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04" w:lineRule="auto"/>
        <w:rPr>
          <w:b w:val="0"/>
        </w:rPr>
      </w:pPr>
      <w:r>
        <w:rPr>
          <w:b w:val="0"/>
        </w:rPr>
        <w:drawing>
          <wp:anchor distT="0" distB="0" distL="0" distR="0" simplePos="0" relativeHeight="25166438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10 "/>
      <w:bookmarkEnd w:id="0"/>
      <w:r>
        <w:rPr>
          <w:b w:val="0"/>
          <w:w w:val="90"/>
          <w:sz w:val="73"/>
        </w:rPr>
        <w:t xml:space="preserve">Experto </w:t>
      </w:r>
      <w:r>
        <w:rPr>
          <w:b w:val="0"/>
          <w:spacing w:val="-28"/>
          <w:sz w:val="73"/>
        </w:rPr>
        <w:t xml:space="preserve">de confianza </w:t>
      </w:r>
      <w:r>
        <w:rPr>
          <w:b w:val="0"/>
          <w:spacing w:val="-28"/>
          <w:sz w:val="73"/>
        </w:rPr>
        <w:t xml:space="preserve">en seguridad </w:t>
      </w:r>
      <w:r>
        <w:rPr>
          <w:b w:val="0"/>
          <w:spacing w:val="-28"/>
          <w:sz w:val="73"/>
        </w:rPr>
        <w:t>de la IA</w:t>
      </w:r>
      <w:r>
        <w:rPr>
          <w:b w:val="0"/>
          <w:w w:val="90"/>
          <w:sz w:val="73"/>
        </w:rPr>
        <w:t xml:space="preserve">: </w:t>
      </w:r>
      <w:r>
        <w:rPr>
          <w:b w:val="0"/>
          <w:w w:val="90"/>
          <w:sz w:val="73"/>
        </w:rPr>
        <w:t>Módulo</w:t>
      </w:r>
      <w:r>
        <w:rPr>
          <w:b w:val="0"/>
          <w:w w:val="90"/>
          <w:sz w:val="73"/>
        </w:rPr>
        <w:t xml:space="preserve"> 10</w:t>
      </w:r>
    </w:p>
    <w:p>
      <w:pPr>
        <w:spacing w:before="194"/>
        <w:ind w:left="1440" w:right="0" w:firstLine="0"/>
        <w:jc w:val="left"/>
        <w:rPr>
          <w:sz w:val="52"/>
        </w:rPr>
      </w:pPr>
      <w:r>
        <w:rPr>
          <w:color w:val="454B5B"/>
          <w:spacing w:val="-4"/>
          <w:sz w:val="47"/>
        </w:rPr>
        <w:t xml:space="preserve">Guía </w:t>
      </w:r>
      <w:r>
        <w:rPr>
          <w:color w:val="454B5B"/>
          <w:sz w:val="47"/>
        </w:rPr>
        <w:t xml:space="preserve">de estudio </w:t>
      </w:r>
      <w:r>
        <w:rPr>
          <w:color w:val="454B5B"/>
          <w:sz w:val="47"/>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spacing w:before="1"/>
        <w:ind w:left="1440" w:right="0" w:firstLine="0"/>
        <w:jc w:val="left"/>
        <w:rPr>
          <w:sz w:val="20"/>
        </w:rPr>
      </w:pPr>
      <w:r>
        <w:rPr>
          <w:rFonts w:ascii="Arial Black"/>
          <w:color w:val="697989"/>
          <w:spacing w:val="-2"/>
          <w:w w:val="90"/>
          <w:sz w:val="18"/>
        </w:rPr>
        <w:t xml:space="preserve">Número </w:t>
      </w:r>
      <w:r>
        <w:rPr>
          <w:rFonts w:ascii="Arial Black"/>
          <w:color w:val="697989"/>
          <w:spacing w:val="-2"/>
          <w:w w:val="90"/>
          <w:sz w:val="18"/>
        </w:rPr>
        <w:t>de versión</w:t>
      </w:r>
      <w:r>
        <w:rPr>
          <w:rFonts w:ascii="Arial Black"/>
          <w:color w:val="697989"/>
          <w:spacing w:val="-2"/>
          <w:w w:val="90"/>
          <w:sz w:val="18"/>
        </w:rPr>
        <w:t>:</w:t>
      </w:r>
      <w:r>
        <w:rPr>
          <w:color w:val="697989"/>
          <w:spacing w:val="-2"/>
          <w:w w:val="90"/>
          <w:sz w:val="18"/>
        </w:rPr>
        <w:t xml:space="preserve"> 20251015</w:t>
      </w:r>
    </w:p>
    <w:p>
      <w:pPr>
        <w:pStyle w:val="BodyText"/>
        <w:spacing w:before="60"/>
      </w:pPr>
    </w:p>
    <w:p>
      <w:pPr>
        <w:pStyle w:val="BodyText"/>
        <w:spacing w:line="280" w:lineRule="auto"/>
        <w:ind w:left="1440" w:right="1435"/>
      </w:pPr>
      <w:r>
        <w:rPr>
          <w:color w:val="697989"/>
          <w:sz w:val="18"/>
        </w:rPr>
        <w:t>©</w:t>
      </w:r>
      <w:r>
        <w:rPr>
          <w:color w:val="697989"/>
          <w:sz w:val="18"/>
        </w:rPr>
        <w:t xml:space="preserve"> 2025 </w:t>
      </w:r>
      <w:r>
        <w:rPr>
          <w:color w:val="697989"/>
          <w:sz w:val="18"/>
        </w:rPr>
        <w:t xml:space="preserve">Cloud </w:t>
      </w:r>
      <w:r>
        <w:rPr>
          <w:color w:val="697989"/>
          <w:sz w:val="18"/>
        </w:rPr>
        <w:t xml:space="preserve">Security </w:t>
      </w:r>
      <w:r>
        <w:rPr>
          <w:color w:val="697989"/>
          <w:sz w:val="18"/>
        </w:rPr>
        <w:t xml:space="preserve">Alliance </w:t>
      </w:r>
      <w:r>
        <w:rPr>
          <w:color w:val="697989"/>
          <w:sz w:val="18"/>
        </w:rPr>
        <w:t xml:space="preserve">– </w:t>
      </w:r>
      <w:r>
        <w:rPr>
          <w:color w:val="697989"/>
          <w:sz w:val="18"/>
        </w:rPr>
        <w:t xml:space="preserve">Todos </w:t>
      </w:r>
      <w:r>
        <w:rPr>
          <w:color w:val="697989"/>
          <w:sz w:val="18"/>
        </w:rPr>
        <w:t xml:space="preserve">los derechos </w:t>
      </w:r>
      <w:r>
        <w:rPr>
          <w:color w:val="697989"/>
          <w:sz w:val="18"/>
        </w:rPr>
        <w:t xml:space="preserve">reservados. </w:t>
      </w:r>
      <w:r>
        <w:rPr>
          <w:color w:val="697989"/>
          <w:sz w:val="18"/>
        </w:rPr>
        <w:t xml:space="preserve">Usted </w:t>
      </w:r>
      <w:r>
        <w:rPr>
          <w:color w:val="697989"/>
          <w:sz w:val="18"/>
        </w:rPr>
        <w:t xml:space="preserve">puede </w:t>
      </w:r>
      <w:r>
        <w:rPr>
          <w:color w:val="697989"/>
          <w:sz w:val="18"/>
        </w:rPr>
        <w:t xml:space="preserve">descargar, </w:t>
      </w:r>
      <w:r>
        <w:rPr>
          <w:color w:val="697989"/>
          <w:sz w:val="18"/>
        </w:rPr>
        <w:t xml:space="preserve">almacenar, </w:t>
      </w:r>
      <w:r>
        <w:rPr>
          <w:color w:val="697989"/>
          <w:sz w:val="18"/>
        </w:rPr>
        <w:t xml:space="preserve">mostrar </w:t>
      </w:r>
      <w:r>
        <w:rPr>
          <w:color w:val="697989"/>
          <w:sz w:val="18"/>
        </w:rPr>
        <w:t xml:space="preserve">en </w:t>
      </w:r>
      <w:r>
        <w:rPr>
          <w:color w:val="697989"/>
          <w:sz w:val="18"/>
        </w:rPr>
        <w:t xml:space="preserve">su </w:t>
      </w:r>
      <w:r>
        <w:rPr>
          <w:color w:val="697989"/>
          <w:sz w:val="18"/>
        </w:rPr>
        <w:t>computadora, ver, imprimir y enlazar con la Cloud Security Alliance en</w:t>
      </w:r>
      <w:hyperlink r:id="rId5">
        <w:r>
          <w:rPr>
            <w:color w:val="1154CC"/>
            <w:sz w:val="18"/>
            <w:u w:val="single" w:color="1154CC"/>
          </w:rPr>
          <w:t xml:space="preserve"> https://cloudsecurityalliance.org</w:t>
        </w:r>
      </w:hyperlink>
      <w:r>
        <w:rPr>
          <w:color w:val="697989"/>
          <w:sz w:val="18"/>
        </w:rPr>
        <w:t xml:space="preserve">, </w:t>
      </w:r>
      <w:r>
        <w:rPr>
          <w:color w:val="697989"/>
          <w:sz w:val="18"/>
        </w:rPr>
        <w:t xml:space="preserve">siempre y cuando </w:t>
      </w:r>
      <w:r>
        <w:rPr>
          <w:color w:val="697989"/>
          <w:spacing w:val="-2"/>
          <w:w w:val="105"/>
          <w:sz w:val="18"/>
        </w:rPr>
        <w:t xml:space="preserve">se cumplan las </w:t>
      </w:r>
      <w:r>
        <w:rPr>
          <w:color w:val="697989"/>
          <w:spacing w:val="-2"/>
          <w:w w:val="105"/>
          <w:sz w:val="18"/>
        </w:rPr>
        <w:t xml:space="preserve">siguientes condiciones: </w:t>
      </w:r>
      <w:r>
        <w:rPr>
          <w:color w:val="697989"/>
          <w:spacing w:val="-2"/>
          <w:w w:val="105"/>
          <w:sz w:val="18"/>
        </w:rPr>
        <w:t xml:space="preserve">(a) </w:t>
      </w:r>
      <w:r>
        <w:rPr>
          <w:color w:val="697989"/>
          <w:spacing w:val="-2"/>
          <w:w w:val="105"/>
          <w:sz w:val="18"/>
        </w:rPr>
        <w:t xml:space="preserve">el </w:t>
      </w:r>
      <w:r>
        <w:rPr>
          <w:color w:val="697989"/>
          <w:spacing w:val="-2"/>
          <w:w w:val="105"/>
          <w:sz w:val="18"/>
        </w:rPr>
        <w:t xml:space="preserve">borrador </w:t>
      </w:r>
      <w:r>
        <w:rPr>
          <w:color w:val="697989"/>
          <w:spacing w:val="-2"/>
          <w:w w:val="105"/>
          <w:sz w:val="18"/>
        </w:rPr>
        <w:t xml:space="preserve">solo </w:t>
      </w:r>
      <w:r>
        <w:rPr>
          <w:color w:val="697989"/>
          <w:spacing w:val="-2"/>
          <w:w w:val="105"/>
          <w:sz w:val="18"/>
        </w:rPr>
        <w:t xml:space="preserve">podrá </w:t>
      </w:r>
      <w:r>
        <w:rPr>
          <w:color w:val="697989"/>
          <w:spacing w:val="-2"/>
          <w:w w:val="105"/>
          <w:sz w:val="18"/>
        </w:rPr>
        <w:t xml:space="preserve">utilizarse </w:t>
      </w:r>
      <w:r>
        <w:rPr>
          <w:color w:val="697989"/>
          <w:spacing w:val="-2"/>
          <w:w w:val="105"/>
          <w:sz w:val="18"/>
        </w:rPr>
        <w:t xml:space="preserve">para </w:t>
      </w:r>
      <w:r>
        <w:rPr>
          <w:color w:val="697989"/>
          <w:spacing w:val="-2"/>
          <w:w w:val="105"/>
          <w:sz w:val="18"/>
        </w:rPr>
        <w:t xml:space="preserve">su </w:t>
      </w:r>
      <w:r>
        <w:rPr>
          <w:color w:val="697989"/>
          <w:spacing w:val="-2"/>
          <w:w w:val="105"/>
          <w:sz w:val="18"/>
        </w:rPr>
        <w:t xml:space="preserve">uso </w:t>
      </w:r>
      <w:r>
        <w:rPr>
          <w:color w:val="697989"/>
          <w:spacing w:val="-2"/>
          <w:w w:val="105"/>
          <w:sz w:val="18"/>
        </w:rPr>
        <w:t xml:space="preserve">personal, </w:t>
      </w:r>
      <w:r>
        <w:rPr>
          <w:color w:val="697989"/>
          <w:spacing w:val="-2"/>
          <w:w w:val="105"/>
          <w:sz w:val="18"/>
        </w:rPr>
        <w:t xml:space="preserve">informativo y </w:t>
      </w:r>
      <w:r>
        <w:rPr>
          <w:color w:val="697989"/>
          <w:spacing w:val="-2"/>
          <w:w w:val="105"/>
          <w:sz w:val="18"/>
        </w:rPr>
        <w:t>no comercial</w:t>
      </w:r>
      <w:r>
        <w:rPr>
          <w:color w:val="697989"/>
          <w:spacing w:val="-2"/>
          <w:w w:val="105"/>
          <w:sz w:val="18"/>
        </w:rPr>
        <w:t xml:space="preserve">; </w:t>
      </w:r>
      <w:r>
        <w:rPr>
          <w:color w:val="697989"/>
          <w:spacing w:val="-2"/>
          <w:w w:val="105"/>
          <w:sz w:val="18"/>
        </w:rPr>
        <w:t xml:space="preserve">(b)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podrá </w:t>
      </w:r>
      <w:r>
        <w:rPr>
          <w:color w:val="697989"/>
          <w:w w:val="105"/>
          <w:sz w:val="18"/>
        </w:rPr>
        <w:t xml:space="preserve">modificarse </w:t>
      </w:r>
      <w:r>
        <w:rPr>
          <w:color w:val="697989"/>
          <w:w w:val="105"/>
          <w:sz w:val="18"/>
        </w:rPr>
        <w:t xml:space="preserve">ni </w:t>
      </w:r>
      <w:r>
        <w:rPr>
          <w:color w:val="697989"/>
          <w:w w:val="105"/>
          <w:sz w:val="18"/>
        </w:rPr>
        <w:t xml:space="preserve">alterarse </w:t>
      </w:r>
      <w:r>
        <w:rPr>
          <w:color w:val="697989"/>
          <w:w w:val="105"/>
          <w:sz w:val="18"/>
        </w:rPr>
        <w:t xml:space="preserve">de </w:t>
      </w:r>
      <w:r>
        <w:rPr>
          <w:color w:val="697989"/>
          <w:w w:val="105"/>
          <w:sz w:val="18"/>
        </w:rPr>
        <w:t xml:space="preserve">ninguna </w:t>
      </w:r>
      <w:r>
        <w:rPr>
          <w:color w:val="697989"/>
          <w:w w:val="105"/>
          <w:sz w:val="18"/>
        </w:rPr>
        <w:t>manera;</w:t>
      </w:r>
      <w:r>
        <w:rPr>
          <w:color w:val="697989"/>
          <w:spacing w:val="-12"/>
          <w:w w:val="105"/>
          <w:sz w:val="18"/>
        </w:rPr>
        <w:t xml:space="preserve"> </w:t>
      </w:r>
      <w:r>
        <w:rPr>
          <w:color w:val="697989"/>
          <w:w w:val="105"/>
          <w:sz w:val="18"/>
        </w:rPr>
        <w:t xml:space="preserve">(c) </w:t>
      </w:r>
      <w:r>
        <w:rPr>
          <w:color w:val="697989"/>
          <w:w w:val="105"/>
          <w:sz w:val="18"/>
        </w:rPr>
        <w:t xml:space="preserve">el </w:t>
      </w:r>
      <w:r>
        <w:rPr>
          <w:color w:val="697989"/>
          <w:w w:val="105"/>
          <w:sz w:val="18"/>
        </w:rPr>
        <w:t xml:space="preserve">borrador </w:t>
      </w:r>
      <w:r>
        <w:rPr>
          <w:color w:val="697989"/>
          <w:w w:val="105"/>
          <w:sz w:val="18"/>
        </w:rPr>
        <w:t xml:space="preserve">no </w:t>
      </w:r>
      <w:r>
        <w:rPr>
          <w:color w:val="697989"/>
          <w:w w:val="105"/>
          <w:sz w:val="18"/>
        </w:rPr>
        <w:t xml:space="preserve">puede </w:t>
      </w:r>
      <w:r>
        <w:rPr>
          <w:color w:val="697989"/>
          <w:w w:val="105"/>
          <w:sz w:val="18"/>
        </w:rPr>
        <w:t xml:space="preserve">ser </w:t>
      </w:r>
      <w:r>
        <w:rPr>
          <w:color w:val="697989"/>
          <w:w w:val="105"/>
          <w:sz w:val="18"/>
        </w:rPr>
        <w:t xml:space="preserve">redistribuido; </w:t>
      </w:r>
      <w:r>
        <w:rPr>
          <w:color w:val="697989"/>
          <w:w w:val="105"/>
          <w:sz w:val="18"/>
        </w:rPr>
        <w:t xml:space="preserve">y </w:t>
      </w:r>
      <w:r>
        <w:rPr>
          <w:color w:val="697989"/>
          <w:w w:val="105"/>
          <w:sz w:val="18"/>
        </w:rPr>
        <w:t xml:space="preserve">(d) </w:t>
      </w:r>
      <w:r>
        <w:rPr>
          <w:color w:val="697989"/>
          <w:spacing w:val="-2"/>
          <w:w w:val="105"/>
          <w:sz w:val="18"/>
        </w:rPr>
        <w:t xml:space="preserve">no </w:t>
      </w:r>
      <w:r>
        <w:rPr>
          <w:color w:val="697989"/>
          <w:spacing w:val="-2"/>
          <w:w w:val="105"/>
          <w:sz w:val="18"/>
        </w:rPr>
        <w:t xml:space="preserve">se </w:t>
      </w:r>
      <w:r>
        <w:rPr>
          <w:color w:val="697989"/>
          <w:spacing w:val="-2"/>
          <w:w w:val="105"/>
          <w:sz w:val="18"/>
        </w:rPr>
        <w:t xml:space="preserve">pueden </w:t>
      </w:r>
      <w:r>
        <w:rPr>
          <w:color w:val="697989"/>
          <w:spacing w:val="-2"/>
          <w:w w:val="105"/>
          <w:sz w:val="18"/>
        </w:rPr>
        <w:t xml:space="preserve">eliminar </w:t>
      </w:r>
      <w:r>
        <w:rPr>
          <w:color w:val="697989"/>
          <w:w w:val="105"/>
          <w:sz w:val="18"/>
        </w:rPr>
        <w:t xml:space="preserve">las </w:t>
      </w:r>
      <w:r>
        <w:rPr>
          <w:color w:val="697989"/>
          <w:spacing w:val="-2"/>
          <w:w w:val="105"/>
          <w:sz w:val="18"/>
        </w:rPr>
        <w:t xml:space="preserve">marcas registradas, </w:t>
      </w:r>
      <w:r>
        <w:rPr>
          <w:color w:val="697989"/>
          <w:spacing w:val="-2"/>
          <w:w w:val="105"/>
          <w:sz w:val="18"/>
        </w:rPr>
        <w:t xml:space="preserve">los derechos de autor </w:t>
      </w:r>
      <w:r>
        <w:rPr>
          <w:color w:val="697989"/>
          <w:spacing w:val="-2"/>
          <w:w w:val="105"/>
          <w:sz w:val="18"/>
        </w:rPr>
        <w:t xml:space="preserve">u </w:t>
      </w:r>
      <w:r>
        <w:rPr>
          <w:color w:val="697989"/>
          <w:spacing w:val="-2"/>
          <w:w w:val="105"/>
          <w:sz w:val="18"/>
        </w:rPr>
        <w:t xml:space="preserve">otros </w:t>
      </w:r>
      <w:r>
        <w:rPr>
          <w:color w:val="697989"/>
          <w:spacing w:val="-2"/>
          <w:w w:val="105"/>
          <w:sz w:val="18"/>
        </w:rPr>
        <w:t>avisos</w:t>
      </w:r>
      <w:r>
        <w:rPr>
          <w:color w:val="697989"/>
          <w:spacing w:val="-2"/>
          <w:w w:val="105"/>
          <w:sz w:val="18"/>
        </w:rPr>
        <w:t xml:space="preserve">. </w:t>
      </w:r>
      <w:r>
        <w:rPr>
          <w:color w:val="697989"/>
          <w:spacing w:val="-2"/>
          <w:w w:val="105"/>
          <w:sz w:val="18"/>
        </w:rPr>
        <w:t xml:space="preserve">Puede </w:t>
      </w:r>
      <w:r>
        <w:rPr>
          <w:color w:val="697989"/>
          <w:spacing w:val="-2"/>
          <w:w w:val="105"/>
          <w:sz w:val="18"/>
        </w:rPr>
        <w:t xml:space="preserve">citar </w:t>
      </w:r>
      <w:r>
        <w:rPr>
          <w:color w:val="697989"/>
          <w:spacing w:val="-2"/>
          <w:w w:val="105"/>
          <w:sz w:val="18"/>
        </w:rPr>
        <w:t xml:space="preserve">partes </w:t>
      </w:r>
      <w:r>
        <w:rPr>
          <w:color w:val="697989"/>
          <w:spacing w:val="-2"/>
          <w:w w:val="105"/>
          <w:sz w:val="18"/>
        </w:rPr>
        <w:t xml:space="preserve">del </w:t>
      </w:r>
      <w:r>
        <w:rPr>
          <w:color w:val="697989"/>
          <w:spacing w:val="-2"/>
          <w:w w:val="105"/>
          <w:sz w:val="18"/>
        </w:rPr>
        <w:t xml:space="preserve">borrador </w:t>
      </w:r>
      <w:r>
        <w:rPr>
          <w:color w:val="697989"/>
          <w:spacing w:val="-2"/>
          <w:w w:val="105"/>
          <w:sz w:val="18"/>
        </w:rPr>
        <w:t xml:space="preserve">según </w:t>
      </w:r>
      <w:r>
        <w:rPr>
          <w:color w:val="697989"/>
          <w:w w:val="105"/>
          <w:sz w:val="18"/>
        </w:rPr>
        <w:t xml:space="preserve">lo permitido </w:t>
      </w:r>
      <w:r>
        <w:rPr>
          <w:color w:val="697989"/>
          <w:w w:val="105"/>
          <w:sz w:val="18"/>
        </w:rPr>
        <w:t xml:space="preserve">por </w:t>
      </w:r>
      <w:r>
        <w:rPr>
          <w:color w:val="697989"/>
          <w:w w:val="105"/>
          <w:sz w:val="18"/>
        </w:rPr>
        <w:t xml:space="preserve">las </w:t>
      </w:r>
      <w:r>
        <w:rPr>
          <w:color w:val="697989"/>
          <w:w w:val="105"/>
          <w:sz w:val="18"/>
        </w:rPr>
        <w:t xml:space="preserve">disposiciones </w:t>
      </w:r>
      <w:r>
        <w:rPr>
          <w:color w:val="697989"/>
          <w:w w:val="105"/>
          <w:sz w:val="18"/>
        </w:rPr>
        <w:t>de</w:t>
      </w:r>
      <w:r>
        <w:rPr>
          <w:color w:val="697989"/>
          <w:w w:val="105"/>
          <w:sz w:val="18"/>
        </w:rPr>
        <w:t xml:space="preserve"> uso </w:t>
      </w:r>
      <w:r>
        <w:rPr>
          <w:color w:val="697989"/>
          <w:w w:val="105"/>
          <w:sz w:val="18"/>
        </w:rPr>
        <w:t xml:space="preserve">legítimo </w:t>
      </w:r>
      <w:r>
        <w:rPr>
          <w:color w:val="697989"/>
          <w:w w:val="105"/>
          <w:sz w:val="18"/>
        </w:rPr>
        <w:t xml:space="preserve">de la </w:t>
      </w:r>
      <w:r>
        <w:rPr>
          <w:color w:val="697989"/>
          <w:w w:val="105"/>
          <w:sz w:val="18"/>
        </w:rPr>
        <w:t>Ley de</w:t>
      </w:r>
      <w:r>
        <w:rPr>
          <w:color w:val="697989"/>
          <w:w w:val="105"/>
          <w:sz w:val="18"/>
        </w:rPr>
        <w:t xml:space="preserve"> Derechos de Autor </w:t>
      </w:r>
      <w:r>
        <w:rPr>
          <w:color w:val="697989"/>
          <w:w w:val="105"/>
          <w:sz w:val="18"/>
        </w:rPr>
        <w:t>de los Estados Unidos</w:t>
      </w:r>
      <w:r>
        <w:rPr>
          <w:color w:val="697989"/>
          <w:w w:val="105"/>
          <w:sz w:val="18"/>
        </w:rPr>
        <w:t xml:space="preserve">, </w:t>
      </w:r>
      <w:r>
        <w:rPr>
          <w:color w:val="697989"/>
          <w:w w:val="105"/>
          <w:sz w:val="18"/>
        </w:rPr>
        <w:t xml:space="preserve">siempre </w:t>
      </w:r>
      <w:r>
        <w:rPr>
          <w:color w:val="697989"/>
          <w:w w:val="105"/>
          <w:sz w:val="18"/>
        </w:rPr>
        <w:t xml:space="preserve">que </w:t>
      </w:r>
      <w:r>
        <w:rPr>
          <w:color w:val="697989"/>
          <w:w w:val="105"/>
          <w:sz w:val="18"/>
        </w:rPr>
        <w:t xml:space="preserve">atribuya </w:t>
      </w:r>
      <w:r>
        <w:rPr>
          <w:color w:val="697989"/>
          <w:w w:val="105"/>
          <w:sz w:val="18"/>
        </w:rPr>
        <w:t xml:space="preserve">dichas partes </w:t>
      </w:r>
      <w:r>
        <w:rPr>
          <w:color w:val="697989"/>
          <w:w w:val="105"/>
          <w:sz w:val="18"/>
        </w:rPr>
        <w:t xml:space="preserve">a </w:t>
      </w:r>
      <w:r>
        <w:rPr>
          <w:color w:val="697989"/>
          <w:w w:val="105"/>
          <w:sz w:val="18"/>
        </w:rPr>
        <w:t xml:space="preserve">Cloud </w:t>
      </w:r>
      <w:r>
        <w:rPr>
          <w:color w:val="697989"/>
          <w:w w:val="105"/>
          <w:sz w:val="18"/>
        </w:rPr>
        <w:t xml:space="preserve">Security </w:t>
      </w:r>
      <w:r>
        <w:rPr>
          <w:color w:val="697989"/>
          <w:w w:val="105"/>
          <w:sz w:val="18"/>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7"/>
        </w:rPr>
        <w:t>Agradecimientos</w:t>
      </w:r>
    </w:p>
    <w:p>
      <w:pPr>
        <w:pStyle w:val="Heading2"/>
        <w:spacing w:before="260"/>
        <w:rPr>
          <w:b w:val="0"/>
        </w:rPr>
      </w:pPr>
      <w:bookmarkStart w:id="3" w:name="_TOC_250001"/>
      <w:bookmarkEnd w:id="3"/>
      <w:r>
        <w:rPr>
          <w:b w:val="0"/>
          <w:color w:val="00539E"/>
          <w:spacing w:val="-2"/>
          <w:sz w:val="32"/>
        </w:rPr>
        <w:t xml:space="preserve"> es </w:t>
      </w:r>
      <w:r>
        <w:rPr>
          <w:b w:val="0"/>
          <w:color w:val="00539E"/>
          <w:w w:val="90"/>
          <w:sz w:val="32"/>
        </w:rPr>
        <w:t xml:space="preserve">principales </w:t>
      </w:r>
      <w:r>
        <w:rPr>
          <w:b w:val="0"/>
          <w:color w:val="00539E"/>
          <w:spacing w:val="-2"/>
          <w:sz w:val="32"/>
        </w:rPr>
        <w:t>Autores</w:t>
      </w:r>
    </w:p>
    <w:p>
      <w:pPr>
        <w:pStyle w:val="BodyText"/>
        <w:spacing w:before="248" w:line="266" w:lineRule="auto"/>
        <w:ind w:left="1440" w:right="9225"/>
      </w:pPr>
      <w:r>
        <w:rPr>
          <w:sz w:val="18"/>
        </w:rPr>
        <w:t xml:space="preserve">Tugce </w:t>
      </w:r>
      <w:r>
        <w:rPr>
          <w:sz w:val="18"/>
        </w:rPr>
        <w:t xml:space="preserve">Guler </w:t>
      </w:r>
      <w:r>
        <w:rPr>
          <w:color w:val="111A25"/>
          <w:spacing w:val="-2"/>
          <w:sz w:val="18"/>
        </w:rPr>
        <w:t xml:space="preserve">Satwik </w:t>
      </w:r>
      <w:r>
        <w:rPr>
          <w:color w:val="111A25"/>
          <w:spacing w:val="-2"/>
          <w:sz w:val="18"/>
        </w:rPr>
        <w:t xml:space="preserve">Kamarthi </w:t>
      </w:r>
      <w:r>
        <w:rPr>
          <w:sz w:val="18"/>
        </w:rPr>
        <w:t xml:space="preserve">Wei </w:t>
      </w:r>
      <w:r>
        <w:rPr>
          <w:sz w:val="18"/>
        </w:rPr>
        <w:t>Li</w:t>
      </w:r>
    </w:p>
    <w:p>
      <w:pPr>
        <w:pStyle w:val="BodyText"/>
        <w:spacing w:line="214" w:lineRule="exact"/>
        <w:ind w:left="1440"/>
      </w:pPr>
      <w:r>
        <w:rPr>
          <w:spacing w:val="-2"/>
          <w:sz w:val="18"/>
        </w:rPr>
        <w:t xml:space="preserve">Charlie </w:t>
      </w:r>
      <w:r>
        <w:rPr>
          <w:spacing w:val="-2"/>
          <w:sz w:val="18"/>
        </w:rPr>
        <w:t>Meyer</w:t>
      </w:r>
    </w:p>
    <w:p>
      <w:pPr>
        <w:pStyle w:val="BodyText"/>
        <w:spacing w:before="10" w:line="259" w:lineRule="auto"/>
        <w:ind w:left="1440" w:right="9415"/>
      </w:pPr>
      <w:r>
        <w:rPr>
          <w:sz w:val="18"/>
        </w:rPr>
        <w:t xml:space="preserve">Nihar </w:t>
      </w:r>
      <w:r>
        <w:rPr>
          <w:sz w:val="18"/>
        </w:rPr>
        <w:t xml:space="preserve">Sanda </w:t>
      </w:r>
      <w:r>
        <w:rPr>
          <w:color w:val="111A25"/>
          <w:sz w:val="18"/>
        </w:rPr>
        <w:t xml:space="preserve">Sam </w:t>
      </w:r>
      <w:r>
        <w:rPr>
          <w:color w:val="111A25"/>
          <w:sz w:val="18"/>
        </w:rPr>
        <w:t xml:space="preserve">Scarpino </w:t>
      </w:r>
      <w:r>
        <w:rPr>
          <w:sz w:val="18"/>
        </w:rPr>
        <w:t xml:space="preserve">James </w:t>
      </w:r>
      <w:r>
        <w:rPr>
          <w:sz w:val="18"/>
        </w:rPr>
        <w:t xml:space="preserve">Sheldon Thulasi </w:t>
      </w:r>
      <w:r>
        <w:rPr>
          <w:sz w:val="18"/>
        </w:rPr>
        <w:t>Tholeti</w:t>
      </w:r>
      <w:bookmarkStart w:id="4" w:name="h.es8md1yiubvv"/>
      <w:bookmarkEnd w:id="4"/>
      <w:r>
        <w:rPr>
          <w:color w:val="111A25"/>
          <w:sz w:val="18"/>
        </w:rPr>
        <w:t xml:space="preserve"> Peter </w:t>
      </w:r>
      <w:r>
        <w:rPr>
          <w:color w:val="111A25"/>
          <w:sz w:val="18"/>
        </w:rPr>
        <w:t>Vickers</w:t>
      </w:r>
    </w:p>
    <w:p>
      <w:pPr>
        <w:pStyle w:val="Heading2"/>
        <w:spacing w:before="133"/>
        <w:rPr>
          <w:b w:val="0"/>
        </w:rPr>
      </w:pPr>
      <w:bookmarkStart w:id="5" w:name="Contributors "/>
      <w:bookmarkEnd w:id="5"/>
      <w:r>
        <w:rPr>
          <w:b w:val="0"/>
          <w:color w:val="00539E"/>
          <w:spacing w:val="-2"/>
          <w:sz w:val="32"/>
        </w:rPr>
        <w:t>Colaboradores</w:t>
      </w:r>
    </w:p>
    <w:p>
      <w:pPr>
        <w:pStyle w:val="BodyText"/>
        <w:spacing w:before="247" w:line="280" w:lineRule="auto"/>
        <w:ind w:left="1440" w:right="9225"/>
      </w:pPr>
      <w:r>
        <w:rPr>
          <w:color w:val="111A25"/>
          <w:sz w:val="18"/>
        </w:rPr>
        <w:t xml:space="preserve">Cansu </w:t>
      </w:r>
      <w:r>
        <w:rPr>
          <w:color w:val="111A25"/>
          <w:sz w:val="18"/>
        </w:rPr>
        <w:t xml:space="preserve">Canca Shiran </w:t>
      </w:r>
      <w:r>
        <w:rPr>
          <w:color w:val="111A25"/>
          <w:sz w:val="18"/>
        </w:rPr>
        <w:t xml:space="preserve">Dudy </w:t>
      </w:r>
      <w:r>
        <w:rPr>
          <w:spacing w:val="-2"/>
          <w:sz w:val="18"/>
        </w:rPr>
        <w:t xml:space="preserve">Laura </w:t>
      </w:r>
      <w:r>
        <w:rPr>
          <w:spacing w:val="-2"/>
          <w:sz w:val="18"/>
        </w:rPr>
        <w:t xml:space="preserve">Haaber </w:t>
      </w:r>
      <w:r>
        <w:rPr>
          <w:spacing w:val="-2"/>
          <w:sz w:val="18"/>
        </w:rPr>
        <w:t xml:space="preserve">Ihle </w:t>
      </w:r>
      <w:r>
        <w:rPr>
          <w:color w:val="111A25"/>
          <w:sz w:val="18"/>
        </w:rPr>
        <w:t xml:space="preserve">Shantanu </w:t>
      </w:r>
      <w:r>
        <w:rPr>
          <w:color w:val="111A25"/>
          <w:sz w:val="18"/>
        </w:rPr>
        <w:t xml:space="preserve">Jain Tomo </w:t>
      </w:r>
      <w:r>
        <w:rPr>
          <w:color w:val="424242"/>
          <w:sz w:val="18"/>
        </w:rPr>
        <w:t>Lazovich</w:t>
      </w:r>
    </w:p>
    <w:p>
      <w:pPr>
        <w:pStyle w:val="BodyText"/>
        <w:spacing w:before="5" w:line="280" w:lineRule="auto"/>
        <w:ind w:left="1440" w:right="7920"/>
      </w:pPr>
      <w:r>
        <w:rPr>
          <w:color w:val="111A25"/>
          <w:spacing w:val="-4"/>
          <w:sz w:val="18"/>
        </w:rPr>
        <w:t xml:space="preserve">Resmi </w:t>
      </w:r>
      <w:r>
        <w:rPr>
          <w:color w:val="111A25"/>
          <w:spacing w:val="-4"/>
          <w:sz w:val="18"/>
        </w:rPr>
        <w:t xml:space="preserve">Ramachandranpillai </w:t>
      </w:r>
      <w:r>
        <w:rPr>
          <w:color w:val="111A25"/>
          <w:sz w:val="18"/>
        </w:rPr>
        <w:t xml:space="preserve">Annika </w:t>
      </w:r>
      <w:r>
        <w:rPr>
          <w:color w:val="111A25"/>
          <w:sz w:val="18"/>
        </w:rPr>
        <w:t>Schoene</w:t>
      </w:r>
    </w:p>
    <w:p>
      <w:pPr>
        <w:pStyle w:val="Heading2"/>
        <w:spacing w:before="147"/>
        <w:rPr>
          <w:b w:val="0"/>
        </w:rPr>
      </w:pPr>
      <w:bookmarkStart w:id="6" w:name="CSA and NU Global Staff "/>
      <w:bookmarkEnd w:id="6"/>
      <w:bookmarkStart w:id="7" w:name="h.4phkzq7m5vr6"/>
      <w:bookmarkEnd w:id="7"/>
      <w:r>
        <w:rPr>
          <w:b w:val="0"/>
          <w:color w:val="00539E"/>
          <w:spacing w:val="-4"/>
          <w:w w:val="90"/>
          <w:sz w:val="32"/>
        </w:rPr>
        <w:t xml:space="preserve">Personal </w:t>
      </w:r>
      <w:r>
        <w:rPr>
          <w:b w:val="0"/>
          <w:color w:val="00539E"/>
          <w:w w:val="90"/>
          <w:sz w:val="32"/>
        </w:rPr>
        <w:t xml:space="preserve">de CSA </w:t>
      </w:r>
      <w:r>
        <w:rPr>
          <w:b w:val="0"/>
          <w:color w:val="00539E"/>
          <w:w w:val="90"/>
          <w:sz w:val="32"/>
        </w:rPr>
        <w:t xml:space="preserve">y </w:t>
      </w:r>
      <w:r>
        <w:rPr>
          <w:b w:val="0"/>
          <w:color w:val="00539E"/>
          <w:w w:val="90"/>
          <w:sz w:val="32"/>
        </w:rPr>
        <w:t xml:space="preserve">NU </w:t>
      </w:r>
      <w:r>
        <w:rPr>
          <w:b w:val="0"/>
          <w:color w:val="00539E"/>
          <w:w w:val="90"/>
          <w:sz w:val="32"/>
        </w:rPr>
        <w:t>Global</w:t>
      </w:r>
    </w:p>
    <w:p>
      <w:pPr>
        <w:pStyle w:val="BodyText"/>
        <w:spacing w:before="247" w:line="280" w:lineRule="auto"/>
        <w:ind w:left="1440" w:right="9225"/>
      </w:pPr>
      <w:r>
        <w:rPr>
          <w:color w:val="111A25"/>
          <w:sz w:val="18"/>
        </w:rPr>
        <w:t xml:space="preserve">Marina </w:t>
      </w:r>
      <w:r>
        <w:rPr>
          <w:color w:val="111A25"/>
          <w:sz w:val="18"/>
        </w:rPr>
        <w:t xml:space="preserve">Bregkou, Josh </w:t>
      </w:r>
      <w:r>
        <w:rPr>
          <w:color w:val="111A25"/>
          <w:sz w:val="18"/>
        </w:rPr>
        <w:t xml:space="preserve">Buker, Daniele </w:t>
      </w:r>
      <w:r>
        <w:rPr>
          <w:color w:val="111A25"/>
          <w:sz w:val="18"/>
        </w:rPr>
        <w:t xml:space="preserve">Catteddu, Holly </w:t>
      </w:r>
      <w:r>
        <w:rPr>
          <w:color w:val="111A25"/>
          <w:sz w:val="18"/>
        </w:rPr>
        <w:t xml:space="preserve">Franklin, Ryan </w:t>
      </w:r>
      <w:r>
        <w:rPr>
          <w:color w:val="111A25"/>
          <w:sz w:val="18"/>
        </w:rPr>
        <w:t xml:space="preserve">Gifford, Keagan </w:t>
      </w:r>
      <w:r>
        <w:rPr>
          <w:color w:val="111A25"/>
          <w:sz w:val="18"/>
        </w:rPr>
        <w:t xml:space="preserve">Goodhue, Tara </w:t>
      </w:r>
      <w:r>
        <w:rPr>
          <w:color w:val="111A25"/>
          <w:sz w:val="18"/>
        </w:rPr>
        <w:t xml:space="preserve">Hanson, Larry </w:t>
      </w:r>
      <w:r>
        <w:rPr>
          <w:color w:val="111A25"/>
          <w:sz w:val="18"/>
        </w:rPr>
        <w:t xml:space="preserve">Hughes, Nicholas </w:t>
      </w:r>
      <w:r>
        <w:rPr>
          <w:color w:val="111A25"/>
          <w:sz w:val="18"/>
        </w:rPr>
        <w:t xml:space="preserve">Knopf, Stephen </w:t>
      </w:r>
      <w:r>
        <w:rPr>
          <w:color w:val="111A25"/>
          <w:sz w:val="18"/>
        </w:rPr>
        <w:t xml:space="preserve">Lumpe, NJ </w:t>
      </w:r>
      <w:r>
        <w:rPr>
          <w:color w:val="111A25"/>
          <w:sz w:val="18"/>
        </w:rPr>
        <w:t>Park</w:t>
      </w:r>
    </w:p>
    <w:p>
      <w:pPr>
        <w:pStyle w:val="BodyText"/>
        <w:spacing w:before="10" w:line="280" w:lineRule="auto"/>
        <w:ind w:left="1440" w:right="9415"/>
      </w:pPr>
      <w:r>
        <w:rPr>
          <w:color w:val="111A25"/>
          <w:sz w:val="18"/>
        </w:rPr>
        <w:t xml:space="preserve">Hannah </w:t>
      </w:r>
      <w:r>
        <w:rPr>
          <w:color w:val="111A25"/>
          <w:sz w:val="18"/>
        </w:rPr>
        <w:t xml:space="preserve">Rock Anna </w:t>
      </w:r>
      <w:r>
        <w:rPr>
          <w:color w:val="111A25"/>
          <w:sz w:val="18"/>
        </w:rPr>
        <w:t xml:space="preserve">Schorr Stephen </w:t>
      </w:r>
      <w:r>
        <w:rPr>
          <w:color w:val="111A25"/>
          <w:sz w:val="18"/>
        </w:rPr>
        <w:t xml:space="preserve">Smith Cathy </w:t>
      </w:r>
      <w:r>
        <w:rPr>
          <w:color w:val="111A25"/>
          <w:sz w:val="18"/>
        </w:rPr>
        <w:t xml:space="preserve">Jo </w:t>
      </w:r>
      <w:r>
        <w:rPr>
          <w:color w:val="111A25"/>
          <w:sz w:val="18"/>
        </w:rPr>
        <w:t xml:space="preserve">Swain Kevin </w:t>
      </w:r>
      <w:r>
        <w:rPr>
          <w:color w:val="111A25"/>
          <w:sz w:val="18"/>
        </w:rPr>
        <w:t xml:space="preserve">Tobin Jamie </w:t>
      </w:r>
      <w:r>
        <w:rPr>
          <w:color w:val="111A25"/>
          <w:sz w:val="18"/>
        </w:rPr>
        <w:t xml:space="preserve">Traynor Kira </w:t>
      </w:r>
      <w:r>
        <w:rPr>
          <w:color w:val="111A25"/>
          <w:sz w:val="18"/>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8" w:name="_TOC_250000"/>
      <w:bookmarkStart w:id="9" w:name="Table of Contents "/>
      <w:bookmarkEnd w:id="9"/>
      <w:r>
        <w:rPr>
          <w:color w:val="111A25"/>
          <w:sz w:val="47"/>
        </w:rPr>
        <w:t xml:space="preserve">Índice </w:t>
      </w:r>
      <w:r>
        <w:rPr>
          <w:color w:val="111A25"/>
          <w:sz w:val="47"/>
        </w:rPr>
        <w:t xml:space="preserve">de </w:t>
      </w:r>
      <w:r>
        <w:rPr>
          <w:color w:val="111A25"/>
          <w:spacing w:val="-2"/>
          <w:sz w:val="47"/>
        </w:rPr>
        <w:t xml:space="preserve">la </w:t>
      </w:r>
      <w:r>
        <w:rPr>
          <w:color w:val="111A25"/>
          <w:spacing w:val="-29"/>
          <w:sz w:val="47"/>
        </w:rPr>
        <w:t>«</w:t>
      </w:r>
      <w:bookmarkEnd w:id="8"/>
      <w:r>
        <w:rPr>
          <w:color w:val="111A25"/>
          <w:spacing w:val="-2"/>
          <w:sz w:val="47"/>
        </w:rPr>
        <w:t xml:space="preserve"> »</w:t>
      </w:r>
    </w:p>
    <w:sdt>
      <w:sdtPr>
        <w:id w:val="701606138"/>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8"/>
              </w:rPr>
              <w:t>Agradecimientos</w:t>
            </w:r>
            <w:r>
              <w:rPr>
                <w:rFonts w:ascii="Times New Roman"/>
                <w:color w:val="00539E"/>
                <w:sz w:val="18"/>
              </w:rPr>
              <w:tab/>
            </w:r>
            <w:r>
              <w:rPr>
                <w:color w:val="00539E"/>
                <w:spacing w:val="-10"/>
                <w:sz w:val="18"/>
              </w:rPr>
              <w:t>3</w:t>
            </w:r>
          </w:hyperlink>
        </w:p>
        <w:p>
          <w:pPr>
            <w:pStyle w:val="TOC3"/>
            <w:tabs>
              <w:tab w:val="right" w:leader="dot" w:pos="10799"/>
            </w:tabs>
          </w:pPr>
          <w:hyperlink w:anchor="_TOC_250001" w:history="1">
            <w:r>
              <w:rPr>
                <w:color w:val="00539E"/>
                <w:spacing w:val="-2"/>
                <w:sz w:val="18"/>
              </w:rPr>
              <w:t xml:space="preserve">Autores </w:t>
            </w:r>
            <w:r>
              <w:rPr>
                <w:color w:val="00539E"/>
                <w:sz w:val="18"/>
              </w:rPr>
              <w:t>principales</w:t>
            </w:r>
            <w:r>
              <w:rPr>
                <w:rFonts w:ascii="Times New Roman"/>
                <w:color w:val="00539E"/>
                <w:sz w:val="18"/>
              </w:rPr>
              <w:tab/>
            </w:r>
            <w:r>
              <w:rPr>
                <w:color w:val="00539E"/>
                <w:spacing w:val="-10"/>
                <w:sz w:val="18"/>
              </w:rPr>
              <w:t>3</w:t>
            </w:r>
          </w:hyperlink>
        </w:p>
        <w:p>
          <w:pPr>
            <w:pStyle w:val="TOC3"/>
            <w:tabs>
              <w:tab w:val="right" w:leader="dot" w:pos="10799"/>
            </w:tabs>
          </w:pPr>
          <w:hyperlink w:anchor="h.es8md1yiubvv" w:history="1">
            <w:r>
              <w:rPr>
                <w:color w:val="00539E"/>
                <w:spacing w:val="-2"/>
                <w:sz w:val="18"/>
              </w:rPr>
              <w:t>Colaboradores</w:t>
            </w:r>
            <w:r>
              <w:rPr>
                <w:rFonts w:ascii="Times New Roman"/>
                <w:color w:val="00539E"/>
                <w:sz w:val="18"/>
              </w:rPr>
              <w:tab/>
            </w:r>
            <w:r>
              <w:rPr>
                <w:color w:val="00539E"/>
                <w:spacing w:val="-10"/>
                <w:sz w:val="18"/>
              </w:rPr>
              <w:t>3</w:t>
            </w:r>
          </w:hyperlink>
        </w:p>
        <w:p>
          <w:pPr>
            <w:pStyle w:val="TOC3"/>
            <w:tabs>
              <w:tab w:val="right" w:leader="dot" w:pos="10799"/>
            </w:tabs>
          </w:pPr>
          <w:hyperlink w:anchor="h.4phkzq7m5vr6" w:history="1">
            <w:r>
              <w:rPr>
                <w:color w:val="00539E"/>
                <w:spacing w:val="-4"/>
                <w:sz w:val="18"/>
              </w:rPr>
              <w:t xml:space="preserve">Personal </w:t>
            </w:r>
            <w:r>
              <w:rPr>
                <w:color w:val="00539E"/>
                <w:spacing w:val="-2"/>
                <w:sz w:val="18"/>
              </w:rPr>
              <w:t xml:space="preserve">de CSA </w:t>
            </w:r>
            <w:r>
              <w:rPr>
                <w:color w:val="00539E"/>
                <w:spacing w:val="-2"/>
                <w:sz w:val="18"/>
              </w:rPr>
              <w:t xml:space="preserve">y </w:t>
            </w:r>
            <w:r>
              <w:rPr>
                <w:color w:val="00539E"/>
                <w:spacing w:val="-2"/>
                <w:sz w:val="18"/>
              </w:rPr>
              <w:t xml:space="preserve">NU </w:t>
            </w:r>
            <w:r>
              <w:rPr>
                <w:color w:val="00539E"/>
                <w:spacing w:val="-2"/>
                <w:sz w:val="18"/>
              </w:rPr>
              <w:t>Global</w:t>
            </w:r>
            <w:r>
              <w:rPr>
                <w:rFonts w:ascii="Times New Roman"/>
                <w:color w:val="00539E"/>
                <w:sz w:val="18"/>
              </w:rPr>
              <w:tab/>
            </w:r>
            <w:r>
              <w:rPr>
                <w:color w:val="00539E"/>
                <w:spacing w:val="-10"/>
                <w:sz w:val="18"/>
              </w:rPr>
              <w:t>3</w:t>
            </w:r>
          </w:hyperlink>
        </w:p>
        <w:p>
          <w:pPr>
            <w:pStyle w:val="TOC2"/>
            <w:tabs>
              <w:tab w:val="right" w:leader="dot" w:pos="10799"/>
            </w:tabs>
          </w:pPr>
          <w:hyperlink w:anchor="_TOC_250000" w:history="1">
            <w:r>
              <w:rPr>
                <w:color w:val="00539E"/>
                <w:spacing w:val="-2"/>
                <w:sz w:val="18"/>
              </w:rPr>
              <w:t>Í</w:t>
            </w:r>
            <w:r>
              <w:rPr>
                <w:color w:val="00539E"/>
                <w:sz w:val="18"/>
              </w:rPr>
              <w:t>ndice</w:t>
            </w:r>
            <w:r>
              <w:rPr>
                <w:rFonts w:ascii="Times New Roman"/>
                <w:color w:val="00539E"/>
                <w:sz w:val="18"/>
              </w:rPr>
              <w:tab/>
            </w:r>
            <w:r>
              <w:rPr>
                <w:color w:val="00539E"/>
                <w:spacing w:val="-10"/>
                <w:w w:val="110"/>
                <w:sz w:val="18"/>
              </w:rPr>
              <w:t>4</w:t>
            </w:r>
          </w:hyperlink>
        </w:p>
        <w:p>
          <w:pPr>
            <w:pStyle w:val="TOC2"/>
            <w:tabs>
              <w:tab w:val="right" w:leader="dot" w:pos="10799"/>
            </w:tabs>
          </w:pPr>
          <w:hyperlink w:anchor="h.tqqovjju9m5y" w:history="1">
            <w:r>
              <w:rPr>
                <w:color w:val="00539E"/>
                <w:sz w:val="18"/>
              </w:rPr>
              <w:t>Int</w:t>
            </w:r>
            <w:r>
              <w:rPr>
                <w:color w:val="00539E"/>
                <w:sz w:val="18"/>
              </w:rPr>
              <w:t xml:space="preserve">roducción </w:t>
            </w:r>
            <w:r>
              <w:rPr>
                <w:color w:val="00539E"/>
                <w:sz w:val="18"/>
              </w:rPr>
              <w:t xml:space="preserve">al </w:t>
            </w:r>
            <w:r>
              <w:rPr>
                <w:color w:val="00539E"/>
                <w:spacing w:val="-4"/>
                <w:sz w:val="18"/>
              </w:rPr>
              <w:t>TAISE</w:t>
            </w:r>
            <w:r>
              <w:rPr>
                <w:rFonts w:ascii="Times New Roman"/>
                <w:color w:val="00539E"/>
                <w:sz w:val="18"/>
              </w:rPr>
              <w:tab/>
            </w:r>
            <w:r>
              <w:rPr>
                <w:color w:val="00539E"/>
                <w:spacing w:val="-10"/>
                <w:sz w:val="18"/>
              </w:rPr>
              <w:t>5</w:t>
            </w:r>
          </w:hyperlink>
        </w:p>
        <w:p>
          <w:pPr>
            <w:pStyle w:val="TOC3"/>
            <w:tabs>
              <w:tab w:val="right" w:leader="dot" w:pos="10799"/>
            </w:tabs>
          </w:pPr>
          <w:hyperlink w:anchor="h.lrox84buazk2" w:history="1">
            <w:r>
              <w:rPr>
                <w:color w:val="00539E"/>
                <w:spacing w:val="-2"/>
                <w:sz w:val="18"/>
              </w:rPr>
              <w:t xml:space="preserve">Obtenga </w:t>
            </w:r>
            <w:r>
              <w:rPr>
                <w:color w:val="00539E"/>
                <w:spacing w:val="-2"/>
                <w:sz w:val="18"/>
              </w:rPr>
              <w:t xml:space="preserve">una </w:t>
            </w:r>
            <w:r>
              <w:rPr>
                <w:color w:val="00539E"/>
                <w:spacing w:val="-2"/>
                <w:sz w:val="18"/>
              </w:rPr>
              <w:t xml:space="preserve">credencial </w:t>
            </w:r>
            <w:r>
              <w:rPr>
                <w:color w:val="00539E"/>
                <w:spacing w:val="-2"/>
                <w:sz w:val="18"/>
              </w:rPr>
              <w:t xml:space="preserve">reconocida </w:t>
            </w:r>
            <w:r>
              <w:rPr>
                <w:color w:val="00539E"/>
                <w:spacing w:val="-2"/>
                <w:sz w:val="18"/>
              </w:rPr>
              <w:t>en el sector</w:t>
            </w:r>
            <w:r>
              <w:rPr>
                <w:rFonts w:ascii="Times New Roman"/>
                <w:color w:val="00539E"/>
                <w:sz w:val="18"/>
              </w:rPr>
              <w:tab/>
            </w:r>
            <w:r>
              <w:rPr>
                <w:color w:val="00539E"/>
                <w:spacing w:val="-10"/>
                <w:sz w:val="18"/>
              </w:rPr>
              <w:t>5</w:t>
            </w:r>
          </w:hyperlink>
        </w:p>
        <w:p>
          <w:pPr>
            <w:pStyle w:val="TOC3"/>
            <w:tabs>
              <w:tab w:val="right" w:leader="dot" w:pos="10799"/>
            </w:tabs>
          </w:pPr>
          <w:hyperlink w:anchor="h.grwh01m2ietl" w:history="1">
            <w:r>
              <w:rPr>
                <w:color w:val="00539E"/>
                <w:sz w:val="18"/>
              </w:rPr>
              <w:t xml:space="preserve">Adquiera </w:t>
            </w:r>
            <w:r>
              <w:rPr>
                <w:color w:val="00539E"/>
                <w:spacing w:val="-2"/>
                <w:sz w:val="18"/>
              </w:rPr>
              <w:t xml:space="preserve">habilidades </w:t>
            </w:r>
            <w:r>
              <w:rPr>
                <w:color w:val="00539E"/>
                <w:sz w:val="18"/>
              </w:rPr>
              <w:t>muy demandadas</w:t>
            </w:r>
            <w:r>
              <w:rPr>
                <w:rFonts w:ascii="Times New Roman"/>
                <w:color w:val="00539E"/>
                <w:sz w:val="18"/>
              </w:rPr>
              <w:tab/>
            </w:r>
            <w:r>
              <w:rPr>
                <w:color w:val="00539E"/>
                <w:spacing w:val="-10"/>
                <w:sz w:val="18"/>
              </w:rPr>
              <w:t>5</w:t>
            </w:r>
          </w:hyperlink>
        </w:p>
        <w:p>
          <w:pPr>
            <w:pStyle w:val="TOC3"/>
            <w:tabs>
              <w:tab w:val="right" w:leader="dot" w:pos="10799"/>
            </w:tabs>
          </w:pPr>
          <w:hyperlink w:anchor="h.v5ghdsrpqfke" w:history="1">
            <w:r>
              <w:rPr>
                <w:color w:val="00539E"/>
                <w:sz w:val="18"/>
              </w:rPr>
              <w:t xml:space="preserve">Vaya </w:t>
            </w:r>
            <w:r>
              <w:rPr>
                <w:color w:val="00539E"/>
                <w:sz w:val="18"/>
              </w:rPr>
              <w:t xml:space="preserve">más allá de </w:t>
            </w:r>
            <w:r>
              <w:rPr>
                <w:color w:val="00539E"/>
                <w:spacing w:val="-2"/>
                <w:sz w:val="18"/>
              </w:rPr>
              <w:t>la teoría</w:t>
            </w:r>
            <w:r>
              <w:rPr>
                <w:rFonts w:ascii="Times New Roman"/>
                <w:color w:val="00539E"/>
                <w:sz w:val="18"/>
              </w:rPr>
              <w:tab/>
            </w:r>
            <w:r>
              <w:rPr>
                <w:color w:val="00539E"/>
                <w:spacing w:val="-10"/>
                <w:sz w:val="18"/>
              </w:rPr>
              <w:t>5</w:t>
            </w:r>
          </w:hyperlink>
        </w:p>
        <w:p>
          <w:pPr>
            <w:pStyle w:val="TOC1"/>
            <w:tabs>
              <w:tab w:val="right" w:leader="dot" w:pos="10799"/>
            </w:tabs>
            <w:rPr>
              <w:b w:val="0"/>
            </w:rPr>
          </w:pPr>
          <w:hyperlink w:anchor="h.hdtxog5z4ex3" w:history="1">
            <w:r>
              <w:rPr>
                <w:b w:val="0"/>
                <w:color w:val="00539E"/>
                <w:spacing w:val="-2"/>
                <w:w w:val="90"/>
                <w:sz w:val="18"/>
              </w:rPr>
              <w:t>Módulo</w:t>
            </w:r>
            <w:r>
              <w:rPr>
                <w:b w:val="0"/>
                <w:color w:val="00539E"/>
                <w:spacing w:val="-2"/>
                <w:w w:val="90"/>
                <w:sz w:val="18"/>
              </w:rPr>
              <w:t xml:space="preserve"> 10: </w:t>
            </w:r>
            <w:r>
              <w:rPr>
                <w:b w:val="0"/>
                <w:color w:val="00539E"/>
                <w:spacing w:val="-2"/>
                <w:w w:val="90"/>
                <w:sz w:val="18"/>
              </w:rPr>
              <w:t xml:space="preserve">Aprendizaje </w:t>
            </w:r>
            <w:r>
              <w:rPr>
                <w:b w:val="0"/>
                <w:color w:val="00539E"/>
                <w:spacing w:val="-2"/>
                <w:w w:val="90"/>
                <w:sz w:val="18"/>
              </w:rPr>
              <w:t xml:space="preserve">continuo </w:t>
            </w:r>
            <w:r>
              <w:rPr>
                <w:b w:val="0"/>
                <w:color w:val="00539E"/>
                <w:spacing w:val="-2"/>
                <w:w w:val="90"/>
                <w:sz w:val="18"/>
              </w:rPr>
              <w:t xml:space="preserve">y </w:t>
            </w:r>
            <w:r>
              <w:rPr>
                <w:b w:val="0"/>
                <w:color w:val="00539E"/>
                <w:spacing w:val="-2"/>
                <w:w w:val="90"/>
                <w:sz w:val="18"/>
              </w:rPr>
              <w:t>adaptación</w:t>
            </w:r>
            <w:r>
              <w:rPr>
                <w:rFonts w:ascii="Times New Roman"/>
                <w:b w:val="0"/>
                <w:color w:val="00539E"/>
                <w:sz w:val="18"/>
              </w:rPr>
              <w:tab/>
            </w:r>
            <w:r>
              <w:rPr>
                <w:b w:val="0"/>
                <w:color w:val="00539E"/>
                <w:spacing w:val="-10"/>
                <w:sz w:val="18"/>
              </w:rPr>
              <w:t>6</w:t>
            </w:r>
          </w:hyperlink>
        </w:p>
        <w:p>
          <w:pPr>
            <w:pStyle w:val="TOC3"/>
            <w:tabs>
              <w:tab w:val="right" w:leader="dot" w:pos="10799"/>
            </w:tabs>
            <w:spacing w:before="50"/>
          </w:pPr>
          <w:hyperlink w:anchor="h.un3z0vkcxkzm" w:history="1">
            <w:r>
              <w:rPr>
                <w:color w:val="00539E"/>
                <w:spacing w:val="-2"/>
                <w:sz w:val="18"/>
              </w:rPr>
              <w:t xml:space="preserve">Objetivos </w:t>
            </w:r>
            <w:r>
              <w:rPr>
                <w:color w:val="00539E"/>
                <w:spacing w:val="-2"/>
                <w:sz w:val="18"/>
              </w:rPr>
              <w:t>de aprendizaje</w:t>
            </w:r>
            <w:r>
              <w:rPr>
                <w:rFonts w:ascii="Times New Roman"/>
                <w:color w:val="00539E"/>
                <w:sz w:val="18"/>
              </w:rPr>
              <w:tab/>
            </w:r>
            <w:r>
              <w:rPr>
                <w:color w:val="00539E"/>
                <w:spacing w:val="-10"/>
                <w:sz w:val="18"/>
              </w:rPr>
              <w:t>6</w:t>
            </w:r>
          </w:hyperlink>
        </w:p>
        <w:p>
          <w:pPr>
            <w:pStyle w:val="TOC3"/>
            <w:numPr>
              <w:ilvl w:val="1"/>
              <w:numId w:val="5"/>
            </w:numPr>
            <w:tabs>
              <w:tab w:val="left" w:pos="2200"/>
              <w:tab w:val="right" w:leader="dot" w:pos="10799"/>
            </w:tabs>
            <w:spacing w:before="70" w:after="0" w:line="240" w:lineRule="auto"/>
            <w:ind w:left="2200" w:right="0" w:hanging="400"/>
            <w:jc w:val="left"/>
          </w:pPr>
          <w:hyperlink w:anchor="h.uxr5czsssem3" w:history="1">
            <w:r>
              <w:rPr>
                <w:color w:val="00539E"/>
                <w:spacing w:val="-2"/>
                <w:sz w:val="18"/>
              </w:rPr>
              <w:t xml:space="preserve">Vocabulario </w:t>
            </w:r>
            <w:r>
              <w:rPr>
                <w:color w:val="00539E"/>
                <w:sz w:val="18"/>
              </w:rPr>
              <w:t>del módulo</w:t>
            </w:r>
            <w:r>
              <w:rPr>
                <w:rFonts w:ascii="Times New Roman"/>
                <w:color w:val="00539E"/>
                <w:sz w:val="18"/>
              </w:rPr>
              <w:tab/>
            </w:r>
            <w:r>
              <w:rPr>
                <w:color w:val="00539E"/>
                <w:spacing w:val="-10"/>
                <w:sz w:val="18"/>
              </w:rPr>
              <w:t>7</w:t>
            </w:r>
          </w:hyperlink>
        </w:p>
        <w:p>
          <w:pPr>
            <w:pStyle w:val="TOC3"/>
            <w:numPr>
              <w:ilvl w:val="1"/>
              <w:numId w:val="5"/>
            </w:numPr>
            <w:tabs>
              <w:tab w:val="left" w:pos="2198"/>
              <w:tab w:val="right" w:leader="dot" w:pos="10799"/>
            </w:tabs>
            <w:spacing w:before="70" w:after="0" w:line="240" w:lineRule="auto"/>
            <w:ind w:left="2198" w:right="0" w:hanging="398"/>
            <w:jc w:val="left"/>
          </w:pPr>
          <w:hyperlink w:anchor="h.w08shzj3po71" w:history="1">
            <w:r>
              <w:rPr>
                <w:color w:val="00539E"/>
                <w:sz w:val="18"/>
              </w:rPr>
              <w:t xml:space="preserve">La evolución </w:t>
            </w:r>
            <w:r>
              <w:rPr>
                <w:color w:val="00539E"/>
                <w:sz w:val="18"/>
              </w:rPr>
              <w:t xml:space="preserve">detrás de </w:t>
            </w:r>
            <w:r>
              <w:rPr>
                <w:color w:val="00539E"/>
                <w:spacing w:val="-2"/>
                <w:sz w:val="18"/>
              </w:rPr>
              <w:t xml:space="preserve">los modelos </w:t>
            </w:r>
            <w:r>
              <w:rPr>
                <w:color w:val="00539E"/>
                <w:sz w:val="18"/>
              </w:rPr>
              <w:t>estadísticos</w:t>
            </w:r>
            <w:r>
              <w:rPr>
                <w:rFonts w:ascii="Times New Roman"/>
                <w:color w:val="00539E"/>
                <w:sz w:val="18"/>
              </w:rPr>
              <w:tab/>
            </w:r>
            <w:r>
              <w:rPr>
                <w:color w:val="00539E"/>
                <w:spacing w:val="-10"/>
                <w:sz w:val="18"/>
              </w:rPr>
              <w:t>9</w:t>
            </w:r>
          </w:hyperlink>
        </w:p>
        <w:p>
          <w:pPr>
            <w:pStyle w:val="TOC3"/>
            <w:numPr>
              <w:ilvl w:val="1"/>
              <w:numId w:val="5"/>
            </w:numPr>
            <w:tabs>
              <w:tab w:val="left" w:pos="2200"/>
              <w:tab w:val="right" w:leader="dot" w:pos="10799"/>
            </w:tabs>
            <w:spacing w:before="70" w:after="0" w:line="240" w:lineRule="auto"/>
            <w:ind w:left="2200" w:right="0" w:hanging="400"/>
            <w:jc w:val="left"/>
          </w:pPr>
          <w:hyperlink w:anchor="h.xjxgroh4zfmp" w:history="1">
            <w:r>
              <w:rPr>
                <w:color w:val="00539E"/>
                <w:sz w:val="18"/>
              </w:rPr>
              <w:t xml:space="preserve">Configuración </w:t>
            </w:r>
            <w:r>
              <w:rPr>
                <w:color w:val="00539E"/>
                <w:sz w:val="18"/>
              </w:rPr>
              <w:t xml:space="preserve">de </w:t>
            </w:r>
            <w:r>
              <w:rPr>
                <w:color w:val="00539E"/>
                <w:sz w:val="18"/>
              </w:rPr>
              <w:t xml:space="preserve">la monitorización </w:t>
            </w:r>
            <w:r>
              <w:rPr>
                <w:color w:val="00539E"/>
                <w:sz w:val="18"/>
              </w:rPr>
              <w:t xml:space="preserve">y </w:t>
            </w:r>
            <w:r>
              <w:rPr>
                <w:color w:val="00539E"/>
                <w:spacing w:val="-2"/>
                <w:sz w:val="18"/>
              </w:rPr>
              <w:t xml:space="preserve">la detección de </w:t>
            </w:r>
            <w:r>
              <w:rPr>
                <w:color w:val="00539E"/>
                <w:sz w:val="18"/>
              </w:rPr>
              <w:t xml:space="preserve">la deriva </w:t>
            </w:r>
            <w:r>
              <w:rPr>
                <w:color w:val="00539E"/>
                <w:sz w:val="18"/>
              </w:rPr>
              <w:t>de datos</w:t>
            </w:r>
            <w:r>
              <w:rPr>
                <w:rFonts w:ascii="Times New Roman"/>
                <w:color w:val="00539E"/>
                <w:sz w:val="18"/>
              </w:rPr>
              <w:tab/>
            </w:r>
            <w:r>
              <w:rPr>
                <w:color w:val="00539E"/>
                <w:spacing w:val="-5"/>
                <w:sz w:val="18"/>
              </w:rPr>
              <w:t>11</w:t>
            </w:r>
          </w:hyperlink>
        </w:p>
        <w:p>
          <w:pPr>
            <w:pStyle w:val="TOC3"/>
            <w:numPr>
              <w:ilvl w:val="1"/>
              <w:numId w:val="5"/>
            </w:numPr>
            <w:tabs>
              <w:tab w:val="left" w:pos="2198"/>
              <w:tab w:val="right" w:leader="dot" w:pos="10799"/>
            </w:tabs>
            <w:spacing w:before="70" w:after="0" w:line="240" w:lineRule="auto"/>
            <w:ind w:left="2198" w:right="0" w:hanging="398"/>
            <w:jc w:val="left"/>
          </w:pPr>
          <w:hyperlink w:anchor="h.mbwdun1g2uv6" w:history="1">
            <w:r>
              <w:rPr>
                <w:color w:val="00539E"/>
                <w:sz w:val="18"/>
              </w:rPr>
              <w:t xml:space="preserve">Aprendizaje </w:t>
            </w:r>
            <w:r>
              <w:rPr>
                <w:color w:val="00539E"/>
                <w:sz w:val="18"/>
              </w:rPr>
              <w:t xml:space="preserve">en línea </w:t>
            </w:r>
            <w:r>
              <w:rPr>
                <w:color w:val="00539E"/>
                <w:sz w:val="18"/>
              </w:rPr>
              <w:t xml:space="preserve">y </w:t>
            </w:r>
            <w:r>
              <w:rPr>
                <w:color w:val="00539E"/>
                <w:spacing w:val="-2"/>
                <w:sz w:val="18"/>
              </w:rPr>
              <w:t xml:space="preserve">estrategias </w:t>
            </w:r>
            <w:r>
              <w:rPr>
                <w:color w:val="00539E"/>
                <w:sz w:val="18"/>
              </w:rPr>
              <w:t xml:space="preserve">de actualización </w:t>
            </w:r>
            <w:r>
              <w:rPr>
                <w:color w:val="00539E"/>
                <w:sz w:val="18"/>
              </w:rPr>
              <w:t>de modelos</w:t>
            </w:r>
            <w:r>
              <w:rPr>
                <w:rFonts w:ascii="Times New Roman"/>
                <w:color w:val="00539E"/>
                <w:sz w:val="18"/>
              </w:rPr>
              <w:tab/>
            </w:r>
            <w:r>
              <w:rPr>
                <w:color w:val="00539E"/>
                <w:spacing w:val="-5"/>
                <w:sz w:val="18"/>
              </w:rPr>
              <w:t>13</w:t>
            </w:r>
          </w:hyperlink>
        </w:p>
        <w:p>
          <w:pPr>
            <w:pStyle w:val="TOC3"/>
            <w:numPr>
              <w:ilvl w:val="1"/>
              <w:numId w:val="5"/>
            </w:numPr>
            <w:tabs>
              <w:tab w:val="left" w:pos="2195"/>
              <w:tab w:val="right" w:leader="dot" w:pos="10799"/>
            </w:tabs>
            <w:spacing w:before="70" w:after="0" w:line="240" w:lineRule="auto"/>
            <w:ind w:left="2195" w:right="0" w:hanging="395"/>
            <w:jc w:val="left"/>
          </w:pPr>
          <w:hyperlink w:anchor="h.vsqr1swka99v" w:history="1">
            <w:r>
              <w:rPr>
                <w:color w:val="00539E"/>
                <w:sz w:val="18"/>
              </w:rPr>
              <w:t xml:space="preserve">Integración </w:t>
            </w:r>
            <w:r>
              <w:rPr>
                <w:color w:val="00539E"/>
                <w:sz w:val="18"/>
              </w:rPr>
              <w:t xml:space="preserve">de MLOps </w:t>
            </w:r>
            <w:r>
              <w:rPr>
                <w:color w:val="00539E"/>
                <w:sz w:val="18"/>
              </w:rPr>
              <w:t xml:space="preserve">y </w:t>
            </w:r>
            <w:r>
              <w:rPr>
                <w:color w:val="00539E"/>
                <w:spacing w:val="-2"/>
                <w:sz w:val="18"/>
              </w:rPr>
              <w:t>LLMOps</w:t>
            </w:r>
            <w:r>
              <w:rPr>
                <w:rFonts w:ascii="Times New Roman"/>
                <w:color w:val="00539E"/>
                <w:sz w:val="18"/>
              </w:rPr>
              <w:tab/>
            </w:r>
            <w:r>
              <w:rPr>
                <w:color w:val="00539E"/>
                <w:spacing w:val="-5"/>
                <w:sz w:val="18"/>
              </w:rPr>
              <w:t>15</w:t>
            </w:r>
          </w:hyperlink>
        </w:p>
        <w:p>
          <w:pPr>
            <w:pStyle w:val="TOC3"/>
            <w:numPr>
              <w:ilvl w:val="1"/>
              <w:numId w:val="5"/>
            </w:numPr>
            <w:tabs>
              <w:tab w:val="left" w:pos="2192"/>
              <w:tab w:val="right" w:leader="dot" w:pos="10799"/>
            </w:tabs>
            <w:spacing w:before="71" w:after="0" w:line="240" w:lineRule="auto"/>
            <w:ind w:left="2192" w:right="0" w:hanging="392"/>
            <w:jc w:val="left"/>
          </w:pPr>
          <w:hyperlink w:anchor="h.krz74c81gm8v" w:history="1">
            <w:r>
              <w:rPr>
                <w:color w:val="00539E"/>
                <w:spacing w:val="-2"/>
                <w:sz w:val="18"/>
              </w:rPr>
              <w:t xml:space="preserve">Incorporación de </w:t>
            </w:r>
            <w:r>
              <w:rPr>
                <w:color w:val="00539E"/>
                <w:spacing w:val="-2"/>
                <w:sz w:val="18"/>
              </w:rPr>
              <w:t xml:space="preserve">los comentarios </w:t>
            </w:r>
            <w:r>
              <w:rPr>
                <w:color w:val="00539E"/>
                <w:spacing w:val="-2"/>
                <w:sz w:val="18"/>
              </w:rPr>
              <w:t xml:space="preserve">de los usuarios </w:t>
            </w:r>
            <w:r>
              <w:rPr>
                <w:color w:val="00539E"/>
                <w:spacing w:val="-2"/>
                <w:sz w:val="18"/>
              </w:rPr>
              <w:t xml:space="preserve">e </w:t>
            </w:r>
            <w:r>
              <w:rPr>
                <w:color w:val="00539E"/>
                <w:spacing w:val="-2"/>
                <w:sz w:val="18"/>
              </w:rPr>
              <w:t xml:space="preserve">integración </w:t>
            </w:r>
            <w:r>
              <w:rPr>
                <w:color w:val="00539E"/>
                <w:spacing w:val="-2"/>
                <w:sz w:val="18"/>
              </w:rPr>
              <w:t>de incidentes</w:t>
            </w:r>
            <w:r>
              <w:rPr>
                <w:rFonts w:ascii="Times New Roman"/>
                <w:color w:val="00539E"/>
                <w:sz w:val="18"/>
              </w:rPr>
              <w:tab/>
            </w:r>
            <w:r>
              <w:rPr>
                <w:color w:val="00539E"/>
                <w:spacing w:val="-5"/>
                <w:sz w:val="18"/>
              </w:rPr>
              <w:t>17</w:t>
            </w:r>
          </w:hyperlink>
        </w:p>
        <w:p>
          <w:pPr>
            <w:pStyle w:val="TOC3"/>
            <w:numPr>
              <w:ilvl w:val="1"/>
              <w:numId w:val="5"/>
            </w:numPr>
            <w:tabs>
              <w:tab w:val="left" w:pos="2196"/>
              <w:tab w:val="right" w:leader="dot" w:pos="10799"/>
            </w:tabs>
            <w:spacing w:before="70" w:after="0" w:line="240" w:lineRule="auto"/>
            <w:ind w:left="2196" w:right="0" w:hanging="396"/>
            <w:jc w:val="left"/>
          </w:pPr>
          <w:hyperlink w:anchor="h.56p0ommcocp2" w:history="1">
            <w:r>
              <w:rPr>
                <w:color w:val="00539E"/>
                <w:spacing w:val="-4"/>
                <w:sz w:val="18"/>
              </w:rPr>
              <w:t xml:space="preserve">Formación de las partes interesadas </w:t>
            </w:r>
            <w:r>
              <w:rPr>
                <w:color w:val="00539E"/>
                <w:spacing w:val="-4"/>
                <w:sz w:val="18"/>
              </w:rPr>
              <w:t xml:space="preserve">sobre </w:t>
            </w:r>
            <w:r>
              <w:rPr>
                <w:color w:val="00539E"/>
                <w:spacing w:val="-4"/>
                <w:sz w:val="18"/>
              </w:rPr>
              <w:t xml:space="preserve">los riesgos </w:t>
            </w:r>
            <w:r>
              <w:rPr>
                <w:color w:val="00539E"/>
                <w:spacing w:val="-4"/>
                <w:sz w:val="18"/>
              </w:rPr>
              <w:t xml:space="preserve">y </w:t>
            </w:r>
            <w:r>
              <w:rPr>
                <w:color w:val="00539E"/>
                <w:spacing w:val="-4"/>
                <w:sz w:val="18"/>
              </w:rPr>
              <w:t xml:space="preserve">las limitaciones </w:t>
            </w:r>
            <w:r>
              <w:rPr>
                <w:color w:val="00539E"/>
                <w:spacing w:val="-4"/>
                <w:sz w:val="18"/>
              </w:rPr>
              <w:t>de la IA</w:t>
            </w:r>
            <w:r>
              <w:rPr>
                <w:rFonts w:ascii="Times New Roman"/>
                <w:color w:val="00539E"/>
                <w:sz w:val="18"/>
              </w:rPr>
              <w:tab/>
            </w:r>
            <w:r>
              <w:rPr>
                <w:color w:val="00539E"/>
                <w:spacing w:val="-5"/>
                <w:sz w:val="18"/>
              </w:rPr>
              <w:t>19</w:t>
            </w:r>
          </w:hyperlink>
        </w:p>
        <w:p>
          <w:pPr>
            <w:pStyle w:val="TOC3"/>
            <w:numPr>
              <w:ilvl w:val="1"/>
              <w:numId w:val="5"/>
            </w:numPr>
            <w:tabs>
              <w:tab w:val="left" w:pos="2199"/>
              <w:tab w:val="right" w:leader="dot" w:pos="10799"/>
            </w:tabs>
            <w:spacing w:before="70" w:after="0" w:line="240" w:lineRule="auto"/>
            <w:ind w:left="2199" w:right="0" w:hanging="399"/>
            <w:jc w:val="left"/>
          </w:pPr>
          <w:hyperlink w:anchor="h.95m0dijrec0l" w:history="1">
            <w:r>
              <w:rPr>
                <w:color w:val="00539E"/>
                <w:sz w:val="18"/>
              </w:rPr>
              <w:t xml:space="preserve">Poner en práctica </w:t>
            </w:r>
            <w:r>
              <w:rPr>
                <w:color w:val="00539E"/>
                <w:spacing w:val="-2"/>
                <w:sz w:val="18"/>
              </w:rPr>
              <w:t xml:space="preserve">el aprendizaje </w:t>
            </w:r>
            <w:r>
              <w:rPr>
                <w:color w:val="00539E"/>
                <w:sz w:val="18"/>
              </w:rPr>
              <w:t>continuo</w:t>
            </w:r>
            <w:r>
              <w:rPr>
                <w:rFonts w:ascii="Times New Roman"/>
                <w:color w:val="00539E"/>
                <w:sz w:val="18"/>
              </w:rPr>
              <w:tab/>
            </w:r>
            <w:r>
              <w:rPr>
                <w:color w:val="00539E"/>
                <w:spacing w:val="-5"/>
                <w:sz w:val="18"/>
              </w:rPr>
              <w:t>22</w:t>
            </w:r>
          </w:hyperlink>
        </w:p>
        <w:p>
          <w:pPr>
            <w:pStyle w:val="TOC3"/>
            <w:numPr>
              <w:ilvl w:val="1"/>
              <w:numId w:val="5"/>
            </w:numPr>
            <w:tabs>
              <w:tab w:val="left" w:pos="2264"/>
              <w:tab w:val="right" w:leader="dot" w:pos="10799"/>
            </w:tabs>
            <w:spacing w:before="70" w:after="0" w:line="240" w:lineRule="auto"/>
            <w:ind w:left="2264" w:right="0" w:hanging="464"/>
            <w:jc w:val="left"/>
          </w:pPr>
          <w:hyperlink w:anchor="h.y1bs56mlfzr" w:history="1">
            <w:r>
              <w:rPr>
                <w:color w:val="00539E"/>
                <w:spacing w:val="-2"/>
                <w:sz w:val="18"/>
              </w:rPr>
              <w:t>Resumen</w:t>
            </w:r>
            <w:r>
              <w:rPr>
                <w:rFonts w:ascii="Times New Roman"/>
                <w:color w:val="00539E"/>
                <w:sz w:val="18"/>
              </w:rPr>
              <w:tab/>
            </w:r>
            <w:r>
              <w:rPr>
                <w:color w:val="00539E"/>
                <w:spacing w:val="-5"/>
                <w:sz w:val="18"/>
              </w:rPr>
              <w:t>29</w:t>
            </w:r>
          </w:hyperlink>
        </w:p>
        <w:p>
          <w:pPr>
            <w:pStyle w:val="TOC2"/>
            <w:tabs>
              <w:tab w:val="right" w:leader="dot" w:pos="10799"/>
            </w:tabs>
          </w:pPr>
          <w:hyperlink w:anchor="h.lq1svayexjz8" w:history="1">
            <w:r>
              <w:rPr>
                <w:color w:val="00539E"/>
                <w:spacing w:val="-5"/>
                <w:sz w:val="18"/>
              </w:rPr>
              <w:t xml:space="preserve">Registro </w:t>
            </w:r>
            <w:r>
              <w:rPr>
                <w:color w:val="00539E"/>
                <w:spacing w:val="-2"/>
                <w:sz w:val="18"/>
              </w:rPr>
              <w:t>de cambios</w:t>
            </w:r>
            <w:r>
              <w:rPr>
                <w:rFonts w:ascii="Times New Roman"/>
                <w:color w:val="00539E"/>
                <w:sz w:val="18"/>
              </w:rPr>
              <w:tab/>
            </w:r>
            <w:r>
              <w:rPr>
                <w:color w:val="00539E"/>
                <w:spacing w:val="-5"/>
                <w:sz w:val="18"/>
              </w:rPr>
              <w:t>31</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718" w:line="240" w:lineRule="auto"/>
                                <w:rPr>
                                  <w:rFonts w:ascii="Arial Black"/>
                                  <w:sz w:val="52"/>
                                </w:rPr>
                              </w:pPr>
                            </w:p>
                            <w:p>
                              <w:pPr>
                                <w:spacing w:before="0"/>
                                <w:ind w:left="1440" w:right="0" w:firstLine="0"/>
                                <w:jc w:val="left"/>
                                <w:rPr>
                                  <w:sz w:val="52"/>
                                </w:rPr>
                              </w:pPr>
                              <w:r>
                                <w:rPr>
                                  <w:color w:val="111A25"/>
                                  <w:w w:val="105"/>
                                  <w:sz w:val="47"/>
                                </w:rPr>
                                <w:t xml:space="preserve">Introducción </w:t>
                              </w:r>
                              <w:r>
                                <w:rPr>
                                  <w:color w:val="111A25"/>
                                  <w:w w:val="105"/>
                                  <w:sz w:val="47"/>
                                </w:rPr>
                                <w:t xml:space="preserve">a </w:t>
                              </w:r>
                              <w:r>
                                <w:rPr>
                                  <w:color w:val="111A25"/>
                                  <w:spacing w:val="-4"/>
                                  <w:w w:val="105"/>
                                  <w:sz w:val="47"/>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718" w:line="240" w:lineRule="auto"/>
                          <w:rPr>
                            <w:rFonts w:ascii="Arial Black"/>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0" w:name="h.tqqovjju9m5y"/>
      <w:bookmarkEnd w:id="10"/>
      <w:bookmarkStart w:id="11" w:name="Introduction to TAISE "/>
      <w:bookmarkEnd w:id="11"/>
      <w:r>
        <w:rPr>
          <w:color w:val="0D131B"/>
          <w:sz w:val="16"/>
        </w:rPr>
        <w:t xml:space="preserve">Si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dar forma </w:t>
      </w:r>
      <w:r>
        <w:rPr>
          <w:color w:val="0D131B"/>
          <w:sz w:val="16"/>
        </w:rPr>
        <w:t xml:space="preserve">al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hacerlo</w:t>
      </w:r>
      <w:r>
        <w:rPr>
          <w:color w:val="0D131B"/>
          <w:sz w:val="16"/>
        </w:rPr>
        <w:t xml:space="preserve"> </w:t>
      </w:r>
      <w:r>
        <w:rPr>
          <w:color w:val="0D131B"/>
          <w:spacing w:val="-2"/>
          <w:sz w:val="16"/>
        </w:rPr>
        <w:t>de manera segura.</w:t>
      </w:r>
    </w:p>
    <w:p>
      <w:pPr>
        <w:pStyle w:val="BodyText"/>
        <w:spacing w:before="67"/>
        <w:rPr>
          <w:sz w:val="18"/>
        </w:rPr>
      </w:pPr>
    </w:p>
    <w:p>
      <w:pPr>
        <w:spacing w:before="0" w:line="283" w:lineRule="auto"/>
        <w:ind w:left="1440" w:right="2323" w:firstLine="0"/>
        <w:jc w:val="left"/>
        <w:rPr>
          <w:rFonts w:ascii="Arial Black" w:hAnsi="Arial Black"/>
          <w:sz w:val="18"/>
        </w:rPr>
      </w:pPr>
      <w:r>
        <w:rPr>
          <w:color w:val="0D131B"/>
          <w:sz w:val="16"/>
        </w:rPr>
        <w:t xml:space="preserve">El certificado </w:t>
      </w:r>
      <w:r>
        <w:rPr>
          <w:rFonts w:ascii="Arial Black" w:hAnsi="Arial Black"/>
          <w:sz w:val="16"/>
        </w:rPr>
        <w:t xml:space="preserve">Trusted </w:t>
      </w:r>
      <w:r>
        <w:rPr>
          <w:rFonts w:ascii="Arial Black" w:hAnsi="Arial Black"/>
          <w:sz w:val="16"/>
        </w:rPr>
        <w:t xml:space="preserve">AI </w:t>
      </w:r>
      <w:r>
        <w:rPr>
          <w:rFonts w:ascii="Arial Black" w:hAnsi="Arial Black"/>
          <w:sz w:val="16"/>
        </w:rPr>
        <w:t xml:space="preserve">Safety </w:t>
      </w:r>
      <w:r>
        <w:rPr>
          <w:rFonts w:ascii="Arial Black" w:hAnsi="Arial Black"/>
          <w:sz w:val="16"/>
        </w:rPr>
        <w:t xml:space="preserve">Expert </w:t>
      </w:r>
      <w:r>
        <w:rPr>
          <w:rFonts w:ascii="Arial Black" w:hAnsi="Arial Black"/>
          <w:sz w:val="16"/>
        </w:rPr>
        <w:t>(TAISE)</w:t>
      </w:r>
      <w:r>
        <w:rPr>
          <w:color w:val="0D131B"/>
          <w:sz w:val="16"/>
        </w:rPr>
        <w:t xml:space="preserve">, </w:t>
      </w:r>
      <w:r>
        <w:rPr>
          <w:color w:val="0D131B"/>
          <w:sz w:val="16"/>
        </w:rPr>
        <w:t xml:space="preserve">creado </w:t>
      </w:r>
      <w:r>
        <w:rPr>
          <w:color w:val="0D131B"/>
          <w:sz w:val="16"/>
        </w:rPr>
        <w:t xml:space="preserve">por </w:t>
      </w:r>
      <w:r>
        <w:rPr>
          <w:color w:val="0D131B"/>
          <w:sz w:val="16"/>
        </w:rPr>
        <w:t xml:space="preserve">la </w:t>
      </w:r>
      <w:r>
        <w:rPr>
          <w:color w:val="0D131B"/>
          <w:sz w:val="16"/>
        </w:rPr>
        <w:t xml:space="preserve">Cloud </w:t>
      </w:r>
      <w:r>
        <w:rPr>
          <w:color w:val="0D131B"/>
          <w:sz w:val="16"/>
        </w:rPr>
        <w:t xml:space="preserve">Security </w:t>
      </w:r>
      <w:r>
        <w:rPr>
          <w:color w:val="0D131B"/>
          <w:sz w:val="16"/>
        </w:rPr>
        <w:t xml:space="preserve">Alliance </w:t>
      </w:r>
      <w:r>
        <w:rPr>
          <w:color w:val="0D131B"/>
          <w:sz w:val="16"/>
        </w:rPr>
        <w:t xml:space="preserve">(CSA) </w:t>
      </w:r>
      <w:r>
        <w:rPr>
          <w:color w:val="0D131B"/>
          <w:sz w:val="16"/>
        </w:rPr>
        <w:t xml:space="preserve">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w:t>
      </w:r>
      <w:r>
        <w:rPr>
          <w:color w:val="0D131B"/>
          <w:w w:val="90"/>
          <w:sz w:val="16"/>
        </w:rPr>
        <w:t xml:space="preserve">certificado: </w:t>
      </w:r>
      <w:r>
        <w:rPr>
          <w:rFonts w:ascii="Arial Black" w:hAnsi="Arial Black"/>
          <w:color w:val="0D131B"/>
          <w:w w:val="90"/>
          <w:sz w:val="16"/>
        </w:rPr>
        <w:t>es un compromiso con el avance de una IA segura, protegida y responsable.</w:t>
      </w:r>
    </w:p>
    <w:p>
      <w:pPr>
        <w:pStyle w:val="Heading2"/>
        <w:spacing w:before="128"/>
        <w:rPr>
          <w:b w:val="0"/>
        </w:rPr>
      </w:pPr>
      <w:bookmarkStart w:id="12" w:name="Receive a Respected Industry Credential "/>
      <w:bookmarkEnd w:id="12"/>
      <w:bookmarkStart w:id="13" w:name="h.lrox84buazk2"/>
      <w:bookmarkEnd w:id="13"/>
      <w:r>
        <w:rPr>
          <w:b w:val="0"/>
          <w:color w:val="00539E"/>
          <w:w w:val="85"/>
          <w:sz w:val="32"/>
        </w:rPr>
        <w:t xml:space="preserve">Obtén </w:t>
      </w:r>
      <w:r>
        <w:rPr>
          <w:b w:val="0"/>
          <w:color w:val="00539E"/>
          <w:w w:val="85"/>
          <w:sz w:val="32"/>
        </w:rPr>
        <w:t xml:space="preserve">una </w:t>
      </w:r>
      <w:r>
        <w:rPr>
          <w:b w:val="0"/>
          <w:color w:val="00539E"/>
          <w:spacing w:val="-2"/>
          <w:w w:val="85"/>
          <w:sz w:val="32"/>
        </w:rPr>
        <w:t xml:space="preserve">credencial </w:t>
      </w:r>
      <w:r>
        <w:rPr>
          <w:b w:val="0"/>
          <w:color w:val="00539E"/>
          <w:w w:val="85"/>
          <w:sz w:val="32"/>
        </w:rPr>
        <w:t xml:space="preserve">reconocida </w:t>
      </w:r>
      <w:r>
        <w:rPr>
          <w:b w:val="0"/>
          <w:color w:val="00539E"/>
          <w:w w:val="85"/>
          <w:sz w:val="32"/>
        </w:rPr>
        <w:t>en el sector</w:t>
      </w:r>
    </w:p>
    <w:p>
      <w:pPr>
        <w:spacing w:before="211" w:line="256" w:lineRule="exact"/>
        <w:ind w:left="1440" w:right="2323" w:firstLine="0"/>
        <w:jc w:val="left"/>
        <w:rPr>
          <w:sz w:val="18"/>
        </w:rPr>
      </w:pPr>
      <w:r>
        <w:rPr>
          <w:color w:val="0D131B"/>
          <w:spacing w:val="-4"/>
          <w:sz w:val="16"/>
        </w:rPr>
        <w:t xml:space="preserve">TAISE es una certificación emitida conjuntamente por CSA, </w:t>
      </w:r>
      <w:r>
        <w:rPr>
          <w:rFonts w:ascii="Arial Black"/>
          <w:color w:val="0D131B"/>
          <w:spacing w:val="-4"/>
          <w:sz w:val="16"/>
        </w:rPr>
        <w:t xml:space="preserve">líder </w:t>
      </w:r>
      <w:r>
        <w:rPr>
          <w:rFonts w:ascii="Arial Black"/>
          <w:color w:val="0D131B"/>
          <w:spacing w:val="-4"/>
          <w:sz w:val="16"/>
        </w:rPr>
        <w:t xml:space="preserve">mundial </w:t>
      </w:r>
      <w:r>
        <w:rPr>
          <w:rFonts w:ascii="Arial Black"/>
          <w:color w:val="0D131B"/>
          <w:spacing w:val="-4"/>
          <w:sz w:val="16"/>
        </w:rPr>
        <w:t xml:space="preserve">en </w:t>
      </w:r>
      <w:r>
        <w:rPr>
          <w:rFonts w:ascii="Arial Black"/>
          <w:color w:val="0D131B"/>
          <w:spacing w:val="-4"/>
          <w:sz w:val="16"/>
        </w:rPr>
        <w:t xml:space="preserve">estándares </w:t>
      </w:r>
      <w:r>
        <w:rPr>
          <w:rFonts w:ascii="Arial Black"/>
          <w:color w:val="0D131B"/>
          <w:spacing w:val="-4"/>
          <w:sz w:val="16"/>
        </w:rPr>
        <w:t xml:space="preserve">de seguridad </w:t>
      </w:r>
      <w:r>
        <w:rPr>
          <w:rFonts w:ascii="Arial Black"/>
          <w:color w:val="0D131B"/>
          <w:spacing w:val="-4"/>
          <w:sz w:val="16"/>
        </w:rPr>
        <w:t>en la nube</w:t>
      </w:r>
      <w:r>
        <w:rPr>
          <w:color w:val="0D131B"/>
          <w:spacing w:val="-4"/>
          <w:sz w:val="16"/>
        </w:rPr>
        <w:t xml:space="preserve">, y Northeastern </w:t>
      </w:r>
      <w:r>
        <w:rPr>
          <w:color w:val="0D131B"/>
          <w:w w:val="90"/>
          <w:sz w:val="16"/>
        </w:rPr>
        <w:t xml:space="preserve">University, </w:t>
      </w:r>
      <w:r>
        <w:rPr>
          <w:rFonts w:ascii="Arial Black"/>
          <w:color w:val="0D131B"/>
          <w:w w:val="90"/>
          <w:sz w:val="16"/>
        </w:rPr>
        <w:t>una institución académica de primer nivel en ética de la IA y aprendizaje experiencial</w:t>
      </w:r>
      <w:r>
        <w:rPr>
          <w:color w:val="0D131B"/>
          <w:w w:val="90"/>
          <w:sz w:val="16"/>
        </w:rPr>
        <w:t xml:space="preserve">. Este reconocimiento conjunto </w:t>
      </w:r>
      <w:r>
        <w:rPr>
          <w:color w:val="0D131B"/>
          <w:sz w:val="16"/>
        </w:rPr>
        <w:t xml:space="preserve">mejora </w:t>
      </w:r>
      <w:r>
        <w:rPr>
          <w:color w:val="0D131B"/>
          <w:sz w:val="16"/>
        </w:rPr>
        <w:t xml:space="preserve">su </w:t>
      </w:r>
      <w:r>
        <w:rPr>
          <w:color w:val="0D131B"/>
          <w:sz w:val="16"/>
        </w:rPr>
        <w:t xml:space="preserve">credibilidad </w:t>
      </w:r>
      <w:r>
        <w:rPr>
          <w:color w:val="0D131B"/>
          <w:sz w:val="16"/>
        </w:rPr>
        <w:t>profesional</w:t>
      </w:r>
      <w:r>
        <w:rPr>
          <w:color w:val="0D131B"/>
          <w:sz w:val="16"/>
        </w:rPr>
        <w:t xml:space="preserve">, </w:t>
      </w:r>
      <w:r>
        <w:rPr>
          <w:color w:val="0D131B"/>
          <w:sz w:val="16"/>
        </w:rPr>
        <w:t xml:space="preserve">proporcionándole </w:t>
      </w:r>
      <w:r>
        <w:rPr>
          <w:color w:val="0D131B"/>
          <w:sz w:val="16"/>
        </w:rPr>
        <w:t xml:space="preserve">una </w:t>
      </w:r>
      <w:r>
        <w:rPr>
          <w:color w:val="0D131B"/>
          <w:sz w:val="16"/>
        </w:rPr>
        <w:t xml:space="preserve">credencial </w:t>
      </w:r>
      <w:r>
        <w:rPr>
          <w:color w:val="0D131B"/>
          <w:sz w:val="16"/>
        </w:rPr>
        <w:t xml:space="preserve">respetada </w:t>
      </w:r>
      <w:r>
        <w:rPr>
          <w:color w:val="0D131B"/>
          <w:sz w:val="16"/>
        </w:rPr>
        <w:t xml:space="preserve">a nivel mundial </w:t>
      </w:r>
      <w:r>
        <w:rPr>
          <w:color w:val="0D131B"/>
          <w:sz w:val="16"/>
        </w:rPr>
        <w:t xml:space="preserve">que </w:t>
      </w:r>
      <w:r>
        <w:rPr>
          <w:color w:val="0D131B"/>
          <w:sz w:val="16"/>
        </w:rPr>
        <w:t xml:space="preserve">podrá destacar </w:t>
      </w:r>
      <w:r>
        <w:rPr>
          <w:color w:val="0D131B"/>
          <w:sz w:val="16"/>
        </w:rPr>
        <w:t xml:space="preserve">en </w:t>
      </w:r>
      <w:r>
        <w:rPr>
          <w:color w:val="0D131B"/>
          <w:sz w:val="16"/>
        </w:rPr>
        <w:t>su currículum, LinkedIn y perfiles profesionales.</w:t>
      </w:r>
    </w:p>
    <w:p>
      <w:pPr>
        <w:pStyle w:val="Heading2"/>
        <w:spacing w:before="178"/>
        <w:rPr>
          <w:b w:val="0"/>
        </w:rPr>
      </w:pPr>
      <w:bookmarkStart w:id="14" w:name="Acquire In-Demand Skills "/>
      <w:bookmarkEnd w:id="14"/>
      <w:bookmarkStart w:id="15" w:name="h.grwh01m2ietl"/>
      <w:bookmarkEnd w:id="15"/>
      <w:r>
        <w:rPr>
          <w:b w:val="0"/>
          <w:color w:val="00539E"/>
          <w:w w:val="90"/>
          <w:sz w:val="32"/>
        </w:rPr>
        <w:t xml:space="preserve">Adquiera </w:t>
      </w:r>
      <w:r>
        <w:rPr>
          <w:b w:val="0"/>
          <w:color w:val="00539E"/>
          <w:spacing w:val="-2"/>
          <w:w w:val="90"/>
          <w:sz w:val="32"/>
        </w:rPr>
        <w:t xml:space="preserve">habilidades </w:t>
      </w:r>
      <w:r>
        <w:rPr>
          <w:b w:val="0"/>
          <w:color w:val="00539E"/>
          <w:w w:val="90"/>
          <w:sz w:val="32"/>
        </w:rPr>
        <w:t>muy demandadas</w:t>
      </w:r>
    </w:p>
    <w:p>
      <w:pPr>
        <w:spacing w:before="217"/>
        <w:ind w:left="1440" w:right="0" w:firstLine="0"/>
        <w:jc w:val="left"/>
        <w:rPr>
          <w:sz w:val="18"/>
        </w:rPr>
      </w:pPr>
      <w:r>
        <w:rPr>
          <w:color w:val="0D131B"/>
          <w:spacing w:val="-6"/>
          <w:sz w:val="16"/>
        </w:rPr>
        <w:t xml:space="preserve">Los </w:t>
      </w:r>
      <w:r>
        <w:rPr>
          <w:color w:val="0D131B"/>
          <w:spacing w:val="-6"/>
          <w:sz w:val="16"/>
        </w:rPr>
        <w:t xml:space="preserve">profesionales </w:t>
      </w:r>
      <w:r>
        <w:rPr>
          <w:color w:val="0D131B"/>
          <w:spacing w:val="-6"/>
          <w:sz w:val="16"/>
        </w:rPr>
        <w:t xml:space="preserve">aprenderán </w:t>
      </w:r>
      <w:r>
        <w:rPr>
          <w:color w:val="0D131B"/>
          <w:spacing w:val="-6"/>
          <w:sz w:val="16"/>
        </w:rPr>
        <w:t xml:space="preserve">a </w:t>
      </w:r>
      <w:r>
        <w:rPr>
          <w:color w:val="0D131B"/>
          <w:spacing w:val="-6"/>
          <w:sz w:val="16"/>
        </w:rPr>
        <w:t xml:space="preserve">trabajar </w:t>
      </w:r>
      <w:r>
        <w:rPr>
          <w:color w:val="0D131B"/>
          <w:spacing w:val="-6"/>
          <w:sz w:val="16"/>
        </w:rPr>
        <w:t xml:space="preserve">con </w:t>
      </w:r>
      <w:r>
        <w:rPr>
          <w:color w:val="0D131B"/>
          <w:spacing w:val="-6"/>
          <w:sz w:val="16"/>
        </w:rPr>
        <w:t xml:space="preserve">marcos </w:t>
      </w:r>
      <w:r>
        <w:rPr>
          <w:color w:val="0D131B"/>
          <w:spacing w:val="-6"/>
          <w:sz w:val="16"/>
        </w:rPr>
        <w:t xml:space="preserve">como </w:t>
      </w:r>
      <w:r>
        <w:rPr>
          <w:rFonts w:ascii="Arial Black"/>
          <w:color w:val="0D131B"/>
          <w:spacing w:val="-6"/>
          <w:sz w:val="16"/>
        </w:rPr>
        <w:t xml:space="preserve">NIST </w:t>
      </w:r>
      <w:r>
        <w:rPr>
          <w:rFonts w:ascii="Arial Black"/>
          <w:color w:val="0D131B"/>
          <w:spacing w:val="-6"/>
          <w:sz w:val="16"/>
        </w:rPr>
        <w:t xml:space="preserve">AI </w:t>
      </w:r>
      <w:r>
        <w:rPr>
          <w:rFonts w:ascii="Arial Black"/>
          <w:color w:val="0D131B"/>
          <w:spacing w:val="-6"/>
          <w:sz w:val="16"/>
        </w:rPr>
        <w:t xml:space="preserve">RMF, </w:t>
      </w:r>
      <w:r>
        <w:rPr>
          <w:rFonts w:ascii="Arial Black"/>
          <w:color w:val="0D131B"/>
          <w:spacing w:val="-6"/>
          <w:sz w:val="16"/>
        </w:rPr>
        <w:t xml:space="preserve">CSA </w:t>
      </w:r>
      <w:r>
        <w:rPr>
          <w:rFonts w:ascii="Arial Black"/>
          <w:color w:val="0D131B"/>
          <w:spacing w:val="-6"/>
          <w:sz w:val="16"/>
        </w:rPr>
        <w:t xml:space="preserve">AICM, </w:t>
      </w:r>
      <w:r>
        <w:rPr>
          <w:rFonts w:ascii="Arial Black"/>
          <w:color w:val="0D131B"/>
          <w:spacing w:val="-6"/>
          <w:sz w:val="16"/>
        </w:rPr>
        <w:t xml:space="preserve">las normas </w:t>
      </w:r>
      <w:r>
        <w:rPr>
          <w:rFonts w:ascii="Arial Black"/>
          <w:color w:val="0D131B"/>
          <w:spacing w:val="-6"/>
          <w:sz w:val="16"/>
        </w:rPr>
        <w:t xml:space="preserve">ISO </w:t>
      </w:r>
      <w:r>
        <w:rPr>
          <w:color w:val="0D131B"/>
          <w:spacing w:val="-6"/>
          <w:sz w:val="16"/>
        </w:rPr>
        <w:t>y</w:t>
      </w:r>
    </w:p>
    <w:p>
      <w:pPr>
        <w:spacing w:before="2" w:line="254" w:lineRule="auto"/>
        <w:ind w:left="1440" w:right="2888" w:firstLine="0"/>
        <w:jc w:val="left"/>
        <w:rPr>
          <w:sz w:val="18"/>
        </w:rPr>
      </w:pPr>
      <w:r>
        <w:rPr>
          <w:rFonts w:ascii="Arial Black"/>
          <w:color w:val="0D131B"/>
          <w:spacing w:val="-6"/>
          <w:sz w:val="16"/>
        </w:rPr>
        <w:t xml:space="preserve">Obtenga una certificación </w:t>
      </w:r>
      <w:r>
        <w:rPr>
          <w:rFonts w:ascii="Arial Black"/>
          <w:color w:val="0D131B"/>
          <w:spacing w:val="-6"/>
          <w:sz w:val="16"/>
        </w:rPr>
        <w:t xml:space="preserve">TLAS </w:t>
      </w:r>
      <w:r>
        <w:rPr>
          <w:rFonts w:ascii="Arial Black"/>
          <w:color w:val="0D131B"/>
          <w:spacing w:val="-6"/>
          <w:sz w:val="16"/>
        </w:rPr>
        <w:t>de</w:t>
      </w:r>
      <w:r>
        <w:rPr>
          <w:rFonts w:ascii="Arial Black"/>
          <w:color w:val="0D131B"/>
          <w:spacing w:val="-6"/>
          <w:sz w:val="16"/>
        </w:rPr>
        <w:t xml:space="preserve"> MITRE </w:t>
      </w:r>
      <w:r>
        <w:rPr>
          <w:color w:val="0D131B"/>
          <w:spacing w:val="-6"/>
          <w:sz w:val="16"/>
        </w:rPr>
        <w:t xml:space="preserve">mientras </w:t>
      </w:r>
      <w:r>
        <w:rPr>
          <w:color w:val="0D131B"/>
          <w:spacing w:val="-6"/>
          <w:sz w:val="16"/>
        </w:rPr>
        <w:t xml:space="preserve">se familiariza con </w:t>
      </w:r>
      <w:r>
        <w:rPr>
          <w:rFonts w:ascii="Arial Black"/>
          <w:color w:val="0D131B"/>
          <w:spacing w:val="-6"/>
          <w:sz w:val="16"/>
        </w:rPr>
        <w:t xml:space="preserve">la clasificación </w:t>
      </w:r>
      <w:r>
        <w:rPr>
          <w:rFonts w:ascii="Arial Black"/>
          <w:color w:val="0D131B"/>
          <w:spacing w:val="-6"/>
          <w:sz w:val="16"/>
        </w:rPr>
        <w:t>de amenazas</w:t>
      </w:r>
      <w:r>
        <w:rPr>
          <w:rFonts w:ascii="Arial Black"/>
          <w:color w:val="0D131B"/>
          <w:spacing w:val="-6"/>
          <w:sz w:val="16"/>
        </w:rPr>
        <w:t xml:space="preserve">, </w:t>
      </w:r>
      <w:r>
        <w:rPr>
          <w:rFonts w:ascii="Arial Black"/>
          <w:color w:val="0D131B"/>
          <w:spacing w:val="-6"/>
          <w:sz w:val="16"/>
        </w:rPr>
        <w:t xml:space="preserve">la privacidad </w:t>
      </w:r>
      <w:r>
        <w:rPr>
          <w:rFonts w:ascii="Arial Black"/>
          <w:color w:val="0D131B"/>
          <w:spacing w:val="-6"/>
          <w:sz w:val="16"/>
        </w:rPr>
        <w:t>de los datos</w:t>
      </w:r>
      <w:r>
        <w:rPr>
          <w:rFonts w:ascii="Arial Black"/>
          <w:color w:val="0D131B"/>
          <w:spacing w:val="-6"/>
          <w:sz w:val="16"/>
        </w:rPr>
        <w:t xml:space="preserve">, </w:t>
      </w:r>
      <w:r>
        <w:rPr>
          <w:rFonts w:ascii="Arial Black"/>
          <w:color w:val="0D131B"/>
          <w:spacing w:val="-6"/>
          <w:sz w:val="16"/>
        </w:rPr>
        <w:t xml:space="preserve">la gobernanza </w:t>
      </w:r>
      <w:r>
        <w:rPr>
          <w:rFonts w:ascii="Arial Black"/>
          <w:color w:val="0D131B"/>
          <w:spacing w:val="-6"/>
          <w:sz w:val="16"/>
        </w:rPr>
        <w:t xml:space="preserve">de modelos </w:t>
      </w:r>
      <w:r>
        <w:rPr>
          <w:rFonts w:ascii="Arial Black"/>
          <w:color w:val="0D131B"/>
          <w:spacing w:val="-6"/>
          <w:sz w:val="16"/>
        </w:rPr>
        <w:t xml:space="preserve">y </w:t>
      </w:r>
      <w:r>
        <w:rPr>
          <w:rFonts w:ascii="Arial Black"/>
          <w:color w:val="0D131B"/>
          <w:spacing w:val="-2"/>
          <w:sz w:val="16"/>
        </w:rPr>
        <w:t xml:space="preserve">la respuesta </w:t>
      </w:r>
      <w:r>
        <w:rPr>
          <w:rFonts w:ascii="Arial Black"/>
          <w:color w:val="0D131B"/>
          <w:spacing w:val="-2"/>
          <w:sz w:val="16"/>
        </w:rPr>
        <w:t xml:space="preserve">a incidentes </w:t>
      </w:r>
      <w:r>
        <w:rPr>
          <w:rFonts w:ascii="Arial Black"/>
          <w:color w:val="0D131B"/>
          <w:spacing w:val="-2"/>
          <w:sz w:val="16"/>
        </w:rPr>
        <w:t>específicos de la IA</w:t>
      </w:r>
      <w:r>
        <w:rPr>
          <w:color w:val="0D131B"/>
          <w:spacing w:val="-2"/>
          <w:sz w:val="16"/>
        </w:rPr>
        <w:t xml:space="preserve">. </w:t>
      </w:r>
      <w:r>
        <w:rPr>
          <w:color w:val="0D131B"/>
          <w:spacing w:val="-2"/>
          <w:sz w:val="16"/>
        </w:rPr>
        <w:t xml:space="preserve">Estas </w:t>
      </w:r>
      <w:r>
        <w:rPr>
          <w:color w:val="0D131B"/>
          <w:spacing w:val="-2"/>
          <w:sz w:val="16"/>
        </w:rPr>
        <w:t xml:space="preserve">capacidades </w:t>
      </w:r>
      <w:r>
        <w:rPr>
          <w:color w:val="0D131B"/>
          <w:spacing w:val="-2"/>
          <w:sz w:val="16"/>
        </w:rPr>
        <w:t xml:space="preserve">responden </w:t>
      </w:r>
      <w:r>
        <w:rPr>
          <w:color w:val="0D131B"/>
          <w:spacing w:val="-2"/>
          <w:sz w:val="16"/>
        </w:rPr>
        <w:t xml:space="preserve">directamente </w:t>
      </w:r>
      <w:r>
        <w:rPr>
          <w:color w:val="0D131B"/>
          <w:spacing w:val="-2"/>
          <w:sz w:val="16"/>
        </w:rPr>
        <w:t xml:space="preserve">a </w:t>
      </w:r>
      <w:r>
        <w:rPr>
          <w:color w:val="0D131B"/>
          <w:spacing w:val="-2"/>
          <w:sz w:val="16"/>
        </w:rPr>
        <w:t xml:space="preserve">las </w:t>
      </w:r>
      <w:r>
        <w:rPr>
          <w:color w:val="0D131B"/>
          <w:spacing w:val="-2"/>
          <w:sz w:val="16"/>
        </w:rPr>
        <w:t xml:space="preserve">necesidades </w:t>
      </w:r>
      <w:r>
        <w:rPr>
          <w:color w:val="0D131B"/>
          <w:spacing w:val="-2"/>
          <w:sz w:val="16"/>
        </w:rPr>
        <w:t xml:space="preserve">urgentes </w:t>
      </w:r>
      <w:r>
        <w:rPr>
          <w:color w:val="0D131B"/>
          <w:spacing w:val="-2"/>
          <w:sz w:val="16"/>
        </w:rPr>
        <w:t xml:space="preserve">de </w:t>
      </w:r>
      <w:r>
        <w:rPr>
          <w:color w:val="0D131B"/>
          <w:spacing w:val="-2"/>
          <w:sz w:val="16"/>
        </w:rPr>
        <w:t xml:space="preserve">las empresas </w:t>
      </w:r>
      <w:r>
        <w:rPr>
          <w:color w:val="0D131B"/>
          <w:sz w:val="16"/>
        </w:rPr>
        <w:t xml:space="preserve">que adoptan </w:t>
      </w:r>
      <w:r>
        <w:rPr>
          <w:color w:val="0D131B"/>
          <w:sz w:val="16"/>
        </w:rPr>
        <w:t>la IA.</w:t>
      </w:r>
    </w:p>
    <w:p>
      <w:pPr>
        <w:pStyle w:val="Heading2"/>
        <w:spacing w:before="182"/>
        <w:rPr>
          <w:b w:val="0"/>
        </w:rPr>
      </w:pPr>
      <w:bookmarkStart w:id="16" w:name="Go Beyond Theory "/>
      <w:bookmarkEnd w:id="16"/>
      <w:bookmarkStart w:id="17" w:name="h.v5ghdsrpqfke"/>
      <w:bookmarkEnd w:id="17"/>
      <w:r>
        <w:rPr>
          <w:b w:val="0"/>
          <w:color w:val="00539E"/>
          <w:w w:val="90"/>
          <w:sz w:val="32"/>
        </w:rPr>
        <w:t xml:space="preserve">Más allá de </w:t>
      </w:r>
      <w:r>
        <w:rPr>
          <w:b w:val="0"/>
          <w:color w:val="00539E"/>
          <w:spacing w:val="-2"/>
          <w:w w:val="90"/>
          <w:sz w:val="32"/>
        </w:rPr>
        <w:t>la teoría</w:t>
      </w:r>
    </w:p>
    <w:p>
      <w:pPr>
        <w:spacing w:before="217" w:line="256" w:lineRule="auto"/>
        <w:ind w:left="1440" w:right="2323" w:firstLine="0"/>
        <w:jc w:val="left"/>
        <w:rPr>
          <w:rFonts w:ascii="Arial Black"/>
          <w:sz w:val="18"/>
        </w:rPr>
      </w:pPr>
      <w:r>
        <w:rPr>
          <w:rFonts w:ascii="Arial Black"/>
          <w:color w:val="0D131B"/>
          <w:sz w:val="16"/>
        </w:rPr>
        <w:t xml:space="preserve">La biblioteca </w:t>
      </w:r>
      <w:r>
        <w:rPr>
          <w:rFonts w:ascii="Arial Black"/>
          <w:color w:val="0D131B"/>
          <w:sz w:val="16"/>
        </w:rPr>
        <w:t xml:space="preserve">de indicaciones </w:t>
      </w:r>
      <w:r>
        <w:rPr>
          <w:rFonts w:ascii="Arial Black"/>
          <w:color w:val="0D131B"/>
          <w:sz w:val="16"/>
        </w:rPr>
        <w:t xml:space="preserve">de TAISE </w:t>
      </w:r>
      <w:r>
        <w:rPr>
          <w:color w:val="0D131B"/>
          <w:sz w:val="16"/>
        </w:rPr>
        <w:t xml:space="preserve">transforma los conceptos en práctica. Ofrece indicaciones y ejercicios seleccionados que muestran a los alumnos cómo utilizar grandes modelos de lenguaje para reforzar y aplicar los principios de seguridad </w:t>
      </w:r>
      <w:r>
        <w:rPr>
          <w:color w:val="0D131B"/>
          <w:spacing w:val="-2"/>
          <w:sz w:val="16"/>
        </w:rPr>
        <w:t xml:space="preserve">de </w:t>
      </w:r>
      <w:r>
        <w:rPr>
          <w:color w:val="0D131B"/>
          <w:spacing w:val="-2"/>
          <w:sz w:val="16"/>
        </w:rPr>
        <w:t xml:space="preserve">cada </w:t>
      </w:r>
      <w:r>
        <w:rPr>
          <w:color w:val="0D131B"/>
          <w:spacing w:val="-2"/>
          <w:sz w:val="16"/>
        </w:rPr>
        <w:t xml:space="preserve">módulo. </w:t>
      </w:r>
      <w:r>
        <w:rPr>
          <w:color w:val="0D131B"/>
          <w:spacing w:val="-2"/>
          <w:sz w:val="16"/>
        </w:rPr>
        <w:t xml:space="preserve">Aunque </w:t>
      </w:r>
      <w:r>
        <w:rPr>
          <w:color w:val="0D131B"/>
          <w:spacing w:val="-2"/>
          <w:sz w:val="16"/>
        </w:rPr>
        <w:t xml:space="preserve">no </w:t>
      </w:r>
      <w:r>
        <w:rPr>
          <w:color w:val="0D131B"/>
          <w:spacing w:val="-2"/>
          <w:sz w:val="16"/>
        </w:rPr>
        <w:t>es</w:t>
      </w:r>
      <w:r>
        <w:rPr>
          <w:color w:val="0D131B"/>
          <w:spacing w:val="-2"/>
          <w:sz w:val="16"/>
        </w:rPr>
        <w:t xml:space="preserve"> una </w:t>
      </w:r>
      <w:r>
        <w:rPr>
          <w:color w:val="0D131B"/>
          <w:spacing w:val="-2"/>
          <w:sz w:val="16"/>
        </w:rPr>
        <w:t xml:space="preserve">herramienta </w:t>
      </w:r>
      <w:r>
        <w:rPr>
          <w:color w:val="0D131B"/>
          <w:spacing w:val="-2"/>
          <w:sz w:val="16"/>
        </w:rPr>
        <w:t>de preparación para</w:t>
      </w:r>
      <w:r>
        <w:rPr>
          <w:color w:val="0D131B"/>
          <w:spacing w:val="-2"/>
          <w:sz w:val="16"/>
        </w:rPr>
        <w:t xml:space="preserve"> exámenes</w:t>
      </w:r>
      <w:r>
        <w:rPr>
          <w:color w:val="0D131B"/>
          <w:spacing w:val="-2"/>
          <w:sz w:val="16"/>
        </w:rPr>
        <w:t xml:space="preserve">, </w:t>
      </w:r>
      <w:r>
        <w:rPr>
          <w:color w:val="0D131B"/>
          <w:spacing w:val="-2"/>
          <w:sz w:val="16"/>
        </w:rPr>
        <w:t xml:space="preserve">ayuda </w:t>
      </w:r>
      <w:r>
        <w:rPr>
          <w:color w:val="0D131B"/>
          <w:spacing w:val="-2"/>
          <w:sz w:val="16"/>
        </w:rPr>
        <w:t xml:space="preserve">a los profesionales </w:t>
      </w:r>
      <w:r>
        <w:rPr>
          <w:rFonts w:ascii="Arial Black"/>
          <w:color w:val="0D131B"/>
          <w:spacing w:val="-2"/>
          <w:sz w:val="16"/>
        </w:rPr>
        <w:t xml:space="preserve">a traducir </w:t>
      </w:r>
      <w:r>
        <w:rPr>
          <w:rFonts w:ascii="Arial Black"/>
          <w:color w:val="0D131B"/>
          <w:spacing w:val="-2"/>
          <w:sz w:val="16"/>
        </w:rPr>
        <w:t xml:space="preserve">la capacitación </w:t>
      </w:r>
      <w:r>
        <w:rPr>
          <w:rFonts w:ascii="Arial Black"/>
          <w:color w:val="0D131B"/>
          <w:spacing w:val="-2"/>
          <w:sz w:val="16"/>
        </w:rPr>
        <w:t xml:space="preserve">en </w:t>
      </w:r>
      <w:r>
        <w:rPr>
          <w:rFonts w:ascii="Arial Black"/>
          <w:color w:val="0D131B"/>
          <w:spacing w:val="-2"/>
          <w:sz w:val="16"/>
        </w:rPr>
        <w:t>habilidades listas para el trabajo.</w:t>
      </w:r>
    </w:p>
    <w:p>
      <w:pPr>
        <w:spacing w:after="0" w:line="256" w:lineRule="auto"/>
        <w:jc w:val="left"/>
        <w:rPr>
          <w:rFonts w:ascii="Arial Black"/>
          <w:sz w:val="18"/>
        </w:rPr>
        <w:sectPr>
          <w:headerReference w:type="default" r:id="rId9"/>
          <w:footerReference w:type="default" r:id="rId10"/>
          <w:pgSz w:w="12240" w:h="15840"/>
          <w:pgMar w:top="0" w:right="0" w:bottom="1020" w:left="0" w:header="0" w:footer="833"/>
          <w:cols w:space="708"/>
        </w:sectPr>
      </w:pPr>
    </w:p>
    <w:p>
      <w:pPr>
        <w:pStyle w:val="BodyText"/>
        <w:rPr>
          <w:rFonts w:ascii="Arial Black"/>
        </w:rPr>
      </w:pPr>
      <w:r>
        <w:rPr>
          <w:rFonts w:ascii="Arial Black"/>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171" w:line="240" w:lineRule="auto"/>
                                <w:rPr>
                                  <w:sz w:val="52"/>
                                </w:rPr>
                              </w:pPr>
                            </w:p>
                            <w:p>
                              <w:pPr>
                                <w:spacing w:before="0" w:line="264" w:lineRule="auto"/>
                                <w:ind w:left="1440" w:right="2672" w:firstLine="0"/>
                                <w:jc w:val="left"/>
                                <w:rPr>
                                  <w:sz w:val="52"/>
                                </w:rPr>
                              </w:pPr>
                              <w:r>
                                <w:rPr>
                                  <w:rFonts w:ascii="Arial Black"/>
                                  <w:color w:val="111A25"/>
                                  <w:spacing w:val="-10"/>
                                  <w:sz w:val="47"/>
                                </w:rPr>
                                <w:t>Módulo</w:t>
                              </w:r>
                              <w:r>
                                <w:rPr>
                                  <w:rFonts w:ascii="Arial Black"/>
                                  <w:color w:val="111A25"/>
                                  <w:spacing w:val="-10"/>
                                  <w:sz w:val="47"/>
                                </w:rPr>
                                <w:t xml:space="preserve"> 10: </w:t>
                              </w:r>
                              <w:r>
                                <w:rPr>
                                  <w:color w:val="111A25"/>
                                  <w:spacing w:val="-10"/>
                                  <w:sz w:val="47"/>
                                </w:rPr>
                                <w:t xml:space="preserve">Aprendizaje </w:t>
                              </w:r>
                              <w:r>
                                <w:rPr>
                                  <w:color w:val="111A25"/>
                                  <w:spacing w:val="-10"/>
                                  <w:sz w:val="47"/>
                                </w:rPr>
                                <w:t xml:space="preserve">continuo </w:t>
                              </w:r>
                              <w:r>
                                <w:rPr>
                                  <w:color w:val="111A25"/>
                                  <w:spacing w:val="-10"/>
                                  <w:sz w:val="47"/>
                                </w:rPr>
                                <w:t xml:space="preserve">y </w:t>
                              </w:r>
                              <w:r>
                                <w:rPr>
                                  <w:color w:val="111A25"/>
                                  <w:spacing w:val="-2"/>
                                  <w:sz w:val="47"/>
                                </w:rPr>
                                <w:t>adaptación</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171" w:line="240" w:lineRule="auto"/>
                          <w:rPr>
                            <w:sz w:val="52"/>
                          </w:rPr>
                        </w:pPr>
                      </w:p>
                      <w:p>
                        <w:pPr>
                          <w:spacing w:before="0" w:line="264" w:lineRule="auto"/>
                          <w:ind w:left="1440" w:right="2672" w:firstLine="0"/>
                          <w:jc w:val="left"/>
                          <w:rPr>
                            <w:sz w:val="52"/>
                          </w:rPr>
                        </w:pPr>
                        <w:r>
                          <w:rPr>
                            <w:rFonts w:ascii="Arial Black"/>
                            <w:color w:val="111A25"/>
                            <w:spacing w:val="-10"/>
                            <w:sz w:val="52"/>
                          </w:rPr>
                          <w:t>Módulo</w:t>
                        </w:r>
                        <w:r>
                          <w:rPr>
                            <w:rFonts w:ascii="Arial Black"/>
                            <w:color w:val="111A25"/>
                            <w:spacing w:val="-10"/>
                            <w:sz w:val="52"/>
                          </w:rPr>
                          <w:t xml:space="preserve"> 10: </w:t>
                        </w:r>
                        <w:r>
                          <w:rPr>
                            <w:color w:val="111A25"/>
                            <w:spacing w:val="-10"/>
                            <w:sz w:val="52"/>
                          </w:rPr>
                          <w:t xml:space="preserve">Aprendizaje </w:t>
                        </w:r>
                        <w:r>
                          <w:rPr>
                            <w:color w:val="111A25"/>
                            <w:spacing w:val="-10"/>
                            <w:sz w:val="52"/>
                          </w:rPr>
                          <w:t xml:space="preserve">continuo </w:t>
                        </w:r>
                        <w:r>
                          <w:rPr>
                            <w:color w:val="111A25"/>
                            <w:spacing w:val="-10"/>
                            <w:sz w:val="52"/>
                          </w:rPr>
                          <w:t xml:space="preserve">y </w:t>
                        </w:r>
                        <w:r>
                          <w:rPr>
                            <w:color w:val="111A25"/>
                            <w:spacing w:val="-2"/>
                            <w:sz w:val="52"/>
                          </w:rPr>
                          <w:t>adaptación</w:t>
                        </w:r>
                      </w:p>
                    </w:txbxContent>
                  </v:textbox>
                </v:shape>
              </v:group>
            </w:pict>
          </mc:Fallback>
        </mc:AlternateContent>
      </w: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rPr>
          <w:rFonts w:ascii="Arial Black"/>
        </w:rPr>
      </w:pPr>
    </w:p>
    <w:p>
      <w:pPr>
        <w:pStyle w:val="BodyText"/>
        <w:spacing w:before="273"/>
        <w:rPr>
          <w:rFonts w:ascii="Arial Black"/>
        </w:rPr>
      </w:pPr>
    </w:p>
    <w:p>
      <w:pPr>
        <w:pStyle w:val="BodyText"/>
        <w:spacing w:before="1" w:line="280" w:lineRule="auto"/>
        <w:ind w:left="1440" w:right="1435"/>
      </w:pPr>
      <w:bookmarkStart w:id="18" w:name="Module 10: Continuous Learning &amp; Adaptat"/>
      <w:bookmarkEnd w:id="18"/>
      <w:bookmarkStart w:id="19" w:name="h.hdtxog5z4ex3"/>
      <w:bookmarkEnd w:id="19"/>
      <w:r>
        <w:rPr>
          <w:color w:val="424242"/>
          <w:spacing w:val="-2"/>
          <w:w w:val="105"/>
          <w:sz w:val="18"/>
        </w:rPr>
        <w:t xml:space="preserve">Este </w:t>
      </w:r>
      <w:r>
        <w:rPr>
          <w:color w:val="424242"/>
          <w:spacing w:val="-2"/>
          <w:w w:val="105"/>
          <w:sz w:val="18"/>
        </w:rPr>
        <w:t xml:space="preserve">módulo </w:t>
      </w:r>
      <w:r>
        <w:rPr>
          <w:color w:val="424242"/>
          <w:spacing w:val="-2"/>
          <w:w w:val="105"/>
          <w:sz w:val="18"/>
        </w:rPr>
        <w:t xml:space="preserve">analiza </w:t>
      </w:r>
      <w:r>
        <w:rPr>
          <w:color w:val="424242"/>
          <w:spacing w:val="-2"/>
          <w:w w:val="105"/>
          <w:sz w:val="18"/>
        </w:rPr>
        <w:t xml:space="preserve">la </w:t>
      </w:r>
      <w:r>
        <w:rPr>
          <w:color w:val="424242"/>
          <w:spacing w:val="-2"/>
          <w:w w:val="105"/>
          <w:sz w:val="18"/>
        </w:rPr>
        <w:t xml:space="preserve">transición </w:t>
      </w:r>
      <w:r>
        <w:rPr>
          <w:color w:val="424242"/>
          <w:spacing w:val="-2"/>
          <w:w w:val="105"/>
          <w:sz w:val="18"/>
        </w:rPr>
        <w:t xml:space="preserve">fundamental </w:t>
      </w:r>
      <w:r>
        <w:rPr>
          <w:color w:val="424242"/>
          <w:spacing w:val="-2"/>
          <w:w w:val="105"/>
          <w:sz w:val="18"/>
        </w:rPr>
        <w:t xml:space="preserve">de </w:t>
      </w:r>
      <w:r>
        <w:rPr>
          <w:color w:val="424242"/>
          <w:spacing w:val="-2"/>
          <w:w w:val="105"/>
          <w:sz w:val="18"/>
        </w:rPr>
        <w:t xml:space="preserve">los enfoques </w:t>
      </w:r>
      <w:r>
        <w:rPr>
          <w:color w:val="424242"/>
          <w:spacing w:val="-2"/>
          <w:w w:val="105"/>
          <w:sz w:val="18"/>
        </w:rPr>
        <w:t xml:space="preserve">tradicionales </w:t>
      </w:r>
      <w:r>
        <w:rPr>
          <w:color w:val="424242"/>
          <w:spacing w:val="-2"/>
          <w:w w:val="105"/>
          <w:sz w:val="18"/>
        </w:rPr>
        <w:t xml:space="preserve">del tipo «entrenar una vez, </w:t>
      </w:r>
      <w:r>
        <w:rPr>
          <w:color w:val="424242"/>
          <w:spacing w:val="-2"/>
          <w:w w:val="105"/>
          <w:sz w:val="18"/>
        </w:rPr>
        <w:t xml:space="preserve">implementar para siempre» </w:t>
      </w:r>
      <w:r>
        <w:rPr>
          <w:color w:val="424242"/>
          <w:spacing w:val="-2"/>
          <w:w w:val="105"/>
          <w:sz w:val="18"/>
        </w:rPr>
        <w:t xml:space="preserve">hacia </w:t>
      </w:r>
      <w:r>
        <w:rPr>
          <w:color w:val="424242"/>
          <w:sz w:val="18"/>
        </w:rPr>
        <w:t xml:space="preserve">sistemas </w:t>
      </w:r>
      <w:r>
        <w:rPr>
          <w:color w:val="424242"/>
          <w:sz w:val="18"/>
        </w:rPr>
        <w:t xml:space="preserve">de IA </w:t>
      </w:r>
      <w:r>
        <w:rPr>
          <w:color w:val="424242"/>
          <w:sz w:val="18"/>
        </w:rPr>
        <w:t xml:space="preserve">dinámicos y </w:t>
      </w:r>
      <w:r>
        <w:rPr>
          <w:color w:val="424242"/>
          <w:sz w:val="18"/>
        </w:rPr>
        <w:t xml:space="preserve">de aprendizaje </w:t>
      </w:r>
      <w:r>
        <w:rPr>
          <w:color w:val="424242"/>
          <w:sz w:val="18"/>
        </w:rPr>
        <w:t xml:space="preserve">continuo </w:t>
      </w:r>
      <w:r>
        <w:rPr>
          <w:color w:val="424242"/>
          <w:sz w:val="18"/>
        </w:rPr>
        <w:t xml:space="preserve">que </w:t>
      </w:r>
      <w:r>
        <w:rPr>
          <w:color w:val="424242"/>
          <w:sz w:val="18"/>
        </w:rPr>
        <w:t xml:space="preserve">se adaptan </w:t>
      </w:r>
      <w:r>
        <w:rPr>
          <w:color w:val="424242"/>
          <w:sz w:val="18"/>
        </w:rPr>
        <w:t xml:space="preserve">y </w:t>
      </w:r>
      <w:r>
        <w:rPr>
          <w:color w:val="424242"/>
          <w:sz w:val="18"/>
        </w:rPr>
        <w:t xml:space="preserve">mejoran </w:t>
      </w:r>
      <w:r>
        <w:rPr>
          <w:color w:val="424242"/>
          <w:sz w:val="18"/>
        </w:rPr>
        <w:t xml:space="preserve">con </w:t>
      </w:r>
      <w:r>
        <w:rPr>
          <w:color w:val="424242"/>
          <w:sz w:val="18"/>
        </w:rPr>
        <w:t xml:space="preserve">el tiempo. </w:t>
      </w:r>
      <w:r>
        <w:rPr>
          <w:color w:val="424242"/>
          <w:sz w:val="18"/>
        </w:rPr>
        <w:t xml:space="preserve">Descubrirás </w:t>
      </w:r>
      <w:r>
        <w:rPr>
          <w:color w:val="424242"/>
          <w:sz w:val="18"/>
        </w:rPr>
        <w:t xml:space="preserve">cómo implementar sistemas de monitoreo robustos, establecer ciclos de retroalimentación eficaces y aprovechar las modernas plataformas de operaciones de modelos de lenguaje a gran escala (LLMOps) y de operaciones de aprendizaje automático (MLOps) para automatizar procesos a gran escala. Más allá de los fundamentos técnicos, también examinaremos los desafíos organizacionales igualmente importantes </w:t>
      </w:r>
      <w:r>
        <w:rPr>
          <w:color w:val="424242"/>
          <w:sz w:val="18"/>
        </w:rPr>
        <w:t xml:space="preserve">de </w:t>
      </w:r>
      <w:r>
        <w:rPr>
          <w:color w:val="424242"/>
          <w:sz w:val="18"/>
        </w:rPr>
        <w:t xml:space="preserve">comunicar </w:t>
      </w:r>
      <w:r>
        <w:rPr>
          <w:color w:val="424242"/>
          <w:sz w:val="18"/>
        </w:rPr>
        <w:t xml:space="preserve">los riesgos de la IA, construir </w:t>
      </w:r>
      <w:r>
        <w:rPr>
          <w:color w:val="424242"/>
          <w:sz w:val="18"/>
        </w:rPr>
        <w:t xml:space="preserve">marcos </w:t>
      </w:r>
      <w:r>
        <w:rPr>
          <w:color w:val="424242"/>
          <w:sz w:val="18"/>
        </w:rPr>
        <w:t xml:space="preserve">para </w:t>
      </w:r>
      <w:r>
        <w:rPr>
          <w:color w:val="424242"/>
          <w:sz w:val="18"/>
        </w:rPr>
        <w:t xml:space="preserve">la seguridad </w:t>
      </w:r>
      <w:r>
        <w:rPr>
          <w:color w:val="424242"/>
          <w:sz w:val="18"/>
        </w:rPr>
        <w:t xml:space="preserve">y </w:t>
      </w:r>
      <w:r>
        <w:rPr>
          <w:color w:val="424242"/>
          <w:sz w:val="18"/>
        </w:rPr>
        <w:t xml:space="preserve">la ética </w:t>
      </w:r>
      <w:r>
        <w:rPr>
          <w:color w:val="424242"/>
          <w:sz w:val="18"/>
        </w:rPr>
        <w:t>de la IA</w:t>
      </w:r>
      <w:r>
        <w:rPr>
          <w:color w:val="424242"/>
          <w:sz w:val="18"/>
        </w:rPr>
        <w:t xml:space="preserve">, y </w:t>
      </w:r>
      <w:r>
        <w:rPr>
          <w:color w:val="424242"/>
          <w:spacing w:val="-2"/>
          <w:w w:val="105"/>
          <w:sz w:val="18"/>
        </w:rPr>
        <w:t xml:space="preserve">fomentar </w:t>
      </w:r>
      <w:r>
        <w:rPr>
          <w:color w:val="424242"/>
          <w:spacing w:val="-2"/>
          <w:w w:val="105"/>
          <w:sz w:val="18"/>
        </w:rPr>
        <w:t xml:space="preserve">una </w:t>
      </w:r>
      <w:r>
        <w:rPr>
          <w:color w:val="424242"/>
          <w:spacing w:val="-2"/>
          <w:w w:val="105"/>
          <w:sz w:val="18"/>
        </w:rPr>
        <w:t xml:space="preserve">cultura </w:t>
      </w:r>
      <w:r>
        <w:rPr>
          <w:color w:val="424242"/>
          <w:spacing w:val="-2"/>
          <w:w w:val="105"/>
          <w:sz w:val="18"/>
        </w:rPr>
        <w:t xml:space="preserve">organizacional </w:t>
      </w:r>
      <w:r>
        <w:rPr>
          <w:color w:val="424242"/>
          <w:spacing w:val="-2"/>
          <w:w w:val="105"/>
          <w:sz w:val="18"/>
        </w:rPr>
        <w:t xml:space="preserve">que </w:t>
      </w:r>
      <w:r>
        <w:rPr>
          <w:color w:val="424242"/>
          <w:spacing w:val="-2"/>
          <w:w w:val="105"/>
          <w:sz w:val="18"/>
        </w:rPr>
        <w:t xml:space="preserve">adopte </w:t>
      </w:r>
      <w:r>
        <w:rPr>
          <w:color w:val="424242"/>
          <w:spacing w:val="-2"/>
          <w:w w:val="105"/>
          <w:sz w:val="18"/>
        </w:rPr>
        <w:t xml:space="preserve">la mejora </w:t>
      </w:r>
      <w:r>
        <w:rPr>
          <w:color w:val="424242"/>
          <w:spacing w:val="-2"/>
          <w:w w:val="105"/>
          <w:sz w:val="18"/>
        </w:rPr>
        <w:t>continua</w:t>
      </w:r>
      <w:r>
        <w:rPr>
          <w:color w:val="424242"/>
          <w:spacing w:val="-2"/>
          <w:w w:val="105"/>
          <w:sz w:val="18"/>
        </w:rPr>
        <w:t>.</w:t>
      </w:r>
    </w:p>
    <w:p>
      <w:pPr>
        <w:pStyle w:val="BodyText"/>
        <w:spacing w:before="46"/>
      </w:pPr>
    </w:p>
    <w:p>
      <w:pPr>
        <w:pStyle w:val="BodyText"/>
        <w:spacing w:line="280" w:lineRule="auto"/>
        <w:ind w:left="1440" w:right="1435"/>
      </w:pPr>
      <w:r>
        <w:rPr>
          <w:color w:val="424242"/>
          <w:sz w:val="18"/>
        </w:rPr>
        <w:t xml:space="preserve">Al finalizar este módulo, contarás tanto con las habilidades técnicas para implementar sistemas de monitoreo y adaptación como con el conocimiento estratégico para impulsar iniciativas exitosas de transformación de IA en toda tu </w:t>
      </w:r>
      <w:r>
        <w:rPr>
          <w:color w:val="424242"/>
          <w:sz w:val="18"/>
        </w:rPr>
        <w:t xml:space="preserve">organización. </w:t>
      </w:r>
      <w:r>
        <w:rPr>
          <w:color w:val="424242"/>
          <w:sz w:val="18"/>
        </w:rPr>
        <w:t xml:space="preserve">Este </w:t>
      </w:r>
      <w:r>
        <w:rPr>
          <w:color w:val="424242"/>
          <w:sz w:val="18"/>
        </w:rPr>
        <w:t xml:space="preserve">enfoque </w:t>
      </w:r>
      <w:r>
        <w:rPr>
          <w:color w:val="424242"/>
          <w:sz w:val="18"/>
        </w:rPr>
        <w:t xml:space="preserve">integral </w:t>
      </w:r>
      <w:r>
        <w:rPr>
          <w:color w:val="424242"/>
          <w:sz w:val="18"/>
        </w:rPr>
        <w:t xml:space="preserve">garantiza </w:t>
      </w:r>
      <w:r>
        <w:rPr>
          <w:color w:val="424242"/>
          <w:sz w:val="18"/>
        </w:rPr>
        <w:t xml:space="preserve">que </w:t>
      </w:r>
      <w:r>
        <w:rPr>
          <w:color w:val="424242"/>
          <w:sz w:val="18"/>
        </w:rPr>
        <w:t xml:space="preserve">tus </w:t>
      </w:r>
      <w:r>
        <w:rPr>
          <w:color w:val="424242"/>
          <w:sz w:val="18"/>
        </w:rPr>
        <w:t xml:space="preserve">sistemas </w:t>
      </w:r>
      <w:r>
        <w:rPr>
          <w:color w:val="424242"/>
          <w:sz w:val="18"/>
        </w:rPr>
        <w:t xml:space="preserve">de IA </w:t>
      </w:r>
      <w:r>
        <w:rPr>
          <w:color w:val="424242"/>
          <w:sz w:val="18"/>
        </w:rPr>
        <w:t xml:space="preserve">se mantengan </w:t>
      </w:r>
      <w:r>
        <w:rPr>
          <w:color w:val="424242"/>
          <w:sz w:val="18"/>
        </w:rPr>
        <w:t xml:space="preserve">precisos, </w:t>
      </w:r>
      <w:r>
        <w:rPr>
          <w:color w:val="424242"/>
          <w:sz w:val="18"/>
        </w:rPr>
        <w:t>confiables y alineados con los objetivos de negocio en un entorno operativo en constante cambio.</w:t>
      </w:r>
    </w:p>
    <w:p>
      <w:pPr>
        <w:pStyle w:val="BodyText"/>
        <w:spacing w:before="15"/>
      </w:pPr>
      <w:r>
        <mc:AlternateContent>
          <mc:Choice Requires="wpg">
            <w:drawing>
              <wp:anchor distT="0" distB="0" distL="0" distR="0" simplePos="0" relativeHeight="251665408" behindDoc="1" locked="0" layoutInCell="1" allowOverlap="1">
                <wp:simplePos x="0" y="0"/>
                <wp:positionH relativeFrom="page">
                  <wp:posOffset>1095375</wp:posOffset>
                </wp:positionH>
                <wp:positionV relativeFrom="paragraph">
                  <wp:posOffset>171260</wp:posOffset>
                </wp:positionV>
                <wp:extent cx="5314950" cy="1114425"/>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14950" cy="1114425"/>
                          <a:chOff x="0" y="0"/>
                          <a:chExt cx="5314950" cy="1114425"/>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28600" y="228600"/>
                            <a:ext cx="5086350" cy="885825"/>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14950" cy="1114425"/>
                          </a:xfrm>
                          <a:prstGeom prst="rect">
                            <a:avLst/>
                          </a:prstGeom>
                        </wps:spPr>
                        <wps:txbx>
                          <w:txbxContent>
                            <w:p>
                              <w:pPr>
                                <w:spacing w:before="0" w:line="240" w:lineRule="auto"/>
                                <w:rPr>
                                  <w:sz w:val="20"/>
                                </w:rPr>
                              </w:pPr>
                            </w:p>
                            <w:p>
                              <w:pPr>
                                <w:spacing w:before="84" w:line="240" w:lineRule="auto"/>
                                <w:rPr>
                                  <w:sz w:val="20"/>
                                </w:rPr>
                              </w:pPr>
                            </w:p>
                            <w:p>
                              <w:pPr>
                                <w:spacing w:before="0" w:line="280" w:lineRule="auto"/>
                                <w:ind w:left="795" w:right="276" w:firstLine="0"/>
                                <w:jc w:val="left"/>
                                <w:rPr>
                                  <w:sz w:val="20"/>
                                </w:rPr>
                              </w:pPr>
                              <w:r>
                                <w:rPr>
                                  <w:color w:val="424242"/>
                                  <w:sz w:val="18"/>
                                </w:rPr>
                                <w:t xml:space="preserve">Accede </w:t>
                              </w:r>
                              <w:r>
                                <w:rPr>
                                  <w:color w:val="424242"/>
                                  <w:sz w:val="18"/>
                                </w:rPr>
                                <w:t xml:space="preserve">a la </w:t>
                              </w:r>
                              <w:hyperlink r:id="rId15">
                                <w:r>
                                  <w:rPr>
                                    <w:color w:val="1154CC"/>
                                    <w:sz w:val="18"/>
                                    <w:u w:val="single" w:color="1154CC"/>
                                  </w:rPr>
                                  <w:t xml:space="preserve">Biblioteca </w:t>
                                </w:r>
                                <w:r>
                                  <w:rPr>
                                    <w:color w:val="1154CC"/>
                                    <w:sz w:val="18"/>
                                    <w:u w:val="single" w:color="1154CC"/>
                                  </w:rPr>
                                  <w:t xml:space="preserve">de indicaciones </w:t>
                                </w:r>
                                <w:r>
                                  <w:rPr>
                                    <w:color w:val="1154CC"/>
                                    <w:sz w:val="18"/>
                                    <w:u w:val="single" w:color="1154CC"/>
                                  </w:rPr>
                                  <w:t>de TAISE</w:t>
                                </w:r>
                              </w:hyperlink>
                              <w:r>
                                <w:rPr>
                                  <w:color w:val="424242"/>
                                  <w:sz w:val="18"/>
                                </w:rPr>
                                <w:t xml:space="preserve">, </w:t>
                              </w:r>
                              <w:r>
                                <w:rPr>
                                  <w:color w:val="424242"/>
                                  <w:sz w:val="18"/>
                                </w:rPr>
                                <w:t xml:space="preserve">una </w:t>
                              </w:r>
                              <w:r>
                                <w:rPr>
                                  <w:color w:val="424242"/>
                                  <w:sz w:val="18"/>
                                </w:rPr>
                                <w:t xml:space="preserve">colección </w:t>
                              </w:r>
                              <w:r>
                                <w:rPr>
                                  <w:color w:val="424242"/>
                                  <w:sz w:val="18"/>
                                </w:rPr>
                                <w:t xml:space="preserve">gratuita </w:t>
                              </w:r>
                              <w:r>
                                <w:rPr>
                                  <w:color w:val="424242"/>
                                  <w:sz w:val="18"/>
                                </w:rPr>
                                <w:t xml:space="preserve">de </w:t>
                              </w:r>
                              <w:r>
                                <w:rPr>
                                  <w:color w:val="424242"/>
                                  <w:sz w:val="18"/>
                                </w:rPr>
                                <w:t xml:space="preserve">indicaciones </w:t>
                              </w:r>
                              <w:r>
                                <w:rPr>
                                  <w:color w:val="424242"/>
                                  <w:sz w:val="18"/>
                                </w:rPr>
                                <w:t xml:space="preserve">seleccionadas y </w:t>
                              </w:r>
                              <w:r>
                                <w:rPr>
                                  <w:color w:val="424242"/>
                                  <w:sz w:val="18"/>
                                </w:rPr>
                                <w:t xml:space="preserve">diseñadas </w:t>
                              </w:r>
                              <w:r>
                                <w:rPr>
                                  <w:color w:val="424242"/>
                                  <w:sz w:val="18"/>
                                </w:rPr>
                                <w:t xml:space="preserve">para complementar la capacitación de TAISE. Este recurso opcional ofrece ejemplos de indicaciones </w:t>
                              </w:r>
                              <w:r>
                                <w:rPr>
                                  <w:color w:val="424242"/>
                                  <w:spacing w:val="-2"/>
                                  <w:w w:val="105"/>
                                  <w:sz w:val="18"/>
                                </w:rPr>
                                <w:t xml:space="preserve">y </w:t>
                              </w:r>
                              <w:r>
                                <w:rPr>
                                  <w:color w:val="424242"/>
                                  <w:spacing w:val="-2"/>
                                  <w:w w:val="105"/>
                                  <w:sz w:val="18"/>
                                </w:rPr>
                                <w:t xml:space="preserve">técnicas </w:t>
                              </w:r>
                              <w:r>
                                <w:rPr>
                                  <w:color w:val="424242"/>
                                  <w:spacing w:val="-2"/>
                                  <w:w w:val="105"/>
                                  <w:sz w:val="18"/>
                                </w:rPr>
                                <w:t xml:space="preserve">que </w:t>
                              </w:r>
                              <w:r>
                                <w:rPr>
                                  <w:color w:val="424242"/>
                                  <w:spacing w:val="-2"/>
                                  <w:w w:val="105"/>
                                  <w:sz w:val="18"/>
                                </w:rPr>
                                <w:t xml:space="preserve">muestran </w:t>
                              </w:r>
                              <w:r>
                                <w:rPr>
                                  <w:color w:val="424242"/>
                                  <w:spacing w:val="-2"/>
                                  <w:w w:val="105"/>
                                  <w:sz w:val="18"/>
                                </w:rPr>
                                <w:t xml:space="preserve">cómo </w:t>
                              </w:r>
                              <w:r>
                                <w:rPr>
                                  <w:color w:val="424242"/>
                                  <w:spacing w:val="-2"/>
                                  <w:w w:val="105"/>
                                  <w:sz w:val="18"/>
                                </w:rPr>
                                <w:t xml:space="preserve">utilizar </w:t>
                              </w:r>
                              <w:r>
                                <w:rPr>
                                  <w:color w:val="424242"/>
                                  <w:spacing w:val="-2"/>
                                  <w:w w:val="105"/>
                                  <w:sz w:val="18"/>
                                </w:rPr>
                                <w:t xml:space="preserve">los modelos </w:t>
                              </w:r>
                              <w:r>
                                <w:rPr>
                                  <w:color w:val="424242"/>
                                  <w:spacing w:val="-2"/>
                                  <w:w w:val="105"/>
                                  <w:sz w:val="18"/>
                                </w:rPr>
                                <w:t xml:space="preserve">de lenguaje </w:t>
                              </w:r>
                              <w:r>
                                <w:rPr>
                                  <w:color w:val="424242"/>
                                  <w:spacing w:val="-2"/>
                                  <w:w w:val="105"/>
                                  <w:sz w:val="18"/>
                                </w:rPr>
                                <w:t xml:space="preserve">a gran escala </w:t>
                              </w:r>
                              <w:r>
                                <w:rPr>
                                  <w:color w:val="424242"/>
                                  <w:spacing w:val="-2"/>
                                  <w:w w:val="105"/>
                                  <w:sz w:val="18"/>
                                </w:rPr>
                                <w:t xml:space="preserve">(LLM) </w:t>
                              </w:r>
                              <w:r>
                                <w:rPr>
                                  <w:color w:val="424242"/>
                                  <w:spacing w:val="-2"/>
                                  <w:w w:val="105"/>
                                  <w:sz w:val="18"/>
                                </w:rPr>
                                <w:t xml:space="preserve">para </w:t>
                              </w:r>
                              <w:r>
                                <w:rPr>
                                  <w:color w:val="424242"/>
                                  <w:spacing w:val="-2"/>
                                  <w:w w:val="105"/>
                                  <w:sz w:val="18"/>
                                </w:rPr>
                                <w:t xml:space="preserve">explorar, reforzar </w:t>
                              </w:r>
                              <w:r>
                                <w:rPr>
                                  <w:color w:val="424242"/>
                                  <w:spacing w:val="-2"/>
                                  <w:w w:val="105"/>
                                  <w:sz w:val="18"/>
                                </w:rPr>
                                <w:t xml:space="preserve">y </w:t>
                              </w:r>
                              <w:r>
                                <w:rPr>
                                  <w:color w:val="424242"/>
                                  <w:spacing w:val="-2"/>
                                  <w:w w:val="105"/>
                                  <w:sz w:val="18"/>
                                </w:rPr>
                                <w:t xml:space="preserve">aplicar </w:t>
                              </w:r>
                              <w:r>
                                <w:rPr>
                                  <w:color w:val="424242"/>
                                  <w:spacing w:val="-2"/>
                                  <w:w w:val="105"/>
                                  <w:sz w:val="18"/>
                                </w:rPr>
                                <w:t xml:space="preserve">las ideas </w:t>
                              </w:r>
                              <w:r>
                                <w:rPr>
                                  <w:color w:val="424242"/>
                                  <w:spacing w:val="-2"/>
                                  <w:w w:val="105"/>
                                  <w:sz w:val="18"/>
                                </w:rPr>
                                <w:t xml:space="preserve">clave </w:t>
                              </w:r>
                              <w:r>
                                <w:rPr>
                                  <w:color w:val="424242"/>
                                  <w:spacing w:val="-2"/>
                                  <w:w w:val="105"/>
                                  <w:sz w:val="18"/>
                                </w:rPr>
                                <w:t xml:space="preserve">de </w:t>
                              </w:r>
                              <w:r>
                                <w:rPr>
                                  <w:color w:val="424242"/>
                                  <w:spacing w:val="-2"/>
                                  <w:w w:val="105"/>
                                  <w:sz w:val="18"/>
                                </w:rPr>
                                <w:t xml:space="preserve">cada </w:t>
                              </w:r>
                              <w:r>
                                <w:rPr>
                                  <w:color w:val="424242"/>
                                  <w:spacing w:val="-2"/>
                                  <w:w w:val="105"/>
                                  <w:sz w:val="18"/>
                                </w:rPr>
                                <w:t>módulo.</w:t>
                              </w:r>
                            </w:p>
                          </w:txbxContent>
                        </wps:txbx>
                        <wps:bodyPr wrap="square" lIns="0" tIns="0" rIns="0" bIns="0" rtlCol="0"/>
                      </wps:wsp>
                    </wpg:wgp>
                  </a:graphicData>
                </a:graphic>
              </wp:anchor>
            </w:drawing>
          </mc:Choice>
          <mc:Fallback>
            <w:pict>
              <v:group id="_x0000_s1032" style="width:418.5pt;height:87.75pt;margin-top:13.49pt;margin-left:86.25pt;mso-position-horizontal-relative:page;mso-wrap-distance-left:0;mso-wrap-distance-right:0;position:absolute;z-index:-251650048" coordorigin="1725,270" coordsize="8370,1755">
                <v:shape id="_x0000_s1033" type="#_x0000_t75" style="width:8010;height:1395;left:2085;position:absolute;top:629" stroked="f">
                  <v:imagedata r:id="rId13" o:title=""/>
                </v:shape>
                <v:shape id="_x0000_s1034" type="#_x0000_t75" style="width:720;height:720;left:1725;position:absolute;top:269" stroked="f">
                  <v:imagedata r:id="rId14" o:title=""/>
                </v:shape>
                <v:shape id="_x0000_s1035" type="#_x0000_t202" style="width:8370;height:1755;left:1725;position:absolute;top:269" filled="f" stroked="f">
                  <v:textbox inset="0,0,0,0">
                    <w:txbxContent>
                      <w:p>
                        <w:pPr>
                          <w:spacing w:before="0" w:line="240" w:lineRule="auto"/>
                          <w:rPr>
                            <w:sz w:val="20"/>
                          </w:rPr>
                        </w:pPr>
                      </w:p>
                      <w:p>
                        <w:pPr>
                          <w:spacing w:before="84" w:line="240" w:lineRule="auto"/>
                          <w:rPr>
                            <w:sz w:val="20"/>
                          </w:rPr>
                        </w:pPr>
                      </w:p>
                      <w:p>
                        <w:pPr>
                          <w:spacing w:before="0" w:line="280" w:lineRule="auto"/>
                          <w:ind w:left="795" w:right="27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w:t>
                        </w:r>
                        <w:r>
                          <w:rPr>
                            <w:color w:val="424242"/>
                            <w:sz w:val="20"/>
                          </w:rPr>
                          <w:t xml:space="preserve">diseñadas </w:t>
                        </w:r>
                        <w:r>
                          <w:rPr>
                            <w:color w:val="424242"/>
                            <w:sz w:val="20"/>
                          </w:rPr>
                          <w:t xml:space="preserve">para complementar la capacitación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284"/>
        <w:rPr>
          <w:b w:val="0"/>
        </w:rPr>
      </w:pPr>
      <w:bookmarkStart w:id="20" w:name="Learning Objectives "/>
      <w:bookmarkEnd w:id="20"/>
      <w:bookmarkStart w:id="21" w:name="h.un3z0vkcxkzm"/>
      <w:bookmarkEnd w:id="21"/>
      <w:r>
        <w:rPr>
          <w:b w:val="0"/>
          <w:color w:val="00539E"/>
          <w:spacing w:val="-2"/>
          <w:sz w:val="32"/>
        </w:rPr>
        <w:t xml:space="preserve">Objetivos </w:t>
      </w:r>
      <w:r>
        <w:rPr>
          <w:b w:val="0"/>
          <w:color w:val="00539E"/>
          <w:w w:val="90"/>
          <w:sz w:val="32"/>
        </w:rPr>
        <w:t>de aprendizaje</w:t>
      </w:r>
    </w:p>
    <w:p>
      <w:pPr>
        <w:pStyle w:val="BodyText"/>
        <w:spacing w:before="307"/>
        <w:ind w:left="1440"/>
      </w:pPr>
      <w:r>
        <w:rPr>
          <w:color w:val="111A25"/>
          <w:spacing w:val="-2"/>
          <w:sz w:val="18"/>
        </w:rPr>
        <w:t xml:space="preserve">En </w:t>
      </w:r>
      <w:r>
        <w:rPr>
          <w:color w:val="111A25"/>
          <w:spacing w:val="-2"/>
          <w:sz w:val="18"/>
        </w:rPr>
        <w:t xml:space="preserve">este </w:t>
      </w:r>
      <w:r>
        <w:rPr>
          <w:color w:val="111A25"/>
          <w:spacing w:val="-2"/>
          <w:sz w:val="18"/>
        </w:rPr>
        <w:t xml:space="preserve">módulo, </w:t>
      </w:r>
      <w:r>
        <w:rPr>
          <w:color w:val="111A25"/>
          <w:spacing w:val="-2"/>
          <w:sz w:val="18"/>
        </w:rPr>
        <w:t xml:space="preserve">aprenderás </w:t>
      </w:r>
      <w:r>
        <w:rPr>
          <w:color w:val="111A25"/>
          <w:spacing w:val="-5"/>
          <w:sz w:val="18"/>
        </w:rPr>
        <w:t>a:</w:t>
      </w:r>
    </w:p>
    <w:p>
      <w:pPr>
        <w:pStyle w:val="BodyText"/>
        <w:spacing w:before="80"/>
      </w:pPr>
    </w:p>
    <w:p>
      <w:pPr>
        <w:pStyle w:val="ListParagraph"/>
        <w:numPr>
          <w:ilvl w:val="0"/>
          <w:numId w:val="4"/>
        </w:numPr>
        <w:tabs>
          <w:tab w:val="left" w:pos="2160"/>
        </w:tabs>
        <w:spacing w:before="0" w:after="0" w:line="280" w:lineRule="auto"/>
        <w:ind w:left="2160" w:right="1594" w:hanging="360"/>
        <w:jc w:val="left"/>
        <w:rPr>
          <w:sz w:val="20"/>
        </w:rPr>
      </w:pPr>
      <w:r>
        <w:rPr>
          <w:color w:val="424242"/>
          <w:sz w:val="18"/>
        </w:rPr>
        <w:t xml:space="preserve">Comprender </w:t>
      </w:r>
      <w:r>
        <w:rPr>
          <w:color w:val="424242"/>
          <w:sz w:val="18"/>
        </w:rPr>
        <w:t xml:space="preserve">los </w:t>
      </w:r>
      <w:r>
        <w:rPr>
          <w:color w:val="424242"/>
          <w:sz w:val="18"/>
        </w:rPr>
        <w:t xml:space="preserve">fundamentos </w:t>
      </w:r>
      <w:r>
        <w:rPr>
          <w:color w:val="424242"/>
          <w:sz w:val="18"/>
        </w:rPr>
        <w:t xml:space="preserve">del </w:t>
      </w:r>
      <w:r>
        <w:rPr>
          <w:color w:val="424242"/>
          <w:sz w:val="18"/>
        </w:rPr>
        <w:t xml:space="preserve">aprendizaje </w:t>
      </w:r>
      <w:r>
        <w:rPr>
          <w:color w:val="424242"/>
          <w:sz w:val="18"/>
        </w:rPr>
        <w:t xml:space="preserve">continuo </w:t>
      </w:r>
      <w:r>
        <w:rPr>
          <w:color w:val="424242"/>
          <w:sz w:val="18"/>
        </w:rPr>
        <w:t xml:space="preserve">y </w:t>
      </w:r>
      <w:r>
        <w:rPr>
          <w:color w:val="424242"/>
          <w:sz w:val="18"/>
        </w:rPr>
        <w:t xml:space="preserve">su </w:t>
      </w:r>
      <w:r>
        <w:rPr>
          <w:color w:val="424242"/>
          <w:sz w:val="18"/>
        </w:rPr>
        <w:t xml:space="preserve">importancia </w:t>
      </w:r>
      <w:r>
        <w:rPr>
          <w:color w:val="424242"/>
          <w:sz w:val="18"/>
        </w:rPr>
        <w:t xml:space="preserve">para </w:t>
      </w:r>
      <w:r>
        <w:rPr>
          <w:color w:val="424242"/>
          <w:sz w:val="18"/>
        </w:rPr>
        <w:t xml:space="preserve">mantener </w:t>
      </w:r>
      <w:r>
        <w:rPr>
          <w:color w:val="424242"/>
          <w:spacing w:val="-2"/>
          <w:w w:val="105"/>
          <w:sz w:val="18"/>
        </w:rPr>
        <w:t>el rendimiento</w:t>
      </w:r>
      <w:r>
        <w:rPr>
          <w:color w:val="424242"/>
          <w:sz w:val="18"/>
        </w:rPr>
        <w:t xml:space="preserve"> de los modelos </w:t>
      </w:r>
      <w:r>
        <w:rPr>
          <w:color w:val="424242"/>
          <w:sz w:val="18"/>
        </w:rPr>
        <w:t>de IA</w:t>
      </w:r>
    </w:p>
    <w:p>
      <w:pPr>
        <w:pStyle w:val="ListParagraph"/>
        <w:numPr>
          <w:ilvl w:val="0"/>
          <w:numId w:val="4"/>
        </w:numPr>
        <w:tabs>
          <w:tab w:val="left" w:pos="2160"/>
        </w:tabs>
        <w:spacing w:before="2" w:after="0" w:line="280" w:lineRule="auto"/>
        <w:ind w:left="2160" w:right="1850" w:hanging="360"/>
        <w:jc w:val="left"/>
        <w:rPr>
          <w:sz w:val="20"/>
        </w:rPr>
      </w:pPr>
      <w:r>
        <w:rPr>
          <w:color w:val="424242"/>
          <w:sz w:val="18"/>
        </w:rPr>
        <w:t xml:space="preserve">Implementar sistemas de monitoreo para detectar la deriva de datos y la degradación de los modelos en diversas </w:t>
      </w:r>
      <w:r>
        <w:rPr>
          <w:color w:val="424242"/>
          <w:spacing w:val="-2"/>
          <w:w w:val="105"/>
          <w:sz w:val="18"/>
        </w:rPr>
        <w:t>aplicaciones</w:t>
      </w:r>
    </w:p>
    <w:p>
      <w:pPr>
        <w:pStyle w:val="ListParagraph"/>
        <w:numPr>
          <w:ilvl w:val="0"/>
          <w:numId w:val="4"/>
        </w:numPr>
        <w:tabs>
          <w:tab w:val="left" w:pos="2159"/>
        </w:tabs>
        <w:spacing w:before="2" w:after="0" w:line="240" w:lineRule="auto"/>
        <w:ind w:left="2159" w:right="0" w:hanging="359"/>
        <w:jc w:val="left"/>
        <w:rPr>
          <w:sz w:val="20"/>
        </w:rPr>
      </w:pPr>
      <w:r>
        <w:rPr>
          <w:color w:val="424242"/>
          <w:sz w:val="18"/>
        </w:rPr>
        <w:t xml:space="preserve">Establecer </w:t>
      </w:r>
      <w:r>
        <w:rPr>
          <w:color w:val="424242"/>
          <w:sz w:val="18"/>
        </w:rPr>
        <w:t xml:space="preserve">bucles </w:t>
      </w:r>
      <w:r>
        <w:rPr>
          <w:color w:val="424242"/>
          <w:sz w:val="18"/>
        </w:rPr>
        <w:t xml:space="preserve">de retroalimentación </w:t>
      </w:r>
      <w:r>
        <w:rPr>
          <w:color w:val="424242"/>
          <w:sz w:val="18"/>
        </w:rPr>
        <w:t xml:space="preserve">eficaces </w:t>
      </w:r>
      <w:r>
        <w:rPr>
          <w:color w:val="424242"/>
          <w:sz w:val="18"/>
        </w:rPr>
        <w:t xml:space="preserve">que </w:t>
      </w:r>
      <w:r>
        <w:rPr>
          <w:color w:val="424242"/>
          <w:sz w:val="18"/>
        </w:rPr>
        <w:t xml:space="preserve">integren </w:t>
      </w:r>
      <w:r>
        <w:rPr>
          <w:color w:val="424242"/>
          <w:sz w:val="18"/>
        </w:rPr>
        <w:t xml:space="preserve">las opiniones </w:t>
      </w:r>
      <w:r>
        <w:rPr>
          <w:color w:val="424242"/>
          <w:sz w:val="18"/>
        </w:rPr>
        <w:t xml:space="preserve">de los usuarios </w:t>
      </w:r>
      <w:r>
        <w:rPr>
          <w:color w:val="424242"/>
          <w:sz w:val="18"/>
        </w:rPr>
        <w:t xml:space="preserve">y </w:t>
      </w:r>
      <w:r>
        <w:rPr>
          <w:color w:val="424242"/>
          <w:spacing w:val="-2"/>
          <w:sz w:val="18"/>
        </w:rPr>
        <w:t xml:space="preserve">los informes </w:t>
      </w:r>
      <w:r>
        <w:rPr>
          <w:color w:val="424242"/>
          <w:sz w:val="18"/>
        </w:rPr>
        <w:t>de incidentes</w:t>
      </w:r>
    </w:p>
    <w:p>
      <w:pPr>
        <w:pStyle w:val="ListParagraph"/>
        <w:numPr>
          <w:ilvl w:val="0"/>
          <w:numId w:val="4"/>
        </w:numPr>
        <w:tabs>
          <w:tab w:val="left" w:pos="2159"/>
        </w:tabs>
        <w:spacing w:before="40" w:after="0" w:line="240" w:lineRule="auto"/>
        <w:ind w:left="2159" w:right="0" w:hanging="359"/>
        <w:jc w:val="left"/>
        <w:rPr>
          <w:sz w:val="20"/>
        </w:rPr>
      </w:pPr>
      <w:r>
        <w:rPr>
          <w:color w:val="424242"/>
          <w:sz w:val="18"/>
        </w:rPr>
        <w:t xml:space="preserve">Evaluar </w:t>
      </w:r>
      <w:r>
        <w:rPr>
          <w:color w:val="424242"/>
          <w:sz w:val="18"/>
        </w:rPr>
        <w:t xml:space="preserve">e </w:t>
      </w:r>
      <w:r>
        <w:rPr>
          <w:color w:val="424242"/>
          <w:sz w:val="18"/>
        </w:rPr>
        <w:t xml:space="preserve">implementar </w:t>
      </w:r>
      <w:r>
        <w:rPr>
          <w:color w:val="424242"/>
          <w:sz w:val="18"/>
        </w:rPr>
        <w:t xml:space="preserve">herramientas </w:t>
      </w:r>
      <w:r>
        <w:rPr>
          <w:color w:val="424242"/>
          <w:sz w:val="18"/>
        </w:rPr>
        <w:t xml:space="preserve">para </w:t>
      </w:r>
      <w:r>
        <w:rPr>
          <w:color w:val="424242"/>
          <w:spacing w:val="-2"/>
          <w:sz w:val="18"/>
        </w:rPr>
        <w:t xml:space="preserve">operaciones </w:t>
      </w:r>
      <w:r>
        <w:rPr>
          <w:color w:val="424242"/>
          <w:sz w:val="18"/>
        </w:rPr>
        <w:t xml:space="preserve">LLMOps </w:t>
      </w:r>
      <w:r>
        <w:rPr>
          <w:color w:val="424242"/>
          <w:sz w:val="18"/>
        </w:rPr>
        <w:t xml:space="preserve">y </w:t>
      </w:r>
      <w:r>
        <w:rPr>
          <w:color w:val="424242"/>
          <w:sz w:val="18"/>
        </w:rPr>
        <w:t>MLOps</w:t>
      </w:r>
    </w:p>
    <w:p>
      <w:pPr>
        <w:pStyle w:val="ListParagraph"/>
        <w:numPr>
          <w:ilvl w:val="0"/>
          <w:numId w:val="4"/>
        </w:numPr>
        <w:tabs>
          <w:tab w:val="left" w:pos="2159"/>
        </w:tabs>
        <w:spacing w:before="40" w:after="0" w:line="240" w:lineRule="auto"/>
        <w:ind w:left="2159" w:right="0" w:hanging="359"/>
        <w:jc w:val="left"/>
        <w:rPr>
          <w:sz w:val="20"/>
        </w:rPr>
      </w:pPr>
      <w:r>
        <w:rPr>
          <w:color w:val="424242"/>
          <w:sz w:val="18"/>
        </w:rPr>
        <w:t xml:space="preserve">Comunicar </w:t>
      </w:r>
      <w:r>
        <w:rPr>
          <w:color w:val="424242"/>
          <w:sz w:val="18"/>
        </w:rPr>
        <w:t xml:space="preserve">de manera eficaz </w:t>
      </w:r>
      <w:r>
        <w:rPr>
          <w:color w:val="424242"/>
          <w:sz w:val="18"/>
        </w:rPr>
        <w:t xml:space="preserve">los riesgos </w:t>
      </w:r>
      <w:r>
        <w:rPr>
          <w:color w:val="424242"/>
          <w:sz w:val="18"/>
        </w:rPr>
        <w:t xml:space="preserve">y </w:t>
      </w:r>
      <w:r>
        <w:rPr>
          <w:color w:val="424242"/>
          <w:sz w:val="18"/>
        </w:rPr>
        <w:t xml:space="preserve">las limitaciones </w:t>
      </w:r>
      <w:r>
        <w:rPr>
          <w:color w:val="424242"/>
          <w:sz w:val="18"/>
        </w:rPr>
        <w:t xml:space="preserve">de la IA </w:t>
      </w:r>
      <w:r>
        <w:rPr>
          <w:color w:val="424242"/>
          <w:sz w:val="18"/>
        </w:rPr>
        <w:t xml:space="preserve">a </w:t>
      </w:r>
      <w:r>
        <w:rPr>
          <w:color w:val="424242"/>
          <w:spacing w:val="-2"/>
          <w:sz w:val="18"/>
        </w:rPr>
        <w:t xml:space="preserve">las partes interesadas </w:t>
      </w:r>
      <w:r>
        <w:rPr>
          <w:color w:val="424242"/>
          <w:sz w:val="18"/>
        </w:rPr>
        <w:t>sin conocimientos técnicos</w:t>
      </w:r>
    </w:p>
    <w:p>
      <w:pPr>
        <w:pStyle w:val="ListParagraph"/>
        <w:numPr>
          <w:ilvl w:val="0"/>
          <w:numId w:val="4"/>
        </w:numPr>
        <w:tabs>
          <w:tab w:val="left" w:pos="2159"/>
        </w:tabs>
        <w:spacing w:before="40" w:after="0" w:line="240" w:lineRule="auto"/>
        <w:ind w:left="2159" w:right="0" w:hanging="359"/>
        <w:jc w:val="left"/>
        <w:rPr>
          <w:sz w:val="20"/>
        </w:rPr>
      </w:pPr>
      <w:r>
        <w:rPr>
          <w:color w:val="424242"/>
          <w:sz w:val="18"/>
        </w:rPr>
        <w:t xml:space="preserve">Crear </w:t>
      </w:r>
      <w:r>
        <w:rPr>
          <w:color w:val="424242"/>
          <w:sz w:val="18"/>
        </w:rPr>
        <w:t xml:space="preserve">marcos </w:t>
      </w:r>
      <w:r>
        <w:rPr>
          <w:color w:val="424242"/>
          <w:sz w:val="18"/>
        </w:rPr>
        <w:t xml:space="preserve">organizativos </w:t>
      </w:r>
      <w:r>
        <w:rPr>
          <w:color w:val="424242"/>
          <w:sz w:val="18"/>
        </w:rPr>
        <w:t xml:space="preserve">para </w:t>
      </w:r>
      <w:r>
        <w:rPr>
          <w:color w:val="424242"/>
          <w:sz w:val="18"/>
        </w:rPr>
        <w:t xml:space="preserve">la seguridad </w:t>
      </w:r>
      <w:r>
        <w:rPr>
          <w:color w:val="424242"/>
          <w:sz w:val="18"/>
        </w:rPr>
        <w:t xml:space="preserve">de la IA </w:t>
      </w:r>
      <w:r>
        <w:rPr>
          <w:color w:val="424242"/>
          <w:sz w:val="18"/>
        </w:rPr>
        <w:t xml:space="preserve">y </w:t>
      </w:r>
      <w:r>
        <w:rPr>
          <w:color w:val="424242"/>
          <w:spacing w:val="-2"/>
          <w:sz w:val="18"/>
        </w:rPr>
        <w:t xml:space="preserve">las consideraciones </w:t>
      </w:r>
      <w:r>
        <w:rPr>
          <w:color w:val="424242"/>
          <w:sz w:val="18"/>
        </w:rPr>
        <w:t>éticas</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204"/>
        </w:tabs>
        <w:spacing w:before="0" w:after="0" w:line="240" w:lineRule="auto"/>
        <w:ind w:left="2204" w:right="0" w:hanging="764"/>
        <w:jc w:val="left"/>
        <w:rPr>
          <w:b w:val="0"/>
        </w:rPr>
      </w:pPr>
      <w:bookmarkStart w:id="22" w:name="10.2 Module Vocabulary "/>
      <w:bookmarkEnd w:id="22"/>
      <w:bookmarkStart w:id="23" w:name="h.uxr5czsssem3"/>
      <w:bookmarkEnd w:id="23"/>
      <w:r>
        <w:rPr>
          <w:b w:val="0"/>
          <w:color w:val="00539E"/>
          <w:spacing w:val="-2"/>
          <w:sz w:val="32"/>
        </w:rPr>
        <w:t xml:space="preserve">Vocabulario </w:t>
      </w:r>
      <w:r>
        <w:rPr>
          <w:b w:val="0"/>
          <w:color w:val="00539E"/>
          <w:w w:val="90"/>
          <w:sz w:val="32"/>
        </w:rPr>
        <w:t>del módulo</w:t>
      </w:r>
    </w:p>
    <w:p>
      <w:pPr>
        <w:pStyle w:val="BodyText"/>
        <w:spacing w:before="310" w:line="256" w:lineRule="auto"/>
        <w:ind w:left="1440" w:right="1435"/>
      </w:pPr>
      <w:r>
        <w:rPr>
          <w:rFonts w:ascii="Arial Black"/>
          <w:color w:val="424242"/>
          <w:sz w:val="18"/>
        </w:rPr>
        <w:t xml:space="preserve">El aprendizaje </w:t>
      </w:r>
      <w:r>
        <w:rPr>
          <w:rFonts w:ascii="Arial Black"/>
          <w:color w:val="424242"/>
          <w:sz w:val="18"/>
        </w:rPr>
        <w:t xml:space="preserve">activo </w:t>
      </w:r>
      <w:r>
        <w:rPr>
          <w:color w:val="424242"/>
          <w:sz w:val="18"/>
        </w:rPr>
        <w:t xml:space="preserve">es </w:t>
      </w:r>
      <w:r>
        <w:rPr>
          <w:color w:val="424242"/>
          <w:sz w:val="18"/>
        </w:rPr>
        <w:t xml:space="preserve">una </w:t>
      </w:r>
      <w:r>
        <w:rPr>
          <w:color w:val="424242"/>
          <w:sz w:val="18"/>
        </w:rPr>
        <w:t xml:space="preserve">estrategia </w:t>
      </w:r>
      <w:r>
        <w:rPr>
          <w:color w:val="424242"/>
          <w:sz w:val="18"/>
        </w:rPr>
        <w:t xml:space="preserve">que </w:t>
      </w:r>
      <w:r>
        <w:rPr>
          <w:color w:val="424242"/>
          <w:sz w:val="18"/>
        </w:rPr>
        <w:t xml:space="preserve">selecciona </w:t>
      </w:r>
      <w:r>
        <w:rPr>
          <w:color w:val="424242"/>
          <w:sz w:val="18"/>
        </w:rPr>
        <w:t xml:space="preserve">de forma inteligente </w:t>
      </w:r>
      <w:r>
        <w:rPr>
          <w:color w:val="424242"/>
          <w:sz w:val="18"/>
        </w:rPr>
        <w:t xml:space="preserve">las </w:t>
      </w:r>
      <w:r>
        <w:rPr>
          <w:color w:val="424242"/>
          <w:sz w:val="18"/>
        </w:rPr>
        <w:t xml:space="preserve">muestras </w:t>
      </w:r>
      <w:r>
        <w:rPr>
          <w:color w:val="424242"/>
          <w:sz w:val="18"/>
        </w:rPr>
        <w:t xml:space="preserve">más </w:t>
      </w:r>
      <w:r>
        <w:rPr>
          <w:color w:val="424242"/>
          <w:sz w:val="18"/>
        </w:rPr>
        <w:t xml:space="preserve">informativas </w:t>
      </w:r>
      <w:r>
        <w:rPr>
          <w:color w:val="424242"/>
          <w:sz w:val="18"/>
        </w:rPr>
        <w:t xml:space="preserve">para </w:t>
      </w:r>
      <w:r>
        <w:rPr>
          <w:color w:val="424242"/>
          <w:sz w:val="18"/>
        </w:rPr>
        <w:t xml:space="preserve">su etiquetado </w:t>
      </w:r>
      <w:r>
        <w:rPr>
          <w:color w:val="424242"/>
          <w:sz w:val="18"/>
        </w:rPr>
        <w:t>y entrenamiento, maximizando la eficiencia del aprendizaje con presupuestos de anotación limitados.</w:t>
      </w:r>
    </w:p>
    <w:p>
      <w:pPr>
        <w:pStyle w:val="BodyText"/>
        <w:spacing w:before="32"/>
      </w:pPr>
    </w:p>
    <w:p>
      <w:pPr>
        <w:pStyle w:val="BodyText"/>
        <w:spacing w:line="268" w:lineRule="auto"/>
        <w:ind w:left="1440" w:right="1435"/>
      </w:pPr>
      <w:r>
        <w:rPr>
          <w:rFonts w:ascii="Arial Black"/>
          <w:color w:val="424242"/>
          <w:spacing w:val="-2"/>
          <w:sz w:val="18"/>
        </w:rPr>
        <w:t xml:space="preserve">El olvido </w:t>
      </w:r>
      <w:r>
        <w:rPr>
          <w:rFonts w:ascii="Arial Black"/>
          <w:color w:val="424242"/>
          <w:spacing w:val="-2"/>
          <w:sz w:val="18"/>
        </w:rPr>
        <w:t xml:space="preserve">catastrófico </w:t>
      </w:r>
      <w:r>
        <w:rPr>
          <w:color w:val="424242"/>
          <w:spacing w:val="-2"/>
          <w:sz w:val="18"/>
        </w:rPr>
        <w:t xml:space="preserve">se refiere </w:t>
      </w:r>
      <w:r>
        <w:rPr>
          <w:color w:val="424242"/>
          <w:spacing w:val="-2"/>
          <w:sz w:val="18"/>
        </w:rPr>
        <w:t xml:space="preserve">a </w:t>
      </w:r>
      <w:r>
        <w:rPr>
          <w:color w:val="424242"/>
          <w:spacing w:val="-2"/>
          <w:sz w:val="18"/>
        </w:rPr>
        <w:t xml:space="preserve">la </w:t>
      </w:r>
      <w:r>
        <w:rPr>
          <w:color w:val="424242"/>
          <w:spacing w:val="-2"/>
          <w:sz w:val="18"/>
        </w:rPr>
        <w:t xml:space="preserve">tendencia </w:t>
      </w:r>
      <w:r>
        <w:rPr>
          <w:color w:val="424242"/>
          <w:spacing w:val="-2"/>
          <w:sz w:val="18"/>
        </w:rPr>
        <w:t xml:space="preserve">de </w:t>
      </w:r>
      <w:r>
        <w:rPr>
          <w:color w:val="424242"/>
          <w:spacing w:val="-2"/>
          <w:sz w:val="18"/>
        </w:rPr>
        <w:t xml:space="preserve">los modelos </w:t>
      </w:r>
      <w:r>
        <w:rPr>
          <w:color w:val="424242"/>
          <w:spacing w:val="-2"/>
          <w:sz w:val="18"/>
        </w:rPr>
        <w:t xml:space="preserve">de aprendizaje </w:t>
      </w:r>
      <w:r>
        <w:rPr>
          <w:color w:val="424242"/>
          <w:spacing w:val="-2"/>
          <w:sz w:val="18"/>
        </w:rPr>
        <w:t xml:space="preserve">profundo </w:t>
      </w:r>
      <w:r>
        <w:rPr>
          <w:color w:val="424242"/>
          <w:spacing w:val="-2"/>
          <w:sz w:val="18"/>
        </w:rPr>
        <w:t xml:space="preserve">a </w:t>
      </w:r>
      <w:r>
        <w:rPr>
          <w:color w:val="424242"/>
          <w:spacing w:val="-2"/>
          <w:sz w:val="18"/>
        </w:rPr>
        <w:t xml:space="preserve">perder </w:t>
      </w:r>
      <w:r>
        <w:rPr>
          <w:color w:val="424242"/>
          <w:sz w:val="18"/>
        </w:rPr>
        <w:t>el conocimiento</w:t>
      </w:r>
      <w:r>
        <w:rPr>
          <w:color w:val="424242"/>
          <w:spacing w:val="-2"/>
          <w:sz w:val="18"/>
        </w:rPr>
        <w:t xml:space="preserve"> aprendido </w:t>
      </w:r>
      <w:r>
        <w:rPr>
          <w:color w:val="424242"/>
          <w:spacing w:val="-2"/>
          <w:sz w:val="18"/>
        </w:rPr>
        <w:t xml:space="preserve">previamente </w:t>
      </w:r>
      <w:r>
        <w:rPr>
          <w:color w:val="424242"/>
          <w:sz w:val="18"/>
        </w:rPr>
        <w:t xml:space="preserve">cuando se entrenan con nuevos datos o distribuciones, ya que las redes neuronales ajustan sus parámetros para </w:t>
      </w:r>
      <w:r>
        <w:rPr>
          <w:color w:val="424242"/>
          <w:spacing w:val="-2"/>
          <w:w w:val="105"/>
          <w:sz w:val="18"/>
        </w:rPr>
        <w:t xml:space="preserve">optimizar </w:t>
      </w:r>
      <w:r>
        <w:rPr>
          <w:color w:val="424242"/>
          <w:spacing w:val="-2"/>
          <w:w w:val="105"/>
          <w:sz w:val="18"/>
        </w:rPr>
        <w:t xml:space="preserve">los </w:t>
      </w:r>
      <w:r>
        <w:rPr>
          <w:color w:val="424242"/>
          <w:spacing w:val="-2"/>
          <w:w w:val="105"/>
          <w:sz w:val="18"/>
        </w:rPr>
        <w:t xml:space="preserve">nuevos </w:t>
      </w:r>
      <w:r>
        <w:rPr>
          <w:color w:val="424242"/>
          <w:spacing w:val="-2"/>
          <w:w w:val="105"/>
          <w:sz w:val="18"/>
        </w:rPr>
        <w:t xml:space="preserve">datos </w:t>
      </w:r>
      <w:r>
        <w:rPr>
          <w:color w:val="424242"/>
          <w:spacing w:val="-2"/>
          <w:w w:val="105"/>
          <w:sz w:val="18"/>
        </w:rPr>
        <w:t xml:space="preserve">y </w:t>
      </w:r>
      <w:r>
        <w:rPr>
          <w:color w:val="424242"/>
          <w:spacing w:val="-2"/>
          <w:w w:val="105"/>
          <w:sz w:val="18"/>
        </w:rPr>
        <w:t xml:space="preserve">potencialmente </w:t>
      </w:r>
      <w:r>
        <w:rPr>
          <w:color w:val="424242"/>
          <w:spacing w:val="-2"/>
          <w:w w:val="105"/>
          <w:sz w:val="18"/>
        </w:rPr>
        <w:t xml:space="preserve">sobrescriben </w:t>
      </w:r>
      <w:r>
        <w:rPr>
          <w:color w:val="424242"/>
          <w:spacing w:val="-2"/>
          <w:w w:val="105"/>
          <w:sz w:val="18"/>
        </w:rPr>
        <w:t xml:space="preserve">los patrones </w:t>
      </w:r>
      <w:r>
        <w:rPr>
          <w:color w:val="424242"/>
          <w:spacing w:val="-2"/>
          <w:w w:val="105"/>
          <w:sz w:val="18"/>
        </w:rPr>
        <w:t xml:space="preserve">aprendidos </w:t>
      </w:r>
      <w:r>
        <w:rPr>
          <w:color w:val="424242"/>
          <w:spacing w:val="-2"/>
          <w:w w:val="105"/>
          <w:sz w:val="18"/>
        </w:rPr>
        <w:t>anteriormente</w:t>
      </w:r>
      <w:r>
        <w:rPr>
          <w:color w:val="424242"/>
          <w:spacing w:val="-2"/>
          <w:w w:val="105"/>
          <w:sz w:val="18"/>
        </w:rPr>
        <w:t>.</w:t>
      </w:r>
    </w:p>
    <w:p>
      <w:pPr>
        <w:pStyle w:val="BodyText"/>
        <w:spacing w:before="19"/>
      </w:pPr>
    </w:p>
    <w:p>
      <w:pPr>
        <w:pStyle w:val="BodyText"/>
        <w:spacing w:line="268" w:lineRule="auto"/>
        <w:ind w:left="1440" w:right="1435"/>
      </w:pPr>
      <w:r>
        <w:rPr>
          <w:rFonts w:ascii="Arial Black"/>
          <w:color w:val="424242"/>
          <w:sz w:val="18"/>
        </w:rPr>
        <w:t xml:space="preserve">La deriva </w:t>
      </w:r>
      <w:r>
        <w:rPr>
          <w:rFonts w:ascii="Arial Black"/>
          <w:color w:val="424242"/>
          <w:sz w:val="18"/>
        </w:rPr>
        <w:t xml:space="preserve">conceptual </w:t>
      </w:r>
      <w:r>
        <w:rPr>
          <w:color w:val="424242"/>
          <w:sz w:val="18"/>
        </w:rPr>
        <w:t xml:space="preserve">se refiere </w:t>
      </w:r>
      <w:r>
        <w:rPr>
          <w:color w:val="424242"/>
          <w:sz w:val="18"/>
        </w:rPr>
        <w:t xml:space="preserve">a </w:t>
      </w:r>
      <w:r>
        <w:rPr>
          <w:color w:val="424242"/>
          <w:sz w:val="18"/>
        </w:rPr>
        <w:t xml:space="preserve">los cambios </w:t>
      </w:r>
      <w:r>
        <w:rPr>
          <w:color w:val="424242"/>
          <w:sz w:val="18"/>
        </w:rPr>
        <w:t xml:space="preserve">en </w:t>
      </w:r>
      <w:r>
        <w:rPr>
          <w:color w:val="424242"/>
          <w:sz w:val="18"/>
        </w:rPr>
        <w:t xml:space="preserve">la </w:t>
      </w:r>
      <w:r>
        <w:rPr>
          <w:color w:val="424242"/>
          <w:sz w:val="18"/>
        </w:rPr>
        <w:t xml:space="preserve">relación </w:t>
      </w:r>
      <w:r>
        <w:rPr>
          <w:color w:val="424242"/>
          <w:sz w:val="18"/>
        </w:rPr>
        <w:t xml:space="preserve">entre </w:t>
      </w:r>
      <w:r>
        <w:rPr>
          <w:color w:val="424242"/>
          <w:sz w:val="18"/>
        </w:rPr>
        <w:t xml:space="preserve">entradas </w:t>
      </w:r>
      <w:r>
        <w:rPr>
          <w:color w:val="424242"/>
          <w:sz w:val="18"/>
        </w:rPr>
        <w:t xml:space="preserve">y </w:t>
      </w:r>
      <w:r>
        <w:rPr>
          <w:color w:val="424242"/>
          <w:sz w:val="18"/>
        </w:rPr>
        <w:t xml:space="preserve">salidas </w:t>
      </w:r>
      <w:r>
        <w:rPr>
          <w:color w:val="424242"/>
          <w:sz w:val="18"/>
        </w:rPr>
        <w:t xml:space="preserve">a lo largo </w:t>
      </w:r>
      <w:r>
        <w:rPr>
          <w:color w:val="424242"/>
          <w:sz w:val="18"/>
        </w:rPr>
        <w:t xml:space="preserve">del tiempo. </w:t>
      </w:r>
      <w:r>
        <w:rPr>
          <w:color w:val="424242"/>
          <w:sz w:val="18"/>
        </w:rPr>
        <w:t xml:space="preserve">La </w:t>
      </w:r>
      <w:r>
        <w:rPr>
          <w:color w:val="424242"/>
          <w:sz w:val="18"/>
        </w:rPr>
        <w:t xml:space="preserve">definición </w:t>
      </w:r>
      <w:r>
        <w:rPr>
          <w:color w:val="424242"/>
          <w:spacing w:val="-2"/>
          <w:w w:val="105"/>
          <w:sz w:val="18"/>
        </w:rPr>
        <w:t xml:space="preserve">o </w:t>
      </w:r>
      <w:r>
        <w:rPr>
          <w:color w:val="424242"/>
          <w:spacing w:val="-2"/>
          <w:w w:val="105"/>
          <w:sz w:val="18"/>
        </w:rPr>
        <w:t xml:space="preserve">el significado </w:t>
      </w:r>
      <w:r>
        <w:rPr>
          <w:color w:val="424242"/>
          <w:spacing w:val="-2"/>
          <w:w w:val="105"/>
          <w:sz w:val="18"/>
        </w:rPr>
        <w:t xml:space="preserve">de </w:t>
      </w:r>
      <w:r>
        <w:rPr>
          <w:color w:val="424242"/>
          <w:spacing w:val="-2"/>
          <w:w w:val="105"/>
          <w:sz w:val="18"/>
        </w:rPr>
        <w:t xml:space="preserve">la </w:t>
      </w:r>
      <w:r>
        <w:rPr>
          <w:color w:val="424242"/>
          <w:spacing w:val="-2"/>
          <w:w w:val="105"/>
          <w:sz w:val="18"/>
        </w:rPr>
        <w:t xml:space="preserve">variable </w:t>
      </w:r>
      <w:r>
        <w:rPr>
          <w:color w:val="424242"/>
          <w:spacing w:val="-2"/>
          <w:w w:val="105"/>
          <w:sz w:val="18"/>
        </w:rPr>
        <w:t xml:space="preserve">objetivo </w:t>
      </w:r>
      <w:r>
        <w:rPr>
          <w:color w:val="424242"/>
          <w:spacing w:val="-2"/>
          <w:w w:val="105"/>
          <w:sz w:val="18"/>
        </w:rPr>
        <w:t xml:space="preserve">evoluciona </w:t>
      </w:r>
      <w:r>
        <w:rPr>
          <w:color w:val="424242"/>
          <w:spacing w:val="-2"/>
          <w:w w:val="105"/>
          <w:sz w:val="18"/>
        </w:rPr>
        <w:t xml:space="preserve">mientras que </w:t>
      </w:r>
      <w:r>
        <w:rPr>
          <w:color w:val="424242"/>
          <w:spacing w:val="-2"/>
          <w:w w:val="105"/>
          <w:sz w:val="18"/>
        </w:rPr>
        <w:t xml:space="preserve">las características </w:t>
      </w:r>
      <w:r>
        <w:rPr>
          <w:color w:val="424242"/>
          <w:spacing w:val="-2"/>
          <w:w w:val="105"/>
          <w:sz w:val="18"/>
        </w:rPr>
        <w:t xml:space="preserve">de entrada </w:t>
      </w:r>
      <w:r>
        <w:rPr>
          <w:color w:val="424242"/>
          <w:spacing w:val="-2"/>
          <w:w w:val="105"/>
          <w:sz w:val="18"/>
        </w:rPr>
        <w:t xml:space="preserve">permanecen </w:t>
      </w:r>
      <w:r>
        <w:rPr>
          <w:color w:val="424242"/>
          <w:spacing w:val="-2"/>
          <w:w w:val="105"/>
          <w:sz w:val="18"/>
        </w:rPr>
        <w:t xml:space="preserve">consistentes </w:t>
      </w:r>
      <w:r>
        <w:rPr>
          <w:color w:val="424242"/>
          <w:spacing w:val="-2"/>
          <w:w w:val="105"/>
          <w:sz w:val="18"/>
        </w:rPr>
        <w:t xml:space="preserve">(por ejemplo, </w:t>
      </w:r>
      <w:r>
        <w:rPr>
          <w:color w:val="424242"/>
          <w:spacing w:val="-2"/>
          <w:w w:val="105"/>
          <w:sz w:val="18"/>
        </w:rPr>
        <w:t xml:space="preserve">la detección </w:t>
      </w:r>
      <w:r>
        <w:rPr>
          <w:color w:val="424242"/>
          <w:spacing w:val="-2"/>
          <w:w w:val="105"/>
          <w:sz w:val="18"/>
        </w:rPr>
        <w:t>de spam</w:t>
      </w:r>
      <w:r>
        <w:rPr>
          <w:color w:val="424242"/>
          <w:spacing w:val="-2"/>
          <w:w w:val="105"/>
          <w:sz w:val="18"/>
        </w:rPr>
        <w:t xml:space="preserve">, </w:t>
      </w:r>
      <w:r>
        <w:rPr>
          <w:color w:val="424242"/>
          <w:w w:val="105"/>
          <w:sz w:val="18"/>
        </w:rPr>
        <w:t>donde las tácticas de spam evolucionan).</w:t>
      </w:r>
    </w:p>
    <w:p>
      <w:pPr>
        <w:pStyle w:val="BodyText"/>
        <w:spacing w:before="19"/>
      </w:pPr>
    </w:p>
    <w:p>
      <w:pPr>
        <w:pStyle w:val="BodyText"/>
        <w:spacing w:line="276" w:lineRule="auto"/>
        <w:ind w:left="1440" w:right="1435"/>
      </w:pPr>
      <w:r>
        <w:rPr>
          <w:rFonts w:ascii="Arial Black"/>
          <w:color w:val="424242"/>
          <w:spacing w:val="-4"/>
          <w:sz w:val="18"/>
        </w:rPr>
        <w:t xml:space="preserve">Aprendizaje </w:t>
      </w:r>
      <w:r>
        <w:rPr>
          <w:rFonts w:ascii="Arial Black"/>
          <w:color w:val="424242"/>
          <w:spacing w:val="-4"/>
          <w:sz w:val="18"/>
        </w:rPr>
        <w:t xml:space="preserve">continuo </w:t>
      </w:r>
      <w:r>
        <w:rPr>
          <w:rFonts w:ascii="Arial Black"/>
          <w:color w:val="424242"/>
          <w:spacing w:val="-4"/>
          <w:sz w:val="18"/>
        </w:rPr>
        <w:t>(</w:t>
      </w:r>
      <w:r>
        <w:rPr>
          <w:rFonts w:ascii="Arial Black"/>
          <w:color w:val="424242"/>
          <w:spacing w:val="-4"/>
          <w:sz w:val="18"/>
        </w:rPr>
        <w:t xml:space="preserve">aprendizaje </w:t>
      </w:r>
      <w:r>
        <w:rPr>
          <w:rFonts w:ascii="Arial Black"/>
          <w:color w:val="424242"/>
          <w:spacing w:val="-4"/>
          <w:sz w:val="18"/>
        </w:rPr>
        <w:t>permanente</w:t>
      </w:r>
      <w:r>
        <w:rPr>
          <w:rFonts w:ascii="Arial Black"/>
          <w:color w:val="424242"/>
          <w:spacing w:val="-4"/>
          <w:sz w:val="18"/>
        </w:rPr>
        <w:t xml:space="preserve">) </w:t>
      </w:r>
      <w:r>
        <w:rPr>
          <w:color w:val="424242"/>
          <w:spacing w:val="-4"/>
          <w:sz w:val="18"/>
        </w:rPr>
        <w:t xml:space="preserve">En </w:t>
      </w:r>
      <w:r>
        <w:rPr>
          <w:color w:val="424242"/>
          <w:spacing w:val="-4"/>
          <w:sz w:val="18"/>
        </w:rPr>
        <w:t xml:space="preserve">el </w:t>
      </w:r>
      <w:r>
        <w:rPr>
          <w:color w:val="424242"/>
          <w:spacing w:val="-4"/>
          <w:sz w:val="18"/>
        </w:rPr>
        <w:t xml:space="preserve">contexto </w:t>
      </w:r>
      <w:r>
        <w:rPr>
          <w:color w:val="424242"/>
          <w:spacing w:val="-4"/>
          <w:sz w:val="18"/>
        </w:rPr>
        <w:t>de la IA</w:t>
      </w:r>
      <w:r>
        <w:rPr>
          <w:color w:val="424242"/>
          <w:spacing w:val="-4"/>
          <w:sz w:val="18"/>
        </w:rPr>
        <w:t xml:space="preserve">, </w:t>
      </w:r>
      <w:r>
        <w:rPr>
          <w:color w:val="424242"/>
          <w:spacing w:val="-4"/>
          <w:sz w:val="18"/>
        </w:rPr>
        <w:t xml:space="preserve">el aprendizaje </w:t>
      </w:r>
      <w:r>
        <w:rPr>
          <w:color w:val="424242"/>
          <w:spacing w:val="-4"/>
          <w:sz w:val="18"/>
        </w:rPr>
        <w:t xml:space="preserve">continuo </w:t>
      </w:r>
      <w:r>
        <w:rPr>
          <w:color w:val="424242"/>
          <w:sz w:val="18"/>
        </w:rPr>
        <w:t xml:space="preserve">se refiere a los sistemas de aprendizaje automático capaces de adquirir nuevos conocimientos a partir de flujos de datos en constante evolución, al tiempo que conservan la información aprendida anteriormente, en contraste con los enfoques tradicionales de «entrenar una vez, implementar para siempre». </w:t>
      </w:r>
      <w:r>
        <w:rPr>
          <w:color w:val="424242"/>
          <w:sz w:val="18"/>
        </w:rPr>
        <w:t xml:space="preserve">Ejemplo: </w:t>
      </w:r>
      <w:r>
        <w:rPr>
          <w:color w:val="424242"/>
          <w:sz w:val="18"/>
        </w:rPr>
        <w:t xml:space="preserve">un </w:t>
      </w:r>
      <w:r>
        <w:rPr>
          <w:color w:val="424242"/>
          <w:sz w:val="18"/>
        </w:rPr>
        <w:t xml:space="preserve">sistema </w:t>
      </w:r>
      <w:r>
        <w:rPr>
          <w:color w:val="424242"/>
          <w:sz w:val="18"/>
        </w:rPr>
        <w:t xml:space="preserve">de detección </w:t>
      </w:r>
      <w:r>
        <w:rPr>
          <w:color w:val="424242"/>
          <w:sz w:val="18"/>
        </w:rPr>
        <w:t xml:space="preserve">de fraudes </w:t>
      </w:r>
      <w:r>
        <w:rPr>
          <w:color w:val="424242"/>
          <w:sz w:val="18"/>
        </w:rPr>
        <w:t xml:space="preserve">que </w:t>
      </w:r>
      <w:r>
        <w:rPr>
          <w:color w:val="424242"/>
          <w:sz w:val="18"/>
        </w:rPr>
        <w:t xml:space="preserve">aprende </w:t>
      </w:r>
      <w:r>
        <w:rPr>
          <w:color w:val="424242"/>
          <w:sz w:val="18"/>
        </w:rPr>
        <w:t xml:space="preserve">nuevos </w:t>
      </w:r>
      <w:r>
        <w:rPr>
          <w:color w:val="424242"/>
          <w:sz w:val="18"/>
        </w:rPr>
        <w:t xml:space="preserve">patrones </w:t>
      </w:r>
      <w:r>
        <w:rPr>
          <w:color w:val="424242"/>
          <w:sz w:val="18"/>
        </w:rPr>
        <w:t xml:space="preserve">de ataque </w:t>
      </w:r>
      <w:r>
        <w:rPr>
          <w:color w:val="424242"/>
          <w:sz w:val="18"/>
        </w:rPr>
        <w:t xml:space="preserve">sin </w:t>
      </w:r>
      <w:r>
        <w:rPr>
          <w:color w:val="424242"/>
          <w:sz w:val="18"/>
        </w:rPr>
        <w:t xml:space="preserve">perder </w:t>
      </w:r>
      <w:r>
        <w:rPr>
          <w:color w:val="424242"/>
          <w:sz w:val="18"/>
        </w:rPr>
        <w:t>el conocimiento de los esquemas de fraude históricos.</w:t>
      </w:r>
    </w:p>
    <w:p>
      <w:pPr>
        <w:pStyle w:val="BodyText"/>
        <w:spacing w:before="8"/>
      </w:pPr>
    </w:p>
    <w:p>
      <w:pPr>
        <w:pStyle w:val="BodyText"/>
        <w:spacing w:line="268" w:lineRule="auto"/>
        <w:ind w:left="1440" w:right="1435"/>
      </w:pPr>
      <w:r>
        <w:rPr>
          <w:rFonts w:ascii="Arial Black"/>
          <w:color w:val="424242"/>
          <w:sz w:val="18"/>
        </w:rPr>
        <w:t xml:space="preserve">La deriva </w:t>
      </w:r>
      <w:r>
        <w:rPr>
          <w:rFonts w:ascii="Arial Black"/>
          <w:color w:val="424242"/>
          <w:sz w:val="18"/>
        </w:rPr>
        <w:t xml:space="preserve">de datos </w:t>
      </w:r>
      <w:r>
        <w:rPr>
          <w:color w:val="424242"/>
          <w:sz w:val="18"/>
        </w:rPr>
        <w:t xml:space="preserve">se refiere </w:t>
      </w:r>
      <w:r>
        <w:rPr>
          <w:color w:val="424242"/>
          <w:sz w:val="18"/>
        </w:rPr>
        <w:t xml:space="preserve">a </w:t>
      </w:r>
      <w:r>
        <w:rPr>
          <w:color w:val="424242"/>
          <w:sz w:val="18"/>
        </w:rPr>
        <w:t xml:space="preserve">un </w:t>
      </w:r>
      <w:r>
        <w:rPr>
          <w:color w:val="424242"/>
          <w:sz w:val="18"/>
        </w:rPr>
        <w:t xml:space="preserve">cambio </w:t>
      </w:r>
      <w:r>
        <w:rPr>
          <w:color w:val="424242"/>
          <w:sz w:val="18"/>
        </w:rPr>
        <w:t xml:space="preserve">en </w:t>
      </w:r>
      <w:r>
        <w:rPr>
          <w:color w:val="424242"/>
          <w:sz w:val="18"/>
        </w:rPr>
        <w:t xml:space="preserve">las </w:t>
      </w:r>
      <w:r>
        <w:rPr>
          <w:color w:val="424242"/>
          <w:sz w:val="18"/>
        </w:rPr>
        <w:t xml:space="preserve">distribuciones </w:t>
      </w:r>
      <w:r>
        <w:rPr>
          <w:color w:val="424242"/>
          <w:sz w:val="18"/>
        </w:rPr>
        <w:t xml:space="preserve">de </w:t>
      </w:r>
      <w:r>
        <w:rPr>
          <w:color w:val="424242"/>
          <w:sz w:val="18"/>
        </w:rPr>
        <w:t xml:space="preserve">las características </w:t>
      </w:r>
      <w:r>
        <w:rPr>
          <w:color w:val="424242"/>
          <w:sz w:val="18"/>
        </w:rPr>
        <w:t xml:space="preserve">de entrada </w:t>
      </w:r>
      <w:r>
        <w:rPr>
          <w:color w:val="424242"/>
          <w:sz w:val="18"/>
        </w:rPr>
        <w:t xml:space="preserve">del modelo </w:t>
      </w:r>
      <w:r>
        <w:rPr>
          <w:color w:val="424242"/>
          <w:sz w:val="18"/>
        </w:rPr>
        <w:t xml:space="preserve">de aprendizaje automático </w:t>
      </w:r>
      <w:r>
        <w:rPr>
          <w:color w:val="424242"/>
          <w:sz w:val="18"/>
        </w:rPr>
        <w:t xml:space="preserve">a lo largo </w:t>
      </w:r>
      <w:r>
        <w:rPr>
          <w:color w:val="424242"/>
          <w:sz w:val="18"/>
        </w:rPr>
        <w:t xml:space="preserve">del tiempo. </w:t>
      </w:r>
      <w:r>
        <w:rPr>
          <w:color w:val="424242"/>
          <w:sz w:val="18"/>
        </w:rPr>
        <w:t xml:space="preserve">Un </w:t>
      </w:r>
      <w:r>
        <w:rPr>
          <w:color w:val="424242"/>
          <w:sz w:val="18"/>
        </w:rPr>
        <w:t xml:space="preserve">ejemplo </w:t>
      </w:r>
      <w:r>
        <w:rPr>
          <w:color w:val="424242"/>
          <w:sz w:val="18"/>
        </w:rPr>
        <w:t xml:space="preserve">es </w:t>
      </w:r>
      <w:r>
        <w:rPr>
          <w:color w:val="424242"/>
          <w:spacing w:val="-2"/>
          <w:w w:val="105"/>
          <w:sz w:val="18"/>
        </w:rPr>
        <w:t xml:space="preserve">cómo </w:t>
      </w:r>
      <w:r>
        <w:rPr>
          <w:color w:val="424242"/>
          <w:spacing w:val="-2"/>
          <w:w w:val="105"/>
          <w:sz w:val="18"/>
        </w:rPr>
        <w:t xml:space="preserve">cambiaron </w:t>
      </w:r>
      <w:r>
        <w:rPr>
          <w:color w:val="424242"/>
          <w:spacing w:val="-2"/>
          <w:w w:val="105"/>
          <w:sz w:val="18"/>
        </w:rPr>
        <w:t xml:space="preserve">los patrones </w:t>
      </w:r>
      <w:r>
        <w:rPr>
          <w:color w:val="424242"/>
          <w:spacing w:val="-2"/>
          <w:w w:val="105"/>
          <w:sz w:val="18"/>
        </w:rPr>
        <w:t xml:space="preserve">de comportamiento </w:t>
      </w:r>
      <w:r>
        <w:rPr>
          <w:color w:val="424242"/>
          <w:spacing w:val="-2"/>
          <w:w w:val="105"/>
          <w:sz w:val="18"/>
        </w:rPr>
        <w:t xml:space="preserve">de los clientes </w:t>
      </w:r>
      <w:r>
        <w:rPr>
          <w:color w:val="424242"/>
          <w:spacing w:val="-2"/>
          <w:w w:val="105"/>
          <w:sz w:val="18"/>
        </w:rPr>
        <w:t xml:space="preserve">desde </w:t>
      </w:r>
      <w:r>
        <w:rPr>
          <w:color w:val="424242"/>
          <w:spacing w:val="-2"/>
          <w:w w:val="105"/>
          <w:sz w:val="18"/>
        </w:rPr>
        <w:t xml:space="preserve">antes de la pandemia </w:t>
      </w:r>
      <w:r>
        <w:rPr>
          <w:color w:val="424242"/>
          <w:spacing w:val="-2"/>
          <w:w w:val="105"/>
          <w:sz w:val="18"/>
        </w:rPr>
        <w:t xml:space="preserve">hasta </w:t>
      </w:r>
      <w:r>
        <w:rPr>
          <w:color w:val="424242"/>
          <w:spacing w:val="-2"/>
          <w:w w:val="105"/>
          <w:sz w:val="18"/>
        </w:rPr>
        <w:t xml:space="preserve">después de ella, </w:t>
      </w:r>
      <w:r>
        <w:rPr>
          <w:color w:val="424242"/>
          <w:spacing w:val="-2"/>
          <w:w w:val="105"/>
          <w:sz w:val="18"/>
        </w:rPr>
        <w:t xml:space="preserve">donde </w:t>
      </w:r>
      <w:r>
        <w:rPr>
          <w:color w:val="424242"/>
          <w:spacing w:val="-2"/>
          <w:w w:val="105"/>
          <w:sz w:val="18"/>
        </w:rPr>
        <w:t xml:space="preserve">las </w:t>
      </w:r>
      <w:r>
        <w:rPr>
          <w:color w:val="424242"/>
          <w:spacing w:val="-2"/>
          <w:w w:val="105"/>
          <w:sz w:val="18"/>
        </w:rPr>
        <w:t xml:space="preserve">características subyacentes </w:t>
      </w:r>
      <w:r>
        <w:rPr>
          <w:color w:val="424242"/>
          <w:spacing w:val="-2"/>
          <w:w w:val="105"/>
          <w:sz w:val="18"/>
        </w:rPr>
        <w:t xml:space="preserve">siguen siendo </w:t>
      </w:r>
      <w:r>
        <w:rPr>
          <w:color w:val="424242"/>
          <w:spacing w:val="-2"/>
          <w:w w:val="105"/>
          <w:sz w:val="18"/>
        </w:rPr>
        <w:t xml:space="preserve">las </w:t>
      </w:r>
      <w:r>
        <w:rPr>
          <w:color w:val="424242"/>
          <w:spacing w:val="-2"/>
          <w:w w:val="105"/>
          <w:sz w:val="18"/>
        </w:rPr>
        <w:t xml:space="preserve">mismas, </w:t>
      </w:r>
      <w:r>
        <w:rPr>
          <w:color w:val="424242"/>
          <w:spacing w:val="-2"/>
          <w:w w:val="105"/>
          <w:sz w:val="18"/>
        </w:rPr>
        <w:t xml:space="preserve">pero </w:t>
      </w:r>
      <w:r>
        <w:rPr>
          <w:color w:val="424242"/>
          <w:spacing w:val="-2"/>
          <w:w w:val="105"/>
          <w:sz w:val="18"/>
        </w:rPr>
        <w:t xml:space="preserve">sus </w:t>
      </w:r>
      <w:r>
        <w:rPr>
          <w:color w:val="424242"/>
          <w:spacing w:val="-2"/>
          <w:w w:val="105"/>
          <w:sz w:val="18"/>
        </w:rPr>
        <w:t xml:space="preserve">distribuciones </w:t>
      </w:r>
      <w:r>
        <w:rPr>
          <w:color w:val="424242"/>
          <w:spacing w:val="-2"/>
          <w:w w:val="105"/>
          <w:sz w:val="18"/>
        </w:rPr>
        <w:t xml:space="preserve">estadísticas </w:t>
      </w:r>
      <w:r>
        <w:rPr>
          <w:color w:val="424242"/>
          <w:spacing w:val="-2"/>
          <w:w w:val="105"/>
          <w:sz w:val="18"/>
        </w:rPr>
        <w:t>cambian.</w:t>
      </w:r>
    </w:p>
    <w:p>
      <w:pPr>
        <w:pStyle w:val="BodyText"/>
        <w:spacing w:before="19"/>
      </w:pPr>
    </w:p>
    <w:p>
      <w:pPr>
        <w:pStyle w:val="BodyText"/>
        <w:spacing w:line="268" w:lineRule="auto"/>
        <w:ind w:left="1440" w:right="1435"/>
      </w:pPr>
      <w:r>
        <w:rPr>
          <w:color w:val="424242"/>
          <w:sz w:val="18"/>
        </w:rPr>
        <w:t xml:space="preserve">Un </w:t>
      </w:r>
      <w:r>
        <w:rPr>
          <w:rFonts w:ascii="Arial Black"/>
          <w:color w:val="424242"/>
          <w:sz w:val="18"/>
        </w:rPr>
        <w:t xml:space="preserve">almacén </w:t>
      </w:r>
      <w:r>
        <w:rPr>
          <w:rFonts w:ascii="Arial Black"/>
          <w:color w:val="424242"/>
          <w:sz w:val="18"/>
        </w:rPr>
        <w:t xml:space="preserve">de características </w:t>
      </w:r>
      <w:r>
        <w:rPr>
          <w:color w:val="424242"/>
          <w:sz w:val="18"/>
        </w:rPr>
        <w:t xml:space="preserve">es </w:t>
      </w:r>
      <w:r>
        <w:rPr>
          <w:color w:val="424242"/>
          <w:sz w:val="18"/>
        </w:rPr>
        <w:t xml:space="preserve">una </w:t>
      </w:r>
      <w:r>
        <w:rPr>
          <w:color w:val="424242"/>
          <w:sz w:val="18"/>
        </w:rPr>
        <w:t xml:space="preserve">plataforma </w:t>
      </w:r>
      <w:r>
        <w:rPr>
          <w:color w:val="424242"/>
          <w:sz w:val="18"/>
        </w:rPr>
        <w:t xml:space="preserve">centralizada </w:t>
      </w:r>
      <w:r>
        <w:rPr>
          <w:color w:val="424242"/>
          <w:sz w:val="18"/>
        </w:rPr>
        <w:t xml:space="preserve">para </w:t>
      </w:r>
      <w:r>
        <w:rPr>
          <w:color w:val="424242"/>
          <w:sz w:val="18"/>
        </w:rPr>
        <w:t xml:space="preserve">la ingeniería </w:t>
      </w:r>
      <w:r>
        <w:rPr>
          <w:color w:val="424242"/>
          <w:sz w:val="18"/>
        </w:rPr>
        <w:t xml:space="preserve">de características </w:t>
      </w:r>
      <w:r>
        <w:rPr>
          <w:color w:val="424242"/>
          <w:sz w:val="18"/>
        </w:rPr>
        <w:t xml:space="preserve">que </w:t>
      </w:r>
      <w:r>
        <w:rPr>
          <w:color w:val="424242"/>
          <w:sz w:val="18"/>
        </w:rPr>
        <w:t xml:space="preserve">proporciona </w:t>
      </w:r>
      <w:r>
        <w:rPr>
          <w:color w:val="424242"/>
          <w:sz w:val="18"/>
        </w:rPr>
        <w:t xml:space="preserve">características </w:t>
      </w:r>
      <w:r>
        <w:rPr>
          <w:color w:val="424242"/>
          <w:sz w:val="18"/>
        </w:rPr>
        <w:t xml:space="preserve">coherentes </w:t>
      </w:r>
      <w:r>
        <w:rPr>
          <w:color w:val="424242"/>
          <w:sz w:val="18"/>
        </w:rPr>
        <w:t xml:space="preserve">en </w:t>
      </w:r>
      <w:r>
        <w:rPr>
          <w:color w:val="424242"/>
          <w:sz w:val="18"/>
        </w:rPr>
        <w:t xml:space="preserve">los flujos de trabajo </w:t>
      </w:r>
      <w:r>
        <w:rPr>
          <w:color w:val="424242"/>
          <w:sz w:val="18"/>
        </w:rPr>
        <w:t xml:space="preserve">de entrenamiento </w:t>
      </w:r>
      <w:r>
        <w:rPr>
          <w:color w:val="424242"/>
          <w:sz w:val="18"/>
        </w:rPr>
        <w:t xml:space="preserve">e </w:t>
      </w:r>
      <w:r>
        <w:rPr>
          <w:color w:val="424242"/>
          <w:sz w:val="18"/>
        </w:rPr>
        <w:t>inferencia</w:t>
      </w:r>
      <w:r>
        <w:rPr>
          <w:color w:val="424242"/>
          <w:sz w:val="18"/>
        </w:rPr>
        <w:t xml:space="preserve">, </w:t>
      </w:r>
      <w:r>
        <w:rPr>
          <w:color w:val="424242"/>
          <w:sz w:val="18"/>
        </w:rPr>
        <w:t xml:space="preserve">lo que resuelve </w:t>
      </w:r>
      <w:r>
        <w:rPr>
          <w:color w:val="424242"/>
          <w:sz w:val="18"/>
        </w:rPr>
        <w:t xml:space="preserve">el sesgo </w:t>
      </w:r>
      <w:r>
        <w:rPr>
          <w:color w:val="424242"/>
          <w:sz w:val="18"/>
        </w:rPr>
        <w:t xml:space="preserve">entre el entrenamiento y la puesta en producción </w:t>
      </w:r>
      <w:r>
        <w:rPr>
          <w:color w:val="424242"/>
          <w:sz w:val="18"/>
        </w:rPr>
        <w:t xml:space="preserve">y </w:t>
      </w:r>
      <w:r>
        <w:rPr>
          <w:color w:val="424242"/>
          <w:sz w:val="18"/>
        </w:rPr>
        <w:t xml:space="preserve">permite </w:t>
      </w:r>
      <w:r>
        <w:rPr>
          <w:color w:val="424242"/>
          <w:sz w:val="18"/>
        </w:rPr>
        <w:t xml:space="preserve">la reutilización </w:t>
      </w:r>
      <w:r>
        <w:rPr>
          <w:color w:val="424242"/>
          <w:sz w:val="18"/>
        </w:rPr>
        <w:t xml:space="preserve">de características </w:t>
      </w:r>
      <w:r>
        <w:rPr>
          <w:color w:val="424242"/>
          <w:sz w:val="18"/>
        </w:rPr>
        <w:t>en múltiples modelos y equipos.</w:t>
      </w:r>
    </w:p>
    <w:p>
      <w:pPr>
        <w:pStyle w:val="BodyText"/>
        <w:spacing w:before="19"/>
      </w:pPr>
    </w:p>
    <w:p>
      <w:pPr>
        <w:pStyle w:val="BodyText"/>
        <w:spacing w:line="268" w:lineRule="auto"/>
        <w:ind w:left="1440" w:right="1435"/>
      </w:pPr>
      <w:r>
        <w:rPr>
          <w:rFonts w:ascii="Arial Black"/>
          <w:color w:val="424242"/>
          <w:sz w:val="18"/>
        </w:rPr>
        <w:t xml:space="preserve">El aprendizaje </w:t>
      </w:r>
      <w:r>
        <w:rPr>
          <w:rFonts w:ascii="Arial Black"/>
          <w:color w:val="424242"/>
          <w:sz w:val="18"/>
        </w:rPr>
        <w:t xml:space="preserve">federado </w:t>
      </w:r>
      <w:r>
        <w:rPr>
          <w:color w:val="424242"/>
          <w:sz w:val="18"/>
        </w:rPr>
        <w:t xml:space="preserve">es </w:t>
      </w:r>
      <w:r>
        <w:rPr>
          <w:color w:val="424242"/>
          <w:sz w:val="18"/>
        </w:rPr>
        <w:t xml:space="preserve">un </w:t>
      </w:r>
      <w:r>
        <w:rPr>
          <w:color w:val="424242"/>
          <w:sz w:val="18"/>
        </w:rPr>
        <w:t xml:space="preserve">enfoque </w:t>
      </w:r>
      <w:r>
        <w:rPr>
          <w:color w:val="424242"/>
          <w:sz w:val="18"/>
        </w:rPr>
        <w:t xml:space="preserve">de aprendizaje </w:t>
      </w:r>
      <w:r>
        <w:rPr>
          <w:color w:val="424242"/>
          <w:sz w:val="18"/>
        </w:rPr>
        <w:t xml:space="preserve">colaborativo </w:t>
      </w:r>
      <w:r>
        <w:rPr>
          <w:color w:val="424242"/>
          <w:sz w:val="18"/>
        </w:rPr>
        <w:t xml:space="preserve">que </w:t>
      </w:r>
      <w:r>
        <w:rPr>
          <w:color w:val="424242"/>
          <w:sz w:val="18"/>
        </w:rPr>
        <w:t xml:space="preserve">permite </w:t>
      </w:r>
      <w:r>
        <w:rPr>
          <w:color w:val="424242"/>
          <w:sz w:val="18"/>
        </w:rPr>
        <w:t xml:space="preserve">el entrenamiento </w:t>
      </w:r>
      <w:r>
        <w:rPr>
          <w:color w:val="424242"/>
          <w:sz w:val="18"/>
        </w:rPr>
        <w:t xml:space="preserve">entre </w:t>
      </w:r>
      <w:r>
        <w:rPr>
          <w:color w:val="424242"/>
          <w:sz w:val="18"/>
        </w:rPr>
        <w:t xml:space="preserve">múltiples organizaciones </w:t>
      </w:r>
      <w:r>
        <w:rPr>
          <w:color w:val="424242"/>
          <w:sz w:val="18"/>
        </w:rPr>
        <w:t xml:space="preserve">o </w:t>
      </w:r>
      <w:r>
        <w:rPr>
          <w:color w:val="424242"/>
          <w:sz w:val="18"/>
        </w:rPr>
        <w:t xml:space="preserve">dispositivos </w:t>
      </w:r>
      <w:r>
        <w:rPr>
          <w:color w:val="424242"/>
          <w:sz w:val="18"/>
        </w:rPr>
        <w:t xml:space="preserve">sin </w:t>
      </w:r>
      <w:r>
        <w:rPr>
          <w:color w:val="424242"/>
          <w:sz w:val="18"/>
        </w:rPr>
        <w:t xml:space="preserve">compartir </w:t>
      </w:r>
      <w:r>
        <w:rPr>
          <w:color w:val="424242"/>
          <w:sz w:val="18"/>
        </w:rPr>
        <w:t xml:space="preserve">datos </w:t>
      </w:r>
      <w:r>
        <w:rPr>
          <w:color w:val="424242"/>
          <w:sz w:val="18"/>
        </w:rPr>
        <w:t>sin procesar</w:t>
      </w:r>
      <w:r>
        <w:rPr>
          <w:color w:val="424242"/>
          <w:sz w:val="18"/>
        </w:rPr>
        <w:t xml:space="preserve">, </w:t>
      </w:r>
      <w:r>
        <w:rPr>
          <w:color w:val="424242"/>
          <w:sz w:val="18"/>
        </w:rPr>
        <w:t xml:space="preserve">lo que resuelve </w:t>
      </w:r>
      <w:r>
        <w:rPr>
          <w:color w:val="424242"/>
          <w:sz w:val="18"/>
        </w:rPr>
        <w:t xml:space="preserve">las preocupaciones </w:t>
      </w:r>
      <w:r>
        <w:rPr>
          <w:color w:val="424242"/>
          <w:sz w:val="18"/>
        </w:rPr>
        <w:t xml:space="preserve">de privacidad </w:t>
      </w:r>
      <w:r>
        <w:rPr>
          <w:color w:val="424242"/>
          <w:sz w:val="18"/>
        </w:rPr>
        <w:t xml:space="preserve">al tiempo que </w:t>
      </w:r>
      <w:r>
        <w:rPr>
          <w:color w:val="424242"/>
          <w:sz w:val="18"/>
        </w:rPr>
        <w:t xml:space="preserve">permite </w:t>
      </w:r>
      <w:r>
        <w:rPr>
          <w:color w:val="424242"/>
          <w:spacing w:val="-2"/>
          <w:sz w:val="18"/>
        </w:rPr>
        <w:t>la inteligencia</w:t>
      </w:r>
      <w:r>
        <w:rPr>
          <w:color w:val="424242"/>
          <w:sz w:val="18"/>
        </w:rPr>
        <w:t xml:space="preserve"> colectiva</w:t>
      </w:r>
      <w:r>
        <w:rPr>
          <w:color w:val="424242"/>
          <w:spacing w:val="-2"/>
          <w:sz w:val="18"/>
        </w:rPr>
        <w:t>.</w:t>
      </w:r>
    </w:p>
    <w:p>
      <w:pPr>
        <w:pStyle w:val="BodyText"/>
        <w:spacing w:before="19"/>
      </w:pPr>
    </w:p>
    <w:p>
      <w:pPr>
        <w:pStyle w:val="BodyText"/>
        <w:spacing w:line="273" w:lineRule="auto"/>
        <w:ind w:left="1440" w:right="1435"/>
      </w:pPr>
      <w:r>
        <w:rPr>
          <w:rFonts w:ascii="Arial Black"/>
          <w:color w:val="424242"/>
          <w:sz w:val="18"/>
        </w:rPr>
        <w:t xml:space="preserve">El aprendizaje </w:t>
      </w:r>
      <w:r>
        <w:rPr>
          <w:rFonts w:ascii="Arial Black"/>
          <w:color w:val="424242"/>
          <w:sz w:val="18"/>
        </w:rPr>
        <w:t xml:space="preserve">incremental </w:t>
      </w:r>
      <w:r>
        <w:rPr>
          <w:color w:val="424242"/>
          <w:sz w:val="18"/>
        </w:rPr>
        <w:t xml:space="preserve">actualiza </w:t>
      </w:r>
      <w:r>
        <w:rPr>
          <w:color w:val="424242"/>
          <w:sz w:val="18"/>
        </w:rPr>
        <w:t xml:space="preserve">los modelos </w:t>
      </w:r>
      <w:r>
        <w:rPr>
          <w:color w:val="424242"/>
          <w:sz w:val="18"/>
        </w:rPr>
        <w:t xml:space="preserve">con </w:t>
      </w:r>
      <w:r>
        <w:rPr>
          <w:color w:val="424242"/>
          <w:sz w:val="18"/>
        </w:rPr>
        <w:t xml:space="preserve">lotes </w:t>
      </w:r>
      <w:r>
        <w:rPr>
          <w:color w:val="424242"/>
          <w:sz w:val="18"/>
        </w:rPr>
        <w:t xml:space="preserve">de </w:t>
      </w:r>
      <w:r>
        <w:rPr>
          <w:color w:val="424242"/>
          <w:sz w:val="18"/>
        </w:rPr>
        <w:t xml:space="preserve">datos </w:t>
      </w:r>
      <w:r>
        <w:rPr>
          <w:color w:val="424242"/>
          <w:sz w:val="18"/>
        </w:rPr>
        <w:t xml:space="preserve">nuevos </w:t>
      </w:r>
      <w:r>
        <w:rPr>
          <w:color w:val="424242"/>
          <w:sz w:val="18"/>
        </w:rPr>
        <w:t xml:space="preserve">al tiempo que </w:t>
      </w:r>
      <w:r>
        <w:rPr>
          <w:color w:val="424242"/>
          <w:sz w:val="18"/>
        </w:rPr>
        <w:t xml:space="preserve">conserva </w:t>
      </w:r>
      <w:r>
        <w:rPr>
          <w:color w:val="424242"/>
          <w:sz w:val="18"/>
        </w:rPr>
        <w:t xml:space="preserve">el acceso </w:t>
      </w:r>
      <w:r>
        <w:rPr>
          <w:color w:val="424242"/>
          <w:sz w:val="18"/>
        </w:rPr>
        <w:t xml:space="preserve">a </w:t>
      </w:r>
      <w:r>
        <w:rPr>
          <w:color w:val="424242"/>
          <w:sz w:val="18"/>
        </w:rPr>
        <w:t xml:space="preserve">cierta información histórica, lo que permite una adaptación gradual sin necesidad de volver a entrenar el modelo por completo. Ejemplo: un sistema de reconocimiento de imágenes que aprende a identificar nuevas categorías de productos mediante el entrenamiento con lotes de imágenes nuevas, </w:t>
      </w:r>
      <w:r>
        <w:rPr>
          <w:color w:val="424242"/>
          <w:spacing w:val="-2"/>
          <w:w w:val="105"/>
          <w:sz w:val="18"/>
        </w:rPr>
        <w:t xml:space="preserve">al tiempo que </w:t>
      </w:r>
      <w:r>
        <w:rPr>
          <w:color w:val="424242"/>
          <w:spacing w:val="-2"/>
          <w:w w:val="105"/>
          <w:sz w:val="18"/>
        </w:rPr>
        <w:t xml:space="preserve">mantiene </w:t>
      </w:r>
      <w:r>
        <w:rPr>
          <w:color w:val="424242"/>
          <w:spacing w:val="-2"/>
          <w:w w:val="105"/>
          <w:sz w:val="18"/>
        </w:rPr>
        <w:t xml:space="preserve">el rendimiento </w:t>
      </w:r>
      <w:r>
        <w:rPr>
          <w:color w:val="424242"/>
          <w:spacing w:val="-2"/>
          <w:w w:val="105"/>
          <w:sz w:val="18"/>
        </w:rPr>
        <w:t xml:space="preserve">en </w:t>
      </w:r>
      <w:r>
        <w:rPr>
          <w:color w:val="424242"/>
          <w:spacing w:val="-2"/>
          <w:w w:val="105"/>
          <w:sz w:val="18"/>
        </w:rPr>
        <w:t xml:space="preserve">las categorías </w:t>
      </w:r>
      <w:r>
        <w:rPr>
          <w:color w:val="424242"/>
          <w:spacing w:val="-2"/>
          <w:w w:val="105"/>
          <w:sz w:val="18"/>
        </w:rPr>
        <w:t>existentes</w:t>
      </w:r>
      <w:r>
        <w:rPr>
          <w:color w:val="424242"/>
          <w:spacing w:val="-2"/>
          <w:w w:val="105"/>
          <w:sz w:val="18"/>
        </w:rPr>
        <w:t>.</w:t>
      </w:r>
    </w:p>
    <w:p>
      <w:pPr>
        <w:pStyle w:val="BodyText"/>
        <w:spacing w:before="12"/>
      </w:pPr>
    </w:p>
    <w:p>
      <w:pPr>
        <w:pStyle w:val="BodyText"/>
        <w:spacing w:line="268" w:lineRule="auto"/>
        <w:ind w:left="1440" w:right="1435"/>
      </w:pPr>
      <w:r>
        <w:rPr>
          <w:rFonts w:ascii="Arial Black"/>
          <w:color w:val="424242"/>
          <w:spacing w:val="-2"/>
          <w:sz w:val="18"/>
        </w:rPr>
        <w:t xml:space="preserve">La degradación </w:t>
      </w:r>
      <w:r>
        <w:rPr>
          <w:rFonts w:ascii="Arial Black"/>
          <w:color w:val="424242"/>
          <w:spacing w:val="-2"/>
          <w:sz w:val="18"/>
        </w:rPr>
        <w:t xml:space="preserve">del modelo </w:t>
      </w:r>
      <w:r>
        <w:rPr>
          <w:rFonts w:ascii="Arial Black"/>
          <w:color w:val="424242"/>
          <w:spacing w:val="-2"/>
          <w:sz w:val="18"/>
        </w:rPr>
        <w:t xml:space="preserve">(Model </w:t>
      </w:r>
      <w:r>
        <w:rPr>
          <w:rFonts w:ascii="Arial Black"/>
          <w:color w:val="424242"/>
          <w:spacing w:val="-2"/>
          <w:sz w:val="18"/>
        </w:rPr>
        <w:t xml:space="preserve">Decay) </w:t>
      </w:r>
      <w:r>
        <w:rPr>
          <w:color w:val="424242"/>
          <w:spacing w:val="-2"/>
          <w:sz w:val="18"/>
        </w:rPr>
        <w:t xml:space="preserve">se refiere </w:t>
      </w:r>
      <w:r>
        <w:rPr>
          <w:color w:val="424242"/>
          <w:spacing w:val="-2"/>
          <w:sz w:val="18"/>
        </w:rPr>
        <w:t xml:space="preserve">al </w:t>
      </w:r>
      <w:r>
        <w:rPr>
          <w:color w:val="424242"/>
          <w:spacing w:val="-2"/>
          <w:sz w:val="18"/>
        </w:rPr>
        <w:t xml:space="preserve">fenómeno </w:t>
      </w:r>
      <w:r>
        <w:rPr>
          <w:color w:val="424242"/>
          <w:spacing w:val="-2"/>
          <w:sz w:val="18"/>
        </w:rPr>
        <w:t xml:space="preserve">por el cual </w:t>
      </w:r>
      <w:r>
        <w:rPr>
          <w:color w:val="424242"/>
          <w:spacing w:val="-2"/>
          <w:sz w:val="18"/>
        </w:rPr>
        <w:t xml:space="preserve">los sistemas </w:t>
      </w:r>
      <w:r>
        <w:rPr>
          <w:color w:val="424242"/>
          <w:spacing w:val="-2"/>
          <w:sz w:val="18"/>
        </w:rPr>
        <w:t xml:space="preserve">de IA </w:t>
      </w:r>
      <w:r>
        <w:rPr>
          <w:color w:val="424242"/>
          <w:spacing w:val="-2"/>
          <w:sz w:val="18"/>
        </w:rPr>
        <w:t xml:space="preserve">experimentan </w:t>
      </w:r>
      <w:r>
        <w:rPr>
          <w:color w:val="424242"/>
          <w:sz w:val="18"/>
        </w:rPr>
        <w:t xml:space="preserve">una disminución de su rendimiento con el paso del tiempo debido a cambios en su entorno operativo, lo que conduce a </w:t>
      </w:r>
      <w:r>
        <w:rPr>
          <w:color w:val="424242"/>
          <w:w w:val="105"/>
          <w:sz w:val="18"/>
        </w:rPr>
        <w:t>una</w:t>
      </w:r>
      <w:r>
        <w:rPr>
          <w:color w:val="424242"/>
          <w:sz w:val="18"/>
        </w:rPr>
        <w:t xml:space="preserve"> menor </w:t>
      </w:r>
      <w:r>
        <w:rPr>
          <w:color w:val="424242"/>
          <w:w w:val="105"/>
          <w:sz w:val="18"/>
        </w:rPr>
        <w:t>precisión y fiabilidad.</w:t>
      </w:r>
    </w:p>
    <w:p>
      <w:pPr>
        <w:pStyle w:val="BodyText"/>
        <w:spacing w:before="19"/>
      </w:pPr>
    </w:p>
    <w:p>
      <w:pPr>
        <w:pStyle w:val="BodyText"/>
        <w:spacing w:line="268" w:lineRule="auto"/>
        <w:ind w:left="1440" w:right="1435"/>
      </w:pPr>
      <w:r>
        <w:rPr>
          <w:color w:val="424242"/>
          <w:sz w:val="18"/>
        </w:rPr>
        <w:t xml:space="preserve">Un </w:t>
      </w:r>
      <w:r>
        <w:rPr>
          <w:rFonts w:ascii="Arial Black"/>
          <w:color w:val="424242"/>
          <w:sz w:val="18"/>
        </w:rPr>
        <w:t xml:space="preserve">registro </w:t>
      </w:r>
      <w:r>
        <w:rPr>
          <w:rFonts w:ascii="Arial Black"/>
          <w:color w:val="424242"/>
          <w:sz w:val="18"/>
        </w:rPr>
        <w:t xml:space="preserve">de modelos </w:t>
      </w:r>
      <w:r>
        <w:rPr>
          <w:color w:val="424242"/>
          <w:sz w:val="18"/>
        </w:rPr>
        <w:t xml:space="preserve">es </w:t>
      </w:r>
      <w:r>
        <w:rPr>
          <w:color w:val="424242"/>
          <w:sz w:val="18"/>
        </w:rPr>
        <w:t xml:space="preserve">un </w:t>
      </w:r>
      <w:r>
        <w:rPr>
          <w:color w:val="424242"/>
          <w:sz w:val="18"/>
        </w:rPr>
        <w:t xml:space="preserve">sistema </w:t>
      </w:r>
      <w:r>
        <w:rPr>
          <w:color w:val="424242"/>
          <w:sz w:val="18"/>
        </w:rPr>
        <w:t>de</w:t>
      </w:r>
      <w:r>
        <w:rPr>
          <w:color w:val="424242"/>
          <w:sz w:val="18"/>
        </w:rPr>
        <w:t xml:space="preserve"> gestión </w:t>
      </w:r>
      <w:r>
        <w:rPr>
          <w:color w:val="424242"/>
          <w:sz w:val="18"/>
        </w:rPr>
        <w:t xml:space="preserve">centralizada </w:t>
      </w:r>
      <w:r>
        <w:rPr>
          <w:color w:val="424242"/>
          <w:sz w:val="18"/>
        </w:rPr>
        <w:t xml:space="preserve">de </w:t>
      </w:r>
      <w:r>
        <w:rPr>
          <w:color w:val="424242"/>
          <w:sz w:val="18"/>
        </w:rPr>
        <w:t xml:space="preserve">artefactos </w:t>
      </w:r>
      <w:r>
        <w:rPr>
          <w:color w:val="424242"/>
          <w:sz w:val="18"/>
        </w:rPr>
        <w:t>de modelos</w:t>
      </w:r>
      <w:r>
        <w:rPr>
          <w:color w:val="424242"/>
          <w:sz w:val="18"/>
        </w:rPr>
        <w:t xml:space="preserve">, </w:t>
      </w:r>
      <w:r>
        <w:rPr>
          <w:color w:val="424242"/>
          <w:sz w:val="18"/>
        </w:rPr>
        <w:t xml:space="preserve">metadatos </w:t>
      </w:r>
      <w:r>
        <w:rPr>
          <w:color w:val="424242"/>
          <w:sz w:val="18"/>
        </w:rPr>
        <w:t xml:space="preserve">e </w:t>
      </w:r>
      <w:r>
        <w:rPr>
          <w:color w:val="424242"/>
          <w:sz w:val="18"/>
        </w:rPr>
        <w:t>información de linaje que admite el control de versiones automatizado, el seguimiento de dependencias y la comparación de rendimiento entre generaciones de modelos.</w:t>
      </w:r>
    </w:p>
    <w:p>
      <w:pPr>
        <w:pStyle w:val="BodyText"/>
        <w:spacing w:before="19"/>
      </w:pPr>
    </w:p>
    <w:p>
      <w:pPr>
        <w:pStyle w:val="BodyText"/>
        <w:spacing w:line="268" w:lineRule="auto"/>
        <w:ind w:left="1440" w:right="1435"/>
      </w:pPr>
      <w:r>
        <w:rPr>
          <w:rFonts w:ascii="Arial Black"/>
          <w:color w:val="424242"/>
          <w:sz w:val="18"/>
        </w:rPr>
        <w:t xml:space="preserve">El aprendizaje </w:t>
      </w:r>
      <w:r>
        <w:rPr>
          <w:rFonts w:ascii="Arial Black"/>
          <w:color w:val="424242"/>
          <w:sz w:val="18"/>
        </w:rPr>
        <w:t xml:space="preserve">en línea </w:t>
      </w:r>
      <w:r>
        <w:rPr>
          <w:color w:val="424242"/>
          <w:sz w:val="18"/>
        </w:rPr>
        <w:t xml:space="preserve">procesa </w:t>
      </w:r>
      <w:r>
        <w:rPr>
          <w:color w:val="424242"/>
          <w:sz w:val="18"/>
        </w:rPr>
        <w:t xml:space="preserve">puntos </w:t>
      </w:r>
      <w:r>
        <w:rPr>
          <w:color w:val="424242"/>
          <w:sz w:val="18"/>
        </w:rPr>
        <w:t xml:space="preserve">de datos </w:t>
      </w:r>
      <w:r>
        <w:rPr>
          <w:color w:val="424242"/>
          <w:sz w:val="18"/>
        </w:rPr>
        <w:t xml:space="preserve">individuales </w:t>
      </w:r>
      <w:r>
        <w:rPr>
          <w:color w:val="424242"/>
          <w:sz w:val="18"/>
        </w:rPr>
        <w:t xml:space="preserve">o </w:t>
      </w:r>
      <w:r>
        <w:rPr>
          <w:color w:val="424242"/>
          <w:sz w:val="18"/>
        </w:rPr>
        <w:t xml:space="preserve">pequeños </w:t>
      </w:r>
      <w:r>
        <w:rPr>
          <w:color w:val="424242"/>
          <w:sz w:val="18"/>
        </w:rPr>
        <w:t xml:space="preserve">lotes </w:t>
      </w:r>
      <w:r>
        <w:rPr>
          <w:color w:val="424242"/>
          <w:sz w:val="18"/>
        </w:rPr>
        <w:t xml:space="preserve">de forma secuencial </w:t>
      </w:r>
      <w:r>
        <w:rPr>
          <w:color w:val="424242"/>
          <w:sz w:val="18"/>
        </w:rPr>
        <w:t xml:space="preserve">en </w:t>
      </w:r>
      <w:r>
        <w:rPr>
          <w:color w:val="424242"/>
          <w:sz w:val="18"/>
        </w:rPr>
        <w:t xml:space="preserve">tiempo real, </w:t>
      </w:r>
      <w:r>
        <w:rPr>
          <w:color w:val="424242"/>
          <w:sz w:val="18"/>
        </w:rPr>
        <w:t>actualizando los parámetros del modelo inmediatamente después de cada observación sin almacenar datos históricos. Ejemplo: un algoritmo de negociación de acciones que ajusta las predicciones después de cada transacción en el mercado, descartando datos antiguos para mantener</w:t>
      </w:r>
    </w:p>
    <w:p>
      <w:pPr>
        <w:pStyle w:val="BodyText"/>
        <w:spacing w:after="0" w:line="268"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1440"/>
      </w:pPr>
      <w:r>
        <w:rPr>
          <w:color w:val="424242"/>
          <w:spacing w:val="-2"/>
          <w:sz w:val="18"/>
        </w:rPr>
        <w:t xml:space="preserve">un uso </w:t>
      </w:r>
      <w:r>
        <w:rPr>
          <w:color w:val="424242"/>
          <w:sz w:val="18"/>
        </w:rPr>
        <w:t xml:space="preserve">constante de </w:t>
      </w:r>
      <w:r>
        <w:rPr>
          <w:color w:val="424242"/>
          <w:sz w:val="18"/>
        </w:rPr>
        <w:t>la memoria</w:t>
      </w:r>
      <w:r>
        <w:rPr>
          <w:color w:val="424242"/>
          <w:spacing w:val="-2"/>
          <w:sz w:val="18"/>
        </w:rPr>
        <w:t>.</w:t>
      </w:r>
    </w:p>
    <w:p>
      <w:pPr>
        <w:pStyle w:val="BodyText"/>
        <w:spacing w:before="48"/>
      </w:pPr>
    </w:p>
    <w:p>
      <w:pPr>
        <w:pStyle w:val="BodyText"/>
        <w:spacing w:line="256" w:lineRule="auto"/>
        <w:ind w:left="1440" w:right="1435"/>
      </w:pPr>
      <w:r>
        <w:rPr>
          <w:rFonts w:ascii="Arial Black"/>
          <w:color w:val="424242"/>
          <w:sz w:val="18"/>
        </w:rPr>
        <w:t xml:space="preserve">La deriva </w:t>
      </w:r>
      <w:r>
        <w:rPr>
          <w:rFonts w:ascii="Arial Black"/>
          <w:color w:val="424242"/>
          <w:sz w:val="18"/>
        </w:rPr>
        <w:t xml:space="preserve">de predicción </w:t>
      </w:r>
      <w:r>
        <w:rPr>
          <w:color w:val="424242"/>
          <w:sz w:val="18"/>
        </w:rPr>
        <w:t xml:space="preserve">se refiere </w:t>
      </w:r>
      <w:r>
        <w:rPr>
          <w:color w:val="424242"/>
          <w:sz w:val="18"/>
        </w:rPr>
        <w:t xml:space="preserve">a </w:t>
      </w:r>
      <w:r>
        <w:rPr>
          <w:color w:val="424242"/>
          <w:sz w:val="18"/>
        </w:rPr>
        <w:t xml:space="preserve">los cambios </w:t>
      </w:r>
      <w:r>
        <w:rPr>
          <w:color w:val="424242"/>
          <w:sz w:val="18"/>
        </w:rPr>
        <w:t xml:space="preserve">en </w:t>
      </w:r>
      <w:r>
        <w:rPr>
          <w:color w:val="424242"/>
          <w:sz w:val="18"/>
        </w:rPr>
        <w:t xml:space="preserve">los resultados </w:t>
      </w:r>
      <w:r>
        <w:rPr>
          <w:color w:val="424242"/>
          <w:sz w:val="18"/>
        </w:rPr>
        <w:t xml:space="preserve">del modelo </w:t>
      </w:r>
      <w:r>
        <w:rPr>
          <w:color w:val="424242"/>
          <w:sz w:val="18"/>
        </w:rPr>
        <w:t xml:space="preserve">a lo largo </w:t>
      </w:r>
      <w:r>
        <w:rPr>
          <w:color w:val="424242"/>
          <w:sz w:val="18"/>
        </w:rPr>
        <w:t xml:space="preserve">del tiempo, </w:t>
      </w:r>
      <w:r>
        <w:rPr>
          <w:color w:val="424242"/>
          <w:sz w:val="18"/>
        </w:rPr>
        <w:t xml:space="preserve">lo que representa </w:t>
      </w:r>
      <w:r>
        <w:rPr>
          <w:color w:val="424242"/>
          <w:sz w:val="18"/>
        </w:rPr>
        <w:t xml:space="preserve">cambios </w:t>
      </w:r>
      <w:r>
        <w:rPr>
          <w:color w:val="424242"/>
          <w:sz w:val="18"/>
        </w:rPr>
        <w:t xml:space="preserve">en </w:t>
      </w:r>
      <w:r>
        <w:rPr>
          <w:color w:val="424242"/>
          <w:sz w:val="18"/>
        </w:rPr>
        <w:t>la</w:t>
      </w:r>
      <w:r>
        <w:rPr>
          <w:color w:val="424242"/>
          <w:sz w:val="18"/>
        </w:rPr>
        <w:t xml:space="preserve"> distribución </w:t>
      </w:r>
      <w:r>
        <w:rPr>
          <w:color w:val="424242"/>
          <w:sz w:val="18"/>
        </w:rPr>
        <w:t>de las predicciones del modelo que pueden indicar cambios ambientales o problemas de calidad del modelo.</w:t>
      </w:r>
    </w:p>
    <w:p>
      <w:pPr>
        <w:pStyle w:val="BodyText"/>
      </w:pPr>
    </w:p>
    <w:p>
      <w:pPr>
        <w:pStyle w:val="BodyText"/>
        <w:spacing w:before="72"/>
      </w:pPr>
    </w:p>
    <w:p>
      <w:pPr>
        <w:pStyle w:val="BodyText"/>
        <w:ind w:left="1440"/>
      </w:pPr>
      <w:r>
        <w:rPr>
          <w:rFonts w:ascii="Arial Black"/>
          <w:color w:val="424242"/>
          <w:spacing w:val="-2"/>
          <w:sz w:val="18"/>
        </w:rPr>
        <w:t xml:space="preserve">El aprendizaje </w:t>
      </w:r>
      <w:r>
        <w:rPr>
          <w:rFonts w:ascii="Arial Black"/>
          <w:color w:val="424242"/>
          <w:spacing w:val="-2"/>
          <w:sz w:val="18"/>
        </w:rPr>
        <w:t xml:space="preserve">por transferencia </w:t>
      </w:r>
      <w:r>
        <w:rPr>
          <w:color w:val="424242"/>
          <w:spacing w:val="-2"/>
          <w:sz w:val="18"/>
        </w:rPr>
        <w:t xml:space="preserve">es </w:t>
      </w:r>
      <w:r>
        <w:rPr>
          <w:color w:val="424242"/>
          <w:spacing w:val="-2"/>
          <w:sz w:val="18"/>
        </w:rPr>
        <w:t xml:space="preserve">una </w:t>
      </w:r>
      <w:r>
        <w:rPr>
          <w:color w:val="424242"/>
          <w:spacing w:val="-2"/>
          <w:sz w:val="18"/>
        </w:rPr>
        <w:t xml:space="preserve">técnica </w:t>
      </w:r>
      <w:r>
        <w:rPr>
          <w:color w:val="424242"/>
          <w:spacing w:val="-2"/>
          <w:sz w:val="18"/>
        </w:rPr>
        <w:t xml:space="preserve">que </w:t>
      </w:r>
      <w:r>
        <w:rPr>
          <w:color w:val="424242"/>
          <w:spacing w:val="-2"/>
          <w:sz w:val="18"/>
        </w:rPr>
        <w:t xml:space="preserve">aprovecha </w:t>
      </w:r>
      <w:r>
        <w:rPr>
          <w:color w:val="424242"/>
          <w:spacing w:val="-2"/>
          <w:sz w:val="18"/>
        </w:rPr>
        <w:t xml:space="preserve">modelos </w:t>
      </w:r>
      <w:r>
        <w:rPr>
          <w:color w:val="424242"/>
          <w:spacing w:val="-2"/>
          <w:sz w:val="18"/>
        </w:rPr>
        <w:t xml:space="preserve">preentrenados </w:t>
      </w:r>
      <w:r>
        <w:rPr>
          <w:color w:val="424242"/>
          <w:spacing w:val="-2"/>
          <w:sz w:val="18"/>
        </w:rPr>
        <w:t xml:space="preserve">a partir de </w:t>
      </w:r>
      <w:r>
        <w:rPr>
          <w:color w:val="424242"/>
          <w:spacing w:val="-2"/>
          <w:sz w:val="18"/>
        </w:rPr>
        <w:t xml:space="preserve">conjuntos de datos </w:t>
      </w:r>
      <w:r>
        <w:rPr>
          <w:color w:val="424242"/>
          <w:spacing w:val="-2"/>
          <w:sz w:val="18"/>
        </w:rPr>
        <w:t xml:space="preserve">generales </w:t>
      </w:r>
      <w:r>
        <w:rPr>
          <w:color w:val="424242"/>
          <w:spacing w:val="-5"/>
          <w:sz w:val="18"/>
        </w:rPr>
        <w:t>y</w:t>
      </w:r>
    </w:p>
    <w:p>
      <w:pPr>
        <w:pStyle w:val="BodyText"/>
        <w:spacing w:before="20" w:line="280" w:lineRule="auto"/>
        <w:ind w:left="1440" w:right="1435"/>
      </w:pPr>
      <w:r>
        <w:rPr>
          <w:color w:val="424242"/>
          <w:sz w:val="18"/>
        </w:rPr>
        <w:t xml:space="preserve">los </w:t>
      </w:r>
      <w:r>
        <w:rPr>
          <w:color w:val="424242"/>
          <w:w w:val="105"/>
          <w:sz w:val="18"/>
        </w:rPr>
        <w:t>adapta</w:t>
      </w:r>
      <w:r>
        <w:rPr>
          <w:color w:val="424242"/>
          <w:sz w:val="18"/>
        </w:rPr>
        <w:t xml:space="preserve"> a contextos organizacionales específicos, lo que reduce el tiempo de entrenamiento entre un 60 % y un 80 % sin perder </w:t>
      </w:r>
      <w:r>
        <w:rPr>
          <w:color w:val="424242"/>
          <w:w w:val="105"/>
          <w:sz w:val="18"/>
        </w:rPr>
        <w:t>precisión.</w:t>
      </w:r>
    </w:p>
    <w:p>
      <w:pPr>
        <w:pStyle w:val="BodyText"/>
        <w:spacing w:before="10"/>
      </w:pPr>
    </w:p>
    <w:p>
      <w:pPr>
        <w:pStyle w:val="BodyText"/>
        <w:spacing w:line="268" w:lineRule="auto"/>
        <w:ind w:left="1440" w:right="1869"/>
        <w:jc w:val="both"/>
      </w:pPr>
      <w:r>
        <w:rPr>
          <w:rFonts w:ascii="Arial Black"/>
          <w:color w:val="424242"/>
          <w:spacing w:val="-2"/>
          <w:sz w:val="18"/>
        </w:rPr>
        <w:t xml:space="preserve">El sesgo </w:t>
      </w:r>
      <w:r>
        <w:rPr>
          <w:rFonts w:ascii="Arial Black"/>
          <w:color w:val="424242"/>
          <w:spacing w:val="-2"/>
          <w:sz w:val="18"/>
        </w:rPr>
        <w:t xml:space="preserve">entre entrenamiento y servicio </w:t>
      </w:r>
      <w:r>
        <w:rPr>
          <w:color w:val="424242"/>
          <w:spacing w:val="-2"/>
          <w:sz w:val="18"/>
        </w:rPr>
        <w:t xml:space="preserve">se produce </w:t>
      </w:r>
      <w:r>
        <w:rPr>
          <w:color w:val="424242"/>
          <w:spacing w:val="-2"/>
          <w:sz w:val="18"/>
        </w:rPr>
        <w:t xml:space="preserve">cuando </w:t>
      </w:r>
      <w:r>
        <w:rPr>
          <w:color w:val="424242"/>
          <w:spacing w:val="-2"/>
          <w:sz w:val="18"/>
        </w:rPr>
        <w:t xml:space="preserve">las características </w:t>
      </w:r>
      <w:r>
        <w:rPr>
          <w:color w:val="424242"/>
          <w:spacing w:val="-2"/>
          <w:sz w:val="18"/>
        </w:rPr>
        <w:t xml:space="preserve">utilizadas </w:t>
      </w:r>
      <w:r>
        <w:rPr>
          <w:color w:val="424242"/>
          <w:spacing w:val="-2"/>
          <w:sz w:val="18"/>
        </w:rPr>
        <w:t xml:space="preserve">durante </w:t>
      </w:r>
      <w:r>
        <w:rPr>
          <w:color w:val="424242"/>
          <w:spacing w:val="-2"/>
          <w:sz w:val="18"/>
        </w:rPr>
        <w:t xml:space="preserve">el entrenamiento </w:t>
      </w:r>
      <w:r>
        <w:rPr>
          <w:color w:val="424242"/>
          <w:spacing w:val="-2"/>
          <w:sz w:val="18"/>
        </w:rPr>
        <w:t xml:space="preserve">del modelo </w:t>
      </w:r>
      <w:r>
        <w:rPr>
          <w:color w:val="424242"/>
          <w:spacing w:val="-2"/>
          <w:sz w:val="18"/>
        </w:rPr>
        <w:t xml:space="preserve">difieren </w:t>
      </w:r>
      <w:r>
        <w:rPr>
          <w:color w:val="424242"/>
          <w:spacing w:val="-2"/>
          <w:sz w:val="18"/>
        </w:rPr>
        <w:t xml:space="preserve">de </w:t>
      </w:r>
      <w:r>
        <w:rPr>
          <w:color w:val="424242"/>
          <w:spacing w:val="-2"/>
          <w:sz w:val="18"/>
        </w:rPr>
        <w:t xml:space="preserve">las </w:t>
      </w:r>
      <w:r>
        <w:rPr>
          <w:color w:val="424242"/>
          <w:spacing w:val="-2"/>
          <w:sz w:val="18"/>
        </w:rPr>
        <w:t xml:space="preserve">disponibles </w:t>
      </w:r>
      <w:r>
        <w:rPr>
          <w:color w:val="424242"/>
          <w:sz w:val="18"/>
        </w:rPr>
        <w:t>durante la inferencia, lo que conduce a una degradación del rendimiento. Esta discrepancia puede deberse a diferentes métodos de cálculo de características, fuentes de datos o sincronización entre los entornos de entrenamiento y producción.</w:t>
      </w:r>
    </w:p>
    <w:p>
      <w:pPr>
        <w:pStyle w:val="BodyText"/>
        <w:spacing w:after="0" w:line="268" w:lineRule="auto"/>
        <w:jc w:val="both"/>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204"/>
        </w:tabs>
        <w:spacing w:before="0" w:after="0" w:line="240" w:lineRule="auto"/>
        <w:ind w:left="2204" w:right="0" w:hanging="764"/>
        <w:jc w:val="left"/>
        <w:rPr>
          <w:b w:val="0"/>
        </w:rPr>
      </w:pPr>
      <w:bookmarkStart w:id="24" w:name="10.3 The Evolution Behind Statistic Mode"/>
      <w:bookmarkEnd w:id="24"/>
      <w:bookmarkStart w:id="25" w:name="h.w08shzj3po71"/>
      <w:bookmarkEnd w:id="25"/>
      <w:r>
        <w:rPr>
          <w:b w:val="0"/>
          <w:color w:val="00539E"/>
          <w:w w:val="90"/>
          <w:sz w:val="32"/>
        </w:rPr>
        <w:t xml:space="preserve">La evolución </w:t>
      </w:r>
      <w:r>
        <w:rPr>
          <w:b w:val="0"/>
          <w:color w:val="00539E"/>
          <w:w w:val="90"/>
          <w:sz w:val="32"/>
        </w:rPr>
        <w:t xml:space="preserve">detrás de </w:t>
      </w:r>
      <w:r>
        <w:rPr>
          <w:b w:val="0"/>
          <w:color w:val="00539E"/>
          <w:spacing w:val="-2"/>
          <w:w w:val="90"/>
          <w:sz w:val="32"/>
        </w:rPr>
        <w:t xml:space="preserve">los modelos </w:t>
      </w:r>
      <w:r>
        <w:rPr>
          <w:b w:val="0"/>
          <w:color w:val="00539E"/>
          <w:w w:val="90"/>
          <w:sz w:val="32"/>
        </w:rPr>
        <w:t>estadísticos</w:t>
      </w:r>
    </w:p>
    <w:p>
      <w:pPr>
        <w:pStyle w:val="Heading3"/>
        <w:spacing w:before="199"/>
        <w:rPr>
          <w:b w:val="0"/>
        </w:rPr>
      </w:pPr>
      <w:bookmarkStart w:id="26" w:name="&quot;Train Once, Deploy-Forever&quot; Approach "/>
      <w:bookmarkEnd w:id="26"/>
      <w:r>
        <w:rPr>
          <w:b w:val="0"/>
          <w:color w:val="111A25"/>
          <w:spacing w:val="-2"/>
          <w:w w:val="90"/>
          <w:sz w:val="25"/>
        </w:rPr>
        <w:t xml:space="preserve">Enfoque </w:t>
      </w:r>
      <w:r>
        <w:rPr>
          <w:b w:val="0"/>
          <w:color w:val="111A25"/>
          <w:w w:val="90"/>
          <w:sz w:val="25"/>
        </w:rPr>
        <w:t xml:space="preserve">«Entrenar </w:t>
      </w:r>
      <w:r>
        <w:rPr>
          <w:b w:val="0"/>
          <w:color w:val="111A25"/>
          <w:w w:val="90"/>
          <w:sz w:val="25"/>
        </w:rPr>
        <w:t xml:space="preserve">una vez, </w:t>
      </w:r>
      <w:r>
        <w:rPr>
          <w:b w:val="0"/>
          <w:color w:val="111A25"/>
          <w:w w:val="90"/>
          <w:sz w:val="25"/>
        </w:rPr>
        <w:t>implementar para siempre»</w:t>
      </w:r>
    </w:p>
    <w:p>
      <w:pPr>
        <w:pStyle w:val="BodyText"/>
        <w:spacing w:before="334" w:line="280" w:lineRule="auto"/>
        <w:ind w:left="1440" w:right="1450"/>
      </w:pPr>
      <w:r>
        <w:rPr>
          <w:color w:val="424242"/>
          <w:sz w:val="18"/>
        </w:rPr>
        <w:t xml:space="preserve">El aprendizaje </w:t>
      </w:r>
      <w:r>
        <w:rPr>
          <w:color w:val="424242"/>
          <w:sz w:val="18"/>
        </w:rPr>
        <w:t xml:space="preserve">automático </w:t>
      </w:r>
      <w:r>
        <w:rPr>
          <w:color w:val="424242"/>
          <w:sz w:val="18"/>
        </w:rPr>
        <w:t xml:space="preserve">tradicional </w:t>
      </w:r>
      <w:r>
        <w:rPr>
          <w:color w:val="424242"/>
          <w:sz w:val="18"/>
        </w:rPr>
        <w:t xml:space="preserve">sigue </w:t>
      </w:r>
      <w:r>
        <w:rPr>
          <w:color w:val="424242"/>
          <w:sz w:val="18"/>
        </w:rPr>
        <w:t xml:space="preserve">un </w:t>
      </w:r>
      <w:r>
        <w:rPr>
          <w:color w:val="424242"/>
          <w:sz w:val="18"/>
        </w:rPr>
        <w:t xml:space="preserve">enfoque </w:t>
      </w:r>
      <w:r>
        <w:rPr>
          <w:color w:val="424242"/>
          <w:sz w:val="18"/>
        </w:rPr>
        <w:t xml:space="preserve">de «entrenar una vez, </w:t>
      </w:r>
      <w:r>
        <w:rPr>
          <w:color w:val="424242"/>
          <w:sz w:val="18"/>
        </w:rPr>
        <w:t>implementar para siempre»</w:t>
      </w:r>
      <w:r>
        <w:rPr>
          <w:color w:val="424242"/>
          <w:sz w:val="18"/>
        </w:rPr>
        <w:t xml:space="preserve">, </w:t>
      </w:r>
      <w:r>
        <w:rPr>
          <w:color w:val="424242"/>
          <w:sz w:val="18"/>
        </w:rPr>
        <w:t xml:space="preserve">en el que </w:t>
      </w:r>
      <w:r>
        <w:rPr>
          <w:color w:val="424242"/>
          <w:sz w:val="18"/>
        </w:rPr>
        <w:t xml:space="preserve">los modelos </w:t>
      </w:r>
      <w:r>
        <w:rPr>
          <w:color w:val="424242"/>
          <w:sz w:val="18"/>
        </w:rPr>
        <w:t xml:space="preserve">se </w:t>
      </w:r>
      <w:r>
        <w:rPr>
          <w:color w:val="424242"/>
          <w:sz w:val="18"/>
        </w:rPr>
        <w:t xml:space="preserve">entrenan </w:t>
      </w:r>
      <w:r>
        <w:rPr>
          <w:color w:val="424242"/>
          <w:sz w:val="18"/>
        </w:rPr>
        <w:t xml:space="preserve">con </w:t>
      </w:r>
      <w:r>
        <w:rPr>
          <w:color w:val="424242"/>
          <w:sz w:val="18"/>
        </w:rPr>
        <w:t xml:space="preserve">datos </w:t>
      </w:r>
      <w:r>
        <w:rPr>
          <w:color w:val="424242"/>
          <w:sz w:val="18"/>
        </w:rPr>
        <w:t>históricos</w:t>
      </w:r>
      <w:r>
        <w:rPr>
          <w:color w:val="424242"/>
          <w:sz w:val="18"/>
        </w:rPr>
        <w:t xml:space="preserve">, </w:t>
      </w:r>
      <w:r>
        <w:rPr>
          <w:color w:val="424242"/>
          <w:sz w:val="18"/>
        </w:rPr>
        <w:t xml:space="preserve">se validan </w:t>
      </w:r>
      <w:r>
        <w:rPr>
          <w:color w:val="424242"/>
          <w:sz w:val="18"/>
        </w:rPr>
        <w:t xml:space="preserve">y </w:t>
      </w:r>
      <w:r>
        <w:rPr>
          <w:color w:val="424242"/>
          <w:sz w:val="18"/>
        </w:rPr>
        <w:t xml:space="preserve">luego </w:t>
      </w:r>
      <w:r>
        <w:rPr>
          <w:color w:val="424242"/>
          <w:sz w:val="18"/>
        </w:rPr>
        <w:t xml:space="preserve">se implementan </w:t>
      </w:r>
      <w:r>
        <w:rPr>
          <w:color w:val="424242"/>
          <w:sz w:val="18"/>
        </w:rPr>
        <w:t xml:space="preserve">como </w:t>
      </w:r>
      <w:r>
        <w:rPr>
          <w:color w:val="424242"/>
          <w:sz w:val="18"/>
        </w:rPr>
        <w:t xml:space="preserve">sistemas </w:t>
      </w:r>
      <w:r>
        <w:rPr>
          <w:color w:val="424242"/>
          <w:sz w:val="18"/>
        </w:rPr>
        <w:t>estáticos</w:t>
      </w:r>
      <w:r>
        <w:rPr>
          <w:color w:val="424242"/>
          <w:sz w:val="18"/>
        </w:rPr>
        <w:t xml:space="preserve">. </w:t>
      </w:r>
      <w:r>
        <w:rPr>
          <w:color w:val="424242"/>
          <w:sz w:val="18"/>
        </w:rPr>
        <w:t xml:space="preserve">Sin embargo, </w:t>
      </w:r>
      <w:r>
        <w:rPr>
          <w:color w:val="424242"/>
          <w:sz w:val="18"/>
        </w:rPr>
        <w:t xml:space="preserve">este </w:t>
      </w:r>
      <w:r>
        <w:rPr>
          <w:color w:val="424242"/>
          <w:sz w:val="18"/>
        </w:rPr>
        <w:t xml:space="preserve">enfoque </w:t>
      </w:r>
      <w:r>
        <w:rPr>
          <w:color w:val="424242"/>
          <w:sz w:val="18"/>
        </w:rPr>
        <w:t xml:space="preserve">falla </w:t>
      </w:r>
      <w:r>
        <w:rPr>
          <w:color w:val="424242"/>
          <w:sz w:val="18"/>
        </w:rPr>
        <w:t xml:space="preserve">en </w:t>
      </w:r>
      <w:r>
        <w:rPr>
          <w:color w:val="424242"/>
          <w:sz w:val="18"/>
        </w:rPr>
        <w:t xml:space="preserve">entornos dinámicos del mundo real porque las distribuciones de datos cambian con el tiempo. Las investigaciones en aprendizaje automático han </w:t>
      </w:r>
      <w:r>
        <w:rPr>
          <w:color w:val="424242"/>
          <w:spacing w:val="-2"/>
          <w:w w:val="105"/>
          <w:sz w:val="18"/>
        </w:rPr>
        <w:t xml:space="preserve">demostrado </w:t>
      </w:r>
      <w:r>
        <w:rPr>
          <w:color w:val="424242"/>
          <w:spacing w:val="-2"/>
          <w:w w:val="105"/>
          <w:sz w:val="18"/>
        </w:rPr>
        <w:t xml:space="preserve">que </w:t>
      </w:r>
      <w:r>
        <w:rPr>
          <w:color w:val="424242"/>
          <w:spacing w:val="-2"/>
          <w:w w:val="105"/>
          <w:sz w:val="18"/>
        </w:rPr>
        <w:t xml:space="preserve">los enfoques </w:t>
      </w:r>
      <w:r>
        <w:rPr>
          <w:color w:val="424242"/>
          <w:spacing w:val="-2"/>
          <w:w w:val="105"/>
          <w:sz w:val="18"/>
        </w:rPr>
        <w:t xml:space="preserve">tradicionales </w:t>
      </w:r>
      <w:r>
        <w:rPr>
          <w:color w:val="424242"/>
          <w:spacing w:val="-2"/>
          <w:w w:val="105"/>
          <w:sz w:val="18"/>
        </w:rPr>
        <w:t xml:space="preserve">requieren </w:t>
      </w:r>
      <w:r>
        <w:rPr>
          <w:color w:val="424242"/>
          <w:spacing w:val="-2"/>
          <w:w w:val="105"/>
          <w:sz w:val="18"/>
        </w:rPr>
        <w:t xml:space="preserve">conjuntos de datos </w:t>
      </w:r>
      <w:r>
        <w:rPr>
          <w:color w:val="424242"/>
          <w:spacing w:val="-2"/>
          <w:w w:val="105"/>
          <w:sz w:val="18"/>
        </w:rPr>
        <w:t xml:space="preserve">extensos </w:t>
      </w:r>
      <w:r>
        <w:rPr>
          <w:color w:val="424242"/>
          <w:spacing w:val="-2"/>
          <w:w w:val="105"/>
          <w:sz w:val="18"/>
        </w:rPr>
        <w:t xml:space="preserve">y </w:t>
      </w:r>
      <w:r>
        <w:rPr>
          <w:color w:val="424242"/>
          <w:spacing w:val="-2"/>
          <w:w w:val="105"/>
          <w:sz w:val="18"/>
        </w:rPr>
        <w:t>fijos</w:t>
      </w:r>
      <w:r>
        <w:rPr>
          <w:color w:val="424242"/>
          <w:spacing w:val="-2"/>
          <w:w w:val="105"/>
          <w:sz w:val="18"/>
        </w:rPr>
        <w:t xml:space="preserve">, </w:t>
      </w:r>
      <w:r>
        <w:rPr>
          <w:color w:val="424242"/>
          <w:sz w:val="18"/>
        </w:rPr>
        <w:t>recursos</w:t>
      </w:r>
      <w:r>
        <w:rPr>
          <w:color w:val="424242"/>
          <w:spacing w:val="-2"/>
          <w:w w:val="105"/>
          <w:sz w:val="18"/>
        </w:rPr>
        <w:t xml:space="preserve"> computacionales </w:t>
      </w:r>
      <w:r>
        <w:rPr>
          <w:color w:val="424242"/>
          <w:spacing w:val="-2"/>
          <w:w w:val="105"/>
          <w:sz w:val="18"/>
        </w:rPr>
        <w:t xml:space="preserve">suficientes </w:t>
      </w:r>
      <w:r>
        <w:rPr>
          <w:color w:val="424242"/>
          <w:sz w:val="18"/>
        </w:rPr>
        <w:t xml:space="preserve">para </w:t>
      </w:r>
      <w:r>
        <w:rPr>
          <w:color w:val="424242"/>
          <w:sz w:val="18"/>
        </w:rPr>
        <w:t xml:space="preserve">el entrenamiento </w:t>
      </w:r>
      <w:r>
        <w:rPr>
          <w:color w:val="424242"/>
          <w:sz w:val="18"/>
        </w:rPr>
        <w:t xml:space="preserve">y </w:t>
      </w:r>
      <w:r>
        <w:rPr>
          <w:color w:val="424242"/>
          <w:sz w:val="18"/>
        </w:rPr>
        <w:t xml:space="preserve">objetivos </w:t>
      </w:r>
      <w:r>
        <w:rPr>
          <w:color w:val="424242"/>
          <w:sz w:val="18"/>
        </w:rPr>
        <w:t xml:space="preserve">claramente </w:t>
      </w:r>
      <w:r>
        <w:rPr>
          <w:color w:val="424242"/>
          <w:sz w:val="18"/>
        </w:rPr>
        <w:t>definidos</w:t>
      </w:r>
      <w:r>
        <w:rPr>
          <w:color w:val="424242"/>
          <w:sz w:val="18"/>
        </w:rPr>
        <w:t xml:space="preserve">. </w:t>
      </w:r>
      <w:r>
        <w:rPr>
          <w:color w:val="424242"/>
          <w:sz w:val="18"/>
        </w:rPr>
        <w:t xml:space="preserve">Sin embargo, </w:t>
      </w:r>
      <w:r>
        <w:rPr>
          <w:color w:val="424242"/>
          <w:sz w:val="18"/>
        </w:rPr>
        <w:t xml:space="preserve">las aplicaciones </w:t>
      </w:r>
      <w:r>
        <w:rPr>
          <w:color w:val="424242"/>
          <w:sz w:val="18"/>
        </w:rPr>
        <w:t xml:space="preserve">del mundo real </w:t>
      </w:r>
      <w:r>
        <w:rPr>
          <w:color w:val="424242"/>
          <w:sz w:val="18"/>
        </w:rPr>
        <w:t xml:space="preserve">a menudo </w:t>
      </w:r>
      <w:r>
        <w:rPr>
          <w:color w:val="424242"/>
          <w:sz w:val="18"/>
        </w:rPr>
        <w:t xml:space="preserve">se enfrentan a </w:t>
      </w:r>
      <w:r>
        <w:rPr>
          <w:color w:val="424242"/>
          <w:sz w:val="18"/>
        </w:rPr>
        <w:t xml:space="preserve">entornos dinámicos en los que estos requisitos no pueden cumplirse, lo que convierte al aprendizaje continuo en </w:t>
      </w:r>
      <w:r>
        <w:rPr>
          <w:color w:val="424242"/>
          <w:w w:val="105"/>
          <w:sz w:val="18"/>
        </w:rPr>
        <w:t xml:space="preserve">un enfoque </w:t>
      </w:r>
      <w:r>
        <w:rPr>
          <w:color w:val="424242"/>
          <w:w w:val="105"/>
          <w:sz w:val="18"/>
        </w:rPr>
        <w:t>alternativo</w:t>
      </w:r>
      <w:r>
        <w:rPr>
          <w:color w:val="424242"/>
          <w:sz w:val="18"/>
        </w:rPr>
        <w:t xml:space="preserve"> esencial</w:t>
      </w:r>
      <w:r>
        <w:rPr>
          <w:color w:val="424242"/>
          <w:w w:val="105"/>
          <w:sz w:val="18"/>
        </w:rPr>
        <w:t>.</w:t>
      </w:r>
    </w:p>
    <w:p>
      <w:pPr>
        <w:pStyle w:val="BodyText"/>
        <w:spacing w:before="46"/>
      </w:pPr>
    </w:p>
    <w:p>
      <w:pPr>
        <w:pStyle w:val="BodyText"/>
        <w:spacing w:line="280" w:lineRule="auto"/>
        <w:ind w:left="1440" w:right="1435"/>
      </w:pPr>
      <w:r>
        <w:rPr>
          <w:color w:val="424242"/>
          <w:sz w:val="18"/>
        </w:rPr>
        <w:t xml:space="preserve">En el contexto de la IA, el aprendizaje continuo (también conocido como aprendizaje permanente) se refiere a los sistemas de aprendizaje automático que pueden actualizarse y adaptarse a nuevos datos sin perder el conocimiento previo, a diferencia </w:t>
      </w:r>
      <w:r>
        <w:rPr>
          <w:color w:val="424242"/>
          <w:sz w:val="18"/>
        </w:rPr>
        <w:t xml:space="preserve">de </w:t>
      </w:r>
      <w:r>
        <w:rPr>
          <w:color w:val="424242"/>
          <w:sz w:val="18"/>
        </w:rPr>
        <w:t xml:space="preserve">los enfoques </w:t>
      </w:r>
      <w:r>
        <w:rPr>
          <w:color w:val="424242"/>
          <w:sz w:val="18"/>
        </w:rPr>
        <w:t xml:space="preserve">tradicionales </w:t>
      </w:r>
      <w:r>
        <w:rPr>
          <w:color w:val="424242"/>
          <w:sz w:val="18"/>
        </w:rPr>
        <w:t xml:space="preserve">en los que </w:t>
      </w:r>
      <w:r>
        <w:rPr>
          <w:color w:val="424242"/>
          <w:sz w:val="18"/>
        </w:rPr>
        <w:t xml:space="preserve">los modelos </w:t>
      </w:r>
      <w:r>
        <w:rPr>
          <w:color w:val="424242"/>
          <w:sz w:val="18"/>
        </w:rPr>
        <w:t xml:space="preserve">se </w:t>
      </w:r>
      <w:r>
        <w:rPr>
          <w:color w:val="424242"/>
          <w:sz w:val="18"/>
        </w:rPr>
        <w:t xml:space="preserve">entrenan </w:t>
      </w:r>
      <w:r>
        <w:rPr>
          <w:color w:val="424242"/>
          <w:sz w:val="18"/>
        </w:rPr>
        <w:t xml:space="preserve">una sola vez </w:t>
      </w:r>
      <w:r>
        <w:rPr>
          <w:color w:val="424242"/>
          <w:sz w:val="18"/>
        </w:rPr>
        <w:t xml:space="preserve">y </w:t>
      </w:r>
      <w:r>
        <w:rPr>
          <w:color w:val="424242"/>
          <w:sz w:val="18"/>
        </w:rPr>
        <w:t xml:space="preserve">se implementan </w:t>
      </w:r>
      <w:r>
        <w:rPr>
          <w:color w:val="424242"/>
          <w:sz w:val="18"/>
        </w:rPr>
        <w:t xml:space="preserve">como </w:t>
      </w:r>
      <w:r>
        <w:rPr>
          <w:color w:val="424242"/>
          <w:sz w:val="18"/>
        </w:rPr>
        <w:t xml:space="preserve">sistemas </w:t>
      </w:r>
      <w:r>
        <w:rPr>
          <w:color w:val="424242"/>
          <w:sz w:val="18"/>
        </w:rPr>
        <w:t>estáticos</w:t>
      </w:r>
      <w:r>
        <w:rPr>
          <w:color w:val="424242"/>
          <w:sz w:val="18"/>
        </w:rPr>
        <w:t xml:space="preserve">. Si bien </w:t>
      </w:r>
      <w:r>
        <w:rPr>
          <w:color w:val="424242"/>
          <w:sz w:val="18"/>
        </w:rPr>
        <w:t xml:space="preserve">los principios </w:t>
      </w:r>
      <w:r>
        <w:rPr>
          <w:color w:val="424242"/>
          <w:sz w:val="18"/>
        </w:rPr>
        <w:t xml:space="preserve">del aprendizaje </w:t>
      </w:r>
      <w:r>
        <w:rPr>
          <w:color w:val="424242"/>
          <w:sz w:val="18"/>
        </w:rPr>
        <w:t xml:space="preserve">continuo </w:t>
      </w:r>
      <w:r>
        <w:rPr>
          <w:color w:val="424242"/>
          <w:sz w:val="18"/>
        </w:rPr>
        <w:t xml:space="preserve">se aplican </w:t>
      </w:r>
      <w:r>
        <w:rPr>
          <w:color w:val="424242"/>
          <w:sz w:val="18"/>
        </w:rPr>
        <w:t xml:space="preserve">en </w:t>
      </w:r>
      <w:r>
        <w:rPr>
          <w:color w:val="424242"/>
          <w:sz w:val="18"/>
        </w:rPr>
        <w:t xml:space="preserve">muchos </w:t>
      </w:r>
      <w:r>
        <w:rPr>
          <w:color w:val="424242"/>
          <w:sz w:val="18"/>
        </w:rPr>
        <w:t xml:space="preserve">ámbitos, la implementación de la IA </w:t>
      </w:r>
      <w:r>
        <w:rPr>
          <w:color w:val="424242"/>
          <w:sz w:val="18"/>
        </w:rPr>
        <w:t xml:space="preserve">plantea </w:t>
      </w:r>
      <w:r>
        <w:rPr>
          <w:color w:val="424242"/>
          <w:spacing w:val="-2"/>
          <w:w w:val="105"/>
          <w:sz w:val="18"/>
        </w:rPr>
        <w:t xml:space="preserve">retos </w:t>
      </w:r>
      <w:r>
        <w:rPr>
          <w:color w:val="424242"/>
          <w:spacing w:val="-2"/>
          <w:w w:val="105"/>
          <w:sz w:val="18"/>
        </w:rPr>
        <w:t>técnicos</w:t>
      </w:r>
      <w:r>
        <w:rPr>
          <w:color w:val="424242"/>
          <w:sz w:val="18"/>
        </w:rPr>
        <w:t xml:space="preserve"> únicos</w:t>
      </w:r>
      <w:r>
        <w:rPr>
          <w:color w:val="424242"/>
          <w:spacing w:val="-2"/>
          <w:w w:val="105"/>
          <w:sz w:val="18"/>
        </w:rPr>
        <w:t xml:space="preserve">, como </w:t>
      </w:r>
      <w:r>
        <w:rPr>
          <w:color w:val="424242"/>
          <w:spacing w:val="-2"/>
          <w:w w:val="105"/>
          <w:sz w:val="18"/>
        </w:rPr>
        <w:t xml:space="preserve">el olvido </w:t>
      </w:r>
      <w:r>
        <w:rPr>
          <w:color w:val="424242"/>
          <w:spacing w:val="-2"/>
          <w:w w:val="105"/>
          <w:sz w:val="18"/>
        </w:rPr>
        <w:t xml:space="preserve">catastrófico </w:t>
      </w:r>
      <w:r>
        <w:rPr>
          <w:color w:val="424242"/>
          <w:spacing w:val="-2"/>
          <w:w w:val="105"/>
          <w:sz w:val="18"/>
        </w:rPr>
        <w:t xml:space="preserve">y </w:t>
      </w:r>
      <w:r>
        <w:rPr>
          <w:color w:val="424242"/>
          <w:spacing w:val="-2"/>
          <w:w w:val="105"/>
          <w:sz w:val="18"/>
        </w:rPr>
        <w:t xml:space="preserve">las limitaciones </w:t>
      </w:r>
      <w:r>
        <w:rPr>
          <w:color w:val="424242"/>
          <w:spacing w:val="-2"/>
          <w:w w:val="105"/>
          <w:sz w:val="18"/>
        </w:rPr>
        <w:t xml:space="preserve">computacionales, </w:t>
      </w:r>
      <w:r>
        <w:rPr>
          <w:color w:val="424242"/>
          <w:spacing w:val="-2"/>
          <w:w w:val="105"/>
          <w:sz w:val="18"/>
        </w:rPr>
        <w:t xml:space="preserve">que </w:t>
      </w:r>
      <w:r>
        <w:rPr>
          <w:color w:val="424242"/>
          <w:spacing w:val="-2"/>
          <w:w w:val="105"/>
          <w:sz w:val="18"/>
        </w:rPr>
        <w:t xml:space="preserve">requieren </w:t>
      </w:r>
      <w:r>
        <w:rPr>
          <w:color w:val="424242"/>
          <w:w w:val="105"/>
          <w:sz w:val="18"/>
        </w:rPr>
        <w:t xml:space="preserve">soluciones </w:t>
      </w:r>
      <w:r>
        <w:rPr>
          <w:color w:val="424242"/>
          <w:w w:val="105"/>
          <w:sz w:val="18"/>
        </w:rPr>
        <w:t>especializadas</w:t>
      </w:r>
      <w:r>
        <w:rPr>
          <w:color w:val="424242"/>
          <w:w w:val="105"/>
          <w:sz w:val="18"/>
        </w:rPr>
        <w:t>.</w:t>
      </w:r>
    </w:p>
    <w:p>
      <w:pPr>
        <w:pStyle w:val="BodyText"/>
        <w:spacing w:before="46"/>
      </w:pPr>
    </w:p>
    <w:p>
      <w:pPr>
        <w:pStyle w:val="BodyText"/>
        <w:spacing w:line="280" w:lineRule="auto"/>
        <w:ind w:left="1440" w:right="1741"/>
        <w:jc w:val="both"/>
      </w:pPr>
      <w:r>
        <w:rPr>
          <w:color w:val="424242"/>
          <w:sz w:val="18"/>
        </w:rPr>
        <w:t xml:space="preserve">El caso </w:t>
      </w:r>
      <w:r>
        <w:rPr>
          <w:color w:val="424242"/>
          <w:sz w:val="18"/>
        </w:rPr>
        <w:t>de</w:t>
      </w:r>
      <w:r>
        <w:rPr>
          <w:color w:val="424242"/>
          <w:sz w:val="18"/>
        </w:rPr>
        <w:t xml:space="preserve"> negocio </w:t>
      </w:r>
      <w:r>
        <w:rPr>
          <w:color w:val="424242"/>
          <w:sz w:val="18"/>
        </w:rPr>
        <w:t xml:space="preserve">del aprendizaje </w:t>
      </w:r>
      <w:r>
        <w:rPr>
          <w:color w:val="424242"/>
          <w:sz w:val="18"/>
        </w:rPr>
        <w:t xml:space="preserve">continuo </w:t>
      </w:r>
      <w:r>
        <w:rPr>
          <w:color w:val="424242"/>
          <w:sz w:val="18"/>
        </w:rPr>
        <w:t xml:space="preserve">se aplica </w:t>
      </w:r>
      <w:r>
        <w:rPr>
          <w:color w:val="424242"/>
          <w:sz w:val="18"/>
        </w:rPr>
        <w:t xml:space="preserve">a todas </w:t>
      </w:r>
      <w:r>
        <w:rPr>
          <w:color w:val="424242"/>
          <w:sz w:val="18"/>
        </w:rPr>
        <w:t xml:space="preserve">las industrias. </w:t>
      </w:r>
      <w:r>
        <w:rPr>
          <w:color w:val="424242"/>
          <w:sz w:val="18"/>
        </w:rPr>
        <w:t xml:space="preserve">La mayoría </w:t>
      </w:r>
      <w:r>
        <w:rPr>
          <w:color w:val="424242"/>
          <w:sz w:val="18"/>
        </w:rPr>
        <w:t xml:space="preserve">de </w:t>
      </w:r>
      <w:r>
        <w:rPr>
          <w:color w:val="424242"/>
          <w:sz w:val="18"/>
        </w:rPr>
        <w:t xml:space="preserve">las </w:t>
      </w:r>
      <w:r>
        <w:rPr>
          <w:color w:val="424242"/>
          <w:sz w:val="18"/>
        </w:rPr>
        <w:t xml:space="preserve">veces, </w:t>
      </w:r>
      <w:r>
        <w:rPr>
          <w:color w:val="424242"/>
          <w:sz w:val="18"/>
        </w:rPr>
        <w:t xml:space="preserve">recopilar </w:t>
      </w:r>
      <w:r>
        <w:rPr>
          <w:color w:val="424242"/>
          <w:sz w:val="18"/>
        </w:rPr>
        <w:t xml:space="preserve">un </w:t>
      </w:r>
      <w:r>
        <w:rPr>
          <w:color w:val="424242"/>
          <w:sz w:val="18"/>
        </w:rPr>
        <w:t xml:space="preserve">conjunto de datos </w:t>
      </w:r>
      <w:r>
        <w:rPr>
          <w:color w:val="424242"/>
          <w:sz w:val="18"/>
        </w:rPr>
        <w:t xml:space="preserve">grande y </w:t>
      </w:r>
      <w:r>
        <w:rPr>
          <w:color w:val="424242"/>
          <w:sz w:val="18"/>
        </w:rPr>
        <w:t xml:space="preserve">representativo </w:t>
      </w:r>
      <w:r>
        <w:rPr>
          <w:color w:val="424242"/>
          <w:sz w:val="18"/>
        </w:rPr>
        <w:t xml:space="preserve">es </w:t>
      </w:r>
      <w:r>
        <w:rPr>
          <w:color w:val="424242"/>
          <w:sz w:val="18"/>
        </w:rPr>
        <w:t xml:space="preserve">increíblemente </w:t>
      </w:r>
      <w:r>
        <w:rPr>
          <w:color w:val="424242"/>
          <w:sz w:val="18"/>
        </w:rPr>
        <w:t xml:space="preserve">difícil, </w:t>
      </w:r>
      <w:r>
        <w:rPr>
          <w:color w:val="424242"/>
          <w:sz w:val="18"/>
        </w:rPr>
        <w:t xml:space="preserve">y </w:t>
      </w:r>
      <w:r>
        <w:rPr>
          <w:color w:val="424242"/>
          <w:sz w:val="18"/>
        </w:rPr>
        <w:t xml:space="preserve">resulta </w:t>
      </w:r>
      <w:r>
        <w:rPr>
          <w:color w:val="424242"/>
          <w:sz w:val="18"/>
        </w:rPr>
        <w:t xml:space="preserve">aún </w:t>
      </w:r>
      <w:r>
        <w:rPr>
          <w:color w:val="424242"/>
          <w:sz w:val="18"/>
        </w:rPr>
        <w:t xml:space="preserve">más </w:t>
      </w:r>
      <w:r>
        <w:rPr>
          <w:color w:val="424242"/>
          <w:sz w:val="18"/>
        </w:rPr>
        <w:t xml:space="preserve">desafiante </w:t>
      </w:r>
      <w:r>
        <w:rPr>
          <w:color w:val="424242"/>
          <w:sz w:val="18"/>
        </w:rPr>
        <w:t xml:space="preserve">cuando </w:t>
      </w:r>
      <w:r>
        <w:rPr>
          <w:color w:val="424242"/>
          <w:sz w:val="18"/>
        </w:rPr>
        <w:t xml:space="preserve">la </w:t>
      </w:r>
      <w:r>
        <w:rPr>
          <w:color w:val="424242"/>
          <w:sz w:val="18"/>
        </w:rPr>
        <w:t xml:space="preserve">semántica </w:t>
      </w:r>
      <w:r>
        <w:rPr>
          <w:color w:val="424242"/>
          <w:sz w:val="18"/>
        </w:rPr>
        <w:t>de los datos cambia continuamente. Considere estas aplicaciones del mundo real:</w:t>
      </w:r>
    </w:p>
    <w:p>
      <w:pPr>
        <w:pStyle w:val="BodyText"/>
        <w:spacing w:before="10"/>
      </w:pPr>
    </w:p>
    <w:p>
      <w:pPr>
        <w:pStyle w:val="ListParagraph"/>
        <w:numPr>
          <w:ilvl w:val="2"/>
          <w:numId w:val="3"/>
        </w:numPr>
        <w:tabs>
          <w:tab w:val="left" w:pos="2879"/>
        </w:tabs>
        <w:spacing w:before="0" w:after="0" w:line="276" w:lineRule="exact"/>
        <w:ind w:left="2879" w:right="0" w:hanging="359"/>
        <w:jc w:val="left"/>
        <w:rPr>
          <w:color w:val="424242"/>
          <w:sz w:val="20"/>
        </w:rPr>
      </w:pPr>
      <w:r>
        <w:rPr>
          <w:rFonts w:ascii="Arial Black" w:hAnsi="Arial Black"/>
          <w:color w:val="424242"/>
          <w:spacing w:val="-4"/>
          <w:sz w:val="18"/>
        </w:rPr>
        <w:t xml:space="preserve">Comercio electrónico: </w:t>
      </w:r>
      <w:r>
        <w:rPr>
          <w:color w:val="424242"/>
          <w:spacing w:val="-4"/>
          <w:sz w:val="18"/>
        </w:rPr>
        <w:t xml:space="preserve">Los sistemas </w:t>
      </w:r>
      <w:r>
        <w:rPr>
          <w:color w:val="424242"/>
          <w:spacing w:val="-4"/>
          <w:sz w:val="18"/>
        </w:rPr>
        <w:t xml:space="preserve">de recomendación </w:t>
      </w:r>
      <w:r>
        <w:rPr>
          <w:color w:val="424242"/>
          <w:spacing w:val="-4"/>
          <w:sz w:val="18"/>
        </w:rPr>
        <w:t xml:space="preserve">deben </w:t>
      </w:r>
      <w:r>
        <w:rPr>
          <w:color w:val="424242"/>
          <w:spacing w:val="-4"/>
          <w:sz w:val="18"/>
        </w:rPr>
        <w:t xml:space="preserve">adaptarse </w:t>
      </w:r>
      <w:r>
        <w:rPr>
          <w:color w:val="424242"/>
          <w:spacing w:val="-4"/>
          <w:sz w:val="18"/>
        </w:rPr>
        <w:t xml:space="preserve">a </w:t>
      </w:r>
      <w:r>
        <w:rPr>
          <w:color w:val="424242"/>
          <w:spacing w:val="-4"/>
          <w:sz w:val="18"/>
        </w:rPr>
        <w:t xml:space="preserve">las preferencias </w:t>
      </w:r>
      <w:r>
        <w:rPr>
          <w:color w:val="424242"/>
          <w:spacing w:val="-4"/>
          <w:sz w:val="18"/>
        </w:rPr>
        <w:t xml:space="preserve">cambiantes </w:t>
      </w:r>
      <w:r>
        <w:rPr>
          <w:color w:val="424242"/>
          <w:spacing w:val="-4"/>
          <w:sz w:val="18"/>
        </w:rPr>
        <w:t>de los consumidores</w:t>
      </w:r>
    </w:p>
    <w:p>
      <w:pPr>
        <w:pStyle w:val="ListParagraph"/>
        <w:numPr>
          <w:ilvl w:val="2"/>
          <w:numId w:val="3"/>
        </w:numPr>
        <w:tabs>
          <w:tab w:val="left" w:pos="2880"/>
        </w:tabs>
        <w:spacing w:before="0" w:after="0" w:line="256" w:lineRule="auto"/>
        <w:ind w:left="2880" w:right="1746" w:hanging="360"/>
        <w:jc w:val="left"/>
        <w:rPr>
          <w:color w:val="424242"/>
          <w:sz w:val="20"/>
        </w:rPr>
      </w:pPr>
      <w:r>
        <w:rPr>
          <w:rFonts w:ascii="Arial Black" w:hAnsi="Arial Black"/>
          <w:color w:val="424242"/>
          <w:spacing w:val="-2"/>
          <w:sz w:val="18"/>
        </w:rPr>
        <w:t xml:space="preserve">Salud: </w:t>
      </w:r>
      <w:r>
        <w:rPr>
          <w:color w:val="424242"/>
          <w:spacing w:val="-2"/>
          <w:sz w:val="18"/>
        </w:rPr>
        <w:t xml:space="preserve">Los modelos </w:t>
      </w:r>
      <w:r>
        <w:rPr>
          <w:color w:val="424242"/>
          <w:spacing w:val="-2"/>
          <w:sz w:val="18"/>
        </w:rPr>
        <w:t xml:space="preserve">de diagnóstico </w:t>
      </w:r>
      <w:r>
        <w:rPr>
          <w:color w:val="424242"/>
          <w:spacing w:val="-2"/>
          <w:sz w:val="18"/>
        </w:rPr>
        <w:t xml:space="preserve">deben </w:t>
      </w:r>
      <w:r>
        <w:rPr>
          <w:color w:val="424242"/>
          <w:spacing w:val="-2"/>
          <w:sz w:val="18"/>
        </w:rPr>
        <w:t xml:space="preserve">incorporar </w:t>
      </w:r>
      <w:r>
        <w:rPr>
          <w:color w:val="424242"/>
          <w:spacing w:val="-2"/>
          <w:sz w:val="18"/>
        </w:rPr>
        <w:t xml:space="preserve">nuevos </w:t>
      </w:r>
      <w:r>
        <w:rPr>
          <w:color w:val="424242"/>
          <w:spacing w:val="-2"/>
          <w:sz w:val="18"/>
        </w:rPr>
        <w:t xml:space="preserve">conocimientos </w:t>
      </w:r>
      <w:r>
        <w:rPr>
          <w:color w:val="424242"/>
          <w:spacing w:val="-2"/>
          <w:sz w:val="18"/>
        </w:rPr>
        <w:t>médicos</w:t>
      </w:r>
      <w:r>
        <w:rPr>
          <w:color w:val="424242"/>
          <w:spacing w:val="-2"/>
          <w:sz w:val="18"/>
        </w:rPr>
        <w:t xml:space="preserve">, </w:t>
      </w:r>
      <w:r>
        <w:rPr>
          <w:color w:val="424242"/>
          <w:sz w:val="18"/>
        </w:rPr>
        <w:t>patrones de enfermedades</w:t>
      </w:r>
      <w:r>
        <w:rPr>
          <w:color w:val="424242"/>
          <w:spacing w:val="-2"/>
          <w:sz w:val="18"/>
        </w:rPr>
        <w:t xml:space="preserve"> en evolución </w:t>
      </w:r>
      <w:r>
        <w:rPr>
          <w:color w:val="424242"/>
          <w:sz w:val="18"/>
        </w:rPr>
        <w:t>y cambios en la demografía de los pacientes</w:t>
      </w:r>
    </w:p>
    <w:p>
      <w:pPr>
        <w:pStyle w:val="ListParagraph"/>
        <w:numPr>
          <w:ilvl w:val="2"/>
          <w:numId w:val="3"/>
        </w:numPr>
        <w:tabs>
          <w:tab w:val="left" w:pos="2880"/>
        </w:tabs>
        <w:spacing w:before="0" w:after="0" w:line="256" w:lineRule="auto"/>
        <w:ind w:left="2880" w:right="2060" w:hanging="360"/>
        <w:jc w:val="left"/>
        <w:rPr>
          <w:color w:val="424242"/>
          <w:sz w:val="20"/>
        </w:rPr>
      </w:pPr>
      <w:r>
        <w:rPr>
          <w:rFonts w:ascii="Arial Black" w:hAnsi="Arial Black"/>
          <w:color w:val="424242"/>
          <w:sz w:val="18"/>
        </w:rPr>
        <w:t xml:space="preserve">Finanzas: </w:t>
      </w:r>
      <w:r>
        <w:rPr>
          <w:color w:val="424242"/>
          <w:sz w:val="18"/>
        </w:rPr>
        <w:t xml:space="preserve">Los sistemas </w:t>
      </w:r>
      <w:r>
        <w:rPr>
          <w:color w:val="424242"/>
          <w:sz w:val="18"/>
        </w:rPr>
        <w:t xml:space="preserve">de detección </w:t>
      </w:r>
      <w:r>
        <w:rPr>
          <w:color w:val="424242"/>
          <w:sz w:val="18"/>
        </w:rPr>
        <w:t xml:space="preserve">de fraudes </w:t>
      </w:r>
      <w:r>
        <w:rPr>
          <w:color w:val="424242"/>
          <w:sz w:val="18"/>
        </w:rPr>
        <w:t xml:space="preserve">deben </w:t>
      </w:r>
      <w:r>
        <w:rPr>
          <w:color w:val="424242"/>
          <w:sz w:val="18"/>
        </w:rPr>
        <w:t xml:space="preserve">adaptarse </w:t>
      </w:r>
      <w:r>
        <w:rPr>
          <w:color w:val="424242"/>
          <w:sz w:val="18"/>
        </w:rPr>
        <w:t xml:space="preserve">a </w:t>
      </w:r>
      <w:r>
        <w:rPr>
          <w:color w:val="424242"/>
          <w:sz w:val="18"/>
        </w:rPr>
        <w:t xml:space="preserve">los </w:t>
      </w:r>
      <w:r>
        <w:rPr>
          <w:color w:val="424242"/>
          <w:sz w:val="18"/>
        </w:rPr>
        <w:t xml:space="preserve">nuevos </w:t>
      </w:r>
      <w:r>
        <w:rPr>
          <w:color w:val="424242"/>
          <w:sz w:val="18"/>
        </w:rPr>
        <w:t xml:space="preserve">vectores </w:t>
      </w:r>
      <w:r>
        <w:rPr>
          <w:color w:val="424242"/>
          <w:sz w:val="18"/>
        </w:rPr>
        <w:t xml:space="preserve">de ataque </w:t>
      </w:r>
      <w:r>
        <w:rPr>
          <w:color w:val="424242"/>
          <w:sz w:val="18"/>
        </w:rPr>
        <w:t xml:space="preserve">y a </w:t>
      </w:r>
      <w:r>
        <w:rPr>
          <w:color w:val="424242"/>
          <w:w w:val="105"/>
          <w:sz w:val="18"/>
        </w:rPr>
        <w:t xml:space="preserve">los patrones </w:t>
      </w:r>
      <w:r>
        <w:rPr>
          <w:color w:val="424242"/>
          <w:w w:val="105"/>
          <w:sz w:val="18"/>
        </w:rPr>
        <w:t>de transacción</w:t>
      </w:r>
      <w:r>
        <w:rPr>
          <w:color w:val="424242"/>
          <w:sz w:val="18"/>
        </w:rPr>
        <w:t xml:space="preserve"> cambiantes</w:t>
      </w:r>
    </w:p>
    <w:p>
      <w:pPr>
        <w:pStyle w:val="ListParagraph"/>
        <w:numPr>
          <w:ilvl w:val="2"/>
          <w:numId w:val="3"/>
        </w:numPr>
        <w:tabs>
          <w:tab w:val="left" w:pos="2880"/>
        </w:tabs>
        <w:spacing w:before="0" w:after="0" w:line="256" w:lineRule="auto"/>
        <w:ind w:left="2880" w:right="1601" w:hanging="360"/>
        <w:jc w:val="left"/>
        <w:rPr>
          <w:color w:val="424242"/>
          <w:sz w:val="20"/>
        </w:rPr>
      </w:pPr>
      <w:r>
        <w:rPr>
          <w:rFonts w:ascii="Arial Black" w:hAnsi="Arial Black"/>
          <w:color w:val="424242"/>
          <w:sz w:val="18"/>
        </w:rPr>
        <w:t xml:space="preserve">Fabricación: </w:t>
      </w:r>
      <w:r>
        <w:rPr>
          <w:color w:val="424242"/>
          <w:sz w:val="18"/>
        </w:rPr>
        <w:t xml:space="preserve">Los modelos </w:t>
      </w:r>
      <w:r>
        <w:rPr>
          <w:color w:val="424242"/>
          <w:sz w:val="18"/>
        </w:rPr>
        <w:t xml:space="preserve">de mantenimiento </w:t>
      </w:r>
      <w:r>
        <w:rPr>
          <w:color w:val="424242"/>
          <w:sz w:val="18"/>
        </w:rPr>
        <w:t xml:space="preserve">predictivo </w:t>
      </w:r>
      <w:r>
        <w:rPr>
          <w:color w:val="424242"/>
          <w:sz w:val="18"/>
        </w:rPr>
        <w:t xml:space="preserve">deben </w:t>
      </w:r>
      <w:r>
        <w:rPr>
          <w:color w:val="424242"/>
          <w:sz w:val="18"/>
        </w:rPr>
        <w:t xml:space="preserve">aprender </w:t>
      </w:r>
      <w:r>
        <w:rPr>
          <w:color w:val="424242"/>
          <w:sz w:val="18"/>
        </w:rPr>
        <w:t xml:space="preserve">de </w:t>
      </w:r>
      <w:r>
        <w:rPr>
          <w:color w:val="424242"/>
          <w:sz w:val="18"/>
        </w:rPr>
        <w:t xml:space="preserve">los </w:t>
      </w:r>
      <w:r>
        <w:rPr>
          <w:color w:val="424242"/>
          <w:sz w:val="18"/>
        </w:rPr>
        <w:t xml:space="preserve">nuevos </w:t>
      </w:r>
      <w:r>
        <w:rPr>
          <w:color w:val="424242"/>
          <w:sz w:val="18"/>
        </w:rPr>
        <w:t xml:space="preserve">tipos </w:t>
      </w:r>
      <w:r>
        <w:rPr>
          <w:color w:val="424242"/>
          <w:sz w:val="18"/>
        </w:rPr>
        <w:t xml:space="preserve">de equipos </w:t>
      </w:r>
      <w:r>
        <w:rPr>
          <w:color w:val="424242"/>
          <w:w w:val="105"/>
          <w:sz w:val="18"/>
        </w:rPr>
        <w:t xml:space="preserve">y </w:t>
      </w:r>
      <w:r>
        <w:rPr>
          <w:color w:val="424242"/>
          <w:w w:val="105"/>
          <w:sz w:val="18"/>
        </w:rPr>
        <w:t xml:space="preserve">las condiciones </w:t>
      </w:r>
      <w:r>
        <w:rPr>
          <w:color w:val="424242"/>
          <w:w w:val="105"/>
          <w:sz w:val="18"/>
        </w:rPr>
        <w:t xml:space="preserve">operativas </w:t>
      </w:r>
      <w:r>
        <w:rPr>
          <w:color w:val="424242"/>
          <w:w w:val="105"/>
          <w:sz w:val="18"/>
        </w:rPr>
        <w:t>cambiantes</w:t>
      </w:r>
    </w:p>
    <w:p>
      <w:pPr>
        <w:pStyle w:val="BodyText"/>
        <w:spacing w:before="43"/>
      </w:pPr>
    </w:p>
    <w:p>
      <w:pPr>
        <w:pStyle w:val="BodyText"/>
        <w:spacing w:line="280" w:lineRule="auto"/>
        <w:ind w:left="1440" w:right="1470"/>
      </w:pPr>
      <w:r>
        <w:rPr>
          <w:color w:val="424242"/>
          <w:sz w:val="18"/>
        </w:rPr>
        <w:t>Consideremos cómo el sistema de recomendaciones de Amazon ilustra esta evolución. Inicialmente entrenado con datos históricos de compras, el sistema se volvería gradualmente menos efectivo a medida que cambiaran las preferencias de los consumidores, especialmente durante eventos como la pandemia. La solución de Amazon demuestra el proceso de aprendizaje continuo: su sistema detecta cuándo disminuye la precisión de las recomendaciones (desviación de datos), identifica que los patrones de comportamiento de los clientes han cambiado fundamentalmente (desviación de conceptos) e incorpora automáticamente nuevos datos de interacción, al tiempo que conserva valiosos conocimientos históricos sobre las preferencias a largo plazo. Esta aplicación del mundo real muestra cómo los conceptos técnicos de detección de desviaciones y adaptación continua trabajan juntos para mantener el valor comercial.</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27" w:name="Understanding Model Degradation  "/>
      <w:bookmarkEnd w:id="27"/>
      <w:r>
        <w:rPr>
          <w:b w:val="0"/>
          <w:color w:val="111A25"/>
          <w:w w:val="90"/>
          <w:sz w:val="25"/>
        </w:rPr>
        <w:t xml:space="preserve">Comprender </w:t>
      </w:r>
      <w:r>
        <w:rPr>
          <w:b w:val="0"/>
          <w:color w:val="111A25"/>
          <w:spacing w:val="-2"/>
          <w:w w:val="90"/>
          <w:sz w:val="25"/>
        </w:rPr>
        <w:t xml:space="preserve">la degradación </w:t>
      </w:r>
      <w:r>
        <w:rPr>
          <w:b w:val="0"/>
          <w:color w:val="111A25"/>
          <w:w w:val="90"/>
          <w:sz w:val="25"/>
        </w:rPr>
        <w:t>del modelo</w:t>
      </w:r>
    </w:p>
    <w:p>
      <w:pPr>
        <w:pStyle w:val="BodyText"/>
        <w:spacing w:before="234" w:line="280" w:lineRule="auto"/>
        <w:ind w:left="1440" w:right="1435"/>
      </w:pPr>
      <w:r>
        <w:rPr>
          <w:color w:val="424242"/>
          <w:sz w:val="18"/>
        </w:rPr>
        <w:t xml:space="preserve">La degradación </w:t>
      </w:r>
      <w:r>
        <w:rPr>
          <w:color w:val="424242"/>
          <w:sz w:val="18"/>
        </w:rPr>
        <w:t xml:space="preserve">del modelo </w:t>
      </w:r>
      <w:r>
        <w:rPr>
          <w:color w:val="424242"/>
          <w:sz w:val="18"/>
        </w:rPr>
        <w:t xml:space="preserve">se produce </w:t>
      </w:r>
      <w:r>
        <w:rPr>
          <w:color w:val="424242"/>
          <w:sz w:val="18"/>
        </w:rPr>
        <w:t xml:space="preserve">cuando </w:t>
      </w:r>
      <w:r>
        <w:rPr>
          <w:color w:val="424242"/>
          <w:sz w:val="18"/>
        </w:rPr>
        <w:t xml:space="preserve">los sistemas </w:t>
      </w:r>
      <w:r>
        <w:rPr>
          <w:color w:val="424242"/>
          <w:sz w:val="18"/>
        </w:rPr>
        <w:t xml:space="preserve">de IA </w:t>
      </w:r>
      <w:r>
        <w:rPr>
          <w:color w:val="424242"/>
          <w:sz w:val="18"/>
        </w:rPr>
        <w:t xml:space="preserve">experimentan </w:t>
      </w:r>
      <w:r>
        <w:rPr>
          <w:color w:val="424242"/>
          <w:sz w:val="18"/>
        </w:rPr>
        <w:t xml:space="preserve">una disminución </w:t>
      </w:r>
      <w:r>
        <w:rPr>
          <w:color w:val="424242"/>
          <w:sz w:val="18"/>
        </w:rPr>
        <w:t xml:space="preserve">del rendimiento </w:t>
      </w:r>
      <w:r>
        <w:rPr>
          <w:color w:val="424242"/>
          <w:sz w:val="18"/>
        </w:rPr>
        <w:t xml:space="preserve">con </w:t>
      </w:r>
      <w:r>
        <w:rPr>
          <w:color w:val="424242"/>
          <w:sz w:val="18"/>
        </w:rPr>
        <w:t xml:space="preserve">el tiempo </w:t>
      </w:r>
      <w:r>
        <w:rPr>
          <w:color w:val="424242"/>
          <w:sz w:val="18"/>
        </w:rPr>
        <w:t xml:space="preserve">debido </w:t>
      </w:r>
      <w:r>
        <w:rPr>
          <w:color w:val="424242"/>
          <w:sz w:val="18"/>
        </w:rPr>
        <w:t xml:space="preserve">a </w:t>
      </w:r>
      <w:r>
        <w:rPr>
          <w:color w:val="424242"/>
          <w:sz w:val="18"/>
        </w:rPr>
        <w:t xml:space="preserve">cambios </w:t>
      </w:r>
      <w:r>
        <w:rPr>
          <w:color w:val="424242"/>
          <w:sz w:val="18"/>
        </w:rPr>
        <w:t>en su entorno operativo. La deriva del modelo se produce cuando el rendimiento de un modelo de aprendizaje automático se degrada con el tiempo debido a cambios en los datos subyacentes, lo que da lugar a predicciones inexactas. Esta degradación se manifiesta de varias formas:</w:t>
      </w:r>
    </w:p>
    <w:p>
      <w:pPr>
        <w:pStyle w:val="BodyText"/>
        <w:spacing w:before="41"/>
      </w:pPr>
    </w:p>
    <w:p>
      <w:pPr>
        <w:pStyle w:val="Heading5"/>
        <w:spacing w:before="1"/>
        <w:rPr>
          <w:b w:val="0"/>
        </w:rPr>
      </w:pPr>
      <w:r>
        <w:rPr>
          <w:b w:val="0"/>
          <w:color w:val="424242"/>
          <w:spacing w:val="-2"/>
          <w:sz w:val="18"/>
        </w:rPr>
        <w:t xml:space="preserve">Desviación </w:t>
      </w:r>
      <w:r>
        <w:rPr>
          <w:b w:val="0"/>
          <w:color w:val="424242"/>
          <w:w w:val="90"/>
          <w:sz w:val="18"/>
        </w:rPr>
        <w:t>de datos</w:t>
      </w:r>
    </w:p>
    <w:p>
      <w:pPr>
        <w:pStyle w:val="BodyText"/>
        <w:spacing w:before="20" w:line="280" w:lineRule="auto"/>
        <w:ind w:left="1440" w:right="1435"/>
      </w:pPr>
      <w:r>
        <w:rPr>
          <w:color w:val="111A25"/>
          <w:spacing w:val="-2"/>
          <w:w w:val="105"/>
          <w:sz w:val="18"/>
        </w:rPr>
        <w:t xml:space="preserve">La deriva </w:t>
      </w:r>
      <w:r>
        <w:rPr>
          <w:color w:val="111A25"/>
          <w:spacing w:val="-2"/>
          <w:w w:val="105"/>
          <w:sz w:val="18"/>
        </w:rPr>
        <w:t xml:space="preserve">de datos </w:t>
      </w:r>
      <w:r>
        <w:rPr>
          <w:color w:val="111A25"/>
          <w:spacing w:val="-2"/>
          <w:w w:val="105"/>
          <w:sz w:val="18"/>
        </w:rPr>
        <w:t xml:space="preserve">representa </w:t>
      </w:r>
      <w:r>
        <w:rPr>
          <w:color w:val="111A25"/>
          <w:spacing w:val="-2"/>
          <w:w w:val="105"/>
          <w:sz w:val="18"/>
        </w:rPr>
        <w:t xml:space="preserve">un </w:t>
      </w:r>
      <w:r>
        <w:rPr>
          <w:color w:val="111A25"/>
          <w:spacing w:val="-2"/>
          <w:w w:val="105"/>
          <w:sz w:val="18"/>
        </w:rPr>
        <w:t xml:space="preserve">cambio </w:t>
      </w:r>
      <w:r>
        <w:rPr>
          <w:color w:val="111A25"/>
          <w:spacing w:val="-2"/>
          <w:w w:val="105"/>
          <w:sz w:val="18"/>
        </w:rPr>
        <w:t xml:space="preserve">en </w:t>
      </w:r>
      <w:r>
        <w:rPr>
          <w:color w:val="111A25"/>
          <w:spacing w:val="-2"/>
          <w:w w:val="105"/>
          <w:sz w:val="18"/>
        </w:rPr>
        <w:t xml:space="preserve">las </w:t>
      </w:r>
      <w:r>
        <w:rPr>
          <w:color w:val="111A25"/>
          <w:spacing w:val="-2"/>
          <w:w w:val="105"/>
          <w:sz w:val="18"/>
        </w:rPr>
        <w:t xml:space="preserve">distribuciones </w:t>
      </w:r>
      <w:r>
        <w:rPr>
          <w:color w:val="111A25"/>
          <w:spacing w:val="-2"/>
          <w:w w:val="105"/>
          <w:sz w:val="18"/>
        </w:rPr>
        <w:t xml:space="preserve">de </w:t>
      </w:r>
      <w:r>
        <w:rPr>
          <w:color w:val="111A25"/>
          <w:spacing w:val="-2"/>
          <w:w w:val="105"/>
          <w:sz w:val="18"/>
        </w:rPr>
        <w:t xml:space="preserve">las características </w:t>
      </w:r>
      <w:r>
        <w:rPr>
          <w:color w:val="111A25"/>
          <w:spacing w:val="-2"/>
          <w:w w:val="105"/>
          <w:sz w:val="18"/>
        </w:rPr>
        <w:t xml:space="preserve">de entrada </w:t>
      </w:r>
      <w:r>
        <w:rPr>
          <w:color w:val="111A25"/>
          <w:spacing w:val="-2"/>
          <w:w w:val="105"/>
          <w:sz w:val="18"/>
        </w:rPr>
        <w:t xml:space="preserve">del modelo </w:t>
      </w:r>
      <w:r>
        <w:rPr>
          <w:color w:val="111A25"/>
          <w:spacing w:val="-2"/>
          <w:w w:val="105"/>
          <w:sz w:val="18"/>
        </w:rPr>
        <w:t>de aprendizaje automático</w:t>
      </w:r>
      <w:r>
        <w:rPr>
          <w:color w:val="111A25"/>
          <w:spacing w:val="-2"/>
          <w:w w:val="105"/>
          <w:sz w:val="18"/>
        </w:rPr>
        <w:t xml:space="preserve">. </w:t>
      </w:r>
      <w:r>
        <w:rPr>
          <w:color w:val="111A25"/>
          <w:spacing w:val="-2"/>
          <w:w w:val="105"/>
          <w:sz w:val="18"/>
        </w:rPr>
        <w:t xml:space="preserve">Por </w:t>
      </w:r>
      <w:r>
        <w:rPr>
          <w:color w:val="111A25"/>
          <w:spacing w:val="-2"/>
          <w:w w:val="105"/>
          <w:sz w:val="18"/>
        </w:rPr>
        <w:t xml:space="preserve">ejemplo, </w:t>
      </w:r>
      <w:r>
        <w:rPr>
          <w:color w:val="111A25"/>
          <w:spacing w:val="-2"/>
          <w:w w:val="105"/>
          <w:sz w:val="18"/>
        </w:rPr>
        <w:t xml:space="preserve">un </w:t>
      </w:r>
      <w:r>
        <w:rPr>
          <w:color w:val="111A25"/>
          <w:spacing w:val="-2"/>
          <w:w w:val="105"/>
          <w:sz w:val="18"/>
        </w:rPr>
        <w:t xml:space="preserve">modelo </w:t>
      </w:r>
      <w:r>
        <w:rPr>
          <w:color w:val="111A25"/>
          <w:spacing w:val="-2"/>
          <w:w w:val="105"/>
          <w:sz w:val="18"/>
        </w:rPr>
        <w:t xml:space="preserve">de predicción </w:t>
      </w:r>
      <w:r>
        <w:rPr>
          <w:color w:val="111A25"/>
          <w:spacing w:val="-2"/>
          <w:w w:val="105"/>
          <w:sz w:val="18"/>
        </w:rPr>
        <w:t xml:space="preserve">del comportamiento de los clientes </w:t>
      </w:r>
      <w:r>
        <w:rPr>
          <w:color w:val="111A25"/>
          <w:spacing w:val="-2"/>
          <w:w w:val="105"/>
          <w:sz w:val="18"/>
        </w:rPr>
        <w:t xml:space="preserve">entrenado </w:t>
      </w:r>
      <w:r>
        <w:rPr>
          <w:color w:val="111A25"/>
          <w:spacing w:val="-2"/>
          <w:w w:val="105"/>
          <w:sz w:val="18"/>
        </w:rPr>
        <w:t xml:space="preserve">con </w:t>
      </w:r>
      <w:r>
        <w:rPr>
          <w:color w:val="111A25"/>
          <w:spacing w:val="-2"/>
          <w:w w:val="105"/>
          <w:sz w:val="18"/>
        </w:rPr>
        <w:t xml:space="preserve">datos </w:t>
      </w:r>
      <w:r>
        <w:rPr>
          <w:color w:val="111A25"/>
          <w:spacing w:val="-2"/>
          <w:w w:val="105"/>
          <w:sz w:val="18"/>
        </w:rPr>
        <w:t xml:space="preserve">previos a la pandemia </w:t>
      </w:r>
      <w:r>
        <w:rPr>
          <w:color w:val="111A25"/>
          <w:spacing w:val="-2"/>
          <w:w w:val="105"/>
          <w:sz w:val="18"/>
        </w:rPr>
        <w:t xml:space="preserve">tendría </w:t>
      </w:r>
      <w:r>
        <w:rPr>
          <w:color w:val="111A25"/>
          <w:spacing w:val="-2"/>
          <w:w w:val="105"/>
          <w:sz w:val="18"/>
        </w:rPr>
        <w:t xml:space="preserve">dificultades </w:t>
      </w:r>
      <w:r>
        <w:rPr>
          <w:color w:val="111A25"/>
          <w:spacing w:val="-2"/>
          <w:w w:val="105"/>
          <w:sz w:val="18"/>
        </w:rPr>
        <w:t xml:space="preserve">para interpretar </w:t>
      </w:r>
      <w:r>
        <w:rPr>
          <w:color w:val="111A25"/>
          <w:sz w:val="18"/>
        </w:rPr>
        <w:t>los patrones</w:t>
      </w:r>
      <w:r>
        <w:rPr>
          <w:color w:val="111A25"/>
          <w:spacing w:val="-2"/>
          <w:w w:val="105"/>
          <w:sz w:val="18"/>
        </w:rPr>
        <w:t xml:space="preserve"> de compra </w:t>
      </w:r>
      <w:r>
        <w:rPr>
          <w:color w:val="111A25"/>
          <w:spacing w:val="-2"/>
          <w:w w:val="105"/>
          <w:sz w:val="18"/>
        </w:rPr>
        <w:t>posteriores a la pandemia</w:t>
      </w:r>
      <w:r>
        <w:rPr>
          <w:color w:val="111A25"/>
          <w:sz w:val="18"/>
        </w:rPr>
        <w:t xml:space="preserve">. Las </w:t>
      </w:r>
      <w:r>
        <w:rPr>
          <w:color w:val="111A25"/>
          <w:sz w:val="18"/>
        </w:rPr>
        <w:t xml:space="preserve">características </w:t>
      </w:r>
      <w:r>
        <w:rPr>
          <w:color w:val="111A25"/>
          <w:sz w:val="18"/>
        </w:rPr>
        <w:t xml:space="preserve">subyacentes </w:t>
      </w:r>
      <w:r>
        <w:rPr>
          <w:color w:val="111A25"/>
          <w:sz w:val="18"/>
        </w:rPr>
        <w:t xml:space="preserve">siguen siendo </w:t>
      </w:r>
      <w:r>
        <w:rPr>
          <w:color w:val="111A25"/>
          <w:sz w:val="18"/>
        </w:rPr>
        <w:t xml:space="preserve">las </w:t>
      </w:r>
      <w:r>
        <w:rPr>
          <w:color w:val="111A25"/>
          <w:sz w:val="18"/>
        </w:rPr>
        <w:t xml:space="preserve">mismas </w:t>
      </w:r>
      <w:r>
        <w:rPr>
          <w:color w:val="111A25"/>
          <w:sz w:val="18"/>
        </w:rPr>
        <w:t xml:space="preserve">(datos demográficos, </w:t>
      </w:r>
      <w:r>
        <w:rPr>
          <w:color w:val="111A25"/>
          <w:sz w:val="18"/>
        </w:rPr>
        <w:t xml:space="preserve">historial </w:t>
      </w:r>
      <w:r>
        <w:rPr>
          <w:color w:val="111A25"/>
          <w:sz w:val="18"/>
        </w:rPr>
        <w:t>de compras</w:t>
      </w:r>
      <w:r>
        <w:rPr>
          <w:color w:val="111A25"/>
          <w:sz w:val="18"/>
        </w:rPr>
        <w:t xml:space="preserve">), pero </w:t>
      </w:r>
      <w:r>
        <w:rPr>
          <w:color w:val="111A25"/>
          <w:sz w:val="18"/>
        </w:rPr>
        <w:t xml:space="preserve">sus </w:t>
      </w:r>
      <w:r>
        <w:rPr>
          <w:color w:val="111A25"/>
          <w:w w:val="105"/>
          <w:sz w:val="18"/>
        </w:rPr>
        <w:t>distribuciones</w:t>
      </w:r>
      <w:r>
        <w:rPr>
          <w:color w:val="111A25"/>
          <w:sz w:val="18"/>
        </w:rPr>
        <w:t xml:space="preserve"> estadísticas </w:t>
      </w:r>
      <w:r>
        <w:rPr>
          <w:color w:val="111A25"/>
          <w:w w:val="105"/>
          <w:sz w:val="18"/>
        </w:rPr>
        <w:t xml:space="preserve">han </w:t>
      </w:r>
      <w:r>
        <w:rPr>
          <w:color w:val="111A25"/>
          <w:w w:val="105"/>
          <w:sz w:val="18"/>
        </w:rPr>
        <w:t xml:space="preserve">cambiado </w:t>
      </w:r>
      <w:r>
        <w:rPr>
          <w:color w:val="111A25"/>
          <w:w w:val="105"/>
          <w:sz w:val="18"/>
        </w:rPr>
        <w:t>radicalmente</w:t>
      </w:r>
      <w:r>
        <w:rPr>
          <w:color w:val="111A25"/>
          <w:w w:val="105"/>
          <w:sz w:val="18"/>
        </w:rPr>
        <w:t>.</w:t>
      </w:r>
    </w:p>
    <w:p>
      <w:pPr>
        <w:pStyle w:val="BodyText"/>
        <w:spacing w:before="41"/>
      </w:pPr>
    </w:p>
    <w:p>
      <w:pPr>
        <w:pStyle w:val="Heading5"/>
        <w:rPr>
          <w:b w:val="0"/>
        </w:rPr>
      </w:pPr>
      <w:r>
        <w:rPr>
          <w:b w:val="0"/>
          <w:color w:val="424242"/>
          <w:spacing w:val="-2"/>
          <w:sz w:val="18"/>
        </w:rPr>
        <w:t xml:space="preserve">Desviación </w:t>
      </w:r>
      <w:r>
        <w:rPr>
          <w:b w:val="0"/>
          <w:color w:val="424242"/>
          <w:spacing w:val="-2"/>
          <w:w w:val="90"/>
          <w:sz w:val="18"/>
        </w:rPr>
        <w:t>conceptual</w:t>
      </w:r>
    </w:p>
    <w:p>
      <w:pPr>
        <w:pStyle w:val="BodyText"/>
        <w:spacing w:before="21" w:line="280" w:lineRule="auto"/>
        <w:ind w:left="1440" w:right="1470"/>
      </w:pPr>
      <w:r>
        <w:rPr>
          <w:color w:val="111A25"/>
          <w:sz w:val="18"/>
        </w:rPr>
        <w:t xml:space="preserve">La deriva conceptual se produce cuando la relación entre las entradas y las salidas cambia con el tiempo. La deriva conceptual se produce </w:t>
      </w:r>
      <w:r>
        <w:rPr>
          <w:color w:val="111A25"/>
          <w:sz w:val="18"/>
        </w:rPr>
        <w:t xml:space="preserve">cuando </w:t>
      </w:r>
      <w:r>
        <w:rPr>
          <w:color w:val="111A25"/>
          <w:sz w:val="18"/>
        </w:rPr>
        <w:t xml:space="preserve">la </w:t>
      </w:r>
      <w:r>
        <w:rPr>
          <w:color w:val="111A25"/>
          <w:sz w:val="18"/>
        </w:rPr>
        <w:t xml:space="preserve">relación </w:t>
      </w:r>
      <w:r>
        <w:rPr>
          <w:color w:val="111A25"/>
          <w:sz w:val="18"/>
        </w:rPr>
        <w:t xml:space="preserve">entre </w:t>
      </w:r>
      <w:r>
        <w:rPr>
          <w:color w:val="111A25"/>
          <w:sz w:val="18"/>
        </w:rPr>
        <w:t xml:space="preserve">el </w:t>
      </w:r>
      <w:r>
        <w:rPr>
          <w:color w:val="111A25"/>
          <w:sz w:val="18"/>
        </w:rPr>
        <w:t xml:space="preserve">objetivo </w:t>
      </w:r>
      <w:r>
        <w:rPr>
          <w:color w:val="111A25"/>
          <w:sz w:val="18"/>
        </w:rPr>
        <w:t xml:space="preserve">y </w:t>
      </w:r>
      <w:r>
        <w:rPr>
          <w:color w:val="111A25"/>
          <w:sz w:val="18"/>
        </w:rPr>
        <w:t xml:space="preserve">la </w:t>
      </w:r>
      <w:r>
        <w:rPr>
          <w:color w:val="111A25"/>
          <w:sz w:val="18"/>
        </w:rPr>
        <w:t xml:space="preserve">entrada </w:t>
      </w:r>
      <w:r>
        <w:rPr>
          <w:color w:val="111A25"/>
          <w:sz w:val="18"/>
        </w:rPr>
        <w:t xml:space="preserve">cambia. </w:t>
      </w:r>
      <w:r>
        <w:rPr>
          <w:color w:val="111A25"/>
          <w:sz w:val="18"/>
        </w:rPr>
        <w:t xml:space="preserve">Un </w:t>
      </w:r>
      <w:r>
        <w:rPr>
          <w:color w:val="111A25"/>
          <w:sz w:val="18"/>
        </w:rPr>
        <w:t xml:space="preserve">ejemplo </w:t>
      </w:r>
      <w:r>
        <w:rPr>
          <w:color w:val="111A25"/>
          <w:sz w:val="18"/>
        </w:rPr>
        <w:t xml:space="preserve">clásico </w:t>
      </w:r>
      <w:r>
        <w:rPr>
          <w:color w:val="111A25"/>
          <w:sz w:val="18"/>
        </w:rPr>
        <w:t xml:space="preserve">es </w:t>
      </w:r>
      <w:r>
        <w:rPr>
          <w:color w:val="111A25"/>
          <w:sz w:val="18"/>
        </w:rPr>
        <w:t>la detección de</w:t>
      </w:r>
      <w:r>
        <w:rPr>
          <w:color w:val="111A25"/>
          <w:sz w:val="18"/>
        </w:rPr>
        <w:t xml:space="preserve"> correo </w:t>
      </w:r>
      <w:r>
        <w:rPr>
          <w:color w:val="111A25"/>
          <w:sz w:val="18"/>
        </w:rPr>
        <w:t xml:space="preserve">basura: la definición de lo que constituye correo basura evoluciona a medida que los spammers desarrollan nuevas tácticas, </w:t>
      </w:r>
      <w:r>
        <w:rPr>
          <w:color w:val="111A25"/>
          <w:spacing w:val="-2"/>
          <w:w w:val="105"/>
          <w:sz w:val="18"/>
        </w:rPr>
        <w:t xml:space="preserve">aunque </w:t>
      </w:r>
      <w:r>
        <w:rPr>
          <w:color w:val="111A25"/>
          <w:spacing w:val="-2"/>
          <w:w w:val="105"/>
          <w:sz w:val="18"/>
        </w:rPr>
        <w:t xml:space="preserve">las características </w:t>
      </w:r>
      <w:r>
        <w:rPr>
          <w:color w:val="111A25"/>
          <w:spacing w:val="-2"/>
          <w:w w:val="105"/>
          <w:sz w:val="18"/>
        </w:rPr>
        <w:t xml:space="preserve">del correo electrónico </w:t>
      </w:r>
      <w:r>
        <w:rPr>
          <w:color w:val="111A25"/>
          <w:spacing w:val="-2"/>
          <w:w w:val="105"/>
          <w:sz w:val="18"/>
        </w:rPr>
        <w:t xml:space="preserve">(remitente, </w:t>
      </w:r>
      <w:r>
        <w:rPr>
          <w:color w:val="111A25"/>
          <w:spacing w:val="-2"/>
          <w:w w:val="105"/>
          <w:sz w:val="18"/>
        </w:rPr>
        <w:t xml:space="preserve">asunto, </w:t>
      </w:r>
      <w:r>
        <w:rPr>
          <w:color w:val="111A25"/>
          <w:spacing w:val="-2"/>
          <w:w w:val="105"/>
          <w:sz w:val="18"/>
        </w:rPr>
        <w:t xml:space="preserve">contenido) </w:t>
      </w:r>
      <w:r>
        <w:rPr>
          <w:color w:val="111A25"/>
          <w:spacing w:val="-2"/>
          <w:w w:val="105"/>
          <w:sz w:val="18"/>
        </w:rPr>
        <w:t xml:space="preserve">sigan siendo </w:t>
      </w:r>
      <w:r>
        <w:rPr>
          <w:color w:val="111A25"/>
          <w:spacing w:val="-2"/>
          <w:w w:val="105"/>
          <w:sz w:val="18"/>
        </w:rPr>
        <w:t>las mismas.</w:t>
      </w:r>
    </w:p>
    <w:p>
      <w:pPr>
        <w:pStyle w:val="BodyText"/>
        <w:spacing w:before="41"/>
      </w:pPr>
    </w:p>
    <w:p>
      <w:pPr>
        <w:pStyle w:val="Heading5"/>
        <w:rPr>
          <w:b w:val="0"/>
        </w:rPr>
      </w:pPr>
      <w:r>
        <w:rPr>
          <w:b w:val="0"/>
          <w:color w:val="424242"/>
          <w:spacing w:val="-4"/>
          <w:sz w:val="18"/>
        </w:rPr>
        <w:t xml:space="preserve">Desviación </w:t>
      </w:r>
      <w:r>
        <w:rPr>
          <w:b w:val="0"/>
          <w:color w:val="424242"/>
          <w:w w:val="90"/>
          <w:sz w:val="18"/>
        </w:rPr>
        <w:t>de predicción</w:t>
      </w:r>
    </w:p>
    <w:p>
      <w:pPr>
        <w:pStyle w:val="BodyText"/>
        <w:spacing w:before="20" w:line="280" w:lineRule="auto"/>
        <w:ind w:left="1440" w:right="1435"/>
      </w:pPr>
      <w:r>
        <w:rPr>
          <w:color w:val="111A25"/>
          <w:spacing w:val="-2"/>
          <w:w w:val="105"/>
          <w:sz w:val="18"/>
        </w:rPr>
        <w:t xml:space="preserve">La deriva </w:t>
      </w:r>
      <w:r>
        <w:rPr>
          <w:color w:val="111A25"/>
          <w:spacing w:val="-2"/>
          <w:w w:val="105"/>
          <w:sz w:val="18"/>
        </w:rPr>
        <w:t xml:space="preserve">de predicción </w:t>
      </w:r>
      <w:r>
        <w:rPr>
          <w:color w:val="111A25"/>
          <w:spacing w:val="-2"/>
          <w:w w:val="105"/>
          <w:sz w:val="18"/>
        </w:rPr>
        <w:t xml:space="preserve">representa </w:t>
      </w:r>
      <w:r>
        <w:rPr>
          <w:color w:val="111A25"/>
          <w:spacing w:val="-2"/>
          <w:w w:val="105"/>
          <w:sz w:val="18"/>
        </w:rPr>
        <w:t xml:space="preserve">los cambios </w:t>
      </w:r>
      <w:r>
        <w:rPr>
          <w:color w:val="111A25"/>
          <w:spacing w:val="-2"/>
          <w:w w:val="105"/>
          <w:sz w:val="18"/>
        </w:rPr>
        <w:t xml:space="preserve">en </w:t>
      </w:r>
      <w:r>
        <w:rPr>
          <w:color w:val="111A25"/>
          <w:spacing w:val="-2"/>
          <w:w w:val="105"/>
          <w:sz w:val="18"/>
        </w:rPr>
        <w:t xml:space="preserve">los resultados </w:t>
      </w:r>
      <w:r>
        <w:rPr>
          <w:color w:val="111A25"/>
          <w:spacing w:val="-2"/>
          <w:w w:val="105"/>
          <w:sz w:val="18"/>
        </w:rPr>
        <w:t xml:space="preserve">del modelo </w:t>
      </w:r>
      <w:r>
        <w:rPr>
          <w:color w:val="111A25"/>
          <w:spacing w:val="-2"/>
          <w:w w:val="105"/>
          <w:sz w:val="18"/>
        </w:rPr>
        <w:t xml:space="preserve">a lo largo </w:t>
      </w:r>
      <w:r>
        <w:rPr>
          <w:color w:val="111A25"/>
          <w:spacing w:val="-2"/>
          <w:w w:val="105"/>
          <w:sz w:val="18"/>
        </w:rPr>
        <w:t xml:space="preserve">del tiempo. </w:t>
      </w:r>
      <w:r>
        <w:rPr>
          <w:color w:val="111A25"/>
          <w:spacing w:val="-2"/>
          <w:w w:val="105"/>
          <w:sz w:val="18"/>
        </w:rPr>
        <w:t xml:space="preserve">En </w:t>
      </w:r>
      <w:r>
        <w:rPr>
          <w:color w:val="111A25"/>
          <w:spacing w:val="-2"/>
          <w:w w:val="105"/>
          <w:sz w:val="18"/>
        </w:rPr>
        <w:t>comparación,</w:t>
      </w:r>
      <w:r>
        <w:rPr>
          <w:color w:val="111A25"/>
          <w:spacing w:val="-2"/>
          <w:w w:val="105"/>
          <w:sz w:val="18"/>
        </w:rPr>
        <w:t xml:space="preserve"> la deriva </w:t>
      </w:r>
      <w:r>
        <w:rPr>
          <w:color w:val="111A25"/>
          <w:spacing w:val="-2"/>
          <w:w w:val="105"/>
          <w:sz w:val="18"/>
        </w:rPr>
        <w:t xml:space="preserve">de predicción </w:t>
      </w:r>
      <w:r>
        <w:rPr>
          <w:color w:val="111A25"/>
          <w:spacing w:val="-2"/>
          <w:w w:val="105"/>
          <w:sz w:val="18"/>
        </w:rPr>
        <w:t xml:space="preserve">es </w:t>
      </w:r>
      <w:r>
        <w:rPr>
          <w:color w:val="111A25"/>
          <w:sz w:val="18"/>
        </w:rPr>
        <w:t xml:space="preserve">el desplazamiento </w:t>
      </w:r>
      <w:r>
        <w:rPr>
          <w:color w:val="111A25"/>
          <w:sz w:val="18"/>
        </w:rPr>
        <w:t>de</w:t>
      </w:r>
      <w:r>
        <w:rPr>
          <w:color w:val="111A25"/>
          <w:sz w:val="18"/>
        </w:rPr>
        <w:t xml:space="preserve"> la distribución </w:t>
      </w:r>
      <w:r>
        <w:rPr>
          <w:color w:val="111A25"/>
          <w:sz w:val="18"/>
        </w:rPr>
        <w:t xml:space="preserve">en </w:t>
      </w:r>
      <w:r>
        <w:rPr>
          <w:color w:val="111A25"/>
          <w:sz w:val="18"/>
        </w:rPr>
        <w:t xml:space="preserve">los resultados </w:t>
      </w:r>
      <w:r>
        <w:rPr>
          <w:color w:val="111A25"/>
          <w:sz w:val="18"/>
        </w:rPr>
        <w:t>del modelo</w:t>
      </w:r>
      <w:r>
        <w:rPr>
          <w:color w:val="111A25"/>
          <w:sz w:val="18"/>
        </w:rPr>
        <w:t xml:space="preserve">. </w:t>
      </w:r>
      <w:r>
        <w:rPr>
          <w:color w:val="111A25"/>
          <w:sz w:val="18"/>
        </w:rPr>
        <w:t xml:space="preserve">Esto </w:t>
      </w:r>
      <w:r>
        <w:rPr>
          <w:color w:val="111A25"/>
          <w:sz w:val="18"/>
        </w:rPr>
        <w:t xml:space="preserve">puede </w:t>
      </w:r>
      <w:r>
        <w:rPr>
          <w:color w:val="111A25"/>
          <w:sz w:val="18"/>
        </w:rPr>
        <w:t xml:space="preserve">indicar </w:t>
      </w:r>
      <w:r>
        <w:rPr>
          <w:color w:val="111A25"/>
          <w:sz w:val="18"/>
        </w:rPr>
        <w:t xml:space="preserve">cambios </w:t>
      </w:r>
      <w:r>
        <w:rPr>
          <w:color w:val="111A25"/>
          <w:sz w:val="18"/>
        </w:rPr>
        <w:t xml:space="preserve">en el entorno </w:t>
      </w:r>
      <w:r>
        <w:rPr>
          <w:color w:val="111A25"/>
          <w:sz w:val="18"/>
        </w:rPr>
        <w:t xml:space="preserve">o </w:t>
      </w:r>
      <w:r>
        <w:rPr>
          <w:color w:val="111A25"/>
          <w:sz w:val="18"/>
        </w:rPr>
        <w:t xml:space="preserve">problemas </w:t>
      </w:r>
      <w:r>
        <w:rPr>
          <w:color w:val="111A25"/>
          <w:sz w:val="18"/>
        </w:rPr>
        <w:t xml:space="preserve">de calidad </w:t>
      </w:r>
      <w:r>
        <w:rPr>
          <w:color w:val="111A25"/>
          <w:sz w:val="18"/>
        </w:rPr>
        <w:t>del modelo</w:t>
      </w:r>
      <w:r>
        <w:rPr>
          <w:color w:val="111A25"/>
          <w:sz w:val="18"/>
        </w:rPr>
        <w:t>, y sirve como métrica sustitutiva cuando no se dispone de etiquetas de referencia de inmediato.</w:t>
      </w:r>
    </w:p>
    <w:p>
      <w:pPr>
        <w:pStyle w:val="Heading3"/>
        <w:spacing w:before="159"/>
        <w:rPr>
          <w:b w:val="0"/>
        </w:rPr>
      </w:pPr>
      <w:bookmarkStart w:id="28" w:name="The Catastrophic Forgetting Challenge "/>
      <w:bookmarkEnd w:id="28"/>
      <w:r>
        <w:rPr>
          <w:b w:val="0"/>
          <w:color w:val="111A25"/>
          <w:spacing w:val="-2"/>
          <w:w w:val="90"/>
          <w:sz w:val="25"/>
        </w:rPr>
        <w:t xml:space="preserve">El desafío </w:t>
      </w:r>
      <w:r>
        <w:rPr>
          <w:b w:val="0"/>
          <w:color w:val="111A25"/>
          <w:w w:val="90"/>
          <w:sz w:val="25"/>
        </w:rPr>
        <w:t xml:space="preserve">del olvido </w:t>
      </w:r>
      <w:r>
        <w:rPr>
          <w:b w:val="0"/>
          <w:color w:val="111A25"/>
          <w:w w:val="90"/>
          <w:sz w:val="25"/>
        </w:rPr>
        <w:t>catastrófico</w:t>
      </w:r>
    </w:p>
    <w:p>
      <w:pPr>
        <w:pStyle w:val="BodyText"/>
        <w:spacing w:before="229" w:line="280" w:lineRule="auto"/>
        <w:ind w:left="1440" w:right="1435"/>
      </w:pPr>
      <w:r>
        <w:rPr>
          <w:sz w:val="18"/>
        </w:rPr>
        <w:t xml:space="preserve">El </w:t>
      </w:r>
      <w:r>
        <w:rPr>
          <w:sz w:val="18"/>
        </w:rPr>
        <w:t xml:space="preserve">principal </w:t>
      </w:r>
      <w:r>
        <w:rPr>
          <w:sz w:val="18"/>
        </w:rPr>
        <w:t xml:space="preserve">desafío </w:t>
      </w:r>
      <w:r>
        <w:rPr>
          <w:sz w:val="18"/>
        </w:rPr>
        <w:t xml:space="preserve">técnico </w:t>
      </w:r>
      <w:r>
        <w:rPr>
          <w:sz w:val="18"/>
        </w:rPr>
        <w:t xml:space="preserve">del </w:t>
      </w:r>
      <w:r>
        <w:rPr>
          <w:sz w:val="18"/>
        </w:rPr>
        <w:t xml:space="preserve">aprendizaje </w:t>
      </w:r>
      <w:r>
        <w:rPr>
          <w:sz w:val="18"/>
        </w:rPr>
        <w:t xml:space="preserve">continuo </w:t>
      </w:r>
      <w:r>
        <w:rPr>
          <w:sz w:val="18"/>
        </w:rPr>
        <w:t xml:space="preserve">es </w:t>
      </w:r>
      <w:r>
        <w:rPr>
          <w:sz w:val="18"/>
        </w:rPr>
        <w:t xml:space="preserve">el olvido </w:t>
      </w:r>
      <w:r>
        <w:rPr>
          <w:sz w:val="18"/>
        </w:rPr>
        <w:t>catastrófico</w:t>
      </w:r>
      <w:r>
        <w:rPr>
          <w:sz w:val="18"/>
        </w:rPr>
        <w:t xml:space="preserve">: </w:t>
      </w:r>
      <w:r>
        <w:rPr>
          <w:sz w:val="18"/>
        </w:rPr>
        <w:t xml:space="preserve">cuando </w:t>
      </w:r>
      <w:r>
        <w:rPr>
          <w:sz w:val="18"/>
        </w:rPr>
        <w:t xml:space="preserve">los modelos de aprendizaje </w:t>
      </w:r>
      <w:r>
        <w:rPr>
          <w:sz w:val="18"/>
        </w:rPr>
        <w:t xml:space="preserve">profundo </w:t>
      </w:r>
      <w:r>
        <w:rPr>
          <w:sz w:val="18"/>
        </w:rPr>
        <w:t xml:space="preserve">se </w:t>
      </w:r>
      <w:r>
        <w:rPr>
          <w:sz w:val="18"/>
        </w:rPr>
        <w:t xml:space="preserve">entrenan </w:t>
      </w:r>
      <w:r>
        <w:rPr>
          <w:sz w:val="18"/>
        </w:rPr>
        <w:t xml:space="preserve">con </w:t>
      </w:r>
      <w:r>
        <w:rPr>
          <w:sz w:val="18"/>
        </w:rPr>
        <w:t xml:space="preserve">nuevos </w:t>
      </w:r>
      <w:r>
        <w:rPr>
          <w:sz w:val="18"/>
        </w:rPr>
        <w:t xml:space="preserve">datos </w:t>
      </w:r>
      <w:r>
        <w:rPr>
          <w:sz w:val="18"/>
        </w:rPr>
        <w:t xml:space="preserve">o </w:t>
      </w:r>
      <w:r>
        <w:rPr>
          <w:sz w:val="18"/>
        </w:rPr>
        <w:t xml:space="preserve">nuevas </w:t>
      </w:r>
      <w:r>
        <w:rPr>
          <w:sz w:val="18"/>
        </w:rPr>
        <w:t xml:space="preserve">distribuciones, </w:t>
      </w:r>
      <w:r>
        <w:rPr>
          <w:sz w:val="18"/>
        </w:rPr>
        <w:t xml:space="preserve">pueden </w:t>
      </w:r>
      <w:r>
        <w:rPr>
          <w:sz w:val="18"/>
        </w:rPr>
        <w:t xml:space="preserve">perder </w:t>
      </w:r>
      <w:r>
        <w:rPr>
          <w:sz w:val="18"/>
        </w:rPr>
        <w:t xml:space="preserve">el conocimiento </w:t>
      </w:r>
      <w:r>
        <w:rPr>
          <w:sz w:val="18"/>
        </w:rPr>
        <w:t>adquirido previamente</w:t>
      </w:r>
      <w:r>
        <w:rPr>
          <w:sz w:val="18"/>
        </w:rPr>
        <w:t xml:space="preserve">. </w:t>
      </w:r>
      <w:r>
        <w:rPr>
          <w:sz w:val="18"/>
        </w:rPr>
        <w:t xml:space="preserve">Esto </w:t>
      </w:r>
      <w:r>
        <w:rPr>
          <w:sz w:val="18"/>
        </w:rPr>
        <w:t xml:space="preserve">ocurre </w:t>
      </w:r>
      <w:r>
        <w:rPr>
          <w:spacing w:val="-2"/>
          <w:w w:val="105"/>
          <w:sz w:val="18"/>
        </w:rPr>
        <w:t xml:space="preserve">porque </w:t>
      </w:r>
      <w:r>
        <w:rPr>
          <w:spacing w:val="-2"/>
          <w:w w:val="105"/>
          <w:sz w:val="18"/>
        </w:rPr>
        <w:t xml:space="preserve">las redes </w:t>
      </w:r>
      <w:r>
        <w:rPr>
          <w:spacing w:val="-2"/>
          <w:w w:val="105"/>
          <w:sz w:val="18"/>
        </w:rPr>
        <w:t xml:space="preserve">neuronales </w:t>
      </w:r>
      <w:r>
        <w:rPr>
          <w:spacing w:val="-2"/>
          <w:w w:val="105"/>
          <w:sz w:val="18"/>
        </w:rPr>
        <w:t xml:space="preserve">ajustan </w:t>
      </w:r>
      <w:r>
        <w:rPr>
          <w:spacing w:val="-2"/>
          <w:w w:val="105"/>
          <w:sz w:val="18"/>
        </w:rPr>
        <w:t xml:space="preserve">sus </w:t>
      </w:r>
      <w:r>
        <w:rPr>
          <w:spacing w:val="-2"/>
          <w:w w:val="105"/>
          <w:sz w:val="18"/>
        </w:rPr>
        <w:t xml:space="preserve">parámetros </w:t>
      </w:r>
      <w:r>
        <w:rPr>
          <w:spacing w:val="-2"/>
          <w:w w:val="105"/>
          <w:sz w:val="18"/>
        </w:rPr>
        <w:t xml:space="preserve">para </w:t>
      </w:r>
      <w:r>
        <w:rPr>
          <w:spacing w:val="-2"/>
          <w:w w:val="105"/>
          <w:sz w:val="18"/>
        </w:rPr>
        <w:t xml:space="preserve">optimizarse </w:t>
      </w:r>
      <w:r>
        <w:rPr>
          <w:spacing w:val="-2"/>
          <w:w w:val="105"/>
          <w:sz w:val="18"/>
        </w:rPr>
        <w:t xml:space="preserve">para </w:t>
      </w:r>
      <w:r>
        <w:rPr>
          <w:spacing w:val="-2"/>
          <w:w w:val="105"/>
          <w:sz w:val="18"/>
        </w:rPr>
        <w:t xml:space="preserve">los </w:t>
      </w:r>
      <w:r>
        <w:rPr>
          <w:spacing w:val="-2"/>
          <w:w w:val="105"/>
          <w:sz w:val="18"/>
        </w:rPr>
        <w:t xml:space="preserve">nuevos </w:t>
      </w:r>
      <w:r>
        <w:rPr>
          <w:spacing w:val="-2"/>
          <w:w w:val="105"/>
          <w:sz w:val="18"/>
        </w:rPr>
        <w:t xml:space="preserve">datos, </w:t>
      </w:r>
      <w:r>
        <w:rPr>
          <w:spacing w:val="-2"/>
          <w:w w:val="105"/>
          <w:sz w:val="18"/>
        </w:rPr>
        <w:t xml:space="preserve">lo que puede </w:t>
      </w:r>
      <w:r>
        <w:rPr>
          <w:spacing w:val="-2"/>
          <w:w w:val="105"/>
          <w:sz w:val="18"/>
        </w:rPr>
        <w:t xml:space="preserve">sobrescribir </w:t>
      </w:r>
      <w:r>
        <w:rPr>
          <w:w w:val="105"/>
          <w:sz w:val="18"/>
        </w:rPr>
        <w:t>los patrones aprendidos anteriormente.</w:t>
      </w:r>
    </w:p>
    <w:p>
      <w:pPr>
        <w:pStyle w:val="BodyText"/>
        <w:spacing w:before="74"/>
      </w:pPr>
    </w:p>
    <w:p>
      <w:pPr>
        <w:pStyle w:val="BodyText"/>
        <w:ind w:left="1440"/>
      </w:pPr>
      <w:r>
        <w:rPr>
          <w:spacing w:val="-2"/>
          <w:sz w:val="18"/>
        </w:rPr>
        <w:t xml:space="preserve">Existen tres </w:t>
      </w:r>
      <w:r>
        <w:rPr>
          <w:spacing w:val="-2"/>
          <w:sz w:val="18"/>
        </w:rPr>
        <w:t xml:space="preserve">enfoques </w:t>
      </w:r>
      <w:r>
        <w:rPr>
          <w:spacing w:val="-2"/>
          <w:sz w:val="18"/>
        </w:rPr>
        <w:t xml:space="preserve">principales </w:t>
      </w:r>
      <w:r>
        <w:rPr>
          <w:spacing w:val="-2"/>
          <w:sz w:val="18"/>
        </w:rPr>
        <w:t xml:space="preserve">para abordar </w:t>
      </w:r>
      <w:r>
        <w:rPr>
          <w:spacing w:val="-2"/>
          <w:sz w:val="18"/>
        </w:rPr>
        <w:t xml:space="preserve">el olvido </w:t>
      </w:r>
      <w:r>
        <w:rPr>
          <w:spacing w:val="-2"/>
          <w:sz w:val="18"/>
        </w:rPr>
        <w:t>catastrófico</w:t>
      </w:r>
      <w:r>
        <w:rPr>
          <w:spacing w:val="-2"/>
          <w:sz w:val="18"/>
        </w:rPr>
        <w:t>:</w:t>
      </w:r>
    </w:p>
    <w:p>
      <w:pPr>
        <w:pStyle w:val="BodyText"/>
        <w:spacing w:before="80"/>
      </w:pPr>
    </w:p>
    <w:p>
      <w:pPr>
        <w:pStyle w:val="ListParagraph"/>
        <w:numPr>
          <w:ilvl w:val="0"/>
          <w:numId w:val="2"/>
        </w:numPr>
        <w:tabs>
          <w:tab w:val="left" w:pos="2160"/>
        </w:tabs>
        <w:spacing w:before="0" w:after="0" w:line="280" w:lineRule="auto"/>
        <w:ind w:left="2160" w:right="1738" w:hanging="360"/>
        <w:jc w:val="left"/>
        <w:rPr>
          <w:sz w:val="20"/>
        </w:rPr>
      </w:pPr>
      <w:r>
        <w:rPr>
          <w:sz w:val="18"/>
        </w:rPr>
        <w:t xml:space="preserve">Los métodos basados en la regularización, como la Consolidación Elástica de Peso (EWC), protegen los parámetros importantes al tiempo que permiten la adaptación en otros. La Consolidación Elástica de Peso (EWC) es una </w:t>
      </w:r>
      <w:r>
        <w:rPr>
          <w:spacing w:val="-2"/>
          <w:w w:val="105"/>
          <w:sz w:val="18"/>
        </w:rPr>
        <w:t>técnica</w:t>
      </w:r>
      <w:r>
        <w:rPr>
          <w:sz w:val="18"/>
        </w:rPr>
        <w:t xml:space="preserve"> de regularización </w:t>
      </w:r>
      <w:r>
        <w:rPr>
          <w:spacing w:val="-2"/>
          <w:w w:val="105"/>
          <w:sz w:val="18"/>
        </w:rPr>
        <w:t xml:space="preserve">que </w:t>
      </w:r>
      <w:r>
        <w:rPr>
          <w:spacing w:val="-2"/>
          <w:w w:val="105"/>
          <w:sz w:val="18"/>
        </w:rPr>
        <w:t xml:space="preserve">identifica </w:t>
      </w:r>
      <w:r>
        <w:rPr>
          <w:spacing w:val="-2"/>
          <w:w w:val="105"/>
          <w:sz w:val="18"/>
        </w:rPr>
        <w:t xml:space="preserve">qué </w:t>
      </w:r>
      <w:r>
        <w:rPr>
          <w:spacing w:val="-2"/>
          <w:w w:val="105"/>
          <w:sz w:val="18"/>
        </w:rPr>
        <w:t xml:space="preserve">parámetros </w:t>
      </w:r>
      <w:r>
        <w:rPr>
          <w:spacing w:val="-2"/>
          <w:w w:val="105"/>
          <w:sz w:val="18"/>
        </w:rPr>
        <w:t xml:space="preserve">de la red </w:t>
      </w:r>
      <w:r>
        <w:rPr>
          <w:spacing w:val="-2"/>
          <w:w w:val="105"/>
          <w:sz w:val="18"/>
        </w:rPr>
        <w:t xml:space="preserve">neuronal </w:t>
      </w:r>
      <w:r>
        <w:rPr>
          <w:spacing w:val="-2"/>
          <w:w w:val="105"/>
          <w:sz w:val="18"/>
        </w:rPr>
        <w:t xml:space="preserve">son </w:t>
      </w:r>
      <w:r>
        <w:rPr>
          <w:spacing w:val="-2"/>
          <w:w w:val="105"/>
          <w:sz w:val="18"/>
        </w:rPr>
        <w:t xml:space="preserve">más </w:t>
      </w:r>
      <w:r>
        <w:rPr>
          <w:spacing w:val="-2"/>
          <w:w w:val="105"/>
          <w:sz w:val="18"/>
        </w:rPr>
        <w:t xml:space="preserve">importantes </w:t>
      </w:r>
      <w:r>
        <w:rPr>
          <w:spacing w:val="-2"/>
          <w:w w:val="105"/>
          <w:sz w:val="18"/>
        </w:rPr>
        <w:t xml:space="preserve">para </w:t>
      </w:r>
      <w:r>
        <w:rPr>
          <w:sz w:val="18"/>
        </w:rPr>
        <w:t xml:space="preserve">las tareas </w:t>
      </w:r>
      <w:r>
        <w:rPr>
          <w:sz w:val="18"/>
        </w:rPr>
        <w:t>aprendidas</w:t>
      </w:r>
      <w:r>
        <w:rPr>
          <w:spacing w:val="-2"/>
          <w:w w:val="105"/>
          <w:sz w:val="18"/>
        </w:rPr>
        <w:t xml:space="preserve"> previamente </w:t>
      </w:r>
      <w:r>
        <w:rPr>
          <w:sz w:val="18"/>
        </w:rPr>
        <w:t xml:space="preserve">y </w:t>
      </w:r>
      <w:r>
        <w:rPr>
          <w:sz w:val="18"/>
        </w:rPr>
        <w:t xml:space="preserve">restringe </w:t>
      </w:r>
      <w:r>
        <w:rPr>
          <w:sz w:val="18"/>
        </w:rPr>
        <w:t xml:space="preserve">las actualizaciones </w:t>
      </w:r>
      <w:r>
        <w:rPr>
          <w:sz w:val="18"/>
        </w:rPr>
        <w:t xml:space="preserve">de </w:t>
      </w:r>
      <w:r>
        <w:rPr>
          <w:sz w:val="18"/>
        </w:rPr>
        <w:t xml:space="preserve">estos </w:t>
      </w:r>
      <w:r>
        <w:rPr>
          <w:sz w:val="18"/>
        </w:rPr>
        <w:t xml:space="preserve">parámetros </w:t>
      </w:r>
      <w:r>
        <w:rPr>
          <w:sz w:val="18"/>
        </w:rPr>
        <w:t xml:space="preserve">al </w:t>
      </w:r>
      <w:r>
        <w:rPr>
          <w:sz w:val="18"/>
        </w:rPr>
        <w:t xml:space="preserve">aprender </w:t>
      </w:r>
      <w:r>
        <w:rPr>
          <w:sz w:val="18"/>
        </w:rPr>
        <w:t xml:space="preserve">nuevas </w:t>
      </w:r>
      <w:r>
        <w:rPr>
          <w:sz w:val="18"/>
        </w:rPr>
        <w:t>tareas, preservando así el conocimiento crítico al tiempo que permite un nuevo aprendizaje.</w:t>
      </w:r>
    </w:p>
    <w:p>
      <w:pPr>
        <w:pStyle w:val="ListParagraph"/>
        <w:numPr>
          <w:ilvl w:val="0"/>
          <w:numId w:val="2"/>
        </w:numPr>
        <w:tabs>
          <w:tab w:val="left" w:pos="2158"/>
          <w:tab w:val="left" w:pos="2160"/>
        </w:tabs>
        <w:spacing w:before="5" w:after="0" w:line="280" w:lineRule="auto"/>
        <w:ind w:left="2160" w:right="1744" w:hanging="360"/>
        <w:jc w:val="left"/>
        <w:rPr>
          <w:sz w:val="20"/>
        </w:rPr>
      </w:pPr>
      <w:r>
        <w:rPr>
          <w:sz w:val="18"/>
        </w:rPr>
        <w:t xml:space="preserve">Los enfoques </w:t>
      </w:r>
      <w:r>
        <w:rPr>
          <w:sz w:val="18"/>
        </w:rPr>
        <w:t xml:space="preserve">basados en memoria </w:t>
      </w:r>
      <w:r>
        <w:rPr>
          <w:sz w:val="18"/>
        </w:rPr>
        <w:t xml:space="preserve">conservan </w:t>
      </w:r>
      <w:r>
        <w:rPr>
          <w:sz w:val="18"/>
        </w:rPr>
        <w:t xml:space="preserve">muestras </w:t>
      </w:r>
      <w:r>
        <w:rPr>
          <w:sz w:val="18"/>
        </w:rPr>
        <w:t xml:space="preserve">representativas </w:t>
      </w:r>
      <w:r>
        <w:rPr>
          <w:sz w:val="18"/>
        </w:rPr>
        <w:t xml:space="preserve">de </w:t>
      </w:r>
      <w:r>
        <w:rPr>
          <w:sz w:val="18"/>
        </w:rPr>
        <w:t xml:space="preserve">datos </w:t>
      </w:r>
      <w:r>
        <w:rPr>
          <w:sz w:val="18"/>
        </w:rPr>
        <w:t xml:space="preserve">históricos </w:t>
      </w:r>
      <w:r>
        <w:rPr>
          <w:sz w:val="18"/>
        </w:rPr>
        <w:t xml:space="preserve">para </w:t>
      </w:r>
      <w:r>
        <w:rPr>
          <w:sz w:val="18"/>
        </w:rPr>
        <w:t xml:space="preserve">reproducirlas </w:t>
      </w:r>
      <w:r>
        <w:rPr>
          <w:sz w:val="18"/>
        </w:rPr>
        <w:t xml:space="preserve">durante </w:t>
      </w:r>
      <w:r>
        <w:rPr>
          <w:spacing w:val="-2"/>
          <w:w w:val="105"/>
          <w:sz w:val="18"/>
        </w:rPr>
        <w:t>el entrenamiento</w:t>
      </w:r>
    </w:p>
    <w:p>
      <w:pPr>
        <w:pStyle w:val="ListParagraph"/>
        <w:numPr>
          <w:ilvl w:val="0"/>
          <w:numId w:val="2"/>
        </w:numPr>
        <w:tabs>
          <w:tab w:val="left" w:pos="2158"/>
          <w:tab w:val="left" w:pos="2160"/>
        </w:tabs>
        <w:spacing w:before="2" w:after="0" w:line="280" w:lineRule="auto"/>
        <w:ind w:left="2160" w:right="1570" w:hanging="360"/>
        <w:jc w:val="left"/>
        <w:rPr>
          <w:sz w:val="20"/>
        </w:rPr>
      </w:pPr>
      <w:r>
        <w:rPr>
          <w:sz w:val="18"/>
        </w:rPr>
        <w:t xml:space="preserve">Los métodos </w:t>
      </w:r>
      <w:r>
        <w:rPr>
          <w:sz w:val="18"/>
        </w:rPr>
        <w:t xml:space="preserve">arquitectónicos </w:t>
      </w:r>
      <w:r>
        <w:rPr>
          <w:sz w:val="18"/>
        </w:rPr>
        <w:t xml:space="preserve">utilizan </w:t>
      </w:r>
      <w:r>
        <w:rPr>
          <w:sz w:val="18"/>
        </w:rPr>
        <w:t xml:space="preserve">componentes </w:t>
      </w:r>
      <w:r>
        <w:rPr>
          <w:sz w:val="18"/>
        </w:rPr>
        <w:t xml:space="preserve">de red </w:t>
      </w:r>
      <w:r>
        <w:rPr>
          <w:sz w:val="18"/>
        </w:rPr>
        <w:t xml:space="preserve">independientes </w:t>
      </w:r>
      <w:r>
        <w:rPr>
          <w:sz w:val="18"/>
        </w:rPr>
        <w:t xml:space="preserve">o </w:t>
      </w:r>
      <w:r>
        <w:rPr>
          <w:sz w:val="18"/>
        </w:rPr>
        <w:t xml:space="preserve">amplían </w:t>
      </w:r>
      <w:r>
        <w:rPr>
          <w:sz w:val="18"/>
        </w:rPr>
        <w:t xml:space="preserve">dinámicamente </w:t>
      </w:r>
      <w:r>
        <w:rPr>
          <w:sz w:val="18"/>
        </w:rPr>
        <w:t xml:space="preserve">la capacidad </w:t>
      </w:r>
      <w:r>
        <w:rPr>
          <w:sz w:val="18"/>
        </w:rPr>
        <w:t xml:space="preserve">del modelo </w:t>
      </w:r>
      <w:r>
        <w:rPr>
          <w:w w:val="105"/>
          <w:sz w:val="18"/>
        </w:rPr>
        <w:t>para nuevas tareas</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233"/>
        </w:tabs>
        <w:spacing w:before="0" w:after="0" w:line="240" w:lineRule="auto"/>
        <w:ind w:left="2233" w:right="0" w:hanging="793"/>
        <w:jc w:val="left"/>
        <w:rPr>
          <w:b w:val="0"/>
        </w:rPr>
      </w:pPr>
      <w:bookmarkStart w:id="29" w:name="10.4 Setting Up Monitoring and Data Drif"/>
      <w:bookmarkEnd w:id="29"/>
      <w:bookmarkStart w:id="30" w:name="h.xjxgroh4zfmp"/>
      <w:bookmarkEnd w:id="30"/>
      <w:r>
        <w:rPr>
          <w:b w:val="0"/>
          <w:color w:val="00539E"/>
          <w:w w:val="90"/>
          <w:sz w:val="32"/>
        </w:rPr>
        <w:t xml:space="preserve">Configuración </w:t>
      </w:r>
      <w:r>
        <w:rPr>
          <w:b w:val="0"/>
          <w:color w:val="00539E"/>
          <w:w w:val="90"/>
          <w:sz w:val="32"/>
        </w:rPr>
        <w:t xml:space="preserve">de </w:t>
      </w:r>
      <w:r>
        <w:rPr>
          <w:b w:val="0"/>
          <w:color w:val="00539E"/>
          <w:w w:val="90"/>
          <w:sz w:val="32"/>
        </w:rPr>
        <w:t xml:space="preserve">la monitorización </w:t>
      </w:r>
      <w:r>
        <w:rPr>
          <w:b w:val="0"/>
          <w:color w:val="00539E"/>
          <w:w w:val="90"/>
          <w:sz w:val="32"/>
        </w:rPr>
        <w:t xml:space="preserve">y </w:t>
      </w:r>
      <w:r>
        <w:rPr>
          <w:b w:val="0"/>
          <w:color w:val="00539E"/>
          <w:spacing w:val="-2"/>
          <w:w w:val="90"/>
          <w:sz w:val="32"/>
        </w:rPr>
        <w:t xml:space="preserve">la detección de </w:t>
      </w:r>
      <w:r>
        <w:rPr>
          <w:b w:val="0"/>
          <w:color w:val="00539E"/>
          <w:w w:val="90"/>
          <w:sz w:val="32"/>
        </w:rPr>
        <w:t xml:space="preserve">la deriva </w:t>
      </w:r>
      <w:r>
        <w:rPr>
          <w:b w:val="0"/>
          <w:color w:val="00539E"/>
          <w:w w:val="90"/>
          <w:sz w:val="32"/>
        </w:rPr>
        <w:t>de datos</w:t>
      </w:r>
    </w:p>
    <w:p>
      <w:pPr>
        <w:pStyle w:val="Heading3"/>
        <w:spacing w:before="199"/>
        <w:rPr>
          <w:b w:val="0"/>
        </w:rPr>
      </w:pPr>
      <w:bookmarkStart w:id="31" w:name="Market-Leading Monitoring Platforms "/>
      <w:bookmarkEnd w:id="31"/>
      <w:r>
        <w:rPr>
          <w:b w:val="0"/>
          <w:color w:val="111A25"/>
          <w:spacing w:val="-2"/>
          <w:w w:val="90"/>
          <w:sz w:val="25"/>
        </w:rPr>
        <w:t xml:space="preserve">Plataformas </w:t>
      </w:r>
      <w:r>
        <w:rPr>
          <w:b w:val="0"/>
          <w:color w:val="111A25"/>
          <w:spacing w:val="2"/>
          <w:w w:val="90"/>
          <w:sz w:val="25"/>
        </w:rPr>
        <w:t xml:space="preserve">de monitoreo </w:t>
      </w:r>
      <w:r>
        <w:rPr>
          <w:b w:val="0"/>
          <w:color w:val="111A25"/>
          <w:spacing w:val="2"/>
          <w:w w:val="90"/>
          <w:sz w:val="25"/>
        </w:rPr>
        <w:t>líderes en el mercado</w:t>
      </w:r>
    </w:p>
    <w:p>
      <w:pPr>
        <w:pStyle w:val="BodyText"/>
        <w:spacing w:before="334" w:line="280" w:lineRule="auto"/>
        <w:ind w:left="1440" w:right="1435"/>
      </w:pPr>
      <w:r>
        <w:rPr>
          <w:sz w:val="18"/>
        </w:rPr>
        <w:t xml:space="preserve">El panorama </w:t>
      </w:r>
      <w:r>
        <w:rPr>
          <w:sz w:val="18"/>
        </w:rPr>
        <w:t xml:space="preserve">de la monitorización </w:t>
      </w:r>
      <w:r>
        <w:rPr>
          <w:sz w:val="18"/>
        </w:rPr>
        <w:t xml:space="preserve">del aprendizaje </w:t>
      </w:r>
      <w:r>
        <w:rPr>
          <w:sz w:val="18"/>
        </w:rPr>
        <w:t xml:space="preserve">automático </w:t>
      </w:r>
      <w:r>
        <w:rPr>
          <w:sz w:val="18"/>
        </w:rPr>
        <w:t xml:space="preserve">ha </w:t>
      </w:r>
      <w:r>
        <w:rPr>
          <w:sz w:val="18"/>
        </w:rPr>
        <w:t xml:space="preserve">madurado </w:t>
      </w:r>
      <w:r>
        <w:rPr>
          <w:sz w:val="18"/>
        </w:rPr>
        <w:t xml:space="preserve">significativamente, ofreciendo </w:t>
      </w:r>
      <w:r>
        <w:rPr>
          <w:sz w:val="18"/>
        </w:rPr>
        <w:t xml:space="preserve">soluciones </w:t>
      </w:r>
      <w:r>
        <w:rPr>
          <w:sz w:val="18"/>
        </w:rPr>
        <w:t xml:space="preserve">de nivel empresarial </w:t>
      </w:r>
      <w:r>
        <w:rPr>
          <w:spacing w:val="-2"/>
          <w:w w:val="105"/>
          <w:sz w:val="18"/>
        </w:rPr>
        <w:t xml:space="preserve">para </w:t>
      </w:r>
      <w:r>
        <w:rPr>
          <w:spacing w:val="-2"/>
          <w:w w:val="105"/>
          <w:sz w:val="18"/>
        </w:rPr>
        <w:t xml:space="preserve">detectar </w:t>
      </w:r>
      <w:r>
        <w:rPr>
          <w:spacing w:val="-2"/>
          <w:w w:val="105"/>
          <w:sz w:val="18"/>
        </w:rPr>
        <w:t xml:space="preserve">y </w:t>
      </w:r>
      <w:r>
        <w:rPr>
          <w:spacing w:val="-2"/>
          <w:w w:val="105"/>
          <w:sz w:val="18"/>
        </w:rPr>
        <w:t xml:space="preserve">gestionar </w:t>
      </w:r>
      <w:r>
        <w:rPr>
          <w:spacing w:val="-2"/>
          <w:w w:val="105"/>
          <w:sz w:val="18"/>
        </w:rPr>
        <w:t xml:space="preserve">la degradación </w:t>
      </w:r>
      <w:r>
        <w:rPr>
          <w:spacing w:val="-2"/>
          <w:w w:val="105"/>
          <w:sz w:val="18"/>
        </w:rPr>
        <w:t>de los modelos</w:t>
      </w:r>
      <w:r>
        <w:rPr>
          <w:spacing w:val="-2"/>
          <w:w w:val="105"/>
          <w:sz w:val="18"/>
        </w:rPr>
        <w:t xml:space="preserve">. </w:t>
      </w:r>
      <w:r>
        <w:rPr>
          <w:spacing w:val="-2"/>
          <w:w w:val="105"/>
          <w:sz w:val="18"/>
        </w:rPr>
        <w:t xml:space="preserve">Comprender </w:t>
      </w:r>
      <w:r>
        <w:rPr>
          <w:spacing w:val="-2"/>
          <w:w w:val="105"/>
          <w:sz w:val="18"/>
        </w:rPr>
        <w:t xml:space="preserve">el </w:t>
      </w:r>
      <w:r>
        <w:rPr>
          <w:spacing w:val="-2"/>
          <w:w w:val="105"/>
          <w:sz w:val="18"/>
        </w:rPr>
        <w:t xml:space="preserve">ecosistema </w:t>
      </w:r>
      <w:r>
        <w:rPr>
          <w:spacing w:val="-2"/>
          <w:w w:val="105"/>
          <w:sz w:val="18"/>
        </w:rPr>
        <w:t xml:space="preserve">actual </w:t>
      </w:r>
      <w:r>
        <w:rPr>
          <w:spacing w:val="-2"/>
          <w:w w:val="105"/>
          <w:sz w:val="18"/>
        </w:rPr>
        <w:t xml:space="preserve">de herramientas </w:t>
      </w:r>
      <w:r>
        <w:rPr>
          <w:spacing w:val="-2"/>
          <w:w w:val="105"/>
          <w:sz w:val="18"/>
        </w:rPr>
        <w:t xml:space="preserve">es </w:t>
      </w:r>
      <w:r>
        <w:rPr>
          <w:spacing w:val="-2"/>
          <w:w w:val="105"/>
          <w:sz w:val="18"/>
        </w:rPr>
        <w:t xml:space="preserve">crucial </w:t>
      </w:r>
      <w:r>
        <w:rPr>
          <w:w w:val="105"/>
          <w:sz w:val="18"/>
        </w:rPr>
        <w:t xml:space="preserve">para </w:t>
      </w:r>
      <w:r>
        <w:rPr>
          <w:w w:val="105"/>
          <w:sz w:val="18"/>
        </w:rPr>
        <w:t xml:space="preserve">seleccionar </w:t>
      </w:r>
      <w:r>
        <w:rPr>
          <w:w w:val="105"/>
          <w:sz w:val="18"/>
        </w:rPr>
        <w:t xml:space="preserve">las estrategias </w:t>
      </w:r>
      <w:r>
        <w:rPr>
          <w:w w:val="105"/>
          <w:sz w:val="18"/>
        </w:rPr>
        <w:t xml:space="preserve">de monitorización </w:t>
      </w:r>
      <w:r>
        <w:rPr>
          <w:w w:val="105"/>
          <w:sz w:val="18"/>
        </w:rPr>
        <w:t>adecuadas</w:t>
      </w:r>
      <w:r>
        <w:rPr>
          <w:w w:val="105"/>
          <w:sz w:val="18"/>
        </w:rPr>
        <w:t>.</w:t>
      </w:r>
    </w:p>
    <w:p>
      <w:pPr>
        <w:pStyle w:val="BodyText"/>
        <w:spacing w:before="42"/>
      </w:pPr>
    </w:p>
    <w:p>
      <w:pPr>
        <w:pStyle w:val="BodyText"/>
        <w:spacing w:line="280" w:lineRule="auto"/>
        <w:ind w:left="1440" w:right="1470"/>
      </w:pPr>
      <w:r>
        <w:rPr>
          <w:spacing w:val="-2"/>
          <w:w w:val="105"/>
          <w:sz w:val="18"/>
        </w:rPr>
        <w:t xml:space="preserve">La </w:t>
      </w:r>
      <w:r>
        <w:rPr>
          <w:spacing w:val="-2"/>
          <w:w w:val="105"/>
          <w:sz w:val="18"/>
        </w:rPr>
        <w:t xml:space="preserve">plataforma </w:t>
      </w:r>
      <w:r>
        <w:rPr>
          <w:spacing w:val="-2"/>
          <w:w w:val="105"/>
          <w:sz w:val="18"/>
        </w:rPr>
        <w:t xml:space="preserve">Evidently </w:t>
      </w:r>
      <w:r>
        <w:rPr>
          <w:spacing w:val="-2"/>
          <w:w w:val="105"/>
          <w:sz w:val="18"/>
        </w:rPr>
        <w:t xml:space="preserve">AI </w:t>
      </w:r>
      <w:r>
        <w:rPr>
          <w:spacing w:val="-2"/>
          <w:w w:val="105"/>
          <w:sz w:val="18"/>
        </w:rPr>
        <w:t xml:space="preserve">lidera </w:t>
      </w:r>
      <w:r>
        <w:rPr>
          <w:spacing w:val="-2"/>
          <w:w w:val="105"/>
          <w:sz w:val="18"/>
        </w:rPr>
        <w:t xml:space="preserve">el </w:t>
      </w:r>
      <w:r>
        <w:rPr>
          <w:spacing w:val="-2"/>
          <w:w w:val="105"/>
          <w:sz w:val="18"/>
        </w:rPr>
        <w:t xml:space="preserve">sector </w:t>
      </w:r>
      <w:r>
        <w:rPr>
          <w:spacing w:val="-2"/>
          <w:w w:val="105"/>
          <w:sz w:val="18"/>
        </w:rPr>
        <w:t xml:space="preserve">de la monitorización </w:t>
      </w:r>
      <w:r>
        <w:rPr>
          <w:spacing w:val="-2"/>
          <w:w w:val="105"/>
          <w:sz w:val="18"/>
        </w:rPr>
        <w:t xml:space="preserve">de código abierto </w:t>
      </w:r>
      <w:r>
        <w:rPr>
          <w:spacing w:val="-2"/>
          <w:w w:val="105"/>
          <w:sz w:val="18"/>
        </w:rPr>
        <w:t xml:space="preserve">con </w:t>
      </w:r>
      <w:r>
        <w:rPr>
          <w:spacing w:val="-2"/>
          <w:w w:val="105"/>
          <w:sz w:val="18"/>
        </w:rPr>
        <w:t xml:space="preserve">más de 100 </w:t>
      </w:r>
      <w:r>
        <w:rPr>
          <w:spacing w:val="-2"/>
          <w:w w:val="105"/>
          <w:sz w:val="18"/>
        </w:rPr>
        <w:t xml:space="preserve">métricas </w:t>
      </w:r>
      <w:r>
        <w:rPr>
          <w:spacing w:val="-2"/>
          <w:w w:val="105"/>
          <w:sz w:val="18"/>
        </w:rPr>
        <w:t xml:space="preserve">integradas </w:t>
      </w:r>
      <w:r>
        <w:rPr>
          <w:spacing w:val="-2"/>
          <w:w w:val="105"/>
          <w:sz w:val="18"/>
        </w:rPr>
        <w:t xml:space="preserve">y amplias </w:t>
      </w:r>
      <w:r>
        <w:rPr>
          <w:spacing w:val="-2"/>
          <w:w w:val="105"/>
          <w:sz w:val="18"/>
        </w:rPr>
        <w:t xml:space="preserve">capacidades </w:t>
      </w:r>
      <w:r>
        <w:rPr>
          <w:spacing w:val="-2"/>
          <w:w w:val="105"/>
          <w:sz w:val="18"/>
        </w:rPr>
        <w:t xml:space="preserve">de detección </w:t>
      </w:r>
      <w:r>
        <w:rPr>
          <w:spacing w:val="-2"/>
          <w:w w:val="105"/>
          <w:sz w:val="18"/>
        </w:rPr>
        <w:t>de desviaciones</w:t>
      </w:r>
      <w:r>
        <w:rPr>
          <w:spacing w:val="-2"/>
          <w:w w:val="105"/>
          <w:sz w:val="18"/>
        </w:rPr>
        <w:t xml:space="preserve">. </w:t>
      </w:r>
      <w:r>
        <w:rPr>
          <w:spacing w:val="-2"/>
          <w:w w:val="105"/>
          <w:sz w:val="18"/>
        </w:rPr>
        <w:t xml:space="preserve">La </w:t>
      </w:r>
      <w:r>
        <w:rPr>
          <w:spacing w:val="-2"/>
          <w:w w:val="105"/>
          <w:sz w:val="18"/>
        </w:rPr>
        <w:t xml:space="preserve">plataforma </w:t>
      </w:r>
      <w:r>
        <w:rPr>
          <w:spacing w:val="-2"/>
          <w:w w:val="105"/>
          <w:sz w:val="18"/>
        </w:rPr>
        <w:t xml:space="preserve">destaca </w:t>
      </w:r>
      <w:r>
        <w:rPr>
          <w:spacing w:val="-2"/>
          <w:w w:val="105"/>
          <w:sz w:val="18"/>
        </w:rPr>
        <w:t xml:space="preserve">tanto </w:t>
      </w:r>
      <w:r>
        <w:rPr>
          <w:spacing w:val="-2"/>
          <w:w w:val="105"/>
          <w:sz w:val="18"/>
        </w:rPr>
        <w:t xml:space="preserve">en </w:t>
      </w:r>
      <w:r>
        <w:rPr>
          <w:spacing w:val="-2"/>
          <w:w w:val="105"/>
          <w:sz w:val="18"/>
        </w:rPr>
        <w:t xml:space="preserve">la monitorización </w:t>
      </w:r>
      <w:r>
        <w:rPr>
          <w:spacing w:val="-2"/>
          <w:w w:val="105"/>
          <w:sz w:val="18"/>
        </w:rPr>
        <w:t xml:space="preserve">tradicional </w:t>
      </w:r>
      <w:r>
        <w:rPr>
          <w:spacing w:val="-2"/>
          <w:w w:val="105"/>
          <w:sz w:val="18"/>
        </w:rPr>
        <w:t xml:space="preserve">de ML </w:t>
      </w:r>
      <w:r>
        <w:rPr>
          <w:spacing w:val="-2"/>
          <w:w w:val="105"/>
          <w:sz w:val="18"/>
        </w:rPr>
        <w:t xml:space="preserve">como </w:t>
      </w:r>
      <w:r>
        <w:rPr>
          <w:spacing w:val="-2"/>
          <w:w w:val="105"/>
          <w:sz w:val="18"/>
        </w:rPr>
        <w:t xml:space="preserve">en </w:t>
      </w:r>
      <w:r>
        <w:rPr>
          <w:spacing w:val="-2"/>
          <w:w w:val="105"/>
          <w:sz w:val="18"/>
        </w:rPr>
        <w:t xml:space="preserve">la de LLM, </w:t>
      </w:r>
      <w:r>
        <w:rPr>
          <w:spacing w:val="-2"/>
          <w:w w:val="105"/>
          <w:sz w:val="18"/>
        </w:rPr>
        <w:t xml:space="preserve">y ofrece </w:t>
      </w:r>
      <w:r>
        <w:rPr>
          <w:spacing w:val="-2"/>
          <w:w w:val="105"/>
          <w:sz w:val="18"/>
        </w:rPr>
        <w:t xml:space="preserve">métodos </w:t>
      </w:r>
      <w:r>
        <w:rPr>
          <w:spacing w:val="-2"/>
          <w:w w:val="105"/>
          <w:sz w:val="18"/>
        </w:rPr>
        <w:t xml:space="preserve">de perfilado </w:t>
      </w:r>
      <w:r>
        <w:rPr>
          <w:spacing w:val="-2"/>
          <w:w w:val="105"/>
          <w:sz w:val="18"/>
        </w:rPr>
        <w:t xml:space="preserve">estadístico </w:t>
      </w:r>
      <w:r>
        <w:rPr>
          <w:spacing w:val="-2"/>
          <w:w w:val="105"/>
          <w:sz w:val="18"/>
        </w:rPr>
        <w:t xml:space="preserve">que incluyen </w:t>
      </w:r>
      <w:r>
        <w:rPr>
          <w:spacing w:val="-2"/>
          <w:w w:val="105"/>
          <w:sz w:val="18"/>
        </w:rPr>
        <w:t xml:space="preserve">pruebas </w:t>
      </w:r>
      <w:r>
        <w:rPr>
          <w:spacing w:val="-2"/>
          <w:w w:val="105"/>
          <w:sz w:val="18"/>
        </w:rPr>
        <w:t>de Kolmogorov-Smirnov</w:t>
      </w:r>
      <w:r>
        <w:rPr>
          <w:spacing w:val="-2"/>
          <w:w w:val="105"/>
          <w:sz w:val="18"/>
        </w:rPr>
        <w:t xml:space="preserve">, </w:t>
      </w:r>
      <w:r>
        <w:rPr>
          <w:sz w:val="18"/>
        </w:rPr>
        <w:t xml:space="preserve">el índice </w:t>
      </w:r>
      <w:r>
        <w:rPr>
          <w:sz w:val="18"/>
        </w:rPr>
        <w:t>de estabilidad</w:t>
      </w:r>
      <w:r>
        <w:rPr>
          <w:spacing w:val="-2"/>
          <w:w w:val="105"/>
          <w:sz w:val="18"/>
        </w:rPr>
        <w:t xml:space="preserve"> poblacional </w:t>
      </w:r>
      <w:r>
        <w:rPr>
          <w:sz w:val="18"/>
        </w:rPr>
        <w:t xml:space="preserve">y </w:t>
      </w:r>
      <w:r>
        <w:rPr>
          <w:sz w:val="18"/>
        </w:rPr>
        <w:t xml:space="preserve">la divergencia </w:t>
      </w:r>
      <w:r>
        <w:rPr>
          <w:sz w:val="18"/>
        </w:rPr>
        <w:t>de Jensen-Shannon</w:t>
      </w:r>
      <w:r>
        <w:rPr>
          <w:sz w:val="18"/>
        </w:rPr>
        <w:t xml:space="preserve">. </w:t>
      </w:r>
      <w:r>
        <w:rPr>
          <w:sz w:val="18"/>
        </w:rPr>
        <w:t xml:space="preserve">Sus </w:t>
      </w:r>
      <w:r>
        <w:rPr>
          <w:sz w:val="18"/>
        </w:rPr>
        <w:t xml:space="preserve">capacidades </w:t>
      </w:r>
      <w:r>
        <w:rPr>
          <w:sz w:val="18"/>
        </w:rPr>
        <w:t xml:space="preserve">de integración </w:t>
      </w:r>
      <w:r>
        <w:rPr>
          <w:sz w:val="18"/>
        </w:rPr>
        <w:t xml:space="preserve">con </w:t>
      </w:r>
      <w:r>
        <w:rPr>
          <w:sz w:val="18"/>
        </w:rPr>
        <w:t xml:space="preserve">las pilas </w:t>
      </w:r>
      <w:r>
        <w:rPr>
          <w:sz w:val="18"/>
        </w:rPr>
        <w:t xml:space="preserve">de MLOps </w:t>
      </w:r>
      <w:r>
        <w:rPr>
          <w:sz w:val="18"/>
        </w:rPr>
        <w:t xml:space="preserve">existentes </w:t>
      </w:r>
      <w:r>
        <w:rPr>
          <w:sz w:val="18"/>
        </w:rPr>
        <w:t>la hacen especialmente valiosa para organizaciones con flujos de trabajo ya establecidos.</w:t>
      </w:r>
    </w:p>
    <w:p>
      <w:pPr>
        <w:pStyle w:val="BodyText"/>
        <w:spacing w:before="45"/>
      </w:pPr>
    </w:p>
    <w:p>
      <w:pPr>
        <w:pStyle w:val="BodyText"/>
        <w:spacing w:line="280" w:lineRule="auto"/>
        <w:ind w:left="1440" w:right="1435"/>
      </w:pPr>
      <w:r>
        <w:rPr>
          <w:spacing w:val="-2"/>
          <w:w w:val="105"/>
          <w:sz w:val="18"/>
        </w:rPr>
        <w:t xml:space="preserve">WhyLabs </w:t>
      </w:r>
      <w:r>
        <w:rPr>
          <w:spacing w:val="-2"/>
          <w:w w:val="105"/>
          <w:sz w:val="18"/>
        </w:rPr>
        <w:t xml:space="preserve">se centra </w:t>
      </w:r>
      <w:r>
        <w:rPr>
          <w:spacing w:val="-2"/>
          <w:w w:val="105"/>
          <w:sz w:val="18"/>
        </w:rPr>
        <w:t xml:space="preserve">en </w:t>
      </w:r>
      <w:r>
        <w:rPr>
          <w:spacing w:val="-2"/>
          <w:w w:val="105"/>
          <w:sz w:val="18"/>
        </w:rPr>
        <w:t xml:space="preserve">la supervisión </w:t>
      </w:r>
      <w:r>
        <w:rPr>
          <w:spacing w:val="-2"/>
          <w:w w:val="105"/>
          <w:sz w:val="18"/>
        </w:rPr>
        <w:t xml:space="preserve">que preserva la privacidad </w:t>
      </w:r>
      <w:r>
        <w:rPr>
          <w:spacing w:val="-2"/>
          <w:w w:val="105"/>
          <w:sz w:val="18"/>
        </w:rPr>
        <w:t xml:space="preserve">mediante </w:t>
      </w:r>
      <w:r>
        <w:rPr>
          <w:spacing w:val="-2"/>
          <w:w w:val="105"/>
          <w:sz w:val="18"/>
        </w:rPr>
        <w:t xml:space="preserve">perfiles </w:t>
      </w:r>
      <w:r>
        <w:rPr>
          <w:spacing w:val="-2"/>
          <w:w w:val="105"/>
          <w:sz w:val="18"/>
        </w:rPr>
        <w:t>estadísticos</w:t>
      </w:r>
      <w:r>
        <w:rPr>
          <w:spacing w:val="-2"/>
          <w:w w:val="105"/>
          <w:sz w:val="18"/>
        </w:rPr>
        <w:t xml:space="preserve">, </w:t>
      </w:r>
      <w:r>
        <w:rPr>
          <w:spacing w:val="-2"/>
          <w:w w:val="105"/>
          <w:sz w:val="18"/>
        </w:rPr>
        <w:t xml:space="preserve">lo que </w:t>
      </w:r>
      <w:r>
        <w:rPr>
          <w:spacing w:val="-2"/>
          <w:w w:val="105"/>
          <w:sz w:val="18"/>
        </w:rPr>
        <w:t xml:space="preserve">la </w:t>
      </w:r>
      <w:r>
        <w:rPr>
          <w:spacing w:val="-2"/>
          <w:w w:val="105"/>
          <w:sz w:val="18"/>
        </w:rPr>
        <w:t xml:space="preserve">convierte en </w:t>
      </w:r>
      <w:r>
        <w:rPr>
          <w:spacing w:val="-2"/>
          <w:w w:val="105"/>
          <w:sz w:val="18"/>
        </w:rPr>
        <w:t xml:space="preserve">la solución ideal </w:t>
      </w:r>
      <w:r>
        <w:rPr>
          <w:spacing w:val="-2"/>
          <w:w w:val="105"/>
          <w:sz w:val="18"/>
        </w:rPr>
        <w:t xml:space="preserve">para </w:t>
      </w:r>
      <w:r>
        <w:rPr>
          <w:sz w:val="18"/>
        </w:rPr>
        <w:t xml:space="preserve">organizaciones </w:t>
      </w:r>
      <w:r>
        <w:rPr>
          <w:sz w:val="18"/>
        </w:rPr>
        <w:t xml:space="preserve">con </w:t>
      </w:r>
      <w:r>
        <w:rPr>
          <w:sz w:val="18"/>
        </w:rPr>
        <w:t xml:space="preserve">requisitos </w:t>
      </w:r>
      <w:r>
        <w:rPr>
          <w:sz w:val="18"/>
        </w:rPr>
        <w:t xml:space="preserve">estrictos </w:t>
      </w:r>
      <w:r>
        <w:rPr>
          <w:sz w:val="18"/>
        </w:rPr>
        <w:t xml:space="preserve">de gobernanza </w:t>
      </w:r>
      <w:r>
        <w:rPr>
          <w:sz w:val="18"/>
        </w:rPr>
        <w:t>de datos</w:t>
      </w:r>
      <w:r>
        <w:rPr>
          <w:sz w:val="18"/>
        </w:rPr>
        <w:t xml:space="preserve">. </w:t>
      </w:r>
      <w:r>
        <w:rPr>
          <w:sz w:val="18"/>
        </w:rPr>
        <w:t xml:space="preserve">La capacidad </w:t>
      </w:r>
      <w:r>
        <w:rPr>
          <w:sz w:val="18"/>
        </w:rPr>
        <w:t xml:space="preserve">de la plataforma </w:t>
      </w:r>
      <w:r>
        <w:rPr>
          <w:sz w:val="18"/>
        </w:rPr>
        <w:t xml:space="preserve">para </w:t>
      </w:r>
      <w:r>
        <w:rPr>
          <w:sz w:val="18"/>
        </w:rPr>
        <w:t xml:space="preserve">procesar </w:t>
      </w:r>
      <w:r>
        <w:rPr>
          <w:sz w:val="18"/>
        </w:rPr>
        <w:t xml:space="preserve">millones </w:t>
      </w:r>
      <w:r>
        <w:rPr>
          <w:sz w:val="18"/>
        </w:rPr>
        <w:t xml:space="preserve">de </w:t>
      </w:r>
      <w:r>
        <w:rPr>
          <w:spacing w:val="-2"/>
          <w:w w:val="105"/>
          <w:sz w:val="18"/>
        </w:rPr>
        <w:t xml:space="preserve">predicciones </w:t>
      </w:r>
      <w:r>
        <w:rPr>
          <w:spacing w:val="-2"/>
          <w:w w:val="105"/>
          <w:sz w:val="18"/>
        </w:rPr>
        <w:t xml:space="preserve">sin necesidad de </w:t>
      </w:r>
      <w:r>
        <w:rPr>
          <w:spacing w:val="-2"/>
          <w:w w:val="105"/>
          <w:sz w:val="18"/>
        </w:rPr>
        <w:t xml:space="preserve">muestreos </w:t>
      </w:r>
      <w:r>
        <w:rPr>
          <w:spacing w:val="-2"/>
          <w:w w:val="105"/>
          <w:sz w:val="18"/>
        </w:rPr>
        <w:t xml:space="preserve">la </w:t>
      </w:r>
      <w:r>
        <w:rPr>
          <w:spacing w:val="-2"/>
          <w:w w:val="105"/>
          <w:sz w:val="18"/>
        </w:rPr>
        <w:t xml:space="preserve">hace </w:t>
      </w:r>
      <w:r>
        <w:rPr>
          <w:spacing w:val="-2"/>
          <w:w w:val="105"/>
          <w:sz w:val="18"/>
        </w:rPr>
        <w:t xml:space="preserve">especialmente </w:t>
      </w:r>
      <w:r>
        <w:rPr>
          <w:spacing w:val="-2"/>
          <w:w w:val="105"/>
          <w:sz w:val="18"/>
        </w:rPr>
        <w:t xml:space="preserve">eficaz </w:t>
      </w:r>
      <w:r>
        <w:rPr>
          <w:spacing w:val="-2"/>
          <w:w w:val="105"/>
          <w:sz w:val="18"/>
        </w:rPr>
        <w:t xml:space="preserve">para </w:t>
      </w:r>
      <w:r>
        <w:rPr>
          <w:spacing w:val="-2"/>
          <w:w w:val="105"/>
          <w:sz w:val="18"/>
        </w:rPr>
        <w:t xml:space="preserve">aplicaciones </w:t>
      </w:r>
      <w:r>
        <w:rPr>
          <w:spacing w:val="-2"/>
          <w:w w:val="105"/>
          <w:sz w:val="18"/>
        </w:rPr>
        <w:t xml:space="preserve">de gran volumen </w:t>
      </w:r>
      <w:r>
        <w:rPr>
          <w:spacing w:val="-2"/>
          <w:w w:val="105"/>
          <w:sz w:val="18"/>
        </w:rPr>
        <w:t>en</w:t>
      </w:r>
    </w:p>
    <w:p>
      <w:pPr>
        <w:pStyle w:val="BodyText"/>
        <w:spacing w:before="3"/>
        <w:ind w:left="1440"/>
      </w:pPr>
      <w:r>
        <w:rPr>
          <w:spacing w:val="-2"/>
          <w:sz w:val="18"/>
        </w:rPr>
        <w:t>com</w:t>
      </w:r>
      <w:r>
        <w:rPr>
          <w:spacing w:val="2"/>
          <w:sz w:val="18"/>
        </w:rPr>
        <w:t>erc</w:t>
      </w:r>
      <w:r>
        <w:rPr>
          <w:spacing w:val="-2"/>
          <w:sz w:val="18"/>
        </w:rPr>
        <w:t xml:space="preserve">io electrónico, </w:t>
      </w:r>
      <w:r>
        <w:rPr>
          <w:spacing w:val="-2"/>
          <w:sz w:val="18"/>
        </w:rPr>
        <w:t xml:space="preserve">finanzas </w:t>
      </w:r>
      <w:r>
        <w:rPr>
          <w:spacing w:val="-2"/>
          <w:sz w:val="18"/>
        </w:rPr>
        <w:t xml:space="preserve">y </w:t>
      </w:r>
      <w:r>
        <w:rPr>
          <w:spacing w:val="-2"/>
          <w:sz w:val="18"/>
        </w:rPr>
        <w:t>salud</w:t>
      </w:r>
      <w:r>
        <w:rPr>
          <w:spacing w:val="-2"/>
          <w:sz w:val="18"/>
        </w:rPr>
        <w:t>.</w:t>
      </w:r>
    </w:p>
    <w:p>
      <w:pPr>
        <w:pStyle w:val="BodyText"/>
        <w:spacing w:before="80"/>
      </w:pPr>
    </w:p>
    <w:p>
      <w:pPr>
        <w:pStyle w:val="BodyText"/>
        <w:spacing w:line="280" w:lineRule="auto"/>
        <w:ind w:left="1440" w:right="1435"/>
      </w:pPr>
      <w:r>
        <w:rPr>
          <w:sz w:val="18"/>
        </w:rPr>
        <w:t xml:space="preserve">Arize </w:t>
      </w:r>
      <w:r>
        <w:rPr>
          <w:sz w:val="18"/>
        </w:rPr>
        <w:t xml:space="preserve">AI </w:t>
      </w:r>
      <w:r>
        <w:rPr>
          <w:sz w:val="18"/>
        </w:rPr>
        <w:t xml:space="preserve">se especializa </w:t>
      </w:r>
      <w:r>
        <w:rPr>
          <w:sz w:val="18"/>
        </w:rPr>
        <w:t xml:space="preserve">en </w:t>
      </w:r>
      <w:r>
        <w:rPr>
          <w:sz w:val="18"/>
        </w:rPr>
        <w:t xml:space="preserve">la observabilidad </w:t>
      </w:r>
      <w:r>
        <w:rPr>
          <w:sz w:val="18"/>
        </w:rPr>
        <w:t xml:space="preserve">del aprendizaje automático </w:t>
      </w:r>
      <w:r>
        <w:rPr>
          <w:sz w:val="18"/>
        </w:rPr>
        <w:t>en producción</w:t>
      </w:r>
      <w:r>
        <w:rPr>
          <w:sz w:val="18"/>
        </w:rPr>
        <w:t xml:space="preserve">, </w:t>
      </w:r>
      <w:r>
        <w:rPr>
          <w:sz w:val="18"/>
        </w:rPr>
        <w:t xml:space="preserve">proporcionando </w:t>
      </w:r>
      <w:r>
        <w:rPr>
          <w:sz w:val="18"/>
        </w:rPr>
        <w:t xml:space="preserve">capacidades </w:t>
      </w:r>
      <w:r>
        <w:rPr>
          <w:sz w:val="18"/>
        </w:rPr>
        <w:t xml:space="preserve">avanzadas </w:t>
      </w:r>
      <w:r>
        <w:rPr>
          <w:sz w:val="18"/>
        </w:rPr>
        <w:t xml:space="preserve">de análisis </w:t>
      </w:r>
      <w:r>
        <w:rPr>
          <w:sz w:val="18"/>
        </w:rPr>
        <w:t xml:space="preserve">de causas </w:t>
      </w:r>
      <w:r>
        <w:rPr>
          <w:sz w:val="18"/>
        </w:rPr>
        <w:t>raíz</w:t>
      </w:r>
      <w:r>
        <w:rPr>
          <w:sz w:val="18"/>
        </w:rPr>
        <w:t xml:space="preserve">. </w:t>
      </w:r>
      <w:r>
        <w:rPr>
          <w:spacing w:val="-2"/>
          <w:w w:val="105"/>
          <w:sz w:val="18"/>
        </w:rPr>
        <w:t xml:space="preserve">Su </w:t>
      </w:r>
      <w:r>
        <w:rPr>
          <w:spacing w:val="-2"/>
          <w:w w:val="105"/>
          <w:sz w:val="18"/>
        </w:rPr>
        <w:t xml:space="preserve">plataforma </w:t>
      </w:r>
      <w:r>
        <w:rPr>
          <w:spacing w:val="-2"/>
          <w:w w:val="105"/>
          <w:sz w:val="18"/>
        </w:rPr>
        <w:t xml:space="preserve">destaca </w:t>
      </w:r>
      <w:r>
        <w:rPr>
          <w:spacing w:val="-2"/>
          <w:w w:val="105"/>
          <w:sz w:val="18"/>
        </w:rPr>
        <w:t xml:space="preserve">en </w:t>
      </w:r>
      <w:r>
        <w:rPr>
          <w:spacing w:val="-2"/>
          <w:w w:val="105"/>
          <w:sz w:val="18"/>
        </w:rPr>
        <w:t xml:space="preserve">la monitorización </w:t>
      </w:r>
      <w:r>
        <w:rPr>
          <w:spacing w:val="-2"/>
          <w:w w:val="105"/>
          <w:sz w:val="18"/>
        </w:rPr>
        <w:t xml:space="preserve">de bases de datos </w:t>
      </w:r>
      <w:r>
        <w:rPr>
          <w:spacing w:val="-2"/>
          <w:w w:val="105"/>
          <w:sz w:val="18"/>
        </w:rPr>
        <w:t xml:space="preserve">vectoriales </w:t>
      </w:r>
      <w:r>
        <w:rPr>
          <w:spacing w:val="-2"/>
          <w:w w:val="105"/>
          <w:sz w:val="18"/>
        </w:rPr>
        <w:t xml:space="preserve">para </w:t>
      </w:r>
      <w:r>
        <w:rPr>
          <w:spacing w:val="-2"/>
          <w:w w:val="105"/>
          <w:sz w:val="18"/>
        </w:rPr>
        <w:t xml:space="preserve">detectar desviaciones </w:t>
      </w:r>
      <w:r>
        <w:rPr>
          <w:spacing w:val="-2"/>
          <w:w w:val="105"/>
          <w:sz w:val="18"/>
        </w:rPr>
        <w:t>en las incrustaciones</w:t>
      </w:r>
      <w:r>
        <w:rPr>
          <w:spacing w:val="-2"/>
          <w:w w:val="105"/>
          <w:sz w:val="18"/>
        </w:rPr>
        <w:t xml:space="preserve">, </w:t>
      </w:r>
      <w:r>
        <w:rPr>
          <w:spacing w:val="-2"/>
          <w:w w:val="105"/>
          <w:sz w:val="18"/>
        </w:rPr>
        <w:t xml:space="preserve">lo que </w:t>
      </w:r>
      <w:r>
        <w:rPr>
          <w:spacing w:val="-2"/>
          <w:w w:val="105"/>
          <w:sz w:val="18"/>
        </w:rPr>
        <w:t xml:space="preserve">la </w:t>
      </w:r>
      <w:r>
        <w:rPr>
          <w:spacing w:val="-2"/>
          <w:w w:val="105"/>
          <w:sz w:val="18"/>
        </w:rPr>
        <w:t xml:space="preserve">hace </w:t>
      </w:r>
      <w:r>
        <w:rPr>
          <w:spacing w:val="-2"/>
          <w:w w:val="105"/>
          <w:sz w:val="18"/>
        </w:rPr>
        <w:t xml:space="preserve">valiosa </w:t>
      </w:r>
      <w:r>
        <w:rPr>
          <w:spacing w:val="-2"/>
          <w:w w:val="105"/>
          <w:sz w:val="18"/>
        </w:rPr>
        <w:t xml:space="preserve">para </w:t>
      </w:r>
      <w:r>
        <w:rPr>
          <w:sz w:val="18"/>
        </w:rPr>
        <w:t>organizaciones que utilizan sistemas modernos de PLN y de recomendación.</w:t>
      </w:r>
    </w:p>
    <w:p>
      <w:pPr>
        <w:pStyle w:val="BodyText"/>
        <w:spacing w:before="43"/>
      </w:pPr>
    </w:p>
    <w:p>
      <w:pPr>
        <w:pStyle w:val="BodyText"/>
        <w:spacing w:line="280" w:lineRule="auto"/>
        <w:ind w:left="1440" w:right="1435"/>
      </w:pPr>
      <w:r>
        <w:rPr>
          <w:sz w:val="18"/>
        </w:rPr>
        <w:t xml:space="preserve">Las plataformas </w:t>
      </w:r>
      <w:r>
        <w:rPr>
          <w:sz w:val="18"/>
        </w:rPr>
        <w:t xml:space="preserve">empresariales tradicionales, </w:t>
      </w:r>
      <w:r>
        <w:rPr>
          <w:sz w:val="18"/>
        </w:rPr>
        <w:t xml:space="preserve">como </w:t>
      </w:r>
      <w:r>
        <w:rPr>
          <w:sz w:val="18"/>
        </w:rPr>
        <w:t xml:space="preserve">DataDog </w:t>
      </w:r>
      <w:r>
        <w:rPr>
          <w:sz w:val="18"/>
        </w:rPr>
        <w:t xml:space="preserve">ML </w:t>
      </w:r>
      <w:r>
        <w:rPr>
          <w:sz w:val="18"/>
        </w:rPr>
        <w:t xml:space="preserve">Monitoring </w:t>
      </w:r>
      <w:r>
        <w:rPr>
          <w:sz w:val="18"/>
        </w:rPr>
        <w:t xml:space="preserve">y </w:t>
      </w:r>
      <w:r>
        <w:rPr>
          <w:sz w:val="18"/>
        </w:rPr>
        <w:t xml:space="preserve">AWS </w:t>
      </w:r>
      <w:r>
        <w:rPr>
          <w:sz w:val="18"/>
        </w:rPr>
        <w:t xml:space="preserve">SageMaker </w:t>
      </w:r>
      <w:r>
        <w:rPr>
          <w:sz w:val="18"/>
        </w:rPr>
        <w:t>Model Monitor</w:t>
      </w:r>
      <w:r>
        <w:rPr>
          <w:sz w:val="18"/>
        </w:rPr>
        <w:t>, proporcionan soluciones integradas dentro de los ecosistemas de nube existentes, lo que permite una integración perfecta con la infraestructura empresarial y las plataformas de observabilidad ya existentes.</w:t>
      </w:r>
    </w:p>
    <w:p>
      <w:pPr>
        <w:pStyle w:val="Heading3"/>
        <w:spacing w:before="159"/>
        <w:rPr>
          <w:b w:val="0"/>
        </w:rPr>
      </w:pPr>
      <w:bookmarkStart w:id="32" w:name="Statistical Methods for Drift Detection "/>
      <w:bookmarkEnd w:id="32"/>
      <w:r>
        <w:rPr>
          <w:b w:val="0"/>
          <w:color w:val="111A25"/>
          <w:w w:val="90"/>
          <w:sz w:val="25"/>
        </w:rPr>
        <w:t xml:space="preserve">Métodos </w:t>
      </w:r>
      <w:r>
        <w:rPr>
          <w:b w:val="0"/>
          <w:color w:val="111A25"/>
          <w:w w:val="90"/>
          <w:sz w:val="25"/>
        </w:rPr>
        <w:t xml:space="preserve">estadísticos </w:t>
      </w:r>
      <w:r>
        <w:rPr>
          <w:b w:val="0"/>
          <w:color w:val="111A25"/>
          <w:w w:val="90"/>
          <w:sz w:val="25"/>
        </w:rPr>
        <w:t xml:space="preserve">para </w:t>
      </w:r>
      <w:r>
        <w:rPr>
          <w:b w:val="0"/>
          <w:color w:val="111A25"/>
          <w:spacing w:val="-2"/>
          <w:w w:val="90"/>
          <w:sz w:val="25"/>
        </w:rPr>
        <w:t xml:space="preserve">la detección </w:t>
      </w:r>
      <w:r>
        <w:rPr>
          <w:b w:val="0"/>
          <w:color w:val="111A25"/>
          <w:w w:val="90"/>
          <w:sz w:val="25"/>
        </w:rPr>
        <w:t>de desviaciones</w:t>
      </w:r>
    </w:p>
    <w:p>
      <w:pPr>
        <w:pStyle w:val="BodyText"/>
        <w:spacing w:before="229" w:line="280" w:lineRule="auto"/>
        <w:ind w:left="1440" w:right="1435"/>
      </w:pPr>
      <w:r>
        <w:rPr>
          <w:spacing w:val="-2"/>
          <w:w w:val="105"/>
          <w:sz w:val="18"/>
        </w:rPr>
        <w:t xml:space="preserve">Para comprender </w:t>
      </w:r>
      <w:r>
        <w:rPr>
          <w:spacing w:val="-2"/>
          <w:w w:val="105"/>
          <w:sz w:val="18"/>
        </w:rPr>
        <w:t xml:space="preserve">la detección </w:t>
      </w:r>
      <w:r>
        <w:rPr>
          <w:spacing w:val="-2"/>
          <w:w w:val="105"/>
          <w:sz w:val="18"/>
        </w:rPr>
        <w:t xml:space="preserve">de desviaciones </w:t>
      </w:r>
      <w:r>
        <w:rPr>
          <w:spacing w:val="-2"/>
          <w:w w:val="105"/>
          <w:sz w:val="18"/>
        </w:rPr>
        <w:t xml:space="preserve">es necesario </w:t>
      </w:r>
      <w:r>
        <w:rPr>
          <w:spacing w:val="-2"/>
          <w:w w:val="105"/>
          <w:sz w:val="18"/>
        </w:rPr>
        <w:t xml:space="preserve">estar familiarizado </w:t>
      </w:r>
      <w:r>
        <w:rPr>
          <w:spacing w:val="-2"/>
          <w:w w:val="105"/>
          <w:sz w:val="18"/>
        </w:rPr>
        <w:t xml:space="preserve">con </w:t>
      </w:r>
      <w:r>
        <w:rPr>
          <w:spacing w:val="-2"/>
          <w:w w:val="105"/>
          <w:sz w:val="18"/>
        </w:rPr>
        <w:t xml:space="preserve">los métodos </w:t>
      </w:r>
      <w:r>
        <w:rPr>
          <w:spacing w:val="-2"/>
          <w:w w:val="105"/>
          <w:sz w:val="18"/>
        </w:rPr>
        <w:t xml:space="preserve">estadísticos </w:t>
      </w:r>
      <w:r>
        <w:rPr>
          <w:spacing w:val="-2"/>
          <w:w w:val="105"/>
          <w:sz w:val="18"/>
        </w:rPr>
        <w:t xml:space="preserve">que </w:t>
      </w:r>
      <w:r>
        <w:rPr>
          <w:spacing w:val="-2"/>
          <w:w w:val="105"/>
          <w:sz w:val="18"/>
        </w:rPr>
        <w:t xml:space="preserve">identifican </w:t>
      </w:r>
      <w:r>
        <w:rPr>
          <w:spacing w:val="-2"/>
          <w:w w:val="105"/>
          <w:sz w:val="18"/>
        </w:rPr>
        <w:t xml:space="preserve">cuándo </w:t>
      </w:r>
      <w:r>
        <w:rPr>
          <w:spacing w:val="-2"/>
          <w:w w:val="105"/>
          <w:sz w:val="18"/>
        </w:rPr>
        <w:t xml:space="preserve">los datos </w:t>
      </w:r>
      <w:r>
        <w:rPr>
          <w:spacing w:val="-2"/>
          <w:w w:val="105"/>
          <w:sz w:val="18"/>
        </w:rPr>
        <w:t xml:space="preserve">actuales </w:t>
      </w:r>
      <w:r>
        <w:rPr>
          <w:w w:val="105"/>
          <w:sz w:val="18"/>
        </w:rPr>
        <w:t xml:space="preserve">difieren </w:t>
      </w:r>
      <w:r>
        <w:rPr>
          <w:w w:val="105"/>
          <w:sz w:val="18"/>
        </w:rPr>
        <w:t xml:space="preserve">significativamente </w:t>
      </w:r>
      <w:r>
        <w:rPr>
          <w:w w:val="105"/>
          <w:sz w:val="18"/>
        </w:rPr>
        <w:t xml:space="preserve">de </w:t>
      </w:r>
      <w:r>
        <w:rPr>
          <w:w w:val="105"/>
          <w:sz w:val="18"/>
        </w:rPr>
        <w:t xml:space="preserve">las líneas de base </w:t>
      </w:r>
      <w:r>
        <w:rPr>
          <w:w w:val="105"/>
          <w:sz w:val="18"/>
        </w:rPr>
        <w:t>de referencia</w:t>
      </w:r>
      <w:r>
        <w:rPr>
          <w:w w:val="105"/>
          <w:sz w:val="18"/>
        </w:rPr>
        <w:t>:</w:t>
      </w:r>
    </w:p>
    <w:p>
      <w:pPr>
        <w:pStyle w:val="BodyText"/>
        <w:spacing w:before="13"/>
      </w:pPr>
    </w:p>
    <w:p>
      <w:pPr>
        <w:pStyle w:val="BodyText"/>
        <w:spacing w:line="270" w:lineRule="exact"/>
        <w:ind w:left="1440" w:right="1488"/>
      </w:pPr>
      <w:r>
        <w:rPr>
          <w:sz w:val="18"/>
        </w:rPr>
        <w:t xml:space="preserve">Para </w:t>
      </w:r>
      <w:r>
        <w:rPr>
          <w:sz w:val="18"/>
        </w:rPr>
        <w:t xml:space="preserve">entender </w:t>
      </w:r>
      <w:r>
        <w:rPr>
          <w:sz w:val="18"/>
        </w:rPr>
        <w:t xml:space="preserve">cómo </w:t>
      </w:r>
      <w:r>
        <w:rPr>
          <w:sz w:val="18"/>
        </w:rPr>
        <w:t xml:space="preserve">funcionan </w:t>
      </w:r>
      <w:r>
        <w:rPr>
          <w:sz w:val="18"/>
        </w:rPr>
        <w:t xml:space="preserve">estas </w:t>
      </w:r>
      <w:r>
        <w:rPr>
          <w:sz w:val="18"/>
        </w:rPr>
        <w:t xml:space="preserve">plataformas </w:t>
      </w:r>
      <w:r>
        <w:rPr>
          <w:sz w:val="18"/>
        </w:rPr>
        <w:t xml:space="preserve">de monitoreo </w:t>
      </w:r>
      <w:r>
        <w:rPr>
          <w:sz w:val="18"/>
        </w:rPr>
        <w:t xml:space="preserve">en </w:t>
      </w:r>
      <w:r>
        <w:rPr>
          <w:sz w:val="18"/>
        </w:rPr>
        <w:t xml:space="preserve">la práctica, </w:t>
      </w:r>
      <w:r>
        <w:rPr>
          <w:sz w:val="18"/>
        </w:rPr>
        <w:t xml:space="preserve">imagina </w:t>
      </w:r>
      <w:r>
        <w:rPr>
          <w:sz w:val="18"/>
        </w:rPr>
        <w:t xml:space="preserve">que estás </w:t>
      </w:r>
      <w:r>
        <w:rPr>
          <w:sz w:val="18"/>
        </w:rPr>
        <w:t xml:space="preserve">gestionando </w:t>
      </w:r>
      <w:r>
        <w:rPr>
          <w:sz w:val="18"/>
        </w:rPr>
        <w:t xml:space="preserve">un </w:t>
      </w:r>
      <w:r>
        <w:rPr>
          <w:sz w:val="18"/>
        </w:rPr>
        <w:t xml:space="preserve">modelo de calificación </w:t>
      </w:r>
      <w:r>
        <w:rPr>
          <w:sz w:val="18"/>
        </w:rPr>
        <w:t xml:space="preserve">crediticia </w:t>
      </w:r>
      <w:r>
        <w:rPr>
          <w:sz w:val="18"/>
        </w:rPr>
        <w:t xml:space="preserve">cuyo rendimiento está disminuyendo. Su sistema de monitoreo seguiría esta </w:t>
      </w:r>
      <w:r>
        <w:rPr>
          <w:spacing w:val="-2"/>
          <w:sz w:val="18"/>
        </w:rPr>
        <w:t xml:space="preserve">ruta </w:t>
      </w:r>
      <w:r>
        <w:rPr>
          <w:sz w:val="18"/>
        </w:rPr>
        <w:t>de detección</w:t>
      </w:r>
      <w:r>
        <w:rPr>
          <w:spacing w:val="-2"/>
          <w:sz w:val="18"/>
        </w:rPr>
        <w:t xml:space="preserve">: </w:t>
      </w:r>
      <w:r>
        <w:rPr>
          <w:spacing w:val="-2"/>
          <w:sz w:val="18"/>
        </w:rPr>
        <w:t xml:space="preserve">en primer lugar, </w:t>
      </w:r>
      <w:r>
        <w:rPr>
          <w:rFonts w:ascii="Arial Black"/>
          <w:spacing w:val="-2"/>
          <w:sz w:val="18"/>
        </w:rPr>
        <w:t xml:space="preserve">el Índice </w:t>
      </w:r>
      <w:r>
        <w:rPr>
          <w:rFonts w:ascii="Arial Black"/>
          <w:spacing w:val="-2"/>
          <w:sz w:val="18"/>
        </w:rPr>
        <w:t xml:space="preserve">de Estabilidad </w:t>
      </w:r>
      <w:r>
        <w:rPr>
          <w:rFonts w:ascii="Arial Black"/>
          <w:spacing w:val="-2"/>
          <w:sz w:val="18"/>
        </w:rPr>
        <w:t xml:space="preserve">de la Población </w:t>
      </w:r>
      <w:r>
        <w:rPr>
          <w:rFonts w:ascii="Arial Black"/>
          <w:spacing w:val="-2"/>
          <w:sz w:val="18"/>
        </w:rPr>
        <w:t xml:space="preserve">(PSI) </w:t>
      </w:r>
      <w:r>
        <w:rPr>
          <w:spacing w:val="-2"/>
          <w:sz w:val="18"/>
        </w:rPr>
        <w:t xml:space="preserve">actúa </w:t>
      </w:r>
      <w:r>
        <w:rPr>
          <w:spacing w:val="-2"/>
          <w:sz w:val="18"/>
        </w:rPr>
        <w:t xml:space="preserve">como </w:t>
      </w:r>
      <w:r>
        <w:rPr>
          <w:spacing w:val="-2"/>
          <w:sz w:val="18"/>
        </w:rPr>
        <w:t xml:space="preserve">su </w:t>
      </w:r>
      <w:r>
        <w:rPr>
          <w:spacing w:val="-2"/>
          <w:sz w:val="18"/>
        </w:rPr>
        <w:t xml:space="preserve">sistema </w:t>
      </w:r>
      <w:r>
        <w:rPr>
          <w:spacing w:val="-2"/>
          <w:sz w:val="18"/>
        </w:rPr>
        <w:t xml:space="preserve">de alerta </w:t>
      </w:r>
      <w:r>
        <w:rPr>
          <w:spacing w:val="-2"/>
          <w:sz w:val="18"/>
        </w:rPr>
        <w:t>temprana</w:t>
      </w:r>
      <w:r>
        <w:rPr>
          <w:spacing w:val="-2"/>
          <w:sz w:val="18"/>
        </w:rPr>
        <w:t xml:space="preserve">, </w:t>
      </w:r>
      <w:r>
        <w:rPr>
          <w:spacing w:val="-2"/>
          <w:sz w:val="18"/>
        </w:rPr>
        <w:t xml:space="preserve">comparando </w:t>
      </w:r>
      <w:r>
        <w:rPr>
          <w:sz w:val="18"/>
        </w:rPr>
        <w:t xml:space="preserve">los datos demográficos </w:t>
      </w:r>
      <w:r>
        <w:rPr>
          <w:spacing w:val="-2"/>
          <w:sz w:val="18"/>
        </w:rPr>
        <w:t xml:space="preserve">actuales </w:t>
      </w:r>
      <w:r>
        <w:rPr>
          <w:sz w:val="18"/>
        </w:rPr>
        <w:t xml:space="preserve">de los solicitantes con su línea de base de datos de entrenamiento. Cuando el PSI supera 0,2, lo que indica </w:t>
      </w:r>
      <w:r>
        <w:rPr>
          <w:sz w:val="18"/>
        </w:rPr>
        <w:t xml:space="preserve">cambios </w:t>
      </w:r>
      <w:r>
        <w:rPr>
          <w:sz w:val="18"/>
        </w:rPr>
        <w:t>importantes en la distribución</w:t>
      </w:r>
      <w:r>
        <w:rPr>
          <w:sz w:val="18"/>
        </w:rPr>
        <w:t xml:space="preserve">, </w:t>
      </w:r>
      <w:r>
        <w:rPr>
          <w:sz w:val="18"/>
        </w:rPr>
        <w:t xml:space="preserve">se </w:t>
      </w:r>
      <w:r>
        <w:rPr>
          <w:sz w:val="18"/>
        </w:rPr>
        <w:t xml:space="preserve">activa </w:t>
      </w:r>
      <w:r>
        <w:rPr>
          <w:sz w:val="18"/>
        </w:rPr>
        <w:t xml:space="preserve">un análisis </w:t>
      </w:r>
      <w:r>
        <w:rPr>
          <w:sz w:val="18"/>
        </w:rPr>
        <w:t xml:space="preserve">más profundo </w:t>
      </w:r>
      <w:r>
        <w:rPr>
          <w:sz w:val="18"/>
        </w:rPr>
        <w:t xml:space="preserve">mediante </w:t>
      </w:r>
      <w:r>
        <w:rPr>
          <w:rFonts w:ascii="Arial Black"/>
          <w:sz w:val="18"/>
        </w:rPr>
        <w:t xml:space="preserve">la prueba </w:t>
      </w:r>
      <w:r>
        <w:rPr>
          <w:rFonts w:ascii="Arial Black"/>
          <w:sz w:val="18"/>
        </w:rPr>
        <w:t xml:space="preserve">de Kolmogorov-Smirnov </w:t>
      </w:r>
      <w:r>
        <w:rPr>
          <w:sz w:val="18"/>
        </w:rPr>
        <w:t xml:space="preserve">para </w:t>
      </w:r>
      <w:r>
        <w:rPr>
          <w:sz w:val="18"/>
        </w:rPr>
        <w:t xml:space="preserve">identificar </w:t>
      </w:r>
      <w:r>
        <w:rPr>
          <w:sz w:val="18"/>
        </w:rPr>
        <w:t xml:space="preserve">qué </w:t>
      </w:r>
      <w:r>
        <w:rPr>
          <w:spacing w:val="-2"/>
          <w:sz w:val="18"/>
        </w:rPr>
        <w:t xml:space="preserve">características </w:t>
      </w:r>
      <w:r>
        <w:rPr>
          <w:spacing w:val="-2"/>
          <w:sz w:val="18"/>
        </w:rPr>
        <w:t xml:space="preserve">específicas </w:t>
      </w:r>
      <w:r>
        <w:rPr>
          <w:spacing w:val="-2"/>
          <w:sz w:val="18"/>
        </w:rPr>
        <w:t xml:space="preserve">han </w:t>
      </w:r>
      <w:r>
        <w:rPr>
          <w:spacing w:val="-2"/>
          <w:sz w:val="18"/>
        </w:rPr>
        <w:t xml:space="preserve">cambiado </w:t>
      </w:r>
      <w:r>
        <w:rPr>
          <w:spacing w:val="-2"/>
          <w:sz w:val="18"/>
        </w:rPr>
        <w:t>de manera</w:t>
      </w:r>
      <w:r>
        <w:rPr>
          <w:spacing w:val="-2"/>
          <w:sz w:val="18"/>
        </w:rPr>
        <w:t xml:space="preserve"> más </w:t>
      </w:r>
      <w:r>
        <w:rPr>
          <w:spacing w:val="-2"/>
          <w:sz w:val="18"/>
        </w:rPr>
        <w:t>significativa.</w:t>
      </w:r>
      <w:r>
        <w:rPr>
          <w:spacing w:val="-9"/>
          <w:sz w:val="18"/>
        </w:rPr>
        <w:t xml:space="preserve"> </w:t>
      </w:r>
      <w:r>
        <w:rPr>
          <w:spacing w:val="-2"/>
          <w:sz w:val="18"/>
        </w:rPr>
        <w:t xml:space="preserve">A continuación, </w:t>
      </w:r>
      <w:r>
        <w:rPr>
          <w:rFonts w:ascii="Arial Black"/>
          <w:spacing w:val="-2"/>
          <w:sz w:val="18"/>
        </w:rPr>
        <w:t xml:space="preserve">la divergencia </w:t>
      </w:r>
      <w:r>
        <w:rPr>
          <w:rFonts w:ascii="Arial Black"/>
          <w:spacing w:val="-2"/>
          <w:sz w:val="18"/>
        </w:rPr>
        <w:t xml:space="preserve">de Jensen-Shannon </w:t>
      </w:r>
      <w:r>
        <w:rPr>
          <w:spacing w:val="-2"/>
          <w:sz w:val="18"/>
        </w:rPr>
        <w:t xml:space="preserve">cuantifica </w:t>
      </w:r>
      <w:r>
        <w:rPr>
          <w:spacing w:val="-2"/>
          <w:sz w:val="18"/>
        </w:rPr>
        <w:t xml:space="preserve">exactamente </w:t>
      </w:r>
      <w:r>
        <w:rPr>
          <w:sz w:val="18"/>
        </w:rPr>
        <w:t xml:space="preserve">cuán </w:t>
      </w:r>
      <w:r>
        <w:rPr>
          <w:sz w:val="18"/>
        </w:rPr>
        <w:t xml:space="preserve">diferente </w:t>
      </w:r>
      <w:r>
        <w:rPr>
          <w:sz w:val="18"/>
        </w:rPr>
        <w:t xml:space="preserve">es </w:t>
      </w:r>
      <w:r>
        <w:rPr>
          <w:sz w:val="18"/>
        </w:rPr>
        <w:t xml:space="preserve">la </w:t>
      </w:r>
      <w:r>
        <w:rPr>
          <w:sz w:val="18"/>
        </w:rPr>
        <w:t xml:space="preserve">nueva </w:t>
      </w:r>
      <w:r>
        <w:rPr>
          <w:sz w:val="18"/>
        </w:rPr>
        <w:t xml:space="preserve">distribución </w:t>
      </w:r>
      <w:r>
        <w:rPr>
          <w:sz w:val="18"/>
        </w:rPr>
        <w:t>de datos</w:t>
      </w:r>
      <w:r>
        <w:rPr>
          <w:sz w:val="18"/>
        </w:rPr>
        <w:t xml:space="preserve">, </w:t>
      </w:r>
      <w:r>
        <w:rPr>
          <w:sz w:val="18"/>
        </w:rPr>
        <w:t xml:space="preserve">mientras que </w:t>
      </w:r>
      <w:r>
        <w:rPr>
          <w:rFonts w:ascii="Arial Black"/>
          <w:sz w:val="18"/>
        </w:rPr>
        <w:t xml:space="preserve">la distancia </w:t>
      </w:r>
      <w:r>
        <w:rPr>
          <w:rFonts w:ascii="Arial Black"/>
          <w:sz w:val="18"/>
        </w:rPr>
        <w:t xml:space="preserve">de Wasserstein </w:t>
      </w:r>
      <w:r>
        <w:rPr>
          <w:sz w:val="18"/>
        </w:rPr>
        <w:t xml:space="preserve">le </w:t>
      </w:r>
      <w:r>
        <w:rPr>
          <w:sz w:val="18"/>
        </w:rPr>
        <w:t xml:space="preserve">indica </w:t>
      </w:r>
      <w:r>
        <w:rPr>
          <w:sz w:val="18"/>
        </w:rPr>
        <w:t xml:space="preserve">la </w:t>
      </w:r>
      <w:r>
        <w:rPr>
          <w:sz w:val="18"/>
        </w:rPr>
        <w:t xml:space="preserve">magnitud </w:t>
      </w:r>
      <w:r>
        <w:rPr>
          <w:sz w:val="18"/>
        </w:rPr>
        <w:t xml:space="preserve">práctica </w:t>
      </w:r>
      <w:r>
        <w:rPr>
          <w:sz w:val="18"/>
        </w:rPr>
        <w:t xml:space="preserve">del </w:t>
      </w:r>
      <w:r>
        <w:rPr>
          <w:sz w:val="18"/>
        </w:rPr>
        <w:t xml:space="preserve">cambio </w:t>
      </w:r>
      <w:r>
        <w:rPr>
          <w:sz w:val="18"/>
        </w:rPr>
        <w:t xml:space="preserve">en </w:t>
      </w:r>
      <w:r>
        <w:rPr>
          <w:sz w:val="18"/>
        </w:rPr>
        <w:t xml:space="preserve">términos </w:t>
      </w:r>
      <w:r>
        <w:rPr>
          <w:sz w:val="18"/>
        </w:rPr>
        <w:t>comerciales</w:t>
      </w:r>
      <w:r>
        <w:rPr>
          <w:w w:val="105"/>
          <w:sz w:val="18"/>
        </w:rPr>
        <w:t xml:space="preserve">; </w:t>
      </w:r>
      <w:r>
        <w:rPr>
          <w:sz w:val="18"/>
        </w:rPr>
        <w:t xml:space="preserve">por </w:t>
      </w:r>
      <w:r>
        <w:rPr>
          <w:sz w:val="18"/>
        </w:rPr>
        <w:t xml:space="preserve">ejemplo, </w:t>
      </w:r>
      <w:r>
        <w:rPr>
          <w:sz w:val="18"/>
        </w:rPr>
        <w:t xml:space="preserve">el ingreso </w:t>
      </w:r>
      <w:r>
        <w:rPr>
          <w:sz w:val="18"/>
        </w:rPr>
        <w:t xml:space="preserve">promedio </w:t>
      </w:r>
      <w:r>
        <w:rPr>
          <w:sz w:val="18"/>
        </w:rPr>
        <w:t xml:space="preserve">de los solicitantes </w:t>
      </w:r>
      <w:r>
        <w:rPr>
          <w:sz w:val="18"/>
        </w:rPr>
        <w:t xml:space="preserve">ha </w:t>
      </w:r>
      <w:r>
        <w:rPr>
          <w:sz w:val="18"/>
        </w:rPr>
        <w:t xml:space="preserve">variado </w:t>
      </w:r>
      <w:r>
        <w:rPr>
          <w:sz w:val="18"/>
        </w:rPr>
        <w:t xml:space="preserve">en </w:t>
      </w:r>
      <w:r>
        <w:rPr>
          <w:sz w:val="18"/>
        </w:rPr>
        <w:t xml:space="preserve">$15,000. </w:t>
      </w:r>
      <w:r>
        <w:rPr>
          <w:sz w:val="18"/>
        </w:rPr>
        <w:t xml:space="preserve">Este </w:t>
      </w:r>
      <w:r>
        <w:rPr>
          <w:sz w:val="18"/>
        </w:rPr>
        <w:t>enfoque por capas pasa de una detección amplia a un diagnóstico específico, lo que permite respuestas específicas en lugar de un reentrenamiento general del modelo.</w:t>
      </w:r>
    </w:p>
    <w:p>
      <w:pPr>
        <w:pStyle w:val="BodyText"/>
        <w:spacing w:after="0" w:line="270" w:lineRule="exact"/>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33" w:name="Implementation Architecture "/>
      <w:bookmarkEnd w:id="33"/>
      <w:r>
        <w:rPr>
          <w:b w:val="0"/>
          <w:color w:val="111A25"/>
          <w:spacing w:val="-2"/>
          <w:w w:val="95"/>
          <w:sz w:val="25"/>
        </w:rPr>
        <w:t xml:space="preserve">Arquitectura </w:t>
      </w:r>
      <w:r>
        <w:rPr>
          <w:b w:val="0"/>
          <w:color w:val="111A25"/>
          <w:w w:val="90"/>
          <w:sz w:val="25"/>
        </w:rPr>
        <w:t>de implementación</w:t>
      </w:r>
    </w:p>
    <w:p>
      <w:pPr>
        <w:pStyle w:val="BodyText"/>
        <w:spacing w:before="339" w:line="280" w:lineRule="auto"/>
        <w:ind w:left="1440" w:right="1435"/>
      </w:pPr>
      <w:r>
        <w:rPr>
          <w:w w:val="105"/>
          <w:sz w:val="18"/>
        </w:rPr>
        <w:t xml:space="preserve">La supervisión </w:t>
      </w:r>
      <w:r>
        <w:rPr>
          <w:w w:val="105"/>
          <w:sz w:val="18"/>
        </w:rPr>
        <w:t xml:space="preserve">de varios niveles </w:t>
      </w:r>
      <w:r>
        <w:rPr>
          <w:w w:val="105"/>
          <w:sz w:val="18"/>
        </w:rPr>
        <w:t xml:space="preserve">implementa </w:t>
      </w:r>
      <w:r>
        <w:rPr>
          <w:w w:val="105"/>
          <w:sz w:val="18"/>
        </w:rPr>
        <w:t xml:space="preserve">la supervisión </w:t>
      </w:r>
      <w:r>
        <w:rPr>
          <w:w w:val="105"/>
          <w:sz w:val="18"/>
        </w:rPr>
        <w:t xml:space="preserve">con </w:t>
      </w:r>
      <w:r>
        <w:rPr>
          <w:w w:val="105"/>
          <w:sz w:val="18"/>
        </w:rPr>
        <w:t xml:space="preserve">distintos </w:t>
      </w:r>
      <w:r>
        <w:rPr>
          <w:w w:val="105"/>
          <w:sz w:val="18"/>
        </w:rPr>
        <w:t xml:space="preserve">grados </w:t>
      </w:r>
      <w:r>
        <w:rPr>
          <w:w w:val="105"/>
          <w:sz w:val="18"/>
        </w:rPr>
        <w:t xml:space="preserve">de </w:t>
      </w:r>
      <w:r>
        <w:rPr>
          <w:w w:val="105"/>
          <w:sz w:val="18"/>
        </w:rPr>
        <w:t xml:space="preserve">complejidad </w:t>
      </w:r>
      <w:r>
        <w:rPr>
          <w:w w:val="105"/>
          <w:sz w:val="18"/>
        </w:rPr>
        <w:t>en los detalles</w:t>
      </w:r>
      <w:r>
        <w:rPr>
          <w:w w:val="105"/>
          <w:sz w:val="18"/>
        </w:rPr>
        <w:t xml:space="preserve">. </w:t>
      </w:r>
      <w:r>
        <w:rPr>
          <w:sz w:val="18"/>
        </w:rPr>
        <w:t>La supervisión</w:t>
      </w:r>
      <w:r>
        <w:rPr>
          <w:w w:val="105"/>
          <w:sz w:val="18"/>
        </w:rPr>
        <w:t xml:space="preserve"> a nivel de características </w:t>
      </w:r>
      <w:r>
        <w:rPr>
          <w:sz w:val="18"/>
        </w:rPr>
        <w:t xml:space="preserve">realiza un seguimiento de </w:t>
      </w:r>
      <w:r>
        <w:rPr>
          <w:sz w:val="18"/>
        </w:rPr>
        <w:t xml:space="preserve">las variables </w:t>
      </w:r>
      <w:r>
        <w:rPr>
          <w:sz w:val="18"/>
        </w:rPr>
        <w:t xml:space="preserve">de entrada </w:t>
      </w:r>
      <w:r>
        <w:rPr>
          <w:sz w:val="18"/>
        </w:rPr>
        <w:t>individuales</w:t>
      </w:r>
      <w:r>
        <w:rPr>
          <w:sz w:val="18"/>
        </w:rPr>
        <w:t xml:space="preserve">, </w:t>
      </w:r>
      <w:r>
        <w:rPr>
          <w:sz w:val="18"/>
        </w:rPr>
        <w:t xml:space="preserve">la supervisión </w:t>
      </w:r>
      <w:r>
        <w:rPr>
          <w:sz w:val="18"/>
        </w:rPr>
        <w:t xml:space="preserve">a nivel de modelo </w:t>
      </w:r>
      <w:r>
        <w:rPr>
          <w:sz w:val="18"/>
        </w:rPr>
        <w:t xml:space="preserve">evalúa </w:t>
      </w:r>
      <w:r>
        <w:rPr>
          <w:sz w:val="18"/>
        </w:rPr>
        <w:t xml:space="preserve">las métricas </w:t>
      </w:r>
      <w:r>
        <w:rPr>
          <w:sz w:val="18"/>
        </w:rPr>
        <w:t xml:space="preserve">de rendimiento </w:t>
      </w:r>
      <w:r>
        <w:rPr>
          <w:sz w:val="18"/>
        </w:rPr>
        <w:t xml:space="preserve">generales </w:t>
      </w:r>
      <w:r>
        <w:rPr>
          <w:sz w:val="18"/>
        </w:rPr>
        <w:t>y la supervisión a nivel empresarial vincula el comportamiento del modelo con los indicadores clave de rendimiento.</w:t>
      </w:r>
    </w:p>
    <w:p>
      <w:pPr>
        <w:pStyle w:val="BodyText"/>
        <w:spacing w:before="43"/>
      </w:pPr>
    </w:p>
    <w:p>
      <w:pPr>
        <w:pStyle w:val="BodyText"/>
        <w:spacing w:line="280" w:lineRule="auto"/>
        <w:ind w:left="1440" w:right="1435"/>
      </w:pPr>
      <w:r>
        <w:rPr>
          <w:sz w:val="18"/>
        </w:rPr>
        <w:t xml:space="preserve">Las arquitecturas de procesamiento en tiempo real frente a las de procesamiento por lotes satisfacen diferentes necesidades de monitoreo. La transmisión en tiempo real monitorea </w:t>
      </w:r>
      <w:r>
        <w:rPr>
          <w:sz w:val="18"/>
        </w:rPr>
        <w:t xml:space="preserve">aplicaciones </w:t>
      </w:r>
      <w:r>
        <w:rPr>
          <w:sz w:val="18"/>
        </w:rPr>
        <w:t xml:space="preserve">críticas </w:t>
      </w:r>
      <w:r>
        <w:rPr>
          <w:sz w:val="18"/>
        </w:rPr>
        <w:t xml:space="preserve">que requieren </w:t>
      </w:r>
      <w:r>
        <w:rPr>
          <w:sz w:val="18"/>
        </w:rPr>
        <w:t xml:space="preserve">alertas </w:t>
      </w:r>
      <w:r>
        <w:rPr>
          <w:sz w:val="18"/>
        </w:rPr>
        <w:t>inmediatas</w:t>
      </w:r>
      <w:r>
        <w:rPr>
          <w:sz w:val="18"/>
        </w:rPr>
        <w:t xml:space="preserve">, </w:t>
      </w:r>
      <w:r>
        <w:rPr>
          <w:sz w:val="18"/>
        </w:rPr>
        <w:t xml:space="preserve">mientras que </w:t>
      </w:r>
      <w:r>
        <w:rPr>
          <w:sz w:val="18"/>
        </w:rPr>
        <w:t xml:space="preserve">el procesamiento </w:t>
      </w:r>
      <w:r>
        <w:rPr>
          <w:sz w:val="18"/>
        </w:rPr>
        <w:t xml:space="preserve">por lotes </w:t>
      </w:r>
      <w:r>
        <w:rPr>
          <w:sz w:val="18"/>
        </w:rPr>
        <w:t xml:space="preserve">se encarga </w:t>
      </w:r>
      <w:r>
        <w:rPr>
          <w:sz w:val="18"/>
        </w:rPr>
        <w:t>del análisis exhaustivo para aplicaciones menos sensibles al tiempo. Las organizaciones suelen implementar enfoques híbridos que combinan ambas estrategias.</w:t>
      </w:r>
    </w:p>
    <w:p>
      <w:pPr>
        <w:pStyle w:val="BodyText"/>
        <w:spacing w:before="44"/>
      </w:pPr>
    </w:p>
    <w:p>
      <w:pPr>
        <w:pStyle w:val="BodyText"/>
        <w:spacing w:line="280" w:lineRule="auto"/>
        <w:ind w:left="1440" w:right="1470"/>
      </w:pPr>
      <w:r>
        <w:rPr>
          <w:spacing w:val="-2"/>
          <w:w w:val="105"/>
          <w:sz w:val="18"/>
        </w:rPr>
        <w:t xml:space="preserve">La configuración </w:t>
      </w:r>
      <w:r>
        <w:rPr>
          <w:spacing w:val="-2"/>
          <w:w w:val="105"/>
          <w:sz w:val="18"/>
        </w:rPr>
        <w:t xml:space="preserve">de alertas </w:t>
      </w:r>
      <w:r>
        <w:rPr>
          <w:spacing w:val="-2"/>
          <w:w w:val="105"/>
          <w:sz w:val="18"/>
        </w:rPr>
        <w:t xml:space="preserve">requiere </w:t>
      </w:r>
      <w:r>
        <w:rPr>
          <w:spacing w:val="-2"/>
          <w:w w:val="105"/>
          <w:sz w:val="18"/>
        </w:rPr>
        <w:t xml:space="preserve">establecer </w:t>
      </w:r>
      <w:r>
        <w:rPr>
          <w:spacing w:val="-2"/>
          <w:w w:val="105"/>
          <w:sz w:val="18"/>
        </w:rPr>
        <w:t xml:space="preserve">cuidadosamente </w:t>
      </w:r>
      <w:r>
        <w:rPr>
          <w:spacing w:val="-2"/>
          <w:w w:val="105"/>
          <w:sz w:val="18"/>
        </w:rPr>
        <w:t xml:space="preserve">los umbrales </w:t>
      </w:r>
      <w:r>
        <w:rPr>
          <w:spacing w:val="-2"/>
          <w:w w:val="105"/>
          <w:sz w:val="18"/>
        </w:rPr>
        <w:t xml:space="preserve">para </w:t>
      </w:r>
      <w:r>
        <w:rPr>
          <w:spacing w:val="-2"/>
          <w:w w:val="105"/>
          <w:sz w:val="18"/>
        </w:rPr>
        <w:t xml:space="preserve">equilibrar </w:t>
      </w:r>
      <w:r>
        <w:rPr>
          <w:spacing w:val="-2"/>
          <w:w w:val="105"/>
          <w:sz w:val="18"/>
        </w:rPr>
        <w:t xml:space="preserve">la sensibilidad </w:t>
      </w:r>
      <w:r>
        <w:rPr>
          <w:spacing w:val="-2"/>
          <w:w w:val="105"/>
          <w:sz w:val="18"/>
        </w:rPr>
        <w:t xml:space="preserve">con </w:t>
      </w:r>
      <w:r>
        <w:rPr>
          <w:spacing w:val="-2"/>
          <w:w w:val="105"/>
          <w:sz w:val="18"/>
        </w:rPr>
        <w:t xml:space="preserve">las alertas </w:t>
      </w:r>
      <w:r>
        <w:rPr>
          <w:spacing w:val="-2"/>
          <w:w w:val="105"/>
          <w:sz w:val="18"/>
        </w:rPr>
        <w:t>procesables</w:t>
      </w:r>
      <w:r>
        <w:rPr>
          <w:spacing w:val="-2"/>
          <w:w w:val="105"/>
          <w:sz w:val="18"/>
        </w:rPr>
        <w:t xml:space="preserve">. </w:t>
      </w:r>
      <w:r>
        <w:rPr>
          <w:sz w:val="18"/>
        </w:rPr>
        <w:t xml:space="preserve">Las implementaciones </w:t>
      </w:r>
      <w:r>
        <w:rPr>
          <w:sz w:val="18"/>
        </w:rPr>
        <w:t xml:space="preserve">exitosas </w:t>
      </w:r>
      <w:r>
        <w:rPr>
          <w:sz w:val="18"/>
        </w:rPr>
        <w:t xml:space="preserve">utilizan </w:t>
      </w:r>
      <w:r>
        <w:rPr>
          <w:sz w:val="18"/>
        </w:rPr>
        <w:t xml:space="preserve">intervalos </w:t>
      </w:r>
      <w:r>
        <w:rPr>
          <w:sz w:val="18"/>
        </w:rPr>
        <w:t xml:space="preserve">de confianza </w:t>
      </w:r>
      <w:r>
        <w:rPr>
          <w:sz w:val="18"/>
        </w:rPr>
        <w:t xml:space="preserve">estadísticos </w:t>
      </w:r>
      <w:r>
        <w:rPr>
          <w:sz w:val="18"/>
        </w:rPr>
        <w:t xml:space="preserve">para </w:t>
      </w:r>
      <w:r>
        <w:rPr>
          <w:sz w:val="18"/>
        </w:rPr>
        <w:t xml:space="preserve">establecer </w:t>
      </w:r>
      <w:r>
        <w:rPr>
          <w:sz w:val="18"/>
        </w:rPr>
        <w:t xml:space="preserve">umbrales </w:t>
      </w:r>
      <w:r>
        <w:rPr>
          <w:sz w:val="18"/>
        </w:rPr>
        <w:t xml:space="preserve">dinámicos </w:t>
      </w:r>
      <w:r>
        <w:rPr>
          <w:sz w:val="18"/>
        </w:rPr>
        <w:t xml:space="preserve">en lugar </w:t>
      </w:r>
      <w:r>
        <w:rPr>
          <w:sz w:val="18"/>
        </w:rPr>
        <w:t xml:space="preserve">de </w:t>
      </w:r>
      <w:r>
        <w:rPr>
          <w:spacing w:val="-2"/>
          <w:w w:val="105"/>
          <w:sz w:val="18"/>
        </w:rPr>
        <w:t xml:space="preserve">valores </w:t>
      </w:r>
      <w:r>
        <w:rPr>
          <w:spacing w:val="-2"/>
          <w:w w:val="105"/>
          <w:sz w:val="18"/>
        </w:rPr>
        <w:t>estáticos</w:t>
      </w:r>
      <w:r>
        <w:rPr>
          <w:spacing w:val="-2"/>
          <w:w w:val="105"/>
          <w:sz w:val="18"/>
        </w:rPr>
        <w:t xml:space="preserve">, </w:t>
      </w:r>
      <w:r>
        <w:rPr>
          <w:spacing w:val="-2"/>
          <w:w w:val="105"/>
          <w:sz w:val="18"/>
        </w:rPr>
        <w:t xml:space="preserve">lo que reduce </w:t>
      </w:r>
      <w:r>
        <w:rPr>
          <w:spacing w:val="-2"/>
          <w:w w:val="105"/>
          <w:sz w:val="18"/>
        </w:rPr>
        <w:t>los</w:t>
      </w:r>
      <w:r>
        <w:rPr>
          <w:spacing w:val="-2"/>
          <w:w w:val="105"/>
          <w:sz w:val="18"/>
        </w:rPr>
        <w:t xml:space="preserve"> falsos </w:t>
      </w:r>
      <w:r>
        <w:rPr>
          <w:spacing w:val="-2"/>
          <w:w w:val="105"/>
          <w:sz w:val="18"/>
        </w:rPr>
        <w:t xml:space="preserve">positivos </w:t>
      </w:r>
      <w:r>
        <w:rPr>
          <w:spacing w:val="-2"/>
          <w:w w:val="105"/>
          <w:sz w:val="18"/>
        </w:rPr>
        <w:t xml:space="preserve">y </w:t>
      </w:r>
      <w:r>
        <w:rPr>
          <w:spacing w:val="-2"/>
          <w:w w:val="105"/>
          <w:sz w:val="18"/>
        </w:rPr>
        <w:t xml:space="preserve">mantiene </w:t>
      </w:r>
      <w:r>
        <w:rPr>
          <w:spacing w:val="-2"/>
          <w:w w:val="105"/>
          <w:sz w:val="18"/>
        </w:rPr>
        <w:t xml:space="preserve">la eficacia </w:t>
      </w:r>
      <w:r>
        <w:rPr>
          <w:spacing w:val="-2"/>
          <w:w w:val="105"/>
          <w:sz w:val="18"/>
        </w:rPr>
        <w:t>de la detección</w:t>
      </w:r>
      <w:r>
        <w:rPr>
          <w:spacing w:val="-2"/>
          <w:w w:val="105"/>
          <w:sz w:val="18"/>
        </w:rPr>
        <w:t>.</w:t>
      </w:r>
    </w:p>
    <w:p>
      <w:pPr>
        <w:pStyle w:val="BodyText"/>
        <w:spacing w:before="42"/>
      </w:pPr>
    </w:p>
    <w:p>
      <w:pPr>
        <w:pStyle w:val="BodyText"/>
        <w:spacing w:before="1" w:line="280" w:lineRule="auto"/>
        <w:ind w:left="1440" w:right="1435"/>
      </w:pPr>
      <w:r>
        <w:rPr>
          <w:spacing w:val="-2"/>
          <w:w w:val="105"/>
          <w:sz w:val="18"/>
        </w:rPr>
        <w:t xml:space="preserve">Los patrones </w:t>
      </w:r>
      <w:r>
        <w:rPr>
          <w:spacing w:val="-2"/>
          <w:w w:val="105"/>
          <w:sz w:val="18"/>
        </w:rPr>
        <w:t xml:space="preserve">de integración </w:t>
      </w:r>
      <w:r>
        <w:rPr>
          <w:spacing w:val="-2"/>
          <w:w w:val="105"/>
          <w:sz w:val="18"/>
        </w:rPr>
        <w:t xml:space="preserve">conectan </w:t>
      </w:r>
      <w:r>
        <w:rPr>
          <w:spacing w:val="-2"/>
          <w:w w:val="105"/>
          <w:sz w:val="18"/>
        </w:rPr>
        <w:t xml:space="preserve">los sistemas </w:t>
      </w:r>
      <w:r>
        <w:rPr>
          <w:spacing w:val="-2"/>
          <w:w w:val="105"/>
          <w:sz w:val="18"/>
        </w:rPr>
        <w:t xml:space="preserve">de monitoreo </w:t>
      </w:r>
      <w:r>
        <w:rPr>
          <w:spacing w:val="-2"/>
          <w:w w:val="105"/>
          <w:sz w:val="18"/>
        </w:rPr>
        <w:t xml:space="preserve">con </w:t>
      </w:r>
      <w:r>
        <w:rPr>
          <w:spacing w:val="-2"/>
          <w:w w:val="105"/>
          <w:sz w:val="18"/>
        </w:rPr>
        <w:t xml:space="preserve">la infraestructura </w:t>
      </w:r>
      <w:r>
        <w:rPr>
          <w:spacing w:val="-2"/>
          <w:w w:val="105"/>
          <w:sz w:val="18"/>
        </w:rPr>
        <w:t xml:space="preserve">MLOps </w:t>
      </w:r>
      <w:r>
        <w:rPr>
          <w:spacing w:val="-2"/>
          <w:w w:val="105"/>
          <w:sz w:val="18"/>
        </w:rPr>
        <w:t xml:space="preserve">existente </w:t>
      </w:r>
      <w:r>
        <w:rPr>
          <w:spacing w:val="-2"/>
          <w:w w:val="105"/>
          <w:sz w:val="18"/>
        </w:rPr>
        <w:t xml:space="preserve">a través de </w:t>
      </w:r>
      <w:r>
        <w:rPr>
          <w:sz w:val="18"/>
        </w:rPr>
        <w:t xml:space="preserve">API </w:t>
      </w:r>
      <w:r>
        <w:rPr>
          <w:sz w:val="18"/>
        </w:rPr>
        <w:t xml:space="preserve">estandarizadas </w:t>
      </w:r>
      <w:r>
        <w:rPr>
          <w:sz w:val="18"/>
        </w:rPr>
        <w:t xml:space="preserve">y </w:t>
      </w:r>
      <w:r>
        <w:rPr>
          <w:sz w:val="18"/>
        </w:rPr>
        <w:t xml:space="preserve">arquitecturas </w:t>
      </w:r>
      <w:r>
        <w:rPr>
          <w:sz w:val="18"/>
        </w:rPr>
        <w:t>basadas en eventos</w:t>
      </w:r>
      <w:r>
        <w:rPr>
          <w:sz w:val="18"/>
        </w:rPr>
        <w:t xml:space="preserve">. </w:t>
      </w:r>
      <w:r>
        <w:rPr>
          <w:sz w:val="18"/>
        </w:rPr>
        <w:t xml:space="preserve">Entre </w:t>
      </w:r>
      <w:r>
        <w:rPr>
          <w:sz w:val="18"/>
        </w:rPr>
        <w:t xml:space="preserve">los puntos </w:t>
      </w:r>
      <w:r>
        <w:rPr>
          <w:sz w:val="18"/>
        </w:rPr>
        <w:t xml:space="preserve">de integración </w:t>
      </w:r>
      <w:r>
        <w:rPr>
          <w:sz w:val="18"/>
        </w:rPr>
        <w:t xml:space="preserve">más comunes </w:t>
      </w:r>
      <w:r>
        <w:rPr>
          <w:sz w:val="18"/>
        </w:rPr>
        <w:t xml:space="preserve">se encuentran </w:t>
      </w:r>
      <w:r>
        <w:rPr>
          <w:sz w:val="18"/>
        </w:rPr>
        <w:t xml:space="preserve">los sistemas </w:t>
      </w:r>
      <w:r>
        <w:rPr>
          <w:sz w:val="18"/>
        </w:rPr>
        <w:t>SIEM</w:t>
      </w:r>
      <w:r>
        <w:rPr>
          <w:sz w:val="18"/>
        </w:rPr>
        <w:t xml:space="preserve">, </w:t>
      </w:r>
      <w:r>
        <w:rPr>
          <w:spacing w:val="-2"/>
          <w:w w:val="105"/>
          <w:sz w:val="18"/>
        </w:rPr>
        <w:t xml:space="preserve">las plataformas </w:t>
      </w:r>
      <w:r>
        <w:rPr>
          <w:spacing w:val="-2"/>
          <w:w w:val="105"/>
          <w:sz w:val="18"/>
        </w:rPr>
        <w:t xml:space="preserve">de gestión </w:t>
      </w:r>
      <w:r>
        <w:rPr>
          <w:spacing w:val="-2"/>
          <w:w w:val="105"/>
          <w:sz w:val="18"/>
        </w:rPr>
        <w:t xml:space="preserve">de incidentes </w:t>
      </w:r>
      <w:r>
        <w:rPr>
          <w:spacing w:val="-2"/>
          <w:w w:val="105"/>
          <w:sz w:val="18"/>
        </w:rPr>
        <w:t xml:space="preserve">y </w:t>
      </w:r>
      <w:r>
        <w:rPr>
          <w:spacing w:val="-2"/>
          <w:w w:val="105"/>
          <w:sz w:val="18"/>
        </w:rPr>
        <w:t xml:space="preserve">los flujos de trabajo </w:t>
      </w:r>
      <w:r>
        <w:rPr>
          <w:spacing w:val="-2"/>
          <w:w w:val="105"/>
          <w:sz w:val="18"/>
        </w:rPr>
        <w:t xml:space="preserve">automatizados </w:t>
      </w:r>
      <w:r>
        <w:rPr>
          <w:spacing w:val="-2"/>
          <w:w w:val="105"/>
          <w:sz w:val="18"/>
        </w:rPr>
        <w:t>de reentrenamiento</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204"/>
        </w:tabs>
        <w:spacing w:before="0" w:after="0" w:line="240" w:lineRule="auto"/>
        <w:ind w:left="2204" w:right="0" w:hanging="764"/>
        <w:jc w:val="left"/>
        <w:rPr>
          <w:b w:val="0"/>
        </w:rPr>
      </w:pPr>
      <w:bookmarkStart w:id="34" w:name="10.5 Online Learning and Model Update St"/>
      <w:bookmarkEnd w:id="34"/>
      <w:bookmarkStart w:id="35" w:name="h.mbwdun1g2uv6"/>
      <w:bookmarkEnd w:id="35"/>
      <w:r>
        <w:rPr>
          <w:b w:val="0"/>
          <w:color w:val="00539E"/>
          <w:spacing w:val="-2"/>
          <w:w w:val="90"/>
          <w:sz w:val="32"/>
        </w:rPr>
        <w:t xml:space="preserve">Estrategias </w:t>
      </w:r>
      <w:r>
        <w:rPr>
          <w:b w:val="0"/>
          <w:color w:val="00539E"/>
          <w:w w:val="90"/>
          <w:sz w:val="32"/>
        </w:rPr>
        <w:t xml:space="preserve">de aprendizaje </w:t>
      </w:r>
      <w:r>
        <w:rPr>
          <w:b w:val="0"/>
          <w:color w:val="00539E"/>
          <w:w w:val="90"/>
          <w:sz w:val="32"/>
        </w:rPr>
        <w:t xml:space="preserve">en línea </w:t>
      </w:r>
      <w:r>
        <w:rPr>
          <w:b w:val="0"/>
          <w:color w:val="00539E"/>
          <w:w w:val="90"/>
          <w:sz w:val="32"/>
        </w:rPr>
        <w:t xml:space="preserve">y </w:t>
      </w:r>
      <w:r>
        <w:rPr>
          <w:b w:val="0"/>
          <w:color w:val="00539E"/>
          <w:w w:val="90"/>
          <w:sz w:val="32"/>
        </w:rPr>
        <w:t xml:space="preserve">actualización de </w:t>
      </w:r>
      <w:r>
        <w:rPr>
          <w:b w:val="0"/>
          <w:color w:val="00539E"/>
          <w:w w:val="90"/>
          <w:sz w:val="32"/>
        </w:rPr>
        <w:t>modelos</w:t>
      </w:r>
    </w:p>
    <w:p>
      <w:pPr>
        <w:pStyle w:val="Heading3"/>
        <w:spacing w:before="199"/>
        <w:rPr>
          <w:b w:val="0"/>
        </w:rPr>
      </w:pPr>
      <w:bookmarkStart w:id="36" w:name="Online Learning and Model Update Strateg"/>
      <w:bookmarkEnd w:id="36"/>
      <w:r>
        <w:rPr>
          <w:b w:val="0"/>
          <w:color w:val="111A25"/>
          <w:w w:val="90"/>
          <w:sz w:val="25"/>
        </w:rPr>
        <w:t xml:space="preserve">Aprendizaje </w:t>
      </w:r>
      <w:r>
        <w:rPr>
          <w:b w:val="0"/>
          <w:color w:val="111A25"/>
          <w:w w:val="90"/>
          <w:sz w:val="25"/>
        </w:rPr>
        <w:t xml:space="preserve">en línea </w:t>
      </w:r>
      <w:r>
        <w:rPr>
          <w:b w:val="0"/>
          <w:color w:val="111A25"/>
          <w:w w:val="90"/>
          <w:sz w:val="25"/>
        </w:rPr>
        <w:t xml:space="preserve">y </w:t>
      </w:r>
      <w:r>
        <w:rPr>
          <w:b w:val="0"/>
          <w:color w:val="111A25"/>
          <w:spacing w:val="-2"/>
          <w:w w:val="90"/>
          <w:sz w:val="25"/>
        </w:rPr>
        <w:t xml:space="preserve">estrategias </w:t>
      </w:r>
      <w:r>
        <w:rPr>
          <w:b w:val="0"/>
          <w:color w:val="111A25"/>
          <w:w w:val="90"/>
          <w:sz w:val="25"/>
        </w:rPr>
        <w:t xml:space="preserve">de actualización </w:t>
      </w:r>
      <w:r>
        <w:rPr>
          <w:b w:val="0"/>
          <w:color w:val="111A25"/>
          <w:w w:val="90"/>
          <w:sz w:val="25"/>
        </w:rPr>
        <w:t>de modelos</w:t>
      </w:r>
    </w:p>
    <w:p>
      <w:pPr>
        <w:pStyle w:val="BodyText"/>
        <w:spacing w:before="304" w:line="280" w:lineRule="auto"/>
        <w:ind w:left="1440" w:right="1435"/>
      </w:pPr>
      <w:r>
        <w:rPr>
          <w:sz w:val="18"/>
        </w:rPr>
        <w:t xml:space="preserve">El aprendizaje incremental permite a los modelos aprender de nuevos datos al tiempo que conservan el conocimiento adquirido previamente, </w:t>
      </w:r>
      <w:r>
        <w:rPr>
          <w:sz w:val="18"/>
        </w:rPr>
        <w:t xml:space="preserve">evitando </w:t>
      </w:r>
      <w:r>
        <w:rPr>
          <w:sz w:val="18"/>
        </w:rPr>
        <w:t xml:space="preserve">el </w:t>
      </w:r>
      <w:r>
        <w:rPr>
          <w:sz w:val="18"/>
        </w:rPr>
        <w:t xml:space="preserve">gasto </w:t>
      </w:r>
      <w:r>
        <w:rPr>
          <w:sz w:val="18"/>
        </w:rPr>
        <w:t xml:space="preserve">computacional </w:t>
      </w:r>
      <w:r>
        <w:rPr>
          <w:sz w:val="18"/>
        </w:rPr>
        <w:t xml:space="preserve">que supone </w:t>
      </w:r>
      <w:r>
        <w:rPr>
          <w:sz w:val="18"/>
        </w:rPr>
        <w:t xml:space="preserve">un reentrenamiento </w:t>
      </w:r>
      <w:r>
        <w:rPr>
          <w:sz w:val="18"/>
        </w:rPr>
        <w:t>completo</w:t>
      </w:r>
      <w:r>
        <w:rPr>
          <w:sz w:val="18"/>
        </w:rPr>
        <w:t xml:space="preserve">. </w:t>
      </w:r>
      <w:r>
        <w:rPr>
          <w:sz w:val="18"/>
        </w:rPr>
        <w:t xml:space="preserve">Este </w:t>
      </w:r>
      <w:r>
        <w:rPr>
          <w:sz w:val="18"/>
        </w:rPr>
        <w:t xml:space="preserve">enfoque </w:t>
      </w:r>
      <w:r>
        <w:rPr>
          <w:sz w:val="18"/>
        </w:rPr>
        <w:t xml:space="preserve">resulta </w:t>
      </w:r>
      <w:r>
        <w:rPr>
          <w:sz w:val="18"/>
        </w:rPr>
        <w:t xml:space="preserve">especialmente valioso para aplicaciones en las que el reentrenamiento completo es computacionalmente prohibitivo o en las que </w:t>
      </w:r>
      <w:r>
        <w:rPr>
          <w:w w:val="105"/>
          <w:sz w:val="18"/>
        </w:rPr>
        <w:t>la adaptación</w:t>
      </w:r>
      <w:r>
        <w:rPr>
          <w:sz w:val="18"/>
        </w:rPr>
        <w:t xml:space="preserve"> continua </w:t>
      </w:r>
      <w:r>
        <w:rPr>
          <w:w w:val="105"/>
          <w:sz w:val="18"/>
        </w:rPr>
        <w:t>es esencial.</w:t>
      </w:r>
    </w:p>
    <w:p>
      <w:pPr>
        <w:pStyle w:val="BodyText"/>
        <w:spacing w:before="43"/>
      </w:pPr>
    </w:p>
    <w:p>
      <w:pPr>
        <w:pStyle w:val="BodyText"/>
        <w:spacing w:line="280" w:lineRule="auto"/>
        <w:ind w:left="1440" w:right="1625"/>
      </w:pPr>
      <w:r>
        <w:rPr>
          <w:spacing w:val="-2"/>
          <w:w w:val="105"/>
          <w:sz w:val="18"/>
        </w:rPr>
        <w:t xml:space="preserve">El aprendizaje </w:t>
      </w:r>
      <w:r>
        <w:rPr>
          <w:spacing w:val="-2"/>
          <w:w w:val="105"/>
          <w:sz w:val="18"/>
        </w:rPr>
        <w:t xml:space="preserve">por transferencia </w:t>
      </w:r>
      <w:r>
        <w:rPr>
          <w:spacing w:val="-2"/>
          <w:w w:val="105"/>
          <w:sz w:val="18"/>
        </w:rPr>
        <w:t xml:space="preserve">aprovecha </w:t>
      </w:r>
      <w:r>
        <w:rPr>
          <w:spacing w:val="-2"/>
          <w:w w:val="105"/>
          <w:sz w:val="18"/>
        </w:rPr>
        <w:t xml:space="preserve">modelos </w:t>
      </w:r>
      <w:r>
        <w:rPr>
          <w:spacing w:val="-2"/>
          <w:w w:val="105"/>
          <w:sz w:val="18"/>
        </w:rPr>
        <w:t xml:space="preserve">preentrenados </w:t>
      </w:r>
      <w:r>
        <w:rPr>
          <w:spacing w:val="-2"/>
          <w:w w:val="105"/>
          <w:sz w:val="18"/>
        </w:rPr>
        <w:t xml:space="preserve">a partir de </w:t>
      </w:r>
      <w:r>
        <w:rPr>
          <w:spacing w:val="-2"/>
          <w:w w:val="105"/>
          <w:sz w:val="18"/>
        </w:rPr>
        <w:t xml:space="preserve">conjuntos de datos </w:t>
      </w:r>
      <w:r>
        <w:rPr>
          <w:spacing w:val="-2"/>
          <w:w w:val="105"/>
          <w:sz w:val="18"/>
        </w:rPr>
        <w:t>generales</w:t>
      </w:r>
      <w:r>
        <w:rPr>
          <w:spacing w:val="-2"/>
          <w:w w:val="105"/>
          <w:sz w:val="18"/>
        </w:rPr>
        <w:t xml:space="preserve">, </w:t>
      </w:r>
      <w:r>
        <w:rPr>
          <w:spacing w:val="-2"/>
          <w:w w:val="105"/>
          <w:sz w:val="18"/>
        </w:rPr>
        <w:t xml:space="preserve">ajustándolos </w:t>
      </w:r>
      <w:r>
        <w:rPr>
          <w:spacing w:val="-2"/>
          <w:w w:val="105"/>
          <w:sz w:val="18"/>
        </w:rPr>
        <w:t xml:space="preserve">para </w:t>
      </w:r>
      <w:r>
        <w:rPr>
          <w:sz w:val="18"/>
        </w:rPr>
        <w:t>contextos organizacionales</w:t>
      </w:r>
      <w:r>
        <w:rPr>
          <w:spacing w:val="-2"/>
          <w:w w:val="105"/>
          <w:sz w:val="18"/>
        </w:rPr>
        <w:t xml:space="preserve"> específicos</w:t>
      </w:r>
      <w:r>
        <w:rPr>
          <w:sz w:val="18"/>
        </w:rPr>
        <w:t xml:space="preserve">. LLMOps aplica el aprendizaje por transferencia para adaptar modelos de propósito general a aplicaciones específicas, como la atención al cliente o la atención médica. Este enfoque reduce el tiempo de entrenamiento en un 60-80 % al tiempo que logra una precisión comparable a la de los modelos entrenados desde cero, lo que lo hace particularmente valioso para </w:t>
      </w:r>
      <w:r>
        <w:rPr>
          <w:w w:val="105"/>
          <w:sz w:val="18"/>
        </w:rPr>
        <w:t xml:space="preserve">entornos </w:t>
      </w:r>
      <w:r>
        <w:rPr>
          <w:w w:val="105"/>
          <w:sz w:val="18"/>
        </w:rPr>
        <w:t>con recursos limitados</w:t>
      </w:r>
      <w:r>
        <w:rPr>
          <w:w w:val="105"/>
          <w:sz w:val="18"/>
        </w:rPr>
        <w:t>.</w:t>
      </w:r>
    </w:p>
    <w:p>
      <w:pPr>
        <w:pStyle w:val="BodyText"/>
        <w:spacing w:before="45"/>
      </w:pPr>
    </w:p>
    <w:p>
      <w:pPr>
        <w:pStyle w:val="BodyText"/>
        <w:spacing w:line="280" w:lineRule="auto"/>
        <w:ind w:left="1440" w:right="1435"/>
      </w:pPr>
      <w:r>
        <w:rPr>
          <w:sz w:val="18"/>
        </w:rPr>
        <w:t xml:space="preserve">El aprendizaje </w:t>
      </w:r>
      <w:r>
        <w:rPr>
          <w:sz w:val="18"/>
        </w:rPr>
        <w:t xml:space="preserve">en línea </w:t>
      </w:r>
      <w:r>
        <w:rPr>
          <w:sz w:val="18"/>
        </w:rPr>
        <w:t xml:space="preserve">procesa </w:t>
      </w:r>
      <w:r>
        <w:rPr>
          <w:sz w:val="18"/>
        </w:rPr>
        <w:t xml:space="preserve">los datos </w:t>
      </w:r>
      <w:r>
        <w:rPr>
          <w:sz w:val="18"/>
        </w:rPr>
        <w:t xml:space="preserve">de </w:t>
      </w:r>
      <w:r>
        <w:rPr>
          <w:sz w:val="18"/>
        </w:rPr>
        <w:t xml:space="preserve">forma </w:t>
      </w:r>
      <w:r>
        <w:rPr>
          <w:sz w:val="18"/>
        </w:rPr>
        <w:t>continua</w:t>
      </w:r>
      <w:r>
        <w:rPr>
          <w:sz w:val="18"/>
        </w:rPr>
        <w:t xml:space="preserve">, </w:t>
      </w:r>
      <w:r>
        <w:rPr>
          <w:sz w:val="18"/>
        </w:rPr>
        <w:t xml:space="preserve">actualizando </w:t>
      </w:r>
      <w:r>
        <w:rPr>
          <w:sz w:val="18"/>
        </w:rPr>
        <w:t xml:space="preserve">los modelos </w:t>
      </w:r>
      <w:r>
        <w:rPr>
          <w:sz w:val="18"/>
        </w:rPr>
        <w:t xml:space="preserve">con </w:t>
      </w:r>
      <w:r>
        <w:rPr>
          <w:sz w:val="18"/>
        </w:rPr>
        <w:t xml:space="preserve">cada </w:t>
      </w:r>
      <w:r>
        <w:rPr>
          <w:sz w:val="18"/>
        </w:rPr>
        <w:t xml:space="preserve">nueva </w:t>
      </w:r>
      <w:r>
        <w:rPr>
          <w:sz w:val="18"/>
        </w:rPr>
        <w:t xml:space="preserve">muestra </w:t>
      </w:r>
      <w:r>
        <w:rPr>
          <w:sz w:val="18"/>
        </w:rPr>
        <w:t xml:space="preserve">o </w:t>
      </w:r>
      <w:r>
        <w:rPr>
          <w:sz w:val="18"/>
        </w:rPr>
        <w:t xml:space="preserve">pequeño lote. </w:t>
      </w:r>
      <w:r>
        <w:rPr>
          <w:sz w:val="18"/>
        </w:rPr>
        <w:t xml:space="preserve">El aprendizaje </w:t>
      </w:r>
      <w:r>
        <w:rPr>
          <w:sz w:val="18"/>
        </w:rPr>
        <w:t xml:space="preserve">continuo </w:t>
      </w:r>
      <w:r>
        <w:rPr>
          <w:sz w:val="18"/>
        </w:rPr>
        <w:t xml:space="preserve">en línea </w:t>
      </w:r>
      <w:r>
        <w:rPr>
          <w:sz w:val="18"/>
        </w:rPr>
        <w:t xml:space="preserve">entrena </w:t>
      </w:r>
      <w:r>
        <w:rPr>
          <w:sz w:val="18"/>
        </w:rPr>
        <w:t xml:space="preserve">los modelos </w:t>
      </w:r>
      <w:r>
        <w:rPr>
          <w:sz w:val="18"/>
        </w:rPr>
        <w:t xml:space="preserve">exclusivamente </w:t>
      </w:r>
      <w:r>
        <w:rPr>
          <w:sz w:val="18"/>
        </w:rPr>
        <w:t xml:space="preserve">con </w:t>
      </w:r>
      <w:r>
        <w:rPr>
          <w:sz w:val="18"/>
        </w:rPr>
        <w:t xml:space="preserve">un </w:t>
      </w:r>
      <w:r>
        <w:rPr>
          <w:sz w:val="18"/>
        </w:rPr>
        <w:t xml:space="preserve">flujo </w:t>
      </w:r>
      <w:r>
        <w:rPr>
          <w:sz w:val="18"/>
        </w:rPr>
        <w:t xml:space="preserve">de </w:t>
      </w:r>
      <w:r>
        <w:rPr>
          <w:sz w:val="18"/>
        </w:rPr>
        <w:t xml:space="preserve">datos </w:t>
      </w:r>
      <w:r>
        <w:rPr>
          <w:sz w:val="18"/>
        </w:rPr>
        <w:t>de una sola pasada</w:t>
      </w:r>
      <w:r>
        <w:rPr>
          <w:sz w:val="18"/>
        </w:rPr>
        <w:t xml:space="preserve">, </w:t>
      </w:r>
      <w:r>
        <w:rPr>
          <w:sz w:val="18"/>
        </w:rPr>
        <w:t xml:space="preserve">lo que permite </w:t>
      </w:r>
      <w:r>
        <w:rPr>
          <w:sz w:val="18"/>
        </w:rPr>
        <w:t>la adaptación en tiempo real, pero requiere un diseño cuidadoso para garantizar la estabilidad y la convergencia. Este enfoque permite</w:t>
      </w:r>
    </w:p>
    <w:p>
      <w:pPr>
        <w:pStyle w:val="BodyText"/>
        <w:spacing w:before="3"/>
        <w:ind w:left="1440"/>
      </w:pPr>
      <w:r>
        <w:rPr>
          <w:sz w:val="18"/>
        </w:rPr>
        <w:t xml:space="preserve">la adaptación </w:t>
      </w:r>
      <w:r>
        <w:rPr>
          <w:sz w:val="18"/>
        </w:rPr>
        <w:t xml:space="preserve">en tiempo real, </w:t>
      </w:r>
      <w:r>
        <w:rPr>
          <w:sz w:val="18"/>
        </w:rPr>
        <w:t xml:space="preserve">pero </w:t>
      </w:r>
      <w:r>
        <w:rPr>
          <w:sz w:val="18"/>
        </w:rPr>
        <w:t xml:space="preserve">requiere </w:t>
      </w:r>
      <w:r>
        <w:rPr>
          <w:sz w:val="18"/>
        </w:rPr>
        <w:t xml:space="preserve">un diseño </w:t>
      </w:r>
      <w:r>
        <w:rPr>
          <w:sz w:val="18"/>
        </w:rPr>
        <w:t xml:space="preserve">cuidadoso </w:t>
      </w:r>
      <w:r>
        <w:rPr>
          <w:sz w:val="18"/>
        </w:rPr>
        <w:t xml:space="preserve">para </w:t>
      </w:r>
      <w:r>
        <w:rPr>
          <w:sz w:val="18"/>
        </w:rPr>
        <w:t xml:space="preserve">evitar </w:t>
      </w:r>
      <w:r>
        <w:rPr>
          <w:sz w:val="18"/>
        </w:rPr>
        <w:t xml:space="preserve">la inestabilidad </w:t>
      </w:r>
      <w:r>
        <w:rPr>
          <w:sz w:val="18"/>
        </w:rPr>
        <w:t xml:space="preserve">y </w:t>
      </w:r>
      <w:r>
        <w:rPr>
          <w:sz w:val="18"/>
        </w:rPr>
        <w:t xml:space="preserve">garantizar </w:t>
      </w:r>
      <w:r>
        <w:rPr>
          <w:spacing w:val="-2"/>
          <w:sz w:val="18"/>
        </w:rPr>
        <w:t>la convergencia.</w:t>
      </w:r>
    </w:p>
    <w:p>
      <w:pPr>
        <w:pStyle w:val="Heading4"/>
        <w:spacing w:before="202"/>
        <w:rPr>
          <w:b w:val="0"/>
        </w:rPr>
      </w:pPr>
      <w:bookmarkStart w:id="37" w:name="Advanced Learning Paradigms "/>
      <w:bookmarkEnd w:id="37"/>
      <w:r>
        <w:rPr>
          <w:b w:val="0"/>
          <w:color w:val="111A25"/>
          <w:spacing w:val="-2"/>
          <w:w w:val="90"/>
          <w:sz w:val="21"/>
        </w:rPr>
        <w:t xml:space="preserve">Paradigmas </w:t>
      </w:r>
      <w:r>
        <w:rPr>
          <w:b w:val="0"/>
          <w:color w:val="111A25"/>
          <w:w w:val="90"/>
          <w:sz w:val="21"/>
        </w:rPr>
        <w:t xml:space="preserve">de aprendizaje </w:t>
      </w:r>
      <w:r>
        <w:rPr>
          <w:b w:val="0"/>
          <w:color w:val="111A25"/>
          <w:w w:val="90"/>
          <w:sz w:val="21"/>
        </w:rPr>
        <w:t>avanzados</w:t>
      </w:r>
    </w:p>
    <w:p>
      <w:pPr>
        <w:pStyle w:val="BodyText"/>
        <w:spacing w:before="234" w:line="280" w:lineRule="auto"/>
        <w:ind w:left="1440" w:right="1475"/>
      </w:pPr>
      <w:r>
        <w:rPr>
          <w:sz w:val="18"/>
        </w:rPr>
        <w:t xml:space="preserve">El aprendizaje </w:t>
      </w:r>
      <w:r>
        <w:rPr>
          <w:sz w:val="18"/>
        </w:rPr>
        <w:t xml:space="preserve">federado </w:t>
      </w:r>
      <w:r>
        <w:rPr>
          <w:sz w:val="18"/>
        </w:rPr>
        <w:t xml:space="preserve">permite </w:t>
      </w:r>
      <w:r>
        <w:rPr>
          <w:sz w:val="18"/>
        </w:rPr>
        <w:t xml:space="preserve">el aprendizaje </w:t>
      </w:r>
      <w:r>
        <w:rPr>
          <w:sz w:val="18"/>
        </w:rPr>
        <w:t xml:space="preserve">colaborativo </w:t>
      </w:r>
      <w:r>
        <w:rPr>
          <w:sz w:val="18"/>
        </w:rPr>
        <w:t xml:space="preserve">entre </w:t>
      </w:r>
      <w:r>
        <w:rPr>
          <w:sz w:val="18"/>
        </w:rPr>
        <w:t xml:space="preserve">múltiples </w:t>
      </w:r>
      <w:r>
        <w:rPr>
          <w:sz w:val="18"/>
        </w:rPr>
        <w:t xml:space="preserve">organizaciones </w:t>
      </w:r>
      <w:r>
        <w:rPr>
          <w:sz w:val="18"/>
        </w:rPr>
        <w:t xml:space="preserve">o </w:t>
      </w:r>
      <w:r>
        <w:rPr>
          <w:sz w:val="18"/>
        </w:rPr>
        <w:t xml:space="preserve">dispositivos </w:t>
      </w:r>
      <w:r>
        <w:rPr>
          <w:sz w:val="18"/>
        </w:rPr>
        <w:t xml:space="preserve">sin </w:t>
      </w:r>
      <w:r>
        <w:rPr>
          <w:sz w:val="18"/>
        </w:rPr>
        <w:t>compartir datos sin procesar. Las técnicas de ajuste fino eficientes en parámetros, como LoRA, reducen el costo computacional del ajuste fino de los LLM al modificar solo parámetros seleccionados del modelo. Este enfoque aborda las preocupaciones de privacidad al tiempo que permite la inteligencia colectiva en entornos distribuidos.</w:t>
      </w:r>
    </w:p>
    <w:p>
      <w:pPr>
        <w:pStyle w:val="BodyText"/>
        <w:spacing w:before="44"/>
      </w:pPr>
    </w:p>
    <w:p>
      <w:pPr>
        <w:pStyle w:val="BodyText"/>
        <w:spacing w:line="280" w:lineRule="auto"/>
        <w:ind w:left="1440" w:right="1721"/>
        <w:jc w:val="both"/>
      </w:pPr>
      <w:r>
        <w:rPr>
          <w:sz w:val="18"/>
        </w:rPr>
        <w:t xml:space="preserve">Las técnicas </w:t>
      </w:r>
      <w:r>
        <w:rPr>
          <w:sz w:val="18"/>
        </w:rPr>
        <w:t xml:space="preserve">de aprendizaje </w:t>
      </w:r>
      <w:r>
        <w:rPr>
          <w:sz w:val="18"/>
        </w:rPr>
        <w:t xml:space="preserve">«few-shot» </w:t>
      </w:r>
      <w:r>
        <w:rPr>
          <w:sz w:val="18"/>
        </w:rPr>
        <w:t xml:space="preserve">y </w:t>
      </w:r>
      <w:r>
        <w:rPr>
          <w:sz w:val="18"/>
        </w:rPr>
        <w:t xml:space="preserve">«zero-shot» </w:t>
      </w:r>
      <w:r>
        <w:rPr>
          <w:sz w:val="18"/>
        </w:rPr>
        <w:t xml:space="preserve">permiten </w:t>
      </w:r>
      <w:r>
        <w:rPr>
          <w:sz w:val="18"/>
        </w:rPr>
        <w:t xml:space="preserve">a </w:t>
      </w:r>
      <w:r>
        <w:rPr>
          <w:sz w:val="18"/>
        </w:rPr>
        <w:t xml:space="preserve">los modelos </w:t>
      </w:r>
      <w:r>
        <w:rPr>
          <w:sz w:val="18"/>
        </w:rPr>
        <w:t xml:space="preserve">adaptarse </w:t>
      </w:r>
      <w:r>
        <w:rPr>
          <w:sz w:val="18"/>
        </w:rPr>
        <w:t xml:space="preserve">a </w:t>
      </w:r>
      <w:r>
        <w:rPr>
          <w:sz w:val="18"/>
        </w:rPr>
        <w:t xml:space="preserve">nuevas </w:t>
      </w:r>
      <w:r>
        <w:rPr>
          <w:sz w:val="18"/>
        </w:rPr>
        <w:t xml:space="preserve">tareas </w:t>
      </w:r>
      <w:r>
        <w:rPr>
          <w:sz w:val="18"/>
        </w:rPr>
        <w:t xml:space="preserve">con </w:t>
      </w:r>
      <w:r>
        <w:rPr>
          <w:sz w:val="18"/>
        </w:rPr>
        <w:t xml:space="preserve">un número mínimo </w:t>
      </w:r>
      <w:r>
        <w:rPr>
          <w:sz w:val="18"/>
        </w:rPr>
        <w:t xml:space="preserve">de ejemplos de entrenamiento. </w:t>
      </w:r>
      <w:r>
        <w:rPr>
          <w:sz w:val="18"/>
        </w:rPr>
        <w:t xml:space="preserve">Los </w:t>
      </w:r>
      <w:r>
        <w:rPr>
          <w:sz w:val="18"/>
        </w:rPr>
        <w:t xml:space="preserve">grandes </w:t>
      </w:r>
      <w:r>
        <w:rPr>
          <w:sz w:val="18"/>
        </w:rPr>
        <w:t xml:space="preserve">modelos </w:t>
      </w:r>
      <w:r>
        <w:rPr>
          <w:sz w:val="18"/>
        </w:rPr>
        <w:t xml:space="preserve">de lenguaje </w:t>
      </w:r>
      <w:r>
        <w:rPr>
          <w:sz w:val="18"/>
        </w:rPr>
        <w:t xml:space="preserve">demuestran </w:t>
      </w:r>
      <w:r>
        <w:rPr>
          <w:sz w:val="18"/>
        </w:rPr>
        <w:t xml:space="preserve">capacidades </w:t>
      </w:r>
      <w:r>
        <w:rPr>
          <w:sz w:val="18"/>
        </w:rPr>
        <w:t xml:space="preserve">notables </w:t>
      </w:r>
      <w:r>
        <w:rPr>
          <w:sz w:val="18"/>
        </w:rPr>
        <w:t xml:space="preserve">en </w:t>
      </w:r>
      <w:r>
        <w:rPr>
          <w:sz w:val="18"/>
        </w:rPr>
        <w:t xml:space="preserve">estas </w:t>
      </w:r>
      <w:r>
        <w:rPr>
          <w:sz w:val="18"/>
        </w:rPr>
        <w:t xml:space="preserve">áreas, </w:t>
      </w:r>
      <w:r>
        <w:rPr>
          <w:sz w:val="18"/>
        </w:rPr>
        <w:t xml:space="preserve">adaptándose </w:t>
      </w:r>
      <w:r>
        <w:rPr>
          <w:sz w:val="18"/>
        </w:rPr>
        <w:t xml:space="preserve">a </w:t>
      </w:r>
      <w:r>
        <w:rPr>
          <w:sz w:val="18"/>
        </w:rPr>
        <w:t xml:space="preserve">nuevos </w:t>
      </w:r>
      <w:r>
        <w:rPr>
          <w:w w:val="105"/>
          <w:sz w:val="18"/>
        </w:rPr>
        <w:t xml:space="preserve">dominios </w:t>
      </w:r>
      <w:r>
        <w:rPr>
          <w:w w:val="105"/>
          <w:sz w:val="18"/>
        </w:rPr>
        <w:t xml:space="preserve">mediante </w:t>
      </w:r>
      <w:r>
        <w:rPr>
          <w:w w:val="105"/>
          <w:sz w:val="18"/>
        </w:rPr>
        <w:t xml:space="preserve">la ingeniería </w:t>
      </w:r>
      <w:r>
        <w:rPr>
          <w:w w:val="105"/>
          <w:sz w:val="18"/>
        </w:rPr>
        <w:t xml:space="preserve">de prompts </w:t>
      </w:r>
      <w:r>
        <w:rPr>
          <w:w w:val="105"/>
          <w:sz w:val="18"/>
        </w:rPr>
        <w:t xml:space="preserve">y </w:t>
      </w:r>
      <w:r>
        <w:rPr>
          <w:w w:val="105"/>
          <w:sz w:val="18"/>
        </w:rPr>
        <w:t xml:space="preserve">un ajuste fino </w:t>
      </w:r>
      <w:r>
        <w:rPr>
          <w:w w:val="105"/>
          <w:sz w:val="18"/>
        </w:rPr>
        <w:t>mínimo</w:t>
      </w:r>
      <w:r>
        <w:rPr>
          <w:w w:val="105"/>
          <w:sz w:val="18"/>
        </w:rPr>
        <w:t>.</w:t>
      </w:r>
    </w:p>
    <w:p>
      <w:pPr>
        <w:pStyle w:val="BodyText"/>
        <w:spacing w:before="43"/>
      </w:pPr>
    </w:p>
    <w:p>
      <w:pPr>
        <w:pStyle w:val="BodyText"/>
        <w:spacing w:line="280" w:lineRule="auto"/>
        <w:ind w:left="1440" w:right="1435"/>
      </w:pPr>
      <w:r>
        <w:rPr>
          <w:sz w:val="18"/>
        </w:rPr>
        <w:t xml:space="preserve">Las estrategias </w:t>
      </w:r>
      <w:r>
        <w:rPr>
          <w:sz w:val="18"/>
        </w:rPr>
        <w:t xml:space="preserve">de aprendizaje </w:t>
      </w:r>
      <w:r>
        <w:rPr>
          <w:sz w:val="18"/>
        </w:rPr>
        <w:t xml:space="preserve">activo </w:t>
      </w:r>
      <w:r>
        <w:rPr>
          <w:sz w:val="18"/>
        </w:rPr>
        <w:t xml:space="preserve">solicitan </w:t>
      </w:r>
      <w:r>
        <w:rPr>
          <w:sz w:val="18"/>
        </w:rPr>
        <w:t>a</w:t>
      </w:r>
      <w:r>
        <w:rPr>
          <w:sz w:val="18"/>
        </w:rPr>
        <w:t xml:space="preserve"> un </w:t>
      </w:r>
      <w:r>
        <w:rPr>
          <w:sz w:val="18"/>
        </w:rPr>
        <w:t xml:space="preserve">usuario </w:t>
      </w:r>
      <w:r>
        <w:rPr>
          <w:sz w:val="18"/>
        </w:rPr>
        <w:t xml:space="preserve">o </w:t>
      </w:r>
      <w:r>
        <w:rPr>
          <w:sz w:val="18"/>
        </w:rPr>
        <w:t>a</w:t>
      </w:r>
      <w:r>
        <w:rPr>
          <w:sz w:val="18"/>
        </w:rPr>
        <w:t xml:space="preserve"> una </w:t>
      </w:r>
      <w:r>
        <w:rPr>
          <w:sz w:val="18"/>
        </w:rPr>
        <w:t xml:space="preserve">fuente </w:t>
      </w:r>
      <w:r>
        <w:rPr>
          <w:sz w:val="18"/>
        </w:rPr>
        <w:t xml:space="preserve">los puntos </w:t>
      </w:r>
      <w:r>
        <w:rPr>
          <w:sz w:val="18"/>
        </w:rPr>
        <w:t xml:space="preserve">de datos </w:t>
      </w:r>
      <w:r>
        <w:rPr>
          <w:sz w:val="18"/>
        </w:rPr>
        <w:t xml:space="preserve">más </w:t>
      </w:r>
      <w:r>
        <w:rPr>
          <w:sz w:val="18"/>
        </w:rPr>
        <w:t xml:space="preserve">informativos </w:t>
      </w:r>
      <w:r>
        <w:rPr>
          <w:sz w:val="18"/>
        </w:rPr>
        <w:t xml:space="preserve">para </w:t>
      </w:r>
      <w:r>
        <w:rPr>
          <w:sz w:val="18"/>
        </w:rPr>
        <w:t xml:space="preserve">el etiquetado </w:t>
      </w:r>
      <w:r>
        <w:rPr>
          <w:sz w:val="18"/>
        </w:rPr>
        <w:t xml:space="preserve">y el entrenamiento, maximizando la eficiencia del aprendizaje con un esfuerzo mínimo de anotación. Este enfoque es particularmente valioso </w:t>
      </w:r>
      <w:r>
        <w:rPr>
          <w:sz w:val="18"/>
        </w:rPr>
        <w:t xml:space="preserve">en </w:t>
      </w:r>
      <w:r>
        <w:rPr>
          <w:sz w:val="18"/>
        </w:rPr>
        <w:t xml:space="preserve">dominios </w:t>
      </w:r>
      <w:r>
        <w:rPr>
          <w:sz w:val="18"/>
        </w:rPr>
        <w:t xml:space="preserve">donde </w:t>
      </w:r>
      <w:r>
        <w:rPr>
          <w:sz w:val="18"/>
        </w:rPr>
        <w:t xml:space="preserve">los costos </w:t>
      </w:r>
      <w:r>
        <w:rPr>
          <w:sz w:val="18"/>
        </w:rPr>
        <w:t xml:space="preserve">de etiquetado </w:t>
      </w:r>
      <w:r>
        <w:rPr>
          <w:sz w:val="18"/>
        </w:rPr>
        <w:t xml:space="preserve">son </w:t>
      </w:r>
      <w:r>
        <w:rPr>
          <w:sz w:val="18"/>
        </w:rPr>
        <w:t xml:space="preserve">altos </w:t>
      </w:r>
      <w:r>
        <w:rPr>
          <w:sz w:val="18"/>
        </w:rPr>
        <w:t xml:space="preserve">o </w:t>
      </w:r>
      <w:r>
        <w:rPr>
          <w:sz w:val="18"/>
        </w:rPr>
        <w:t xml:space="preserve">se </w:t>
      </w:r>
      <w:r>
        <w:rPr>
          <w:sz w:val="18"/>
        </w:rPr>
        <w:t xml:space="preserve">requiere </w:t>
      </w:r>
      <w:r>
        <w:rPr>
          <w:sz w:val="18"/>
        </w:rPr>
        <w:t xml:space="preserve">conocimiento </w:t>
      </w:r>
      <w:r>
        <w:rPr>
          <w:sz w:val="18"/>
        </w:rPr>
        <w:t>experto</w:t>
      </w:r>
      <w:r>
        <w:rPr>
          <w:sz w:val="18"/>
        </w:rPr>
        <w:t>.</w:t>
      </w:r>
    </w:p>
    <w:p>
      <w:pPr>
        <w:pStyle w:val="Heading4"/>
        <w:spacing w:before="164"/>
        <w:rPr>
          <w:b w:val="0"/>
        </w:rPr>
      </w:pPr>
      <w:bookmarkStart w:id="38" w:name="Security Considerations for Model Update"/>
      <w:bookmarkEnd w:id="38"/>
      <w:r>
        <w:rPr>
          <w:b w:val="0"/>
          <w:color w:val="111A25"/>
          <w:w w:val="90"/>
          <w:sz w:val="21"/>
        </w:rPr>
        <w:t xml:space="preserve">Consideraciones </w:t>
      </w:r>
      <w:r>
        <w:rPr>
          <w:b w:val="0"/>
          <w:color w:val="111A25"/>
          <w:w w:val="90"/>
          <w:sz w:val="21"/>
        </w:rPr>
        <w:t xml:space="preserve">de seguridad </w:t>
      </w:r>
      <w:r>
        <w:rPr>
          <w:b w:val="0"/>
          <w:color w:val="111A25"/>
          <w:w w:val="90"/>
          <w:sz w:val="21"/>
        </w:rPr>
        <w:t xml:space="preserve">para </w:t>
      </w:r>
      <w:r>
        <w:rPr>
          <w:b w:val="0"/>
          <w:color w:val="111A25"/>
          <w:spacing w:val="-2"/>
          <w:w w:val="90"/>
          <w:sz w:val="21"/>
        </w:rPr>
        <w:t xml:space="preserve">las actualizaciones </w:t>
      </w:r>
      <w:r>
        <w:rPr>
          <w:b w:val="0"/>
          <w:color w:val="111A25"/>
          <w:w w:val="90"/>
          <w:sz w:val="21"/>
        </w:rPr>
        <w:t>de modelos</w:t>
      </w:r>
    </w:p>
    <w:p>
      <w:pPr>
        <w:pStyle w:val="BodyText"/>
        <w:spacing w:before="235" w:line="280" w:lineRule="auto"/>
        <w:ind w:left="1440" w:right="1762"/>
      </w:pPr>
      <w:r>
        <w:rPr>
          <w:sz w:val="18"/>
        </w:rPr>
        <w:t>La prevención del envenenamiento de modelos implementa procesos de validación exhaustivos para detectar entradas maliciosas diseñadas para degradar el rendimiento del modelo. Las estrategias de defensa incluyen la detección de anomalías estadísticas, la validación de múltiples fuentes y el análisis de gradientes durante el entrenamiento. Las organizaciones implementan enfoques de consorcio en los que varios validadores independientes deben ponerse de acuerdo antes de aceptar las actualizaciones del modelo.</w:t>
      </w:r>
    </w:p>
    <w:p>
      <w:pPr>
        <w:pStyle w:val="BodyText"/>
        <w:spacing w:before="74"/>
      </w:pPr>
    </w:p>
    <w:p>
      <w:pPr>
        <w:pStyle w:val="BodyText"/>
        <w:spacing w:line="280" w:lineRule="auto"/>
        <w:ind w:left="1440" w:right="1435"/>
      </w:pPr>
      <w:r>
        <w:rPr>
          <w:sz w:val="18"/>
        </w:rPr>
        <w:t xml:space="preserve">Los flujos de actualización seguros aplican los principios de «confianza cero» a todas las comunicaciones de los flujos de aprendizaje automático, con cifrado de extremo a extremo para los datos y los artefactos de los modelos. Los controles de acceso basados en roles restringen el acceso a los flujos, mientras que </w:t>
      </w:r>
      <w:r>
        <w:rPr>
          <w:sz w:val="18"/>
        </w:rPr>
        <w:t xml:space="preserve">los registros </w:t>
      </w:r>
      <w:r>
        <w:rPr>
          <w:sz w:val="18"/>
        </w:rPr>
        <w:t xml:space="preserve">de auditoría </w:t>
      </w:r>
      <w:r>
        <w:rPr>
          <w:sz w:val="18"/>
        </w:rPr>
        <w:t xml:space="preserve">exhaustivos </w:t>
      </w:r>
      <w:r>
        <w:rPr>
          <w:sz w:val="18"/>
        </w:rPr>
        <w:t xml:space="preserve">realizan un seguimiento de </w:t>
      </w:r>
      <w:r>
        <w:rPr>
          <w:sz w:val="18"/>
        </w:rPr>
        <w:t xml:space="preserve">todas </w:t>
      </w:r>
      <w:r>
        <w:rPr>
          <w:sz w:val="18"/>
        </w:rPr>
        <w:t xml:space="preserve">las actividades </w:t>
      </w:r>
      <w:r>
        <w:rPr>
          <w:sz w:val="18"/>
        </w:rPr>
        <w:t xml:space="preserve">y </w:t>
      </w:r>
      <w:r>
        <w:rPr>
          <w:sz w:val="18"/>
        </w:rPr>
        <w:t xml:space="preserve">cambios. </w:t>
      </w:r>
      <w:r>
        <w:rPr>
          <w:sz w:val="18"/>
        </w:rPr>
        <w:t xml:space="preserve">Las prácticas </w:t>
      </w:r>
      <w:r>
        <w:rPr>
          <w:sz w:val="18"/>
        </w:rPr>
        <w:t xml:space="preserve">de seguridad </w:t>
      </w:r>
      <w:r>
        <w:rPr>
          <w:sz w:val="18"/>
        </w:rPr>
        <w:t xml:space="preserve">de los contenedores </w:t>
      </w:r>
      <w:r>
        <w:rPr>
          <w:sz w:val="18"/>
        </w:rPr>
        <w:t xml:space="preserve">incluyen </w:t>
      </w:r>
      <w:r>
        <w:rPr>
          <w:sz w:val="18"/>
        </w:rPr>
        <w:t>análisis periódicos de vulnerabilidades y segmentación de la red.</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5"/>
      </w:pPr>
      <w:r>
        <w:rPr>
          <w:sz w:val="18"/>
        </w:rPr>
        <w:t>Los mecanismos de control de versiones y reversión mantienen múltiples versiones de modelos con capacidades automatizadas de comparación de rendimiento. Las estrategias de implementación canaria desvían gradualmente el tráfico hacia los modelos actualizados, lo que permite una rápida reversión cuando el rendimiento se degrada. Las implementaciones exitosas mantienen al menos tres versiones de modelos (actual, anterior y de respaldo de emergencia) con capacidades de conmutación automatizadas.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198"/>
        </w:tabs>
        <w:spacing w:before="0" w:after="0" w:line="240" w:lineRule="auto"/>
        <w:ind w:left="2198" w:right="0" w:hanging="758"/>
        <w:jc w:val="left"/>
        <w:rPr>
          <w:b w:val="0"/>
        </w:rPr>
      </w:pPr>
      <w:bookmarkStart w:id="39" w:name="10.6 MLOps Integration and LLMOps "/>
      <w:bookmarkEnd w:id="39"/>
      <w:bookmarkStart w:id="40" w:name="h.vsqr1swka99v"/>
      <w:bookmarkEnd w:id="40"/>
      <w:r>
        <w:rPr>
          <w:b w:val="0"/>
          <w:color w:val="00539E"/>
          <w:w w:val="90"/>
          <w:sz w:val="32"/>
        </w:rPr>
        <w:t xml:space="preserve">Integración </w:t>
      </w:r>
      <w:r>
        <w:rPr>
          <w:b w:val="0"/>
          <w:color w:val="00539E"/>
          <w:w w:val="90"/>
          <w:sz w:val="32"/>
        </w:rPr>
        <w:t xml:space="preserve">de MLOps </w:t>
      </w:r>
      <w:r>
        <w:rPr>
          <w:b w:val="0"/>
          <w:color w:val="00539E"/>
          <w:w w:val="90"/>
          <w:sz w:val="32"/>
        </w:rPr>
        <w:t xml:space="preserve">y </w:t>
      </w:r>
      <w:r>
        <w:rPr>
          <w:b w:val="0"/>
          <w:color w:val="00539E"/>
          <w:spacing w:val="-2"/>
          <w:w w:val="90"/>
          <w:sz w:val="32"/>
        </w:rPr>
        <w:t>LLMOps</w:t>
      </w:r>
    </w:p>
    <w:p>
      <w:pPr>
        <w:pStyle w:val="Heading3"/>
        <w:spacing w:before="199"/>
        <w:rPr>
          <w:b w:val="0"/>
        </w:rPr>
      </w:pPr>
      <w:bookmarkStart w:id="41" w:name="Modern MLOps Architecture "/>
      <w:bookmarkEnd w:id="41"/>
      <w:r>
        <w:rPr>
          <w:b w:val="0"/>
          <w:color w:val="111A25"/>
          <w:spacing w:val="-2"/>
          <w:w w:val="90"/>
          <w:sz w:val="25"/>
        </w:rPr>
        <w:t xml:space="preserve">Arquitectura </w:t>
      </w:r>
      <w:r>
        <w:rPr>
          <w:b w:val="0"/>
          <w:color w:val="111A25"/>
          <w:w w:val="90"/>
          <w:sz w:val="25"/>
        </w:rPr>
        <w:t xml:space="preserve">moderna de </w:t>
      </w:r>
      <w:r>
        <w:rPr>
          <w:b w:val="0"/>
          <w:color w:val="111A25"/>
          <w:w w:val="90"/>
          <w:sz w:val="25"/>
        </w:rPr>
        <w:t>MLOps</w:t>
      </w:r>
    </w:p>
    <w:p>
      <w:pPr>
        <w:pStyle w:val="BodyText"/>
        <w:spacing w:before="229" w:line="280" w:lineRule="auto"/>
        <w:ind w:left="1440" w:right="1435"/>
      </w:pPr>
      <w:r>
        <w:rPr>
          <w:sz w:val="18"/>
        </w:rPr>
        <w:t xml:space="preserve">MLOps representa la convergencia de las prácticas de aprendizaje automático, DevOps e ingeniería de datos para automatizar </w:t>
      </w:r>
      <w:r>
        <w:rPr>
          <w:sz w:val="18"/>
        </w:rPr>
        <w:t xml:space="preserve">y </w:t>
      </w:r>
      <w:r>
        <w:rPr>
          <w:sz w:val="18"/>
        </w:rPr>
        <w:t xml:space="preserve">escalar </w:t>
      </w:r>
      <w:r>
        <w:rPr>
          <w:sz w:val="18"/>
        </w:rPr>
        <w:t xml:space="preserve">los flujos de trabajo </w:t>
      </w:r>
      <w:r>
        <w:rPr>
          <w:sz w:val="18"/>
        </w:rPr>
        <w:t>de ML</w:t>
      </w:r>
      <w:r>
        <w:rPr>
          <w:sz w:val="18"/>
        </w:rPr>
        <w:t xml:space="preserve">. </w:t>
      </w:r>
      <w:r>
        <w:rPr>
          <w:sz w:val="18"/>
        </w:rPr>
        <w:t xml:space="preserve">MLOps </w:t>
      </w:r>
      <w:r>
        <w:rPr>
          <w:sz w:val="18"/>
        </w:rPr>
        <w:t xml:space="preserve">combina </w:t>
      </w:r>
      <w:r>
        <w:rPr>
          <w:sz w:val="18"/>
        </w:rPr>
        <w:t xml:space="preserve">herramientas, </w:t>
      </w:r>
      <w:r>
        <w:rPr>
          <w:sz w:val="18"/>
        </w:rPr>
        <w:t xml:space="preserve">prácticas, </w:t>
      </w:r>
      <w:r>
        <w:rPr>
          <w:sz w:val="18"/>
        </w:rPr>
        <w:t xml:space="preserve">técnicas </w:t>
      </w:r>
      <w:r>
        <w:rPr>
          <w:sz w:val="18"/>
        </w:rPr>
        <w:t xml:space="preserve">y </w:t>
      </w:r>
      <w:r>
        <w:rPr>
          <w:sz w:val="18"/>
        </w:rPr>
        <w:t xml:space="preserve">cultura </w:t>
      </w:r>
      <w:r>
        <w:rPr>
          <w:sz w:val="18"/>
        </w:rPr>
        <w:t xml:space="preserve">que </w:t>
      </w:r>
      <w:r>
        <w:rPr>
          <w:sz w:val="18"/>
        </w:rPr>
        <w:t xml:space="preserve">garantizan la </w:t>
      </w:r>
      <w:r>
        <w:rPr>
          <w:sz w:val="18"/>
        </w:rPr>
        <w:t xml:space="preserve">implementación </w:t>
      </w:r>
      <w:r>
        <w:rPr>
          <w:sz w:val="18"/>
        </w:rPr>
        <w:t xml:space="preserve">confiable </w:t>
      </w:r>
      <w:r>
        <w:rPr>
          <w:sz w:val="18"/>
        </w:rPr>
        <w:t xml:space="preserve">y </w:t>
      </w:r>
      <w:r>
        <w:rPr>
          <w:sz w:val="18"/>
        </w:rPr>
        <w:t xml:space="preserve">escalable </w:t>
      </w:r>
      <w:r>
        <w:rPr>
          <w:sz w:val="18"/>
        </w:rPr>
        <w:t xml:space="preserve">de </w:t>
      </w:r>
      <w:r>
        <w:rPr>
          <w:sz w:val="18"/>
        </w:rPr>
        <w:t xml:space="preserve">modelos </w:t>
      </w:r>
      <w:r>
        <w:rPr>
          <w:sz w:val="18"/>
        </w:rPr>
        <w:t xml:space="preserve">de aprendizaje </w:t>
      </w:r>
      <w:r>
        <w:rPr>
          <w:sz w:val="18"/>
        </w:rPr>
        <w:t>automático</w:t>
      </w:r>
      <w:r>
        <w:rPr>
          <w:sz w:val="18"/>
        </w:rPr>
        <w:t xml:space="preserve">. </w:t>
      </w:r>
      <w:r>
        <w:rPr>
          <w:sz w:val="18"/>
        </w:rPr>
        <w:t xml:space="preserve">La </w:t>
      </w:r>
      <w:r>
        <w:rPr>
          <w:sz w:val="18"/>
        </w:rPr>
        <w:t xml:space="preserve">disciplina </w:t>
      </w:r>
      <w:r>
        <w:rPr>
          <w:sz w:val="18"/>
        </w:rPr>
        <w:t xml:space="preserve">aborda </w:t>
      </w:r>
      <w:r>
        <w:rPr>
          <w:sz w:val="18"/>
        </w:rPr>
        <w:t xml:space="preserve">el </w:t>
      </w:r>
      <w:r>
        <w:rPr>
          <w:w w:val="105"/>
          <w:sz w:val="18"/>
        </w:rPr>
        <w:t xml:space="preserve">ciclo de vida </w:t>
      </w:r>
      <w:r>
        <w:rPr>
          <w:sz w:val="18"/>
        </w:rPr>
        <w:t xml:space="preserve">completo </w:t>
      </w:r>
      <w:r>
        <w:rPr>
          <w:w w:val="105"/>
          <w:sz w:val="18"/>
        </w:rPr>
        <w:t>del ML</w:t>
      </w:r>
      <w:r>
        <w:rPr>
          <w:sz w:val="18"/>
        </w:rPr>
        <w:t xml:space="preserve">, </w:t>
      </w:r>
      <w:r>
        <w:rPr>
          <w:w w:val="105"/>
          <w:sz w:val="18"/>
        </w:rPr>
        <w:t xml:space="preserve">desde </w:t>
      </w:r>
      <w:r>
        <w:rPr>
          <w:w w:val="105"/>
          <w:sz w:val="18"/>
        </w:rPr>
        <w:t xml:space="preserve">la ingesta </w:t>
      </w:r>
      <w:r>
        <w:rPr>
          <w:w w:val="105"/>
          <w:sz w:val="18"/>
        </w:rPr>
        <w:t xml:space="preserve">de datos </w:t>
      </w:r>
      <w:r>
        <w:rPr>
          <w:w w:val="105"/>
          <w:sz w:val="18"/>
        </w:rPr>
        <w:t xml:space="preserve">hasta </w:t>
      </w:r>
      <w:r>
        <w:rPr>
          <w:w w:val="105"/>
          <w:sz w:val="18"/>
        </w:rPr>
        <w:t xml:space="preserve">la implementación </w:t>
      </w:r>
      <w:r>
        <w:rPr>
          <w:w w:val="105"/>
          <w:sz w:val="18"/>
        </w:rPr>
        <w:t xml:space="preserve">y </w:t>
      </w:r>
      <w:r>
        <w:rPr>
          <w:w w:val="105"/>
          <w:sz w:val="18"/>
        </w:rPr>
        <w:t xml:space="preserve">el monitoreo </w:t>
      </w:r>
      <w:r>
        <w:rPr>
          <w:w w:val="105"/>
          <w:sz w:val="18"/>
        </w:rPr>
        <w:t>de modelos</w:t>
      </w:r>
      <w:r>
        <w:rPr>
          <w:w w:val="105"/>
          <w:sz w:val="18"/>
        </w:rPr>
        <w:t>.</w:t>
      </w:r>
    </w:p>
    <w:p>
      <w:pPr>
        <w:pStyle w:val="BodyText"/>
        <w:spacing w:before="43"/>
      </w:pPr>
    </w:p>
    <w:p>
      <w:pPr>
        <w:pStyle w:val="BodyText"/>
        <w:spacing w:line="280" w:lineRule="auto"/>
        <w:ind w:left="1440" w:right="1435"/>
      </w:pPr>
      <w:r>
        <w:rPr>
          <w:sz w:val="18"/>
        </w:rPr>
        <w:t xml:space="preserve">LLMOps </w:t>
      </w:r>
      <w:r>
        <w:rPr>
          <w:sz w:val="18"/>
        </w:rPr>
        <w:t xml:space="preserve">amplía </w:t>
      </w:r>
      <w:r>
        <w:rPr>
          <w:sz w:val="18"/>
        </w:rPr>
        <w:t xml:space="preserve">los principios </w:t>
      </w:r>
      <w:r>
        <w:rPr>
          <w:sz w:val="18"/>
        </w:rPr>
        <w:t xml:space="preserve">de MLOps </w:t>
      </w:r>
      <w:r>
        <w:rPr>
          <w:sz w:val="18"/>
        </w:rPr>
        <w:t xml:space="preserve">para </w:t>
      </w:r>
      <w:r>
        <w:rPr>
          <w:sz w:val="18"/>
        </w:rPr>
        <w:t xml:space="preserve">abordar </w:t>
      </w:r>
      <w:r>
        <w:rPr>
          <w:sz w:val="18"/>
        </w:rPr>
        <w:t xml:space="preserve">los </w:t>
      </w:r>
      <w:r>
        <w:rPr>
          <w:sz w:val="18"/>
        </w:rPr>
        <w:t xml:space="preserve">retos </w:t>
      </w:r>
      <w:r>
        <w:rPr>
          <w:sz w:val="18"/>
        </w:rPr>
        <w:t xml:space="preserve">específicos </w:t>
      </w:r>
      <w:r>
        <w:rPr>
          <w:sz w:val="18"/>
        </w:rPr>
        <w:t xml:space="preserve">de </w:t>
      </w:r>
      <w:r>
        <w:rPr>
          <w:sz w:val="18"/>
        </w:rPr>
        <w:t xml:space="preserve">los modelos </w:t>
      </w:r>
      <w:r>
        <w:rPr>
          <w:sz w:val="18"/>
        </w:rPr>
        <w:t xml:space="preserve">de lenguaje </w:t>
      </w:r>
      <w:r>
        <w:rPr>
          <w:sz w:val="18"/>
        </w:rPr>
        <w:t xml:space="preserve">a gran escala </w:t>
      </w:r>
      <w:r>
        <w:rPr>
          <w:sz w:val="18"/>
        </w:rPr>
        <w:t>(LLM). Al igual que la supervisión de modelos en el ciclo de vida ya consolidado de MLOps, la supervisión de LLM es un paso fundamental en LLMOps para garantizar el mantenimiento de un alto rendimiento. Entre las consideraciones específicas de los LLM se incluyen la ingeniería de prompts, los flujos de trabajo de ajuste fino y las métricas de evaluación especializadas.</w:t>
      </w:r>
    </w:p>
    <w:p>
      <w:pPr>
        <w:pStyle w:val="Heading3"/>
        <w:spacing w:before="160"/>
        <w:rPr>
          <w:b w:val="0"/>
        </w:rPr>
      </w:pPr>
      <w:bookmarkStart w:id="42" w:name="Key Operational Components  "/>
      <w:bookmarkEnd w:id="42"/>
      <w:r>
        <w:rPr>
          <w:b w:val="0"/>
          <w:color w:val="111A25"/>
          <w:spacing w:val="-2"/>
          <w:w w:val="90"/>
          <w:sz w:val="25"/>
        </w:rPr>
        <w:t xml:space="preserve">Componentes </w:t>
      </w:r>
      <w:r>
        <w:rPr>
          <w:b w:val="0"/>
          <w:color w:val="111A25"/>
          <w:w w:val="90"/>
          <w:sz w:val="25"/>
        </w:rPr>
        <w:t xml:space="preserve">operativos </w:t>
      </w:r>
      <w:r>
        <w:rPr>
          <w:b w:val="0"/>
          <w:color w:val="111A25"/>
          <w:w w:val="90"/>
          <w:sz w:val="25"/>
        </w:rPr>
        <w:t>clave</w:t>
      </w:r>
    </w:p>
    <w:p>
      <w:pPr>
        <w:pStyle w:val="BodyText"/>
        <w:spacing w:before="201" w:line="270" w:lineRule="exact"/>
        <w:ind w:left="1440" w:right="1450"/>
      </w:pPr>
      <w:r>
        <w:rPr>
          <w:sz w:val="18"/>
        </w:rPr>
        <w:t xml:space="preserve">El MLOps moderno crea un flujo de trabajo integrado que conecta todos los componentes en un </w:t>
      </w:r>
      <w:r>
        <w:rPr>
          <w:sz w:val="18"/>
        </w:rPr>
        <w:t xml:space="preserve">proceso </w:t>
      </w:r>
      <w:r>
        <w:rPr>
          <w:sz w:val="18"/>
        </w:rPr>
        <w:t>de aprendizaje continuo y sin fisuras</w:t>
      </w:r>
      <w:r>
        <w:rPr>
          <w:sz w:val="18"/>
        </w:rPr>
        <w:t xml:space="preserve">. </w:t>
      </w:r>
      <w:r>
        <w:rPr>
          <w:sz w:val="18"/>
        </w:rPr>
        <w:t xml:space="preserve">El </w:t>
      </w:r>
      <w:r>
        <w:rPr>
          <w:sz w:val="18"/>
        </w:rPr>
        <w:t xml:space="preserve">proceso </w:t>
      </w:r>
      <w:r>
        <w:rPr>
          <w:sz w:val="18"/>
        </w:rPr>
        <w:t xml:space="preserve">comienza </w:t>
      </w:r>
      <w:r>
        <w:rPr>
          <w:sz w:val="18"/>
        </w:rPr>
        <w:t xml:space="preserve">cuando </w:t>
      </w:r>
      <w:r>
        <w:rPr>
          <w:rFonts w:ascii="Arial Black"/>
          <w:sz w:val="18"/>
        </w:rPr>
        <w:t xml:space="preserve">el almacén </w:t>
      </w:r>
      <w:r>
        <w:rPr>
          <w:rFonts w:ascii="Arial Black"/>
          <w:sz w:val="18"/>
        </w:rPr>
        <w:t xml:space="preserve">de características </w:t>
      </w:r>
      <w:r>
        <w:rPr>
          <w:sz w:val="18"/>
        </w:rPr>
        <w:t xml:space="preserve">detecta </w:t>
      </w:r>
      <w:r>
        <w:rPr>
          <w:sz w:val="18"/>
        </w:rPr>
        <w:t xml:space="preserve">nuevos </w:t>
      </w:r>
      <w:r>
        <w:rPr>
          <w:sz w:val="18"/>
        </w:rPr>
        <w:t xml:space="preserve">patrones </w:t>
      </w:r>
      <w:r>
        <w:rPr>
          <w:sz w:val="18"/>
        </w:rPr>
        <w:t xml:space="preserve">de datos </w:t>
      </w:r>
      <w:r>
        <w:rPr>
          <w:sz w:val="18"/>
        </w:rPr>
        <w:t xml:space="preserve">y genera automáticamente características coherentes tanto para el entrenamiento como para la inferencia. Estas características se incorporan al </w:t>
      </w:r>
      <w:r>
        <w:rPr>
          <w:rFonts w:ascii="Arial Black"/>
          <w:sz w:val="18"/>
        </w:rPr>
        <w:t>proceso</w:t>
      </w:r>
      <w:r>
        <w:rPr>
          <w:sz w:val="18"/>
        </w:rPr>
        <w:t xml:space="preserve"> </w:t>
      </w:r>
      <w:r>
        <w:rPr>
          <w:rFonts w:ascii="Arial Black"/>
          <w:sz w:val="18"/>
        </w:rPr>
        <w:t>de CI/CD</w:t>
      </w:r>
      <w:r>
        <w:rPr>
          <w:sz w:val="18"/>
        </w:rPr>
        <w:t xml:space="preserve">, </w:t>
      </w:r>
      <w:r>
        <w:rPr>
          <w:sz w:val="18"/>
        </w:rPr>
        <w:t xml:space="preserve">lo que </w:t>
      </w:r>
      <w:r>
        <w:rPr>
          <w:sz w:val="18"/>
        </w:rPr>
        <w:t xml:space="preserve">activa </w:t>
      </w:r>
      <w:r>
        <w:rPr>
          <w:sz w:val="18"/>
        </w:rPr>
        <w:t xml:space="preserve">pruebas </w:t>
      </w:r>
      <w:r>
        <w:rPr>
          <w:sz w:val="18"/>
        </w:rPr>
        <w:t xml:space="preserve">y </w:t>
      </w:r>
      <w:r>
        <w:rPr>
          <w:sz w:val="18"/>
        </w:rPr>
        <w:t xml:space="preserve">validaciones </w:t>
      </w:r>
      <w:r>
        <w:rPr>
          <w:sz w:val="18"/>
        </w:rPr>
        <w:t xml:space="preserve">automatizadas </w:t>
      </w:r>
      <w:r>
        <w:rPr>
          <w:sz w:val="18"/>
        </w:rPr>
        <w:t xml:space="preserve">antes de </w:t>
      </w:r>
      <w:r>
        <w:rPr>
          <w:sz w:val="18"/>
        </w:rPr>
        <w:t xml:space="preserve">cualquier </w:t>
      </w:r>
      <w:r>
        <w:rPr>
          <w:sz w:val="18"/>
        </w:rPr>
        <w:t xml:space="preserve">actualización </w:t>
      </w:r>
      <w:r>
        <w:rPr>
          <w:sz w:val="18"/>
        </w:rPr>
        <w:t>del modelo</w:t>
      </w:r>
      <w:r>
        <w:rPr>
          <w:sz w:val="18"/>
        </w:rPr>
        <w:t>.</w:t>
      </w:r>
      <w:r>
        <w:rPr>
          <w:spacing w:val="-4"/>
          <w:sz w:val="18"/>
        </w:rPr>
        <w:t xml:space="preserve"> </w:t>
      </w:r>
      <w:r>
        <w:rPr>
          <w:rFonts w:ascii="Arial Black"/>
          <w:sz w:val="18"/>
        </w:rPr>
        <w:t xml:space="preserve">El registro de modelos </w:t>
      </w:r>
      <w:r>
        <w:rPr>
          <w:sz w:val="18"/>
        </w:rPr>
        <w:t xml:space="preserve">mantiene el control de versiones y el seguimiento del linaje, lo que permite a su sistema de implementación llevar a cabo </w:t>
      </w:r>
      <w:r>
        <w:rPr>
          <w:rFonts w:ascii="Arial Black"/>
          <w:sz w:val="18"/>
        </w:rPr>
        <w:t xml:space="preserve">lanzamientos </w:t>
      </w:r>
      <w:r>
        <w:rPr>
          <w:rFonts w:ascii="Arial Black"/>
          <w:sz w:val="18"/>
        </w:rPr>
        <w:t xml:space="preserve">canario </w:t>
      </w:r>
      <w:r>
        <w:rPr>
          <w:sz w:val="18"/>
        </w:rPr>
        <w:t xml:space="preserve">que </w:t>
      </w:r>
      <w:r>
        <w:rPr>
          <w:sz w:val="18"/>
        </w:rPr>
        <w:t xml:space="preserve">desvían </w:t>
      </w:r>
      <w:r>
        <w:rPr>
          <w:sz w:val="18"/>
        </w:rPr>
        <w:t xml:space="preserve">gradualmente </w:t>
      </w:r>
      <w:r>
        <w:rPr>
          <w:sz w:val="18"/>
        </w:rPr>
        <w:t xml:space="preserve">el tráfico </w:t>
      </w:r>
      <w:r>
        <w:rPr>
          <w:sz w:val="18"/>
        </w:rPr>
        <w:t xml:space="preserve">hacia </w:t>
      </w:r>
      <w:r>
        <w:rPr>
          <w:sz w:val="18"/>
        </w:rPr>
        <w:t xml:space="preserve">los modelos </w:t>
      </w:r>
      <w:r>
        <w:rPr>
          <w:sz w:val="18"/>
        </w:rPr>
        <w:t xml:space="preserve">actualizados </w:t>
      </w:r>
      <w:r>
        <w:rPr>
          <w:sz w:val="18"/>
        </w:rPr>
        <w:t xml:space="preserve">mientras </w:t>
      </w:r>
      <w:r>
        <w:rPr>
          <w:sz w:val="18"/>
        </w:rPr>
        <w:t xml:space="preserve">se supervisa </w:t>
      </w:r>
      <w:r>
        <w:rPr>
          <w:sz w:val="18"/>
        </w:rPr>
        <w:t xml:space="preserve">el rendimiento. </w:t>
      </w:r>
      <w:r>
        <w:rPr>
          <w:sz w:val="18"/>
        </w:rPr>
        <w:t xml:space="preserve">Cuando </w:t>
      </w:r>
      <w:r>
        <w:rPr>
          <w:spacing w:val="-2"/>
          <w:sz w:val="18"/>
        </w:rPr>
        <w:t xml:space="preserve">surgen problemas, </w:t>
      </w:r>
      <w:r>
        <w:rPr>
          <w:spacing w:val="-2"/>
          <w:sz w:val="18"/>
        </w:rPr>
        <w:t xml:space="preserve">los sistemas </w:t>
      </w:r>
      <w:r>
        <w:rPr>
          <w:rFonts w:ascii="Arial Black"/>
          <w:spacing w:val="-2"/>
          <w:sz w:val="18"/>
        </w:rPr>
        <w:t xml:space="preserve">de monitoreo </w:t>
      </w:r>
      <w:r>
        <w:rPr>
          <w:rFonts w:ascii="Arial Black"/>
          <w:spacing w:val="-2"/>
          <w:sz w:val="18"/>
        </w:rPr>
        <w:t xml:space="preserve">y </w:t>
      </w:r>
      <w:r>
        <w:rPr>
          <w:rFonts w:ascii="Arial Black"/>
          <w:spacing w:val="-2"/>
          <w:sz w:val="18"/>
        </w:rPr>
        <w:t xml:space="preserve">observabilidad </w:t>
      </w:r>
      <w:r>
        <w:rPr>
          <w:spacing w:val="-2"/>
          <w:sz w:val="18"/>
        </w:rPr>
        <w:t xml:space="preserve">los detectan de inmediato y activan la reversión </w:t>
      </w:r>
      <w:r>
        <w:rPr>
          <w:sz w:val="18"/>
        </w:rPr>
        <w:t xml:space="preserve">a versiones anteriores, completando así el ciclo de retroalimentación que permite una mejora verdaderamente continua. Este enfoque integrado garantiza que las capacidades técnicas funcionen en conjunto en lugar de operar como herramientas aisladas. Las estrategias de implementación progresiva, que incluyen lanzamientos canario e implementaciones azul-verde, permiten </w:t>
      </w:r>
      <w:r>
        <w:rPr>
          <w:sz w:val="18"/>
        </w:rPr>
        <w:t xml:space="preserve">actualizaciones </w:t>
      </w:r>
      <w:r>
        <w:rPr>
          <w:sz w:val="18"/>
        </w:rPr>
        <w:t xml:space="preserve">seguras </w:t>
      </w:r>
      <w:r>
        <w:rPr>
          <w:sz w:val="18"/>
        </w:rPr>
        <w:t xml:space="preserve">de los modelos </w:t>
      </w:r>
      <w:r>
        <w:rPr>
          <w:sz w:val="18"/>
        </w:rPr>
        <w:t xml:space="preserve">con </w:t>
      </w:r>
      <w:r>
        <w:rPr>
          <w:sz w:val="18"/>
        </w:rPr>
        <w:t xml:space="preserve">capacidades </w:t>
      </w:r>
      <w:r>
        <w:rPr>
          <w:sz w:val="18"/>
        </w:rPr>
        <w:t xml:space="preserve">de reversión </w:t>
      </w:r>
      <w:r>
        <w:rPr>
          <w:sz w:val="18"/>
        </w:rPr>
        <w:t>rápida</w:t>
      </w:r>
      <w:r>
        <w:rPr>
          <w:sz w:val="18"/>
        </w:rPr>
        <w:t>.</w:t>
      </w:r>
      <w:r>
        <w:rPr>
          <w:spacing w:val="-12"/>
          <w:sz w:val="18"/>
        </w:rPr>
        <w:t xml:space="preserve"> </w:t>
      </w:r>
      <w:r>
        <w:rPr>
          <w:rFonts w:ascii="Arial Black"/>
          <w:sz w:val="18"/>
        </w:rPr>
        <w:t xml:space="preserve">Los lanzamientos </w:t>
      </w:r>
      <w:r>
        <w:rPr>
          <w:rFonts w:ascii="Arial Black"/>
          <w:sz w:val="18"/>
        </w:rPr>
        <w:t xml:space="preserve">canario </w:t>
      </w:r>
      <w:r>
        <w:rPr>
          <w:sz w:val="18"/>
        </w:rPr>
        <w:t xml:space="preserve">dirigen </w:t>
      </w:r>
      <w:r>
        <w:rPr>
          <w:sz w:val="18"/>
        </w:rPr>
        <w:t xml:space="preserve">gradualmente </w:t>
      </w:r>
      <w:r>
        <w:rPr>
          <w:sz w:val="18"/>
        </w:rPr>
        <w:t xml:space="preserve">un </w:t>
      </w:r>
      <w:r>
        <w:rPr>
          <w:sz w:val="18"/>
        </w:rPr>
        <w:t xml:space="preserve">pequeño </w:t>
      </w:r>
      <w:r>
        <w:rPr>
          <w:sz w:val="18"/>
        </w:rPr>
        <w:t xml:space="preserve">porcentaje del tráfico a la nueva versión del modelo mientras se supervisan las métricas de rendimiento, lo que permite a los equipos detectar problemas antes de </w:t>
      </w:r>
      <w:r>
        <w:rPr>
          <w:sz w:val="18"/>
        </w:rPr>
        <w:t xml:space="preserve">la implementación </w:t>
      </w:r>
      <w:r>
        <w:rPr>
          <w:sz w:val="18"/>
        </w:rPr>
        <w:t>completa</w:t>
      </w:r>
      <w:r>
        <w:rPr>
          <w:sz w:val="18"/>
        </w:rPr>
        <w:t xml:space="preserve">. </w:t>
      </w:r>
      <w:r>
        <w:rPr>
          <w:rFonts w:ascii="Arial Black"/>
          <w:sz w:val="18"/>
        </w:rPr>
        <w:t xml:space="preserve">Las implementaciones </w:t>
      </w:r>
      <w:r>
        <w:rPr>
          <w:rFonts w:ascii="Arial Black"/>
          <w:sz w:val="18"/>
        </w:rPr>
        <w:t xml:space="preserve">azul-verde </w:t>
      </w:r>
      <w:r>
        <w:rPr>
          <w:sz w:val="18"/>
        </w:rPr>
        <w:t xml:space="preserve">mantienen </w:t>
      </w:r>
      <w:r>
        <w:rPr>
          <w:sz w:val="18"/>
        </w:rPr>
        <w:t xml:space="preserve">dos </w:t>
      </w:r>
      <w:r>
        <w:rPr>
          <w:sz w:val="18"/>
        </w:rPr>
        <w:t xml:space="preserve">entornos </w:t>
      </w:r>
      <w:r>
        <w:rPr>
          <w:sz w:val="18"/>
        </w:rPr>
        <w:t xml:space="preserve">de producción </w:t>
      </w:r>
      <w:r>
        <w:rPr>
          <w:sz w:val="18"/>
        </w:rPr>
        <w:t xml:space="preserve">idénticos </w:t>
      </w:r>
      <w:r>
        <w:rPr>
          <w:sz w:val="18"/>
        </w:rPr>
        <w:t>en los que la nueva versión del modelo se implementa en el entorno inactivo, se prueba a fondo y, a continuación, el tráfico se cambia instantáneamente, lo que permite una reversión inmediata si es necesario.</w:t>
      </w:r>
    </w:p>
    <w:p>
      <w:pPr>
        <w:pStyle w:val="BodyText"/>
        <w:spacing w:before="98"/>
      </w:pPr>
    </w:p>
    <w:p>
      <w:pPr>
        <w:pStyle w:val="BodyText"/>
        <w:spacing w:line="280" w:lineRule="auto"/>
        <w:ind w:left="1440" w:right="1435"/>
      </w:pPr>
      <w:r>
        <w:rPr>
          <w:sz w:val="18"/>
        </w:rPr>
        <w:t xml:space="preserve">El registro </w:t>
      </w:r>
      <w:r>
        <w:rPr>
          <w:sz w:val="18"/>
        </w:rPr>
        <w:t xml:space="preserve">de modelos </w:t>
      </w:r>
      <w:r>
        <w:rPr>
          <w:sz w:val="18"/>
        </w:rPr>
        <w:t xml:space="preserve">y </w:t>
      </w:r>
      <w:r>
        <w:rPr>
          <w:sz w:val="18"/>
        </w:rPr>
        <w:t xml:space="preserve">el control de versiones </w:t>
      </w:r>
      <w:r>
        <w:rPr>
          <w:sz w:val="18"/>
        </w:rPr>
        <w:t xml:space="preserve">permiten </w:t>
      </w:r>
      <w:r>
        <w:rPr>
          <w:sz w:val="18"/>
        </w:rPr>
        <w:t xml:space="preserve">una gestión </w:t>
      </w:r>
      <w:r>
        <w:rPr>
          <w:sz w:val="18"/>
        </w:rPr>
        <w:t xml:space="preserve">centralizada </w:t>
      </w:r>
      <w:r>
        <w:rPr>
          <w:sz w:val="18"/>
        </w:rPr>
        <w:t xml:space="preserve">de </w:t>
      </w:r>
      <w:r>
        <w:rPr>
          <w:sz w:val="18"/>
        </w:rPr>
        <w:t xml:space="preserve">los artefactos </w:t>
      </w:r>
      <w:r>
        <w:rPr>
          <w:sz w:val="18"/>
        </w:rPr>
        <w:t>de los modelos</w:t>
      </w:r>
      <w:r>
        <w:rPr>
          <w:sz w:val="18"/>
        </w:rPr>
        <w:t xml:space="preserve">, </w:t>
      </w:r>
      <w:r>
        <w:rPr>
          <w:sz w:val="18"/>
        </w:rPr>
        <w:t xml:space="preserve">los metadatos </w:t>
      </w:r>
      <w:r>
        <w:rPr>
          <w:sz w:val="18"/>
        </w:rPr>
        <w:t xml:space="preserve">y </w:t>
      </w:r>
      <w:r>
        <w:rPr>
          <w:spacing w:val="-2"/>
          <w:w w:val="105"/>
          <w:sz w:val="18"/>
        </w:rPr>
        <w:t>la información</w:t>
      </w:r>
      <w:r>
        <w:rPr>
          <w:sz w:val="18"/>
        </w:rPr>
        <w:t xml:space="preserve"> de linaje</w:t>
      </w:r>
      <w:r>
        <w:rPr>
          <w:spacing w:val="-2"/>
          <w:w w:val="105"/>
          <w:sz w:val="18"/>
        </w:rPr>
        <w:t xml:space="preserve">. </w:t>
      </w:r>
      <w:r>
        <w:rPr>
          <w:spacing w:val="-2"/>
          <w:w w:val="105"/>
          <w:sz w:val="18"/>
        </w:rPr>
        <w:t xml:space="preserve">Las plataformas </w:t>
      </w:r>
      <w:r>
        <w:rPr>
          <w:spacing w:val="-2"/>
          <w:w w:val="105"/>
          <w:sz w:val="18"/>
        </w:rPr>
        <w:t xml:space="preserve">modernas </w:t>
      </w:r>
      <w:r>
        <w:rPr>
          <w:spacing w:val="-2"/>
          <w:w w:val="105"/>
          <w:sz w:val="18"/>
        </w:rPr>
        <w:t xml:space="preserve">ofrecen </w:t>
      </w:r>
      <w:r>
        <w:rPr>
          <w:spacing w:val="-2"/>
          <w:w w:val="105"/>
          <w:sz w:val="18"/>
        </w:rPr>
        <w:t xml:space="preserve">control de versiones </w:t>
      </w:r>
      <w:r>
        <w:rPr>
          <w:spacing w:val="-2"/>
          <w:w w:val="105"/>
          <w:sz w:val="18"/>
        </w:rPr>
        <w:t>automatizado</w:t>
      </w:r>
      <w:r>
        <w:rPr>
          <w:spacing w:val="-2"/>
          <w:w w:val="105"/>
          <w:sz w:val="18"/>
        </w:rPr>
        <w:t xml:space="preserve">, </w:t>
      </w:r>
      <w:r>
        <w:rPr>
          <w:spacing w:val="-2"/>
          <w:w w:val="105"/>
          <w:sz w:val="18"/>
        </w:rPr>
        <w:t xml:space="preserve">seguimiento </w:t>
      </w:r>
      <w:r>
        <w:rPr>
          <w:spacing w:val="-2"/>
          <w:w w:val="105"/>
          <w:sz w:val="18"/>
        </w:rPr>
        <w:t xml:space="preserve">de dependencias </w:t>
      </w:r>
      <w:r>
        <w:rPr>
          <w:spacing w:val="-2"/>
          <w:w w:val="105"/>
          <w:sz w:val="18"/>
        </w:rPr>
        <w:t xml:space="preserve">y </w:t>
      </w:r>
      <w:r>
        <w:rPr>
          <w:w w:val="105"/>
          <w:sz w:val="18"/>
        </w:rPr>
        <w:t>comparación</w:t>
      </w:r>
      <w:r>
        <w:rPr>
          <w:spacing w:val="-2"/>
          <w:w w:val="105"/>
          <w:sz w:val="18"/>
        </w:rPr>
        <w:t xml:space="preserve"> de rendimiento </w:t>
      </w:r>
      <w:r>
        <w:rPr>
          <w:w w:val="105"/>
          <w:sz w:val="18"/>
        </w:rPr>
        <w:t xml:space="preserve">entre </w:t>
      </w:r>
      <w:r>
        <w:rPr>
          <w:w w:val="105"/>
          <w:sz w:val="18"/>
        </w:rPr>
        <w:t xml:space="preserve">generaciones </w:t>
      </w:r>
      <w:r>
        <w:rPr>
          <w:w w:val="105"/>
          <w:sz w:val="18"/>
        </w:rPr>
        <w:t>de modelos</w:t>
      </w:r>
      <w:r>
        <w:rPr>
          <w:w w:val="105"/>
          <w:sz w:val="18"/>
        </w:rPr>
        <w:t>.</w:t>
      </w:r>
    </w:p>
    <w:p>
      <w:pPr>
        <w:pStyle w:val="BodyText"/>
        <w:spacing w:before="43"/>
      </w:pPr>
    </w:p>
    <w:p>
      <w:pPr>
        <w:pStyle w:val="BodyText"/>
        <w:spacing w:line="280" w:lineRule="auto"/>
        <w:ind w:left="1440" w:right="1435"/>
      </w:pPr>
      <w:r>
        <w:rPr>
          <w:sz w:val="18"/>
        </w:rPr>
        <w:t xml:space="preserve">La arquitectura </w:t>
      </w:r>
      <w:r>
        <w:rPr>
          <w:sz w:val="18"/>
        </w:rPr>
        <w:t xml:space="preserve">de almacenamiento </w:t>
      </w:r>
      <w:r>
        <w:rPr>
          <w:sz w:val="18"/>
        </w:rPr>
        <w:t xml:space="preserve">de características </w:t>
      </w:r>
      <w:r>
        <w:rPr>
          <w:sz w:val="18"/>
        </w:rPr>
        <w:t xml:space="preserve">centraliza </w:t>
      </w:r>
      <w:r>
        <w:rPr>
          <w:sz w:val="18"/>
        </w:rPr>
        <w:t xml:space="preserve">la ingeniería </w:t>
      </w:r>
      <w:r>
        <w:rPr>
          <w:sz w:val="18"/>
        </w:rPr>
        <w:t xml:space="preserve">de características </w:t>
      </w:r>
      <w:r>
        <w:rPr>
          <w:sz w:val="18"/>
        </w:rPr>
        <w:t xml:space="preserve">y </w:t>
      </w:r>
      <w:r>
        <w:rPr>
          <w:sz w:val="18"/>
        </w:rPr>
        <w:t xml:space="preserve">ofrece </w:t>
      </w:r>
      <w:r>
        <w:rPr>
          <w:sz w:val="18"/>
        </w:rPr>
        <w:t xml:space="preserve">características </w:t>
      </w:r>
      <w:r>
        <w:rPr>
          <w:sz w:val="18"/>
        </w:rPr>
        <w:t xml:space="preserve">consistentes </w:t>
      </w:r>
      <w:r>
        <w:rPr>
          <w:sz w:val="18"/>
        </w:rPr>
        <w:t xml:space="preserve">en </w:t>
      </w:r>
      <w:r>
        <w:rPr>
          <w:sz w:val="18"/>
        </w:rPr>
        <w:t xml:space="preserve">los flujos de trabajo </w:t>
      </w:r>
      <w:r>
        <w:rPr>
          <w:sz w:val="18"/>
        </w:rPr>
        <w:t xml:space="preserve">de entrenamiento e </w:t>
      </w:r>
      <w:r>
        <w:rPr>
          <w:sz w:val="18"/>
        </w:rPr>
        <w:t>inferencia</w:t>
      </w:r>
      <w:r>
        <w:rPr>
          <w:sz w:val="18"/>
        </w:rPr>
        <w:t xml:space="preserve">. </w:t>
      </w:r>
      <w:r>
        <w:rPr>
          <w:sz w:val="18"/>
        </w:rPr>
        <w:t xml:space="preserve">Esto </w:t>
      </w:r>
      <w:r>
        <w:rPr>
          <w:sz w:val="18"/>
        </w:rPr>
        <w:t xml:space="preserve">resuelve </w:t>
      </w:r>
      <w:r>
        <w:rPr>
          <w:sz w:val="18"/>
        </w:rPr>
        <w:t xml:space="preserve">el sesgo </w:t>
      </w:r>
      <w:r>
        <w:rPr>
          <w:sz w:val="18"/>
        </w:rPr>
        <w:t>entre el entrenamiento y el servicio</w:t>
      </w:r>
      <w:r>
        <w:rPr>
          <w:sz w:val="18"/>
        </w:rPr>
        <w:t xml:space="preserve">, y </w:t>
      </w:r>
      <w:r>
        <w:rPr>
          <w:sz w:val="18"/>
        </w:rPr>
        <w:t xml:space="preserve">permite </w:t>
      </w:r>
      <w:r>
        <w:rPr>
          <w:sz w:val="18"/>
        </w:rPr>
        <w:t xml:space="preserve">la reutilización </w:t>
      </w:r>
      <w:r>
        <w:rPr>
          <w:sz w:val="18"/>
        </w:rPr>
        <w:t xml:space="preserve">de características </w:t>
      </w:r>
      <w:r>
        <w:rPr>
          <w:sz w:val="18"/>
        </w:rPr>
        <w:t xml:space="preserve">en </w:t>
      </w:r>
      <w:r>
        <w:rPr>
          <w:sz w:val="18"/>
        </w:rPr>
        <w:t>múltiples modelos y equipos.</w:t>
      </w:r>
    </w:p>
    <w:p>
      <w:pPr>
        <w:pStyle w:val="BodyText"/>
        <w:spacing w:before="43"/>
      </w:pPr>
    </w:p>
    <w:p>
      <w:pPr>
        <w:pStyle w:val="BodyText"/>
        <w:spacing w:line="280" w:lineRule="auto"/>
        <w:ind w:left="1440" w:right="1435"/>
      </w:pPr>
      <w:r>
        <w:rPr>
          <w:sz w:val="18"/>
        </w:rPr>
        <w:t xml:space="preserve">La supervisión </w:t>
      </w:r>
      <w:r>
        <w:rPr>
          <w:sz w:val="18"/>
        </w:rPr>
        <w:t xml:space="preserve">y </w:t>
      </w:r>
      <w:r>
        <w:rPr>
          <w:sz w:val="18"/>
        </w:rPr>
        <w:t xml:space="preserve">la observabilidad </w:t>
      </w:r>
      <w:r>
        <w:rPr>
          <w:sz w:val="18"/>
        </w:rPr>
        <w:t xml:space="preserve">proporcionan </w:t>
      </w:r>
      <w:r>
        <w:rPr>
          <w:sz w:val="18"/>
        </w:rPr>
        <w:t xml:space="preserve">una visibilidad </w:t>
      </w:r>
      <w:r>
        <w:rPr>
          <w:sz w:val="18"/>
        </w:rPr>
        <w:t xml:space="preserve">completa </w:t>
      </w:r>
      <w:r>
        <w:rPr>
          <w:sz w:val="18"/>
        </w:rPr>
        <w:t xml:space="preserve">del </w:t>
      </w:r>
      <w:r>
        <w:rPr>
          <w:sz w:val="18"/>
        </w:rPr>
        <w:t xml:space="preserve">rendimiento de los modelos, </w:t>
      </w:r>
      <w:r>
        <w:rPr>
          <w:sz w:val="18"/>
        </w:rPr>
        <w:t xml:space="preserve">la calidad </w:t>
      </w:r>
      <w:r>
        <w:rPr>
          <w:sz w:val="18"/>
        </w:rPr>
        <w:t xml:space="preserve">de los datos </w:t>
      </w:r>
      <w:r>
        <w:rPr>
          <w:sz w:val="18"/>
        </w:rPr>
        <w:t xml:space="preserve">y el estado de la infraestructura. La integración con las plataformas de observabilidad existentes permite una supervisión unificada en </w:t>
      </w:r>
      <w:r>
        <w:rPr>
          <w:w w:val="105"/>
          <w:sz w:val="18"/>
        </w:rPr>
        <w:t xml:space="preserve">aplicaciones </w:t>
      </w:r>
      <w:r>
        <w:rPr>
          <w:w w:val="105"/>
          <w:sz w:val="18"/>
        </w:rPr>
        <w:t xml:space="preserve">tradicionales </w:t>
      </w:r>
      <w:r>
        <w:rPr>
          <w:w w:val="105"/>
          <w:sz w:val="18"/>
        </w:rPr>
        <w:t xml:space="preserve">y </w:t>
      </w:r>
      <w:r>
        <w:rPr>
          <w:w w:val="105"/>
          <w:sz w:val="18"/>
        </w:rPr>
        <w:t xml:space="preserve">sistemas </w:t>
      </w:r>
      <w:r>
        <w:rPr>
          <w:w w:val="105"/>
          <w:sz w:val="18"/>
        </w:rPr>
        <w:t>de IA</w:t>
      </w:r>
      <w:r>
        <w:rPr>
          <w:w w:val="105"/>
          <w:sz w:val="18"/>
        </w:rPr>
        <w:t>.</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43" w:name="Compliance and Governance "/>
      <w:bookmarkEnd w:id="43"/>
      <w:r>
        <w:rPr>
          <w:b w:val="0"/>
          <w:color w:val="111A25"/>
          <w:w w:val="85"/>
          <w:sz w:val="25"/>
        </w:rPr>
        <w:t xml:space="preserve">Cumplimiento </w:t>
      </w:r>
      <w:r>
        <w:rPr>
          <w:b w:val="0"/>
          <w:color w:val="111A25"/>
          <w:w w:val="85"/>
          <w:sz w:val="25"/>
        </w:rPr>
        <w:t xml:space="preserve">y </w:t>
      </w:r>
      <w:r>
        <w:rPr>
          <w:b w:val="0"/>
          <w:color w:val="111A25"/>
          <w:spacing w:val="-2"/>
          <w:w w:val="85"/>
          <w:sz w:val="25"/>
        </w:rPr>
        <w:t>gobernanza</w:t>
      </w:r>
    </w:p>
    <w:p>
      <w:pPr>
        <w:pStyle w:val="BodyText"/>
        <w:spacing w:before="234" w:line="280" w:lineRule="auto"/>
        <w:ind w:left="1440" w:right="1435"/>
      </w:pPr>
      <w:r>
        <w:rPr>
          <w:sz w:val="18"/>
        </w:rPr>
        <w:t>La alineación normativa garantiza que las prácticas de MLOps cumplan con los requisitos específicos de la industria, incluyendo el RGPD (protección de datos de la Unión Europea), la HIPAA (privacidad en la atención médica de EE. UU.) y las regulaciones de servicios financieros. Los informes de cumplimiento automatizados y la generación de registros de auditoría respaldan las revisiones y certificaciones normativas.</w:t>
      </w:r>
    </w:p>
    <w:p>
      <w:pPr>
        <w:pStyle w:val="BodyText"/>
        <w:spacing w:before="43"/>
      </w:pPr>
    </w:p>
    <w:p>
      <w:pPr>
        <w:pStyle w:val="BodyText"/>
        <w:spacing w:line="280" w:lineRule="auto"/>
        <w:ind w:left="1440" w:right="1435"/>
      </w:pPr>
      <w:r>
        <w:rPr>
          <w:sz w:val="18"/>
        </w:rPr>
        <w:t xml:space="preserve">La gobernanza </w:t>
      </w:r>
      <w:r>
        <w:rPr>
          <w:sz w:val="18"/>
        </w:rPr>
        <w:t xml:space="preserve">de modelos </w:t>
      </w:r>
      <w:r>
        <w:rPr>
          <w:sz w:val="18"/>
        </w:rPr>
        <w:t xml:space="preserve">establece </w:t>
      </w:r>
      <w:r>
        <w:rPr>
          <w:sz w:val="18"/>
        </w:rPr>
        <w:t xml:space="preserve">y </w:t>
      </w:r>
      <w:r>
        <w:rPr>
          <w:sz w:val="18"/>
        </w:rPr>
        <w:t xml:space="preserve">define </w:t>
      </w:r>
      <w:r>
        <w:rPr>
          <w:sz w:val="18"/>
        </w:rPr>
        <w:t xml:space="preserve">flujos de trabajo, </w:t>
      </w:r>
      <w:r>
        <w:rPr>
          <w:sz w:val="18"/>
        </w:rPr>
        <w:t xml:space="preserve">procedimientos </w:t>
      </w:r>
      <w:r>
        <w:rPr>
          <w:sz w:val="18"/>
        </w:rPr>
        <w:t xml:space="preserve">de evaluación </w:t>
      </w:r>
      <w:r>
        <w:rPr>
          <w:sz w:val="18"/>
        </w:rPr>
        <w:t xml:space="preserve">de riesgos </w:t>
      </w:r>
      <w:r>
        <w:rPr>
          <w:sz w:val="18"/>
        </w:rPr>
        <w:t xml:space="preserve">y </w:t>
      </w:r>
      <w:r>
        <w:rPr>
          <w:sz w:val="18"/>
        </w:rPr>
        <w:t xml:space="preserve">procesos </w:t>
      </w:r>
      <w:r>
        <w:rPr>
          <w:sz w:val="18"/>
        </w:rPr>
        <w:t xml:space="preserve">de gestión del cambio </w:t>
      </w:r>
      <w:r>
        <w:rPr>
          <w:sz w:val="18"/>
        </w:rPr>
        <w:t xml:space="preserve">para </w:t>
      </w:r>
      <w:r>
        <w:rPr>
          <w:sz w:val="18"/>
        </w:rPr>
        <w:t xml:space="preserve">las actualizaciones </w:t>
      </w:r>
      <w:r>
        <w:rPr>
          <w:sz w:val="18"/>
        </w:rPr>
        <w:t>de los modelos</w:t>
      </w:r>
      <w:r>
        <w:rPr>
          <w:sz w:val="18"/>
        </w:rPr>
        <w:t xml:space="preserve">. </w:t>
      </w:r>
      <w:r>
        <w:rPr>
          <w:sz w:val="18"/>
        </w:rPr>
        <w:t xml:space="preserve">Esto </w:t>
      </w:r>
      <w:r>
        <w:rPr>
          <w:sz w:val="18"/>
        </w:rPr>
        <w:t xml:space="preserve">incluye </w:t>
      </w:r>
      <w:r>
        <w:rPr>
          <w:sz w:val="18"/>
        </w:rPr>
        <w:t xml:space="preserve">pruebas </w:t>
      </w:r>
      <w:r>
        <w:rPr>
          <w:sz w:val="18"/>
        </w:rPr>
        <w:t>de sesgos</w:t>
      </w:r>
      <w:r>
        <w:rPr>
          <w:sz w:val="18"/>
        </w:rPr>
        <w:t xml:space="preserve">, </w:t>
      </w:r>
      <w:r>
        <w:rPr>
          <w:sz w:val="18"/>
        </w:rPr>
        <w:t xml:space="preserve">requisitos </w:t>
      </w:r>
      <w:r>
        <w:rPr>
          <w:sz w:val="18"/>
        </w:rPr>
        <w:t xml:space="preserve">de explicabilidad </w:t>
      </w:r>
      <w:r>
        <w:rPr>
          <w:sz w:val="18"/>
        </w:rPr>
        <w:t>y evaluaciones de impacto para los cambios en los modelos.</w:t>
      </w:r>
    </w:p>
    <w:p>
      <w:pPr>
        <w:pStyle w:val="BodyText"/>
        <w:spacing w:before="43"/>
      </w:pPr>
    </w:p>
    <w:p>
      <w:pPr>
        <w:pStyle w:val="BodyText"/>
        <w:spacing w:line="280" w:lineRule="auto"/>
        <w:ind w:left="1440" w:right="1435"/>
      </w:pPr>
      <w:r>
        <w:rPr>
          <w:sz w:val="18"/>
        </w:rPr>
        <w:t xml:space="preserve">Un marco de IA ética integra consideraciones de equidad, responsabilidad y transparencia en los flujos de trabajo operativos. Las herramientas automatizadas de detección y mitigación de sesgos proporcionan un monitoreo continuo del </w:t>
      </w:r>
      <w:r>
        <w:rPr>
          <w:w w:val="105"/>
          <w:sz w:val="18"/>
        </w:rPr>
        <w:t xml:space="preserve">cumplimiento </w:t>
      </w:r>
      <w:r>
        <w:rPr>
          <w:w w:val="105"/>
          <w:sz w:val="18"/>
        </w:rPr>
        <w:t>ético</w:t>
      </w:r>
      <w:r>
        <w:rPr>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45"/>
        <w:rPr>
          <w:sz w:val="36"/>
        </w:rPr>
      </w:pPr>
    </w:p>
    <w:p>
      <w:pPr>
        <w:pStyle w:val="Heading2"/>
        <w:numPr>
          <w:ilvl w:val="1"/>
          <w:numId w:val="3"/>
        </w:numPr>
        <w:tabs>
          <w:tab w:val="left" w:pos="2182"/>
        </w:tabs>
        <w:spacing w:before="0" w:after="0" w:line="235" w:lineRule="auto"/>
        <w:ind w:left="1440" w:right="2636" w:firstLine="0"/>
        <w:jc w:val="left"/>
        <w:rPr>
          <w:b w:val="0"/>
        </w:rPr>
      </w:pPr>
      <w:bookmarkStart w:id="44" w:name="10.7 Incorporating User Feedback and Inc"/>
      <w:bookmarkEnd w:id="44"/>
      <w:bookmarkStart w:id="45" w:name="h.krz74c81gm8v"/>
      <w:bookmarkEnd w:id="45"/>
      <w:r>
        <w:rPr>
          <w:b w:val="0"/>
          <w:color w:val="00539E"/>
          <w:w w:val="90"/>
          <w:sz w:val="32"/>
        </w:rPr>
        <w:t xml:space="preserve">Incorporación de </w:t>
      </w:r>
      <w:r>
        <w:rPr>
          <w:b w:val="0"/>
          <w:color w:val="00539E"/>
          <w:w w:val="90"/>
          <w:sz w:val="32"/>
        </w:rPr>
        <w:t xml:space="preserve">los comentarios </w:t>
      </w:r>
      <w:r>
        <w:rPr>
          <w:b w:val="0"/>
          <w:color w:val="00539E"/>
          <w:w w:val="90"/>
          <w:sz w:val="32"/>
        </w:rPr>
        <w:t xml:space="preserve">de los usuarios </w:t>
      </w:r>
      <w:r>
        <w:rPr>
          <w:b w:val="0"/>
          <w:color w:val="00539E"/>
          <w:w w:val="90"/>
          <w:sz w:val="32"/>
        </w:rPr>
        <w:t xml:space="preserve">e </w:t>
      </w:r>
      <w:r>
        <w:rPr>
          <w:b w:val="0"/>
          <w:color w:val="00539E"/>
          <w:spacing w:val="-2"/>
          <w:sz w:val="32"/>
        </w:rPr>
        <w:t>integración</w:t>
      </w:r>
      <w:r>
        <w:rPr>
          <w:b w:val="0"/>
          <w:color w:val="00539E"/>
          <w:spacing w:val="-2"/>
          <w:sz w:val="32"/>
        </w:rPr>
        <w:t xml:space="preserve"> de la gestión </w:t>
      </w:r>
      <w:r>
        <w:rPr>
          <w:b w:val="0"/>
          <w:color w:val="00539E"/>
          <w:w w:val="90"/>
          <w:sz w:val="32"/>
        </w:rPr>
        <w:t>de incidentes</w:t>
      </w:r>
    </w:p>
    <w:p>
      <w:pPr>
        <w:pStyle w:val="Heading3"/>
        <w:spacing w:before="198"/>
        <w:rPr>
          <w:b w:val="0"/>
        </w:rPr>
      </w:pPr>
      <w:bookmarkStart w:id="46" w:name="Building Effective Feedback Systems "/>
      <w:bookmarkEnd w:id="46"/>
      <w:r>
        <w:rPr>
          <w:b w:val="0"/>
          <w:color w:val="111A25"/>
          <w:w w:val="90"/>
          <w:sz w:val="25"/>
        </w:rPr>
        <w:t xml:space="preserve">Creación de </w:t>
      </w:r>
      <w:r>
        <w:rPr>
          <w:b w:val="0"/>
          <w:color w:val="111A25"/>
          <w:spacing w:val="-2"/>
          <w:w w:val="90"/>
          <w:sz w:val="25"/>
        </w:rPr>
        <w:t xml:space="preserve">sistemas </w:t>
      </w:r>
      <w:r>
        <w:rPr>
          <w:b w:val="0"/>
          <w:color w:val="111A25"/>
          <w:w w:val="90"/>
          <w:sz w:val="25"/>
        </w:rPr>
        <w:t xml:space="preserve">de retroalimentación </w:t>
      </w:r>
      <w:r>
        <w:rPr>
          <w:b w:val="0"/>
          <w:color w:val="111A25"/>
          <w:w w:val="90"/>
          <w:sz w:val="25"/>
        </w:rPr>
        <w:t>eficaces</w:t>
      </w:r>
    </w:p>
    <w:p>
      <w:pPr>
        <w:pStyle w:val="BodyText"/>
        <w:spacing w:before="229" w:line="280" w:lineRule="auto"/>
        <w:ind w:left="1440" w:right="1435"/>
      </w:pPr>
      <w:r>
        <w:rPr>
          <w:sz w:val="18"/>
        </w:rPr>
        <w:t xml:space="preserve">Los </w:t>
      </w:r>
      <w:r>
        <w:rPr>
          <w:sz w:val="18"/>
        </w:rPr>
        <w:t xml:space="preserve">sistemas </w:t>
      </w:r>
      <w:r>
        <w:rPr>
          <w:sz w:val="18"/>
        </w:rPr>
        <w:t xml:space="preserve">de recomendación </w:t>
      </w:r>
      <w:r>
        <w:rPr>
          <w:sz w:val="18"/>
        </w:rPr>
        <w:t xml:space="preserve">utilizados </w:t>
      </w:r>
      <w:r>
        <w:rPr>
          <w:sz w:val="18"/>
        </w:rPr>
        <w:t xml:space="preserve">por </w:t>
      </w:r>
      <w:r>
        <w:rPr>
          <w:sz w:val="18"/>
        </w:rPr>
        <w:t xml:space="preserve">empresas </w:t>
      </w:r>
      <w:r>
        <w:rPr>
          <w:sz w:val="18"/>
        </w:rPr>
        <w:t xml:space="preserve">como </w:t>
      </w:r>
      <w:r>
        <w:rPr>
          <w:sz w:val="18"/>
        </w:rPr>
        <w:t xml:space="preserve">Netflix </w:t>
      </w:r>
      <w:r>
        <w:rPr>
          <w:sz w:val="18"/>
        </w:rPr>
        <w:t xml:space="preserve">y </w:t>
      </w:r>
      <w:r>
        <w:rPr>
          <w:sz w:val="18"/>
        </w:rPr>
        <w:t xml:space="preserve">Amazon </w:t>
      </w:r>
      <w:r>
        <w:rPr>
          <w:sz w:val="18"/>
        </w:rPr>
        <w:t xml:space="preserve">demuestran </w:t>
      </w:r>
      <w:r>
        <w:rPr>
          <w:sz w:val="18"/>
        </w:rPr>
        <w:t xml:space="preserve">principios de adaptación impulsados por la retroalimentación. Si bien estos sistemas incorporan interacciones de los usuarios y datos de comportamiento para refinar las recomendaciones, utilizan principalmente el procesamiento por lotes y las actualizaciones periódicas de los modelos, en lugar de </w:t>
      </w:r>
      <w:r>
        <w:rPr>
          <w:sz w:val="18"/>
        </w:rPr>
        <w:t xml:space="preserve">un aprendizaje </w:t>
      </w:r>
      <w:r>
        <w:rPr>
          <w:sz w:val="18"/>
        </w:rPr>
        <w:t xml:space="preserve">continuo estricto </w:t>
      </w:r>
      <w:r>
        <w:rPr>
          <w:sz w:val="18"/>
        </w:rPr>
        <w:t xml:space="preserve">en </w:t>
      </w:r>
      <w:r>
        <w:rPr>
          <w:sz w:val="18"/>
        </w:rPr>
        <w:t xml:space="preserve">el sentido </w:t>
      </w:r>
      <w:r>
        <w:rPr>
          <w:sz w:val="18"/>
        </w:rPr>
        <w:t xml:space="preserve">del aprendizaje </w:t>
      </w:r>
      <w:r>
        <w:rPr>
          <w:sz w:val="18"/>
        </w:rPr>
        <w:t>automático</w:t>
      </w:r>
      <w:r>
        <w:rPr>
          <w:sz w:val="18"/>
        </w:rPr>
        <w:t xml:space="preserve">. </w:t>
      </w:r>
      <w:r>
        <w:rPr>
          <w:sz w:val="18"/>
        </w:rPr>
        <w:t xml:space="preserve">Estos </w:t>
      </w:r>
      <w:r>
        <w:rPr>
          <w:sz w:val="18"/>
        </w:rPr>
        <w:t xml:space="preserve">sistemas </w:t>
      </w:r>
      <w:r>
        <w:rPr>
          <w:sz w:val="18"/>
        </w:rPr>
        <w:t xml:space="preserve">ejemplifican </w:t>
      </w:r>
      <w:r>
        <w:rPr>
          <w:sz w:val="18"/>
        </w:rPr>
        <w:t xml:space="preserve">cómo </w:t>
      </w:r>
      <w:r>
        <w:rPr>
          <w:sz w:val="18"/>
        </w:rPr>
        <w:t xml:space="preserve">se </w:t>
      </w:r>
      <w:r>
        <w:rPr>
          <w:sz w:val="18"/>
        </w:rPr>
        <w:t xml:space="preserve">puede </w:t>
      </w:r>
      <w:r>
        <w:rPr>
          <w:sz w:val="18"/>
        </w:rPr>
        <w:t xml:space="preserve">capturar sistemáticamente </w:t>
      </w:r>
      <w:r>
        <w:rPr>
          <w:sz w:val="18"/>
        </w:rPr>
        <w:t xml:space="preserve">la retroalimentación </w:t>
      </w:r>
      <w:r>
        <w:rPr>
          <w:sz w:val="18"/>
        </w:rPr>
        <w:t xml:space="preserve">de los usuarios </w:t>
      </w:r>
      <w:r>
        <w:rPr>
          <w:sz w:val="18"/>
        </w:rPr>
        <w:t>e integrarla en los ciclos de mejora de los modelos.</w:t>
      </w:r>
    </w:p>
    <w:p>
      <w:pPr>
        <w:pStyle w:val="BodyText"/>
        <w:spacing w:before="45"/>
      </w:pPr>
    </w:p>
    <w:p>
      <w:pPr>
        <w:pStyle w:val="BodyText"/>
        <w:ind w:left="1440"/>
      </w:pPr>
      <w:r>
        <w:rPr>
          <w:sz w:val="18"/>
        </w:rPr>
        <w:t xml:space="preserve">La recopilación </w:t>
      </w:r>
      <w:r>
        <w:rPr>
          <w:sz w:val="18"/>
        </w:rPr>
        <w:t xml:space="preserve">de comentarios </w:t>
      </w:r>
      <w:r>
        <w:rPr>
          <w:sz w:val="18"/>
        </w:rPr>
        <w:t xml:space="preserve">multicanal </w:t>
      </w:r>
      <w:r>
        <w:rPr>
          <w:sz w:val="18"/>
        </w:rPr>
        <w:t xml:space="preserve">capta la información </w:t>
      </w:r>
      <w:r>
        <w:rPr>
          <w:sz w:val="18"/>
        </w:rPr>
        <w:t xml:space="preserve">a través de </w:t>
      </w:r>
      <w:r>
        <w:rPr>
          <w:sz w:val="18"/>
        </w:rPr>
        <w:t xml:space="preserve">diversos </w:t>
      </w:r>
      <w:r>
        <w:rPr>
          <w:spacing w:val="-2"/>
          <w:sz w:val="18"/>
        </w:rPr>
        <w:t xml:space="preserve">puntos </w:t>
      </w:r>
      <w:r>
        <w:rPr>
          <w:sz w:val="18"/>
        </w:rPr>
        <w:t>de interacción</w:t>
      </w:r>
      <w:r>
        <w:rPr>
          <w:spacing w:val="-2"/>
          <w:sz w:val="18"/>
        </w:rPr>
        <w:t>:</w:t>
      </w:r>
    </w:p>
    <w:p>
      <w:pPr>
        <w:pStyle w:val="BodyText"/>
        <w:spacing w:before="80"/>
      </w:pPr>
    </w:p>
    <w:p>
      <w:pPr>
        <w:pStyle w:val="ListParagraph"/>
        <w:numPr>
          <w:ilvl w:val="2"/>
          <w:numId w:val="3"/>
        </w:numPr>
        <w:tabs>
          <w:tab w:val="left" w:pos="2159"/>
        </w:tabs>
        <w:spacing w:before="0" w:after="0" w:line="240" w:lineRule="auto"/>
        <w:ind w:left="2159" w:right="0" w:hanging="359"/>
        <w:jc w:val="left"/>
        <w:rPr>
          <w:sz w:val="20"/>
        </w:rPr>
      </w:pPr>
      <w:r>
        <w:rPr>
          <w:sz w:val="18"/>
        </w:rPr>
        <w:t xml:space="preserve">Mecanismos </w:t>
      </w:r>
      <w:r>
        <w:rPr>
          <w:sz w:val="18"/>
        </w:rPr>
        <w:t xml:space="preserve">de retroalimentación </w:t>
      </w:r>
      <w:r>
        <w:rPr>
          <w:sz w:val="18"/>
        </w:rPr>
        <w:t xml:space="preserve">integrados </w:t>
      </w:r>
      <w:r>
        <w:rPr>
          <w:sz w:val="18"/>
        </w:rPr>
        <w:t xml:space="preserve">en </w:t>
      </w:r>
      <w:r>
        <w:rPr>
          <w:sz w:val="18"/>
        </w:rPr>
        <w:t xml:space="preserve">las interfaces </w:t>
      </w:r>
      <w:r>
        <w:rPr>
          <w:sz w:val="18"/>
        </w:rPr>
        <w:t xml:space="preserve">de usuario </w:t>
      </w:r>
      <w:r>
        <w:rPr>
          <w:sz w:val="18"/>
        </w:rPr>
        <w:t xml:space="preserve">(pulgar </w:t>
      </w:r>
      <w:r>
        <w:rPr>
          <w:sz w:val="18"/>
        </w:rPr>
        <w:t xml:space="preserve">hacia arriba </w:t>
      </w:r>
      <w:r>
        <w:rPr>
          <w:sz w:val="18"/>
        </w:rPr>
        <w:t xml:space="preserve">o </w:t>
      </w:r>
      <w:r>
        <w:rPr>
          <w:sz w:val="18"/>
        </w:rPr>
        <w:t xml:space="preserve">hacia abajo, </w:t>
      </w:r>
      <w:r>
        <w:rPr>
          <w:spacing w:val="-2"/>
          <w:sz w:val="18"/>
        </w:rPr>
        <w:t xml:space="preserve">escalas </w:t>
      </w:r>
      <w:r>
        <w:rPr>
          <w:sz w:val="18"/>
        </w:rPr>
        <w:t>de valoración</w:t>
      </w:r>
      <w:r>
        <w:rPr>
          <w:spacing w:val="-2"/>
          <w:sz w:val="18"/>
        </w:rPr>
        <w:t>)</w:t>
      </w:r>
    </w:p>
    <w:p>
      <w:pPr>
        <w:pStyle w:val="ListParagraph"/>
        <w:numPr>
          <w:ilvl w:val="2"/>
          <w:numId w:val="3"/>
        </w:numPr>
        <w:tabs>
          <w:tab w:val="left" w:pos="2159"/>
        </w:tabs>
        <w:spacing w:before="40" w:after="0" w:line="240" w:lineRule="auto"/>
        <w:ind w:left="2159" w:right="0" w:hanging="359"/>
        <w:jc w:val="left"/>
        <w:rPr>
          <w:sz w:val="20"/>
        </w:rPr>
      </w:pPr>
      <w:r>
        <w:rPr>
          <w:sz w:val="18"/>
        </w:rPr>
        <w:t xml:space="preserve">Portales </w:t>
      </w:r>
      <w:r>
        <w:rPr>
          <w:sz w:val="18"/>
        </w:rPr>
        <w:t xml:space="preserve">de retroalimentación </w:t>
      </w:r>
      <w:r>
        <w:rPr>
          <w:sz w:val="18"/>
        </w:rPr>
        <w:t xml:space="preserve">estructurados </w:t>
      </w:r>
      <w:r>
        <w:rPr>
          <w:sz w:val="18"/>
        </w:rPr>
        <w:t xml:space="preserve">para </w:t>
      </w:r>
      <w:r>
        <w:rPr>
          <w:spacing w:val="-2"/>
          <w:sz w:val="18"/>
        </w:rPr>
        <w:t xml:space="preserve">la notificación </w:t>
      </w:r>
      <w:r>
        <w:rPr>
          <w:sz w:val="18"/>
        </w:rPr>
        <w:t xml:space="preserve">detallada </w:t>
      </w:r>
      <w:r>
        <w:rPr>
          <w:sz w:val="18"/>
        </w:rPr>
        <w:t>de problemas</w:t>
      </w:r>
    </w:p>
    <w:p>
      <w:pPr>
        <w:pStyle w:val="ListParagraph"/>
        <w:numPr>
          <w:ilvl w:val="2"/>
          <w:numId w:val="3"/>
        </w:numPr>
        <w:tabs>
          <w:tab w:val="left" w:pos="2159"/>
        </w:tabs>
        <w:spacing w:before="40" w:after="0" w:line="240" w:lineRule="auto"/>
        <w:ind w:left="2159" w:right="0" w:hanging="359"/>
        <w:jc w:val="left"/>
        <w:rPr>
          <w:sz w:val="20"/>
        </w:rPr>
      </w:pPr>
      <w:r>
        <w:rPr>
          <w:sz w:val="18"/>
        </w:rPr>
        <w:t xml:space="preserve">Análisis </w:t>
      </w:r>
      <w:r>
        <w:rPr>
          <w:sz w:val="18"/>
        </w:rPr>
        <w:t xml:space="preserve">de comportamiento </w:t>
      </w:r>
      <w:r>
        <w:rPr>
          <w:sz w:val="18"/>
        </w:rPr>
        <w:t xml:space="preserve">que rastrea </w:t>
      </w:r>
      <w:r>
        <w:rPr>
          <w:sz w:val="18"/>
        </w:rPr>
        <w:t xml:space="preserve">las interacciones </w:t>
      </w:r>
      <w:r>
        <w:rPr>
          <w:sz w:val="18"/>
        </w:rPr>
        <w:t xml:space="preserve">de los usuarios </w:t>
      </w:r>
      <w:r>
        <w:rPr>
          <w:sz w:val="18"/>
        </w:rPr>
        <w:t xml:space="preserve">con </w:t>
      </w:r>
      <w:r>
        <w:rPr>
          <w:spacing w:val="-2"/>
          <w:sz w:val="18"/>
        </w:rPr>
        <w:t xml:space="preserve">las recomendaciones </w:t>
      </w:r>
      <w:r>
        <w:rPr>
          <w:sz w:val="18"/>
        </w:rPr>
        <w:t>de IA</w:t>
      </w:r>
    </w:p>
    <w:p>
      <w:pPr>
        <w:pStyle w:val="ListParagraph"/>
        <w:numPr>
          <w:ilvl w:val="2"/>
          <w:numId w:val="3"/>
        </w:numPr>
        <w:tabs>
          <w:tab w:val="left" w:pos="2159"/>
        </w:tabs>
        <w:spacing w:before="40" w:after="0" w:line="240" w:lineRule="auto"/>
        <w:ind w:left="2159" w:right="0" w:hanging="359"/>
        <w:jc w:val="left"/>
        <w:rPr>
          <w:sz w:val="20"/>
        </w:rPr>
      </w:pPr>
      <w:r>
        <w:rPr>
          <w:sz w:val="18"/>
        </w:rPr>
        <w:t xml:space="preserve">Sistemas </w:t>
      </w:r>
      <w:r>
        <w:rPr>
          <w:sz w:val="18"/>
        </w:rPr>
        <w:t xml:space="preserve">de revisión </w:t>
      </w:r>
      <w:r>
        <w:rPr>
          <w:sz w:val="18"/>
        </w:rPr>
        <w:t xml:space="preserve">por expertos </w:t>
      </w:r>
      <w:r>
        <w:rPr>
          <w:sz w:val="18"/>
        </w:rPr>
        <w:t xml:space="preserve">para </w:t>
      </w:r>
      <w:r>
        <w:rPr>
          <w:spacing w:val="-2"/>
          <w:sz w:val="18"/>
        </w:rPr>
        <w:t xml:space="preserve">la validación </w:t>
      </w:r>
      <w:r>
        <w:rPr>
          <w:sz w:val="18"/>
        </w:rPr>
        <w:t>específica de cada ámbito</w:t>
      </w:r>
    </w:p>
    <w:p>
      <w:pPr>
        <w:pStyle w:val="BodyText"/>
        <w:spacing w:before="80"/>
      </w:pPr>
    </w:p>
    <w:p>
      <w:pPr>
        <w:pStyle w:val="BodyText"/>
        <w:spacing w:line="280" w:lineRule="auto"/>
        <w:ind w:left="1440" w:right="1435"/>
      </w:pPr>
      <w:r>
        <w:rPr>
          <w:sz w:val="18"/>
        </w:rPr>
        <w:t xml:space="preserve">La infraestructura de procesamiento de retroalimentación transforma la retroalimentación sin procesar en información útil a través de procesos de análisis automatizados. Las herramientas de procesamiento del lenguaje natural (NLP) clasifican y priorizan los temas de la retroalimentación, mientras que el análisis de opiniones detecta las tendencias de satisfacción de los usuarios. Los mecanismos de consenso validan </w:t>
      </w:r>
      <w:r>
        <w:rPr>
          <w:w w:val="105"/>
          <w:sz w:val="18"/>
        </w:rPr>
        <w:t>la retroalimentación</w:t>
      </w:r>
      <w:r>
        <w:rPr>
          <w:sz w:val="18"/>
        </w:rPr>
        <w:t xml:space="preserve"> contradictoria </w:t>
      </w:r>
      <w:r>
        <w:rPr>
          <w:w w:val="105"/>
          <w:sz w:val="18"/>
        </w:rPr>
        <w:t xml:space="preserve">antes de </w:t>
      </w:r>
      <w:r>
        <w:rPr>
          <w:w w:val="105"/>
          <w:sz w:val="18"/>
        </w:rPr>
        <w:t xml:space="preserve">activar </w:t>
      </w:r>
      <w:r>
        <w:rPr>
          <w:w w:val="105"/>
          <w:sz w:val="18"/>
        </w:rPr>
        <w:t>las actualizaciones del modelo.</w:t>
      </w:r>
    </w:p>
    <w:p>
      <w:pPr>
        <w:pStyle w:val="Heading3"/>
        <w:spacing w:before="160"/>
        <w:rPr>
          <w:b w:val="0"/>
        </w:rPr>
      </w:pPr>
      <w:bookmarkStart w:id="47" w:name="Advanced Feedback Integration Patterns "/>
      <w:bookmarkEnd w:id="47"/>
      <w:r>
        <w:rPr>
          <w:b w:val="0"/>
          <w:color w:val="111A25"/>
          <w:spacing w:val="-2"/>
          <w:w w:val="90"/>
          <w:sz w:val="25"/>
        </w:rPr>
        <w:t xml:space="preserve">Patrones </w:t>
      </w:r>
      <w:r>
        <w:rPr>
          <w:b w:val="0"/>
          <w:color w:val="111A25"/>
          <w:spacing w:val="-2"/>
          <w:w w:val="90"/>
          <w:sz w:val="25"/>
        </w:rPr>
        <w:t xml:space="preserve">avanzados </w:t>
      </w:r>
      <w:r>
        <w:rPr>
          <w:b w:val="0"/>
          <w:color w:val="111A25"/>
          <w:spacing w:val="-2"/>
          <w:w w:val="90"/>
          <w:sz w:val="25"/>
        </w:rPr>
        <w:t xml:space="preserve">de integración de </w:t>
      </w:r>
      <w:r>
        <w:rPr>
          <w:b w:val="0"/>
          <w:color w:val="111A25"/>
          <w:spacing w:val="-2"/>
          <w:w w:val="90"/>
          <w:sz w:val="25"/>
        </w:rPr>
        <w:t>retroalimentación</w:t>
      </w:r>
    </w:p>
    <w:p>
      <w:pPr>
        <w:pStyle w:val="BodyText"/>
        <w:spacing w:before="229" w:line="280" w:lineRule="auto"/>
        <w:ind w:left="1440" w:right="1435"/>
      </w:pPr>
      <w:r>
        <w:rPr>
          <w:sz w:val="18"/>
        </w:rPr>
        <w:t xml:space="preserve">El procesamiento </w:t>
      </w:r>
      <w:r>
        <w:rPr>
          <w:sz w:val="18"/>
        </w:rPr>
        <w:t xml:space="preserve">de retroalimentación </w:t>
      </w:r>
      <w:r>
        <w:rPr>
          <w:sz w:val="18"/>
        </w:rPr>
        <w:t xml:space="preserve">en tiempo real </w:t>
      </w:r>
      <w:r>
        <w:rPr>
          <w:sz w:val="18"/>
        </w:rPr>
        <w:t xml:space="preserve">utiliza </w:t>
      </w:r>
      <w:r>
        <w:rPr>
          <w:sz w:val="18"/>
        </w:rPr>
        <w:t xml:space="preserve">análisis </w:t>
      </w:r>
      <w:r>
        <w:rPr>
          <w:sz w:val="18"/>
        </w:rPr>
        <w:t xml:space="preserve">de flujo continuo </w:t>
      </w:r>
      <w:r>
        <w:rPr>
          <w:sz w:val="18"/>
        </w:rPr>
        <w:t xml:space="preserve">para </w:t>
      </w:r>
      <w:r>
        <w:rPr>
          <w:sz w:val="18"/>
        </w:rPr>
        <w:t xml:space="preserve">incorporar </w:t>
      </w:r>
      <w:r>
        <w:rPr>
          <w:sz w:val="18"/>
        </w:rPr>
        <w:t xml:space="preserve">inmediatamente </w:t>
      </w:r>
      <w:r>
        <w:rPr>
          <w:sz w:val="18"/>
        </w:rPr>
        <w:t xml:space="preserve">la retroalimentación </w:t>
      </w:r>
      <w:r>
        <w:rPr>
          <w:sz w:val="18"/>
        </w:rPr>
        <w:t xml:space="preserve">de los usuarios </w:t>
      </w:r>
      <w:r>
        <w:rPr>
          <w:sz w:val="18"/>
        </w:rPr>
        <w:t xml:space="preserve">en el comportamiento del modelo. Las arquitecturas impulsadas por eventos activan flujos de trabajo automatizados basados en patrones de retroalimentación, </w:t>
      </w:r>
      <w:r>
        <w:rPr>
          <w:spacing w:val="-2"/>
          <w:w w:val="105"/>
          <w:sz w:val="18"/>
        </w:rPr>
        <w:t xml:space="preserve">lo que permite </w:t>
      </w:r>
      <w:r>
        <w:rPr>
          <w:spacing w:val="-2"/>
          <w:w w:val="105"/>
          <w:sz w:val="18"/>
        </w:rPr>
        <w:t xml:space="preserve">una respuesta </w:t>
      </w:r>
      <w:r>
        <w:rPr>
          <w:spacing w:val="-2"/>
          <w:w w:val="105"/>
          <w:sz w:val="18"/>
        </w:rPr>
        <w:t xml:space="preserve">rápida </w:t>
      </w:r>
      <w:r>
        <w:rPr>
          <w:spacing w:val="-2"/>
          <w:w w:val="105"/>
          <w:sz w:val="18"/>
        </w:rPr>
        <w:t xml:space="preserve">a </w:t>
      </w:r>
      <w:r>
        <w:rPr>
          <w:spacing w:val="-2"/>
          <w:w w:val="105"/>
          <w:sz w:val="18"/>
        </w:rPr>
        <w:t xml:space="preserve">problemas </w:t>
      </w:r>
      <w:r>
        <w:rPr>
          <w:spacing w:val="-2"/>
          <w:w w:val="105"/>
          <w:sz w:val="18"/>
        </w:rPr>
        <w:t>sistemáticos</w:t>
      </w:r>
      <w:r>
        <w:rPr>
          <w:spacing w:val="-2"/>
          <w:w w:val="105"/>
          <w:sz w:val="18"/>
        </w:rPr>
        <w:t>.</w:t>
      </w:r>
    </w:p>
    <w:p>
      <w:pPr>
        <w:pStyle w:val="BodyText"/>
        <w:spacing w:before="43"/>
      </w:pPr>
    </w:p>
    <w:p>
      <w:pPr>
        <w:pStyle w:val="BodyText"/>
        <w:spacing w:line="280" w:lineRule="auto"/>
        <w:ind w:left="1440" w:right="1625"/>
      </w:pPr>
      <w:r>
        <w:rPr>
          <w:sz w:val="18"/>
        </w:rPr>
        <w:t>El análisis contextual de la retroalimentación tiene en cuenta el contexto del usuario, su nivel de experiencia y su historial de interacción a la hora de ponderar las contribuciones de retroalimentación. Esto evita que los usuarios individuales influyan de manera desproporcionada en el comportamiento del modelo, al tiempo que garantiza que la retroalimentación de los expertos reciba la consideración adecuada.</w:t>
      </w:r>
    </w:p>
    <w:p>
      <w:pPr>
        <w:pStyle w:val="BodyText"/>
        <w:spacing w:before="42"/>
      </w:pPr>
    </w:p>
    <w:p>
      <w:pPr>
        <w:pStyle w:val="BodyText"/>
        <w:spacing w:before="1" w:line="280" w:lineRule="auto"/>
        <w:ind w:left="1440" w:right="1470"/>
      </w:pPr>
      <w:r>
        <w:rPr>
          <w:sz w:val="18"/>
        </w:rPr>
        <w:t xml:space="preserve">Los sistemas </w:t>
      </w:r>
      <w:r>
        <w:rPr>
          <w:sz w:val="18"/>
        </w:rPr>
        <w:t xml:space="preserve">de retroalimentación </w:t>
      </w:r>
      <w:r>
        <w:rPr>
          <w:sz w:val="18"/>
        </w:rPr>
        <w:t xml:space="preserve">federados </w:t>
      </w:r>
      <w:r>
        <w:rPr>
          <w:sz w:val="18"/>
        </w:rPr>
        <w:t xml:space="preserve">agregan </w:t>
      </w:r>
      <w:r>
        <w:rPr>
          <w:sz w:val="18"/>
        </w:rPr>
        <w:t xml:space="preserve">la retroalimentación </w:t>
      </w:r>
      <w:r>
        <w:rPr>
          <w:sz w:val="18"/>
        </w:rPr>
        <w:t xml:space="preserve">a través de </w:t>
      </w:r>
      <w:r>
        <w:rPr>
          <w:sz w:val="18"/>
        </w:rPr>
        <w:t xml:space="preserve">implementaciones </w:t>
      </w:r>
      <w:r>
        <w:rPr>
          <w:sz w:val="18"/>
        </w:rPr>
        <w:t>distribuidas</w:t>
      </w:r>
      <w:r>
        <w:rPr>
          <w:sz w:val="18"/>
        </w:rPr>
        <w:t xml:space="preserve">, </w:t>
      </w:r>
      <w:r>
        <w:rPr>
          <w:sz w:val="18"/>
        </w:rPr>
        <w:t xml:space="preserve">al tiempo que </w:t>
      </w:r>
      <w:r>
        <w:rPr>
          <w:sz w:val="18"/>
        </w:rPr>
        <w:t xml:space="preserve">preservan la privacidad. Las organizaciones pueden beneficiarse del aprendizaje colectivo sin exponer datos confidenciales de los usuarios ni </w:t>
      </w:r>
      <w:r>
        <w:rPr>
          <w:sz w:val="18"/>
        </w:rPr>
        <w:t xml:space="preserve">inteligencia </w:t>
      </w:r>
      <w:r>
        <w:rPr>
          <w:sz w:val="18"/>
        </w:rPr>
        <w:t>empresarial</w:t>
      </w:r>
      <w:r>
        <w:rPr>
          <w:sz w:val="18"/>
        </w:rPr>
        <w:t>.</w:t>
      </w:r>
    </w:p>
    <w:p>
      <w:pPr>
        <w:pStyle w:val="Heading3"/>
        <w:spacing w:before="159"/>
        <w:rPr>
          <w:b w:val="0"/>
        </w:rPr>
      </w:pPr>
      <w:bookmarkStart w:id="48" w:name="Incident Report Integration "/>
      <w:bookmarkEnd w:id="48"/>
      <w:r>
        <w:rPr>
          <w:b w:val="0"/>
          <w:color w:val="111A25"/>
          <w:spacing w:val="-2"/>
          <w:w w:val="90"/>
          <w:sz w:val="25"/>
        </w:rPr>
        <w:t xml:space="preserve">Integración de </w:t>
      </w:r>
      <w:r>
        <w:rPr>
          <w:b w:val="0"/>
          <w:color w:val="111A25"/>
          <w:w w:val="90"/>
          <w:sz w:val="25"/>
        </w:rPr>
        <w:t xml:space="preserve">informes de </w:t>
      </w:r>
      <w:r>
        <w:rPr>
          <w:b w:val="0"/>
          <w:color w:val="111A25"/>
          <w:w w:val="90"/>
          <w:sz w:val="25"/>
        </w:rPr>
        <w:t>incidentes</w:t>
      </w:r>
    </w:p>
    <w:p>
      <w:pPr>
        <w:pStyle w:val="BodyText"/>
        <w:spacing w:before="228" w:line="280" w:lineRule="auto"/>
        <w:ind w:left="1440" w:right="1435"/>
      </w:pPr>
      <w:r>
        <w:rPr>
          <w:sz w:val="18"/>
        </w:rPr>
        <w:t xml:space="preserve">La gestión </w:t>
      </w:r>
      <w:r>
        <w:rPr>
          <w:sz w:val="18"/>
        </w:rPr>
        <w:t xml:space="preserve">estructurada </w:t>
      </w:r>
      <w:r>
        <w:rPr>
          <w:sz w:val="18"/>
        </w:rPr>
        <w:t xml:space="preserve">de incidentes </w:t>
      </w:r>
      <w:r>
        <w:rPr>
          <w:sz w:val="18"/>
        </w:rPr>
        <w:t xml:space="preserve">vincula </w:t>
      </w:r>
      <w:r>
        <w:rPr>
          <w:sz w:val="18"/>
        </w:rPr>
        <w:t xml:space="preserve">directamente </w:t>
      </w:r>
      <w:r>
        <w:rPr>
          <w:sz w:val="18"/>
        </w:rPr>
        <w:t xml:space="preserve">las fallas </w:t>
      </w:r>
      <w:r>
        <w:rPr>
          <w:sz w:val="18"/>
        </w:rPr>
        <w:t xml:space="preserve">del sistema de IA </w:t>
      </w:r>
      <w:r>
        <w:rPr>
          <w:sz w:val="18"/>
        </w:rPr>
        <w:t xml:space="preserve">con </w:t>
      </w:r>
      <w:r>
        <w:rPr>
          <w:sz w:val="18"/>
        </w:rPr>
        <w:t xml:space="preserve">los procesos </w:t>
      </w:r>
      <w:r>
        <w:rPr>
          <w:sz w:val="18"/>
        </w:rPr>
        <w:t>de mejora de los modelos</w:t>
      </w:r>
      <w:r>
        <w:rPr>
          <w:sz w:val="18"/>
        </w:rPr>
        <w:t xml:space="preserve">. Los esquemas estandarizados de clasificación de incidentes permiten un análisis sistemático de los patrones de fallas y las causas fundamentales. La integración con las plataformas de gestión de incidentes existentes garantiza que los problemas relacionados con la IA reciban </w:t>
      </w:r>
      <w:r>
        <w:rPr>
          <w:w w:val="105"/>
          <w:sz w:val="18"/>
        </w:rPr>
        <w:t xml:space="preserve">la prioridad </w:t>
      </w:r>
      <w:r>
        <w:rPr>
          <w:w w:val="105"/>
          <w:sz w:val="18"/>
        </w:rPr>
        <w:t xml:space="preserve">y </w:t>
      </w:r>
      <w:r>
        <w:rPr>
          <w:w w:val="105"/>
          <w:sz w:val="18"/>
        </w:rPr>
        <w:t xml:space="preserve">la respuesta </w:t>
      </w:r>
      <w:r>
        <w:rPr>
          <w:w w:val="105"/>
          <w:sz w:val="18"/>
        </w:rPr>
        <w:t>adecuadas</w:t>
      </w:r>
      <w:r>
        <w:rPr>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625"/>
      </w:pPr>
      <w:r>
        <w:rPr>
          <w:sz w:val="18"/>
        </w:rPr>
        <w:t xml:space="preserve">El análisis automatizado de incidentes utiliza herramientas impulsadas por IA para analizar los informes de incidentes, identificando temas comunes y posibles problemas sistémicos. El procesamiento del lenguaje natural extrae información clave de </w:t>
      </w:r>
      <w:r>
        <w:rPr>
          <w:sz w:val="18"/>
        </w:rPr>
        <w:t xml:space="preserve">descripciones </w:t>
      </w:r>
      <w:r>
        <w:rPr>
          <w:sz w:val="18"/>
        </w:rPr>
        <w:t xml:space="preserve">de incidentes </w:t>
      </w:r>
      <w:r>
        <w:rPr>
          <w:sz w:val="18"/>
        </w:rPr>
        <w:t>no estructuradas</w:t>
      </w:r>
      <w:r>
        <w:rPr>
          <w:sz w:val="18"/>
        </w:rPr>
        <w:t xml:space="preserve">, </w:t>
      </w:r>
      <w:r>
        <w:rPr>
          <w:sz w:val="18"/>
        </w:rPr>
        <w:t xml:space="preserve">mientras que </w:t>
      </w:r>
      <w:r>
        <w:rPr>
          <w:sz w:val="18"/>
        </w:rPr>
        <w:t xml:space="preserve">el análisis </w:t>
      </w:r>
      <w:r>
        <w:rPr>
          <w:sz w:val="18"/>
        </w:rPr>
        <w:t xml:space="preserve">de correlación </w:t>
      </w:r>
      <w:r>
        <w:rPr>
          <w:sz w:val="18"/>
        </w:rPr>
        <w:t xml:space="preserve">identifica </w:t>
      </w:r>
      <w:r>
        <w:rPr>
          <w:sz w:val="18"/>
        </w:rPr>
        <w:t xml:space="preserve">relaciones </w:t>
      </w:r>
      <w:r>
        <w:rPr>
          <w:sz w:val="18"/>
        </w:rPr>
        <w:t xml:space="preserve">entre </w:t>
      </w:r>
      <w:r>
        <w:rPr>
          <w:sz w:val="18"/>
        </w:rPr>
        <w:t>los incidentes y las métricas de rendimiento de los modelos.</w:t>
      </w:r>
    </w:p>
    <w:p>
      <w:pPr>
        <w:pStyle w:val="BodyText"/>
        <w:spacing w:before="44"/>
      </w:pPr>
    </w:p>
    <w:p>
      <w:pPr>
        <w:pStyle w:val="BodyText"/>
        <w:spacing w:line="280" w:lineRule="auto"/>
        <w:ind w:left="1440" w:right="1435"/>
      </w:pPr>
      <w:r>
        <w:rPr>
          <w:spacing w:val="-2"/>
          <w:w w:val="105"/>
          <w:sz w:val="18"/>
        </w:rPr>
        <w:t xml:space="preserve">La identificación </w:t>
      </w:r>
      <w:r>
        <w:rPr>
          <w:spacing w:val="-2"/>
          <w:w w:val="105"/>
          <w:sz w:val="18"/>
        </w:rPr>
        <w:t xml:space="preserve">proactiva </w:t>
      </w:r>
      <w:r>
        <w:rPr>
          <w:spacing w:val="-2"/>
          <w:w w:val="105"/>
          <w:sz w:val="18"/>
        </w:rPr>
        <w:t xml:space="preserve">de riesgos </w:t>
      </w:r>
      <w:r>
        <w:rPr>
          <w:spacing w:val="-2"/>
          <w:w w:val="105"/>
          <w:sz w:val="18"/>
        </w:rPr>
        <w:t xml:space="preserve">analiza </w:t>
      </w:r>
      <w:r>
        <w:rPr>
          <w:spacing w:val="-2"/>
          <w:w w:val="105"/>
          <w:sz w:val="18"/>
        </w:rPr>
        <w:t xml:space="preserve">los patrones </w:t>
      </w:r>
      <w:r>
        <w:rPr>
          <w:spacing w:val="-2"/>
          <w:w w:val="105"/>
          <w:sz w:val="18"/>
        </w:rPr>
        <w:t xml:space="preserve">históricos </w:t>
      </w:r>
      <w:r>
        <w:rPr>
          <w:spacing w:val="-2"/>
          <w:w w:val="105"/>
          <w:sz w:val="18"/>
        </w:rPr>
        <w:t xml:space="preserve">de incidentes </w:t>
      </w:r>
      <w:r>
        <w:rPr>
          <w:spacing w:val="-2"/>
          <w:w w:val="105"/>
          <w:sz w:val="18"/>
        </w:rPr>
        <w:t xml:space="preserve">para </w:t>
      </w:r>
      <w:r>
        <w:rPr>
          <w:spacing w:val="-2"/>
          <w:w w:val="105"/>
          <w:sz w:val="18"/>
        </w:rPr>
        <w:t xml:space="preserve">predecir </w:t>
      </w:r>
      <w:r>
        <w:rPr>
          <w:spacing w:val="-2"/>
          <w:w w:val="105"/>
          <w:sz w:val="18"/>
        </w:rPr>
        <w:t xml:space="preserve">posibles </w:t>
      </w:r>
      <w:r>
        <w:rPr>
          <w:spacing w:val="-2"/>
          <w:w w:val="105"/>
          <w:sz w:val="18"/>
        </w:rPr>
        <w:t xml:space="preserve">problemas </w:t>
      </w:r>
      <w:r>
        <w:rPr>
          <w:spacing w:val="-2"/>
          <w:w w:val="105"/>
          <w:sz w:val="18"/>
        </w:rPr>
        <w:t>futuros</w:t>
      </w:r>
      <w:r>
        <w:rPr>
          <w:spacing w:val="-2"/>
          <w:w w:val="105"/>
          <w:sz w:val="18"/>
        </w:rPr>
        <w:t xml:space="preserve">. </w:t>
      </w:r>
      <w:r>
        <w:rPr>
          <w:sz w:val="18"/>
        </w:rPr>
        <w:t xml:space="preserve">Los modelos </w:t>
      </w:r>
      <w:r>
        <w:rPr>
          <w:sz w:val="18"/>
        </w:rPr>
        <w:t xml:space="preserve">de aprendizaje </w:t>
      </w:r>
      <w:r>
        <w:rPr>
          <w:sz w:val="18"/>
        </w:rPr>
        <w:t xml:space="preserve">automático </w:t>
      </w:r>
      <w:r>
        <w:rPr>
          <w:sz w:val="18"/>
        </w:rPr>
        <w:t xml:space="preserve">entrenados </w:t>
      </w:r>
      <w:r>
        <w:rPr>
          <w:sz w:val="18"/>
        </w:rPr>
        <w:t xml:space="preserve">con </w:t>
      </w:r>
      <w:r>
        <w:rPr>
          <w:sz w:val="18"/>
        </w:rPr>
        <w:t xml:space="preserve">datos </w:t>
      </w:r>
      <w:r>
        <w:rPr>
          <w:sz w:val="18"/>
        </w:rPr>
        <w:t xml:space="preserve">de incidentes </w:t>
      </w:r>
      <w:r>
        <w:rPr>
          <w:sz w:val="18"/>
        </w:rPr>
        <w:t xml:space="preserve">pueden </w:t>
      </w:r>
      <w:r>
        <w:rPr>
          <w:sz w:val="18"/>
        </w:rPr>
        <w:t xml:space="preserve">identificar </w:t>
      </w:r>
      <w:r>
        <w:rPr>
          <w:sz w:val="18"/>
        </w:rPr>
        <w:t xml:space="preserve">señales </w:t>
      </w:r>
      <w:r>
        <w:rPr>
          <w:sz w:val="18"/>
        </w:rPr>
        <w:t xml:space="preserve">de alerta </w:t>
      </w:r>
      <w:r>
        <w:rPr>
          <w:sz w:val="18"/>
        </w:rPr>
        <w:t xml:space="preserve">tempranas </w:t>
      </w:r>
      <w:r>
        <w:rPr>
          <w:sz w:val="18"/>
        </w:rPr>
        <w:t xml:space="preserve">y </w:t>
      </w:r>
      <w:r>
        <w:rPr>
          <w:sz w:val="18"/>
        </w:rPr>
        <w:t xml:space="preserve">activar </w:t>
      </w:r>
      <w:r>
        <w:rPr>
          <w:w w:val="105"/>
          <w:sz w:val="18"/>
        </w:rPr>
        <w:t>acciones</w:t>
      </w:r>
      <w:r>
        <w:rPr>
          <w:sz w:val="18"/>
        </w:rPr>
        <w:t xml:space="preserve"> preventivas </w:t>
      </w:r>
      <w:r>
        <w:rPr>
          <w:w w:val="105"/>
          <w:sz w:val="18"/>
        </w:rPr>
        <w:t xml:space="preserve">antes de que </w:t>
      </w:r>
      <w:r>
        <w:rPr>
          <w:w w:val="105"/>
          <w:sz w:val="18"/>
        </w:rPr>
        <w:t xml:space="preserve">se produzcan </w:t>
      </w:r>
      <w:r>
        <w:rPr>
          <w:w w:val="105"/>
          <w:sz w:val="18"/>
        </w:rPr>
        <w:t xml:space="preserve">fallos </w:t>
      </w:r>
      <w:r>
        <w:rPr>
          <w:w w:val="105"/>
          <w:sz w:val="18"/>
        </w:rPr>
        <w:t>críticos</w:t>
      </w:r>
      <w:r>
        <w:rPr>
          <w:w w:val="105"/>
          <w:sz w:val="18"/>
        </w:rPr>
        <w:t>.</w:t>
      </w:r>
    </w:p>
    <w:p>
      <w:pPr>
        <w:pStyle w:val="Heading3"/>
        <w:spacing w:before="159"/>
        <w:rPr>
          <w:b w:val="0"/>
        </w:rPr>
      </w:pPr>
      <w:bookmarkStart w:id="49" w:name="Measuring Feedback Effectiveness "/>
      <w:bookmarkEnd w:id="49"/>
      <w:r>
        <w:rPr>
          <w:b w:val="0"/>
          <w:color w:val="111A25"/>
          <w:spacing w:val="-2"/>
          <w:w w:val="90"/>
          <w:sz w:val="25"/>
        </w:rPr>
        <w:t xml:space="preserve">Medición de </w:t>
      </w:r>
      <w:r>
        <w:rPr>
          <w:b w:val="0"/>
          <w:color w:val="111A25"/>
          <w:spacing w:val="-2"/>
          <w:w w:val="90"/>
          <w:sz w:val="25"/>
        </w:rPr>
        <w:t xml:space="preserve">la eficacia de </w:t>
      </w:r>
      <w:r>
        <w:rPr>
          <w:b w:val="0"/>
          <w:color w:val="111A25"/>
          <w:spacing w:val="-2"/>
          <w:w w:val="90"/>
          <w:sz w:val="25"/>
        </w:rPr>
        <w:t>la retroalimentación</w:t>
      </w:r>
    </w:p>
    <w:p>
      <w:pPr>
        <w:pStyle w:val="BodyText"/>
        <w:spacing w:before="229" w:line="280" w:lineRule="auto"/>
        <w:ind w:left="1440" w:right="1435"/>
      </w:pPr>
      <w:r>
        <w:rPr>
          <w:sz w:val="18"/>
        </w:rPr>
        <w:t xml:space="preserve">Las métricas de calidad de la retroalimentación evalúan el valor y la fiabilidad de las diferentes fuentes de retroalimentación. Entre estas métricas se incluyen </w:t>
      </w:r>
      <w:r>
        <w:rPr>
          <w:sz w:val="18"/>
        </w:rPr>
        <w:t xml:space="preserve">el volumen </w:t>
      </w:r>
      <w:r>
        <w:rPr>
          <w:sz w:val="18"/>
        </w:rPr>
        <w:t>de retroalimentación</w:t>
      </w:r>
      <w:r>
        <w:rPr>
          <w:sz w:val="18"/>
        </w:rPr>
        <w:t xml:space="preserve">, </w:t>
      </w:r>
      <w:r>
        <w:rPr>
          <w:sz w:val="18"/>
        </w:rPr>
        <w:t xml:space="preserve">las tasas </w:t>
      </w:r>
      <w:r>
        <w:rPr>
          <w:sz w:val="18"/>
        </w:rPr>
        <w:t>de respuesta</w:t>
      </w:r>
      <w:r>
        <w:rPr>
          <w:sz w:val="18"/>
        </w:rPr>
        <w:t xml:space="preserve">, </w:t>
      </w:r>
      <w:r>
        <w:rPr>
          <w:sz w:val="18"/>
        </w:rPr>
        <w:t xml:space="preserve">la correlación </w:t>
      </w:r>
      <w:r>
        <w:rPr>
          <w:sz w:val="18"/>
        </w:rPr>
        <w:t xml:space="preserve">con </w:t>
      </w:r>
      <w:r>
        <w:rPr>
          <w:sz w:val="18"/>
        </w:rPr>
        <w:t xml:space="preserve">las etiquetas </w:t>
      </w:r>
      <w:r>
        <w:rPr>
          <w:sz w:val="18"/>
        </w:rPr>
        <w:t xml:space="preserve">de referencia </w:t>
      </w:r>
      <w:r>
        <w:rPr>
          <w:sz w:val="18"/>
        </w:rPr>
        <w:t xml:space="preserve">y </w:t>
      </w:r>
      <w:r>
        <w:rPr>
          <w:sz w:val="18"/>
        </w:rPr>
        <w:t xml:space="preserve">el impacto </w:t>
      </w:r>
      <w:r>
        <w:rPr>
          <w:sz w:val="18"/>
        </w:rPr>
        <w:t xml:space="preserve">en </w:t>
      </w:r>
      <w:r>
        <w:rPr>
          <w:spacing w:val="-2"/>
          <w:sz w:val="18"/>
        </w:rPr>
        <w:t>la mejora</w:t>
      </w:r>
      <w:r>
        <w:rPr>
          <w:sz w:val="18"/>
        </w:rPr>
        <w:t xml:space="preserve"> del rendimiento </w:t>
      </w:r>
      <w:r>
        <w:rPr>
          <w:sz w:val="18"/>
        </w:rPr>
        <w:t>del modelo</w:t>
      </w:r>
      <w:r>
        <w:rPr>
          <w:spacing w:val="-2"/>
          <w:sz w:val="18"/>
        </w:rPr>
        <w:t>.</w:t>
      </w:r>
    </w:p>
    <w:p>
      <w:pPr>
        <w:pStyle w:val="BodyText"/>
        <w:spacing w:before="42"/>
      </w:pPr>
    </w:p>
    <w:p>
      <w:pPr>
        <w:pStyle w:val="BodyText"/>
        <w:spacing w:before="1" w:line="280" w:lineRule="auto"/>
        <w:ind w:left="1440" w:right="1435"/>
      </w:pPr>
      <w:r>
        <w:rPr>
          <w:spacing w:val="-2"/>
          <w:w w:val="105"/>
          <w:sz w:val="18"/>
        </w:rPr>
        <w:t xml:space="preserve">El análisis </w:t>
      </w:r>
      <w:r>
        <w:rPr>
          <w:spacing w:val="-2"/>
          <w:w w:val="105"/>
          <w:sz w:val="18"/>
        </w:rPr>
        <w:t xml:space="preserve">de cierre </w:t>
      </w:r>
      <w:r>
        <w:rPr>
          <w:spacing w:val="-2"/>
          <w:w w:val="105"/>
          <w:sz w:val="18"/>
        </w:rPr>
        <w:t xml:space="preserve">de bucle </w:t>
      </w:r>
      <w:r>
        <w:rPr>
          <w:spacing w:val="-2"/>
          <w:w w:val="105"/>
          <w:sz w:val="18"/>
        </w:rPr>
        <w:t xml:space="preserve">realiza un seguimiento </w:t>
      </w:r>
      <w:r>
        <w:rPr>
          <w:spacing w:val="-2"/>
          <w:w w:val="105"/>
          <w:sz w:val="18"/>
        </w:rPr>
        <w:t xml:space="preserve">del </w:t>
      </w:r>
      <w:r>
        <w:rPr>
          <w:spacing w:val="-2"/>
          <w:w w:val="105"/>
          <w:sz w:val="18"/>
        </w:rPr>
        <w:t xml:space="preserve">ciclo </w:t>
      </w:r>
      <w:r>
        <w:rPr>
          <w:spacing w:val="-2"/>
          <w:w w:val="105"/>
          <w:sz w:val="18"/>
        </w:rPr>
        <w:t xml:space="preserve">completo </w:t>
      </w:r>
      <w:r>
        <w:rPr>
          <w:spacing w:val="-2"/>
          <w:w w:val="105"/>
          <w:sz w:val="18"/>
        </w:rPr>
        <w:t>de retroalimentación</w:t>
      </w:r>
      <w:r>
        <w:rPr>
          <w:spacing w:val="-2"/>
          <w:w w:val="105"/>
          <w:sz w:val="18"/>
        </w:rPr>
        <w:t xml:space="preserve">, </w:t>
      </w:r>
      <w:r>
        <w:rPr>
          <w:spacing w:val="-2"/>
          <w:w w:val="105"/>
          <w:sz w:val="18"/>
        </w:rPr>
        <w:t xml:space="preserve">desde </w:t>
      </w:r>
      <w:r>
        <w:rPr>
          <w:spacing w:val="-2"/>
          <w:w w:val="105"/>
          <w:sz w:val="18"/>
        </w:rPr>
        <w:t xml:space="preserve">la entrada </w:t>
      </w:r>
      <w:r>
        <w:rPr>
          <w:spacing w:val="-2"/>
          <w:w w:val="105"/>
          <w:sz w:val="18"/>
        </w:rPr>
        <w:t xml:space="preserve">inicial </w:t>
      </w:r>
      <w:r>
        <w:rPr>
          <w:spacing w:val="-2"/>
          <w:w w:val="105"/>
          <w:sz w:val="18"/>
        </w:rPr>
        <w:t xml:space="preserve">hasta </w:t>
      </w:r>
      <w:r>
        <w:rPr>
          <w:sz w:val="18"/>
        </w:rPr>
        <w:t xml:space="preserve">los resultados </w:t>
      </w:r>
      <w:r>
        <w:rPr>
          <w:sz w:val="18"/>
        </w:rPr>
        <w:t>de rendimiento</w:t>
      </w:r>
      <w:r>
        <w:rPr>
          <w:sz w:val="18"/>
        </w:rPr>
        <w:t xml:space="preserve">, </w:t>
      </w:r>
      <w:r>
        <w:rPr>
          <w:spacing w:val="-2"/>
          <w:w w:val="105"/>
          <w:sz w:val="18"/>
        </w:rPr>
        <w:t xml:space="preserve">pasando por </w:t>
      </w:r>
      <w:r>
        <w:rPr>
          <w:spacing w:val="-2"/>
          <w:w w:val="105"/>
          <w:sz w:val="18"/>
        </w:rPr>
        <w:t xml:space="preserve">las actualizaciones </w:t>
      </w:r>
      <w:r>
        <w:rPr>
          <w:spacing w:val="-2"/>
          <w:w w:val="105"/>
          <w:sz w:val="18"/>
        </w:rPr>
        <w:t>del modelo</w:t>
      </w:r>
      <w:r>
        <w:rPr>
          <w:sz w:val="18"/>
        </w:rPr>
        <w:t xml:space="preserve">. </w:t>
      </w:r>
      <w:r>
        <w:rPr>
          <w:sz w:val="18"/>
        </w:rPr>
        <w:t xml:space="preserve">Esto </w:t>
      </w:r>
      <w:r>
        <w:rPr>
          <w:sz w:val="18"/>
        </w:rPr>
        <w:t xml:space="preserve">garantiza que </w:t>
      </w:r>
      <w:r>
        <w:rPr>
          <w:sz w:val="18"/>
        </w:rPr>
        <w:t xml:space="preserve">los sistemas </w:t>
      </w:r>
      <w:r>
        <w:rPr>
          <w:sz w:val="18"/>
        </w:rPr>
        <w:t xml:space="preserve">de retroalimentación </w:t>
      </w:r>
      <w:r>
        <w:rPr>
          <w:sz w:val="18"/>
        </w:rPr>
        <w:t xml:space="preserve">proporcionen </w:t>
      </w:r>
      <w:r>
        <w:rPr>
          <w:sz w:val="18"/>
        </w:rPr>
        <w:t xml:space="preserve">un valor </w:t>
      </w:r>
      <w:r>
        <w:rPr>
          <w:sz w:val="18"/>
        </w:rPr>
        <w:t xml:space="preserve">medible </w:t>
      </w:r>
      <w:r>
        <w:rPr>
          <w:sz w:val="18"/>
        </w:rPr>
        <w:t xml:space="preserve">e </w:t>
      </w:r>
      <w:r>
        <w:rPr>
          <w:sz w:val="18"/>
        </w:rPr>
        <w:t xml:space="preserve">identifica </w:t>
      </w:r>
      <w:r>
        <w:rPr>
          <w:sz w:val="18"/>
        </w:rPr>
        <w:t xml:space="preserve">áreas </w:t>
      </w:r>
      <w:r>
        <w:rPr>
          <w:sz w:val="18"/>
        </w:rPr>
        <w:t xml:space="preserve">de </w:t>
      </w:r>
      <w:r>
        <w:rPr>
          <w:spacing w:val="-2"/>
          <w:w w:val="105"/>
          <w:sz w:val="18"/>
        </w:rPr>
        <w:t>optimización.</w:t>
      </w:r>
    </w:p>
    <w:p>
      <w:pPr>
        <w:pStyle w:val="BodyText"/>
        <w:spacing w:before="42"/>
      </w:pPr>
    </w:p>
    <w:p>
      <w:pPr>
        <w:pStyle w:val="BodyText"/>
        <w:spacing w:line="280" w:lineRule="auto"/>
        <w:ind w:left="1440" w:right="1435"/>
      </w:pPr>
      <w:r>
        <w:rPr>
          <w:spacing w:val="-2"/>
          <w:w w:val="105"/>
          <w:sz w:val="18"/>
        </w:rPr>
        <w:t>El seguimiento de</w:t>
      </w:r>
      <w:r>
        <w:rPr>
          <w:spacing w:val="-2"/>
          <w:w w:val="105"/>
          <w:sz w:val="18"/>
        </w:rPr>
        <w:t xml:space="preserve"> la satisfacción </w:t>
      </w:r>
      <w:r>
        <w:rPr>
          <w:spacing w:val="-2"/>
          <w:w w:val="105"/>
          <w:sz w:val="18"/>
        </w:rPr>
        <w:t xml:space="preserve">del usuario </w:t>
      </w:r>
      <w:r>
        <w:rPr>
          <w:spacing w:val="-2"/>
          <w:w w:val="105"/>
          <w:sz w:val="18"/>
        </w:rPr>
        <w:t xml:space="preserve">supervisa </w:t>
      </w:r>
      <w:r>
        <w:rPr>
          <w:spacing w:val="-2"/>
          <w:w w:val="105"/>
          <w:sz w:val="18"/>
        </w:rPr>
        <w:t xml:space="preserve">cómo </w:t>
      </w:r>
      <w:r>
        <w:rPr>
          <w:spacing w:val="-2"/>
          <w:w w:val="105"/>
          <w:sz w:val="18"/>
        </w:rPr>
        <w:t xml:space="preserve">la integración </w:t>
      </w:r>
      <w:r>
        <w:rPr>
          <w:spacing w:val="-2"/>
          <w:w w:val="105"/>
          <w:sz w:val="18"/>
        </w:rPr>
        <w:t xml:space="preserve">de la retroalimentación </w:t>
      </w:r>
      <w:r>
        <w:rPr>
          <w:spacing w:val="-2"/>
          <w:w w:val="105"/>
          <w:sz w:val="18"/>
        </w:rPr>
        <w:t xml:space="preserve">afecta </w:t>
      </w:r>
      <w:r>
        <w:rPr>
          <w:spacing w:val="-2"/>
          <w:w w:val="105"/>
          <w:sz w:val="18"/>
        </w:rPr>
        <w:t xml:space="preserve">la experiencia </w:t>
      </w:r>
      <w:r>
        <w:rPr>
          <w:spacing w:val="-2"/>
          <w:w w:val="105"/>
          <w:sz w:val="18"/>
        </w:rPr>
        <w:t xml:space="preserve">del usuario </w:t>
      </w:r>
      <w:r>
        <w:rPr>
          <w:spacing w:val="-2"/>
          <w:w w:val="105"/>
          <w:sz w:val="18"/>
        </w:rPr>
        <w:t xml:space="preserve">y </w:t>
      </w:r>
      <w:r>
        <w:rPr>
          <w:sz w:val="18"/>
        </w:rPr>
        <w:t>la aceptación</w:t>
      </w:r>
      <w:r>
        <w:rPr>
          <w:spacing w:val="-2"/>
          <w:w w:val="105"/>
          <w:sz w:val="18"/>
        </w:rPr>
        <w:t xml:space="preserve"> del modelo</w:t>
      </w:r>
      <w:r>
        <w:rPr>
          <w:sz w:val="18"/>
        </w:rPr>
        <w:t xml:space="preserve">. </w:t>
      </w:r>
      <w:r>
        <w:rPr>
          <w:sz w:val="18"/>
        </w:rPr>
        <w:t xml:space="preserve">Las encuestas, </w:t>
      </w:r>
      <w:r>
        <w:rPr>
          <w:sz w:val="18"/>
        </w:rPr>
        <w:t xml:space="preserve">los análisis </w:t>
      </w:r>
      <w:r>
        <w:rPr>
          <w:sz w:val="18"/>
        </w:rPr>
        <w:t xml:space="preserve">de comportamiento </w:t>
      </w:r>
      <w:r>
        <w:rPr>
          <w:sz w:val="18"/>
        </w:rPr>
        <w:t xml:space="preserve">y </w:t>
      </w:r>
      <w:r>
        <w:rPr>
          <w:sz w:val="18"/>
        </w:rPr>
        <w:t xml:space="preserve">las métricas </w:t>
      </w:r>
      <w:r>
        <w:rPr>
          <w:sz w:val="18"/>
        </w:rPr>
        <w:t xml:space="preserve">de retención </w:t>
      </w:r>
      <w:r>
        <w:rPr>
          <w:sz w:val="18"/>
        </w:rPr>
        <w:t xml:space="preserve">brindan </w:t>
      </w:r>
      <w:r>
        <w:rPr>
          <w:sz w:val="18"/>
        </w:rPr>
        <w:t xml:space="preserve">información </w:t>
      </w:r>
      <w:r>
        <w:rPr>
          <w:sz w:val="18"/>
        </w:rPr>
        <w:t xml:space="preserve">sobre </w:t>
      </w:r>
      <w:r>
        <w:rPr>
          <w:spacing w:val="-2"/>
          <w:w w:val="105"/>
          <w:sz w:val="18"/>
        </w:rPr>
        <w:t>la eficacia</w:t>
      </w:r>
      <w:r>
        <w:rPr>
          <w:sz w:val="18"/>
        </w:rPr>
        <w:t xml:space="preserve"> del sistema </w:t>
      </w:r>
      <w:r>
        <w:rPr>
          <w:sz w:val="18"/>
        </w:rPr>
        <w:t>de retroalimentación</w:t>
      </w:r>
      <w:r>
        <w:rPr>
          <w:spacing w:val="-2"/>
          <w:w w:val="105"/>
          <w:sz w:val="18"/>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spacing w:before="389"/>
        <w:rPr>
          <w:sz w:val="36"/>
        </w:rPr>
      </w:pPr>
    </w:p>
    <w:p>
      <w:pPr>
        <w:pStyle w:val="Heading2"/>
        <w:numPr>
          <w:ilvl w:val="1"/>
          <w:numId w:val="3"/>
        </w:numPr>
        <w:tabs>
          <w:tab w:val="left" w:pos="2200"/>
        </w:tabs>
        <w:spacing w:before="0" w:after="0" w:line="235" w:lineRule="auto"/>
        <w:ind w:left="1440" w:right="3057" w:firstLine="0"/>
        <w:jc w:val="left"/>
        <w:rPr>
          <w:b w:val="0"/>
        </w:rPr>
      </w:pPr>
      <w:bookmarkStart w:id="50" w:name="10.8 Educating Stakeholders on AI Risks "/>
      <w:bookmarkEnd w:id="50"/>
      <w:r>
        <w:rPr>
          <w:b w:val="0"/>
          <w:color w:val="00539E"/>
          <w:w w:val="90"/>
          <w:sz w:val="32"/>
        </w:rPr>
        <w:t xml:space="preserve">Sensibilizar </w:t>
      </w:r>
      <w:r>
        <w:rPr>
          <w:b w:val="0"/>
          <w:color w:val="00539E"/>
          <w:w w:val="90"/>
          <w:sz w:val="32"/>
        </w:rPr>
        <w:t xml:space="preserve">a las partes interesadas </w:t>
      </w:r>
      <w:r>
        <w:rPr>
          <w:b w:val="0"/>
          <w:color w:val="00539E"/>
          <w:w w:val="90"/>
          <w:sz w:val="32"/>
        </w:rPr>
        <w:t xml:space="preserve">sobre </w:t>
      </w:r>
      <w:r>
        <w:rPr>
          <w:b w:val="0"/>
          <w:color w:val="00539E"/>
          <w:w w:val="90"/>
          <w:sz w:val="32"/>
        </w:rPr>
        <w:t xml:space="preserve">los riesgos </w:t>
      </w:r>
      <w:r>
        <w:rPr>
          <w:b w:val="0"/>
          <w:color w:val="00539E"/>
          <w:w w:val="90"/>
          <w:sz w:val="32"/>
        </w:rPr>
        <w:t xml:space="preserve">de la IA </w:t>
      </w:r>
      <w:r>
        <w:rPr>
          <w:b w:val="0"/>
          <w:color w:val="00539E"/>
          <w:w w:val="90"/>
          <w:sz w:val="32"/>
        </w:rPr>
        <w:t xml:space="preserve">y </w:t>
      </w:r>
      <w:r>
        <w:rPr>
          <w:b w:val="0"/>
          <w:color w:val="00539E"/>
          <w:spacing w:val="-2"/>
          <w:sz w:val="32"/>
        </w:rPr>
        <w:t>las limitaciones</w:t>
      </w:r>
      <w:r>
        <w:rPr>
          <w:b w:val="0"/>
          <w:color w:val="00539E"/>
          <w:spacing w:val="-2"/>
          <w:sz w:val="32"/>
        </w:rPr>
        <w:t xml:space="preserve"> de la </w:t>
      </w:r>
      <w:r>
        <w:rPr>
          <w:b w:val="0"/>
          <w:color w:val="00539E"/>
          <w:w w:val="90"/>
          <w:sz w:val="32"/>
        </w:rPr>
        <w:t xml:space="preserve">inteligencia </w:t>
      </w:r>
      <w:r>
        <w:rPr>
          <w:b w:val="0"/>
          <w:color w:val="00539E"/>
          <w:spacing w:val="-2"/>
          <w:sz w:val="32"/>
        </w:rPr>
        <w:t>artificial (</w:t>
      </w:r>
      <w:bookmarkStart w:id="51" w:name="h.56p0ommcocp2"/>
      <w:bookmarkEnd w:id="51"/>
      <w:r>
        <w:rPr>
          <w:b w:val="0"/>
          <w:color w:val="00539E"/>
          <w:spacing w:val="-2"/>
          <w:sz w:val="32"/>
        </w:rPr>
        <w:t xml:space="preserve"> </w:t>
      </w:r>
      <w:r>
        <w:rPr>
          <w:b w:val="0"/>
          <w:color w:val="00539E"/>
          <w:w w:val="90"/>
          <w:sz w:val="32"/>
        </w:rPr>
        <w:t>)</w:t>
      </w:r>
    </w:p>
    <w:p>
      <w:pPr>
        <w:pStyle w:val="Heading3"/>
        <w:spacing w:before="198"/>
        <w:rPr>
          <w:b w:val="0"/>
        </w:rPr>
      </w:pPr>
      <w:bookmarkStart w:id="52" w:name="Understanding AI Risk Categories "/>
      <w:bookmarkEnd w:id="52"/>
      <w:r>
        <w:rPr>
          <w:b w:val="0"/>
          <w:color w:val="111A25"/>
          <w:w w:val="90"/>
          <w:sz w:val="25"/>
        </w:rPr>
        <w:t xml:space="preserve">Comprensión de </w:t>
      </w:r>
      <w:r>
        <w:rPr>
          <w:b w:val="0"/>
          <w:color w:val="111A25"/>
          <w:spacing w:val="-2"/>
          <w:w w:val="90"/>
          <w:sz w:val="25"/>
        </w:rPr>
        <w:t xml:space="preserve">las categorías de </w:t>
      </w:r>
      <w:r>
        <w:rPr>
          <w:b w:val="0"/>
          <w:color w:val="111A25"/>
          <w:w w:val="90"/>
          <w:sz w:val="25"/>
        </w:rPr>
        <w:t xml:space="preserve">riesgos de </w:t>
      </w:r>
      <w:r>
        <w:rPr>
          <w:b w:val="0"/>
          <w:color w:val="111A25"/>
          <w:w w:val="90"/>
          <w:sz w:val="25"/>
        </w:rPr>
        <w:t>la IA</w:t>
      </w:r>
    </w:p>
    <w:p>
      <w:pPr>
        <w:pStyle w:val="BodyText"/>
        <w:spacing w:before="242" w:line="268" w:lineRule="auto"/>
        <w:ind w:left="1440" w:right="1435"/>
      </w:pPr>
      <w:r>
        <w:rPr>
          <w:rFonts w:ascii="Arial Black"/>
          <w:spacing w:val="-2"/>
          <w:sz w:val="18"/>
        </w:rPr>
        <w:t xml:space="preserve">Los riesgos </w:t>
      </w:r>
      <w:r>
        <w:rPr>
          <w:rFonts w:ascii="Arial Black"/>
          <w:spacing w:val="-2"/>
          <w:sz w:val="18"/>
        </w:rPr>
        <w:t xml:space="preserve">técnicos </w:t>
      </w:r>
      <w:r>
        <w:rPr>
          <w:spacing w:val="-2"/>
          <w:sz w:val="18"/>
        </w:rPr>
        <w:t xml:space="preserve">abarcan </w:t>
      </w:r>
      <w:r>
        <w:rPr>
          <w:spacing w:val="-2"/>
          <w:sz w:val="18"/>
        </w:rPr>
        <w:t xml:space="preserve">problemas </w:t>
      </w:r>
      <w:r>
        <w:rPr>
          <w:spacing w:val="-2"/>
          <w:sz w:val="18"/>
        </w:rPr>
        <w:t xml:space="preserve">de solidez </w:t>
      </w:r>
      <w:r>
        <w:rPr>
          <w:spacing w:val="-2"/>
          <w:sz w:val="18"/>
        </w:rPr>
        <w:t>de los modelos</w:t>
      </w:r>
      <w:r>
        <w:rPr>
          <w:spacing w:val="-2"/>
          <w:sz w:val="18"/>
        </w:rPr>
        <w:t xml:space="preserve">, </w:t>
      </w:r>
      <w:r>
        <w:rPr>
          <w:spacing w:val="-2"/>
          <w:sz w:val="18"/>
        </w:rPr>
        <w:t xml:space="preserve">vulnerabilidades </w:t>
      </w:r>
      <w:r>
        <w:rPr>
          <w:spacing w:val="-2"/>
          <w:sz w:val="18"/>
        </w:rPr>
        <w:t xml:space="preserve">de seguridad </w:t>
      </w:r>
      <w:r>
        <w:rPr>
          <w:spacing w:val="-2"/>
          <w:sz w:val="18"/>
        </w:rPr>
        <w:t xml:space="preserve">y </w:t>
      </w:r>
      <w:r>
        <w:rPr>
          <w:sz w:val="18"/>
        </w:rPr>
        <w:t>degradación</w:t>
      </w:r>
      <w:r>
        <w:rPr>
          <w:spacing w:val="-2"/>
          <w:sz w:val="18"/>
        </w:rPr>
        <w:t xml:space="preserve"> del rendimiento</w:t>
      </w:r>
      <w:r>
        <w:rPr>
          <w:sz w:val="18"/>
        </w:rPr>
        <w:t xml:space="preserve">. </w:t>
      </w:r>
      <w:r>
        <w:rPr>
          <w:sz w:val="18"/>
        </w:rPr>
        <w:t xml:space="preserve">Estos </w:t>
      </w:r>
      <w:r>
        <w:rPr>
          <w:sz w:val="18"/>
        </w:rPr>
        <w:t xml:space="preserve">incluyen </w:t>
      </w:r>
      <w:r>
        <w:rPr>
          <w:sz w:val="18"/>
        </w:rPr>
        <w:t xml:space="preserve">ataques </w:t>
      </w:r>
      <w:r>
        <w:rPr>
          <w:sz w:val="18"/>
        </w:rPr>
        <w:t>adversarios</w:t>
      </w:r>
      <w:r>
        <w:rPr>
          <w:sz w:val="18"/>
        </w:rPr>
        <w:t xml:space="preserve">, </w:t>
      </w:r>
      <w:r>
        <w:rPr>
          <w:sz w:val="18"/>
        </w:rPr>
        <w:t xml:space="preserve">fallas </w:t>
      </w:r>
      <w:r>
        <w:rPr>
          <w:sz w:val="18"/>
        </w:rPr>
        <w:t xml:space="preserve">de los modelos </w:t>
      </w:r>
      <w:r>
        <w:rPr>
          <w:sz w:val="18"/>
        </w:rPr>
        <w:t xml:space="preserve">en </w:t>
      </w:r>
      <w:r>
        <w:rPr>
          <w:sz w:val="18"/>
        </w:rPr>
        <w:t xml:space="preserve">casos </w:t>
      </w:r>
      <w:r>
        <w:rPr>
          <w:sz w:val="18"/>
        </w:rPr>
        <w:t xml:space="preserve">extremos </w:t>
      </w:r>
      <w:r>
        <w:rPr>
          <w:sz w:val="18"/>
        </w:rPr>
        <w:t xml:space="preserve">y </w:t>
      </w:r>
      <w:r>
        <w:rPr>
          <w:sz w:val="18"/>
        </w:rPr>
        <w:t xml:space="preserve">desafíos de integración </w:t>
      </w:r>
      <w:r>
        <w:rPr>
          <w:sz w:val="18"/>
        </w:rPr>
        <w:t xml:space="preserve">de sistemas </w:t>
      </w:r>
      <w:r>
        <w:rPr>
          <w:sz w:val="18"/>
        </w:rPr>
        <w:t>que requieren estrategias técnicas de mitigación.</w:t>
      </w:r>
    </w:p>
    <w:p>
      <w:pPr>
        <w:pStyle w:val="BodyText"/>
        <w:spacing w:before="219" w:line="256" w:lineRule="auto"/>
        <w:ind w:left="1440" w:right="1435"/>
      </w:pPr>
      <w:r>
        <w:rPr>
          <w:rFonts w:ascii="Arial Black"/>
          <w:spacing w:val="-2"/>
          <w:sz w:val="18"/>
        </w:rPr>
        <w:t xml:space="preserve">Los riesgos </w:t>
      </w:r>
      <w:r>
        <w:rPr>
          <w:rFonts w:ascii="Arial Black"/>
          <w:spacing w:val="-2"/>
          <w:sz w:val="18"/>
        </w:rPr>
        <w:t xml:space="preserve">éticos </w:t>
      </w:r>
      <w:r>
        <w:rPr>
          <w:spacing w:val="-2"/>
          <w:sz w:val="18"/>
        </w:rPr>
        <w:t xml:space="preserve">implican </w:t>
      </w:r>
      <w:r>
        <w:rPr>
          <w:spacing w:val="-2"/>
          <w:sz w:val="18"/>
        </w:rPr>
        <w:t xml:space="preserve">problemas </w:t>
      </w:r>
      <w:r>
        <w:rPr>
          <w:spacing w:val="-2"/>
          <w:sz w:val="18"/>
        </w:rPr>
        <w:t>de sesgo</w:t>
      </w:r>
      <w:r>
        <w:rPr>
          <w:spacing w:val="-2"/>
          <w:sz w:val="18"/>
        </w:rPr>
        <w:t xml:space="preserve">, </w:t>
      </w:r>
      <w:r>
        <w:rPr>
          <w:spacing w:val="-2"/>
          <w:sz w:val="18"/>
        </w:rPr>
        <w:t xml:space="preserve">preocupaciones </w:t>
      </w:r>
      <w:r>
        <w:rPr>
          <w:spacing w:val="-2"/>
          <w:sz w:val="18"/>
        </w:rPr>
        <w:t xml:space="preserve">sobre la equidad </w:t>
      </w:r>
      <w:r>
        <w:rPr>
          <w:spacing w:val="-2"/>
          <w:sz w:val="18"/>
        </w:rPr>
        <w:t xml:space="preserve">y </w:t>
      </w:r>
      <w:r>
        <w:rPr>
          <w:spacing w:val="-2"/>
          <w:sz w:val="18"/>
        </w:rPr>
        <w:t xml:space="preserve">desafíos </w:t>
      </w:r>
      <w:r>
        <w:rPr>
          <w:spacing w:val="-2"/>
          <w:sz w:val="18"/>
        </w:rPr>
        <w:t>de transparencia</w:t>
      </w:r>
      <w:r>
        <w:rPr>
          <w:spacing w:val="-2"/>
          <w:sz w:val="18"/>
        </w:rPr>
        <w:t xml:space="preserve">. </w:t>
      </w:r>
      <w:r>
        <w:rPr>
          <w:spacing w:val="-2"/>
          <w:sz w:val="18"/>
        </w:rPr>
        <w:t xml:space="preserve">Los algoritmos </w:t>
      </w:r>
      <w:r>
        <w:rPr>
          <w:spacing w:val="-2"/>
          <w:sz w:val="18"/>
        </w:rPr>
        <w:t xml:space="preserve">de IA </w:t>
      </w:r>
      <w:r>
        <w:rPr>
          <w:spacing w:val="-2"/>
          <w:sz w:val="18"/>
        </w:rPr>
        <w:t xml:space="preserve">pueden </w:t>
      </w:r>
      <w:r>
        <w:rPr>
          <w:spacing w:val="-2"/>
          <w:sz w:val="18"/>
        </w:rPr>
        <w:t xml:space="preserve">heredar </w:t>
      </w:r>
      <w:r>
        <w:rPr>
          <w:sz w:val="18"/>
        </w:rPr>
        <w:t>sesgos de los datos de entrenamiento, lo que conduce a resultados discriminatorios en decisiones de contratación, préstamos o atención médica.</w:t>
      </w:r>
    </w:p>
    <w:p>
      <w:pPr>
        <w:pStyle w:val="BodyText"/>
        <w:spacing w:before="24"/>
        <w:ind w:left="1440"/>
      </w:pPr>
      <w:r>
        <w:rPr>
          <w:sz w:val="18"/>
        </w:rPr>
        <w:t xml:space="preserve">Las organizaciones </w:t>
      </w:r>
      <w:r>
        <w:rPr>
          <w:sz w:val="18"/>
        </w:rPr>
        <w:t xml:space="preserve">deben </w:t>
      </w:r>
      <w:r>
        <w:rPr>
          <w:sz w:val="18"/>
        </w:rPr>
        <w:t xml:space="preserve">implementar </w:t>
      </w:r>
      <w:r>
        <w:rPr>
          <w:sz w:val="18"/>
        </w:rPr>
        <w:t xml:space="preserve">pruebas </w:t>
      </w:r>
      <w:r>
        <w:rPr>
          <w:sz w:val="18"/>
        </w:rPr>
        <w:t>de sesgo</w:t>
      </w:r>
      <w:r>
        <w:rPr>
          <w:sz w:val="18"/>
        </w:rPr>
        <w:t xml:space="preserve">, </w:t>
      </w:r>
      <w:r>
        <w:rPr>
          <w:sz w:val="18"/>
        </w:rPr>
        <w:t xml:space="preserve">métricas </w:t>
      </w:r>
      <w:r>
        <w:rPr>
          <w:sz w:val="18"/>
        </w:rPr>
        <w:t xml:space="preserve">de equidad </w:t>
      </w:r>
      <w:r>
        <w:rPr>
          <w:sz w:val="18"/>
        </w:rPr>
        <w:t xml:space="preserve">y </w:t>
      </w:r>
      <w:r>
        <w:rPr>
          <w:spacing w:val="-2"/>
          <w:sz w:val="18"/>
        </w:rPr>
        <w:t xml:space="preserve">requisitos </w:t>
      </w:r>
      <w:r>
        <w:rPr>
          <w:sz w:val="18"/>
        </w:rPr>
        <w:t>de explicabilidad</w:t>
      </w:r>
      <w:r>
        <w:rPr>
          <w:spacing w:val="-2"/>
          <w:sz w:val="18"/>
        </w:rPr>
        <w:t>.</w:t>
      </w:r>
    </w:p>
    <w:p>
      <w:pPr>
        <w:pStyle w:val="BodyText"/>
        <w:spacing w:before="18"/>
      </w:pPr>
    </w:p>
    <w:p>
      <w:pPr>
        <w:pStyle w:val="BodyText"/>
        <w:spacing w:line="268" w:lineRule="auto"/>
        <w:ind w:left="1440" w:right="2434"/>
        <w:jc w:val="both"/>
      </w:pPr>
      <w:r>
        <w:rPr>
          <w:rFonts w:ascii="Arial Black"/>
          <w:spacing w:val="-2"/>
          <w:sz w:val="18"/>
        </w:rPr>
        <w:t xml:space="preserve">Los riesgos </w:t>
      </w:r>
      <w:r>
        <w:rPr>
          <w:rFonts w:ascii="Arial Black"/>
          <w:spacing w:val="-2"/>
          <w:sz w:val="18"/>
        </w:rPr>
        <w:t xml:space="preserve">legales </w:t>
      </w:r>
      <w:r>
        <w:rPr>
          <w:rFonts w:ascii="Arial Black"/>
          <w:spacing w:val="-2"/>
          <w:sz w:val="18"/>
        </w:rPr>
        <w:t xml:space="preserve">y </w:t>
      </w:r>
      <w:r>
        <w:rPr>
          <w:rFonts w:ascii="Arial Black"/>
          <w:spacing w:val="-2"/>
          <w:sz w:val="18"/>
        </w:rPr>
        <w:t xml:space="preserve">normativos </w:t>
      </w:r>
      <w:r>
        <w:rPr>
          <w:spacing w:val="-2"/>
          <w:sz w:val="18"/>
        </w:rPr>
        <w:t xml:space="preserve">se derivan </w:t>
      </w:r>
      <w:r>
        <w:rPr>
          <w:spacing w:val="-2"/>
          <w:sz w:val="18"/>
        </w:rPr>
        <w:t xml:space="preserve">de </w:t>
      </w:r>
      <w:r>
        <w:rPr>
          <w:spacing w:val="-2"/>
          <w:sz w:val="18"/>
        </w:rPr>
        <w:t xml:space="preserve">los requisitos </w:t>
      </w:r>
      <w:r>
        <w:rPr>
          <w:spacing w:val="-2"/>
          <w:sz w:val="18"/>
        </w:rPr>
        <w:t xml:space="preserve">cambiantes </w:t>
      </w:r>
      <w:r>
        <w:rPr>
          <w:spacing w:val="-2"/>
          <w:sz w:val="18"/>
        </w:rPr>
        <w:t xml:space="preserve">en materia de gobernanza </w:t>
      </w:r>
      <w:r>
        <w:rPr>
          <w:spacing w:val="-2"/>
          <w:sz w:val="18"/>
        </w:rPr>
        <w:t xml:space="preserve">de la IA, </w:t>
      </w:r>
      <w:r>
        <w:rPr>
          <w:spacing w:val="-2"/>
          <w:sz w:val="18"/>
        </w:rPr>
        <w:t xml:space="preserve">entre los que se incluyen </w:t>
      </w:r>
      <w:r>
        <w:rPr>
          <w:sz w:val="18"/>
        </w:rPr>
        <w:t>el cumplimiento</w:t>
      </w:r>
      <w:r>
        <w:rPr>
          <w:spacing w:val="-2"/>
          <w:sz w:val="18"/>
        </w:rPr>
        <w:t xml:space="preserve"> del RGPD</w:t>
      </w:r>
      <w:r>
        <w:rPr>
          <w:sz w:val="18"/>
        </w:rPr>
        <w:t xml:space="preserve">, </w:t>
      </w:r>
      <w:r>
        <w:rPr>
          <w:sz w:val="18"/>
        </w:rPr>
        <w:t xml:space="preserve">las cuestiones relacionadas con </w:t>
      </w:r>
      <w:r>
        <w:rPr>
          <w:sz w:val="18"/>
        </w:rPr>
        <w:t>los derechos de autor</w:t>
      </w:r>
      <w:r>
        <w:rPr>
          <w:sz w:val="18"/>
        </w:rPr>
        <w:t xml:space="preserve">, </w:t>
      </w:r>
      <w:r>
        <w:rPr>
          <w:sz w:val="18"/>
        </w:rPr>
        <w:t xml:space="preserve">las leyes </w:t>
      </w:r>
      <w:r>
        <w:rPr>
          <w:sz w:val="18"/>
        </w:rPr>
        <w:t xml:space="preserve">contra la discriminación </w:t>
      </w:r>
      <w:r>
        <w:rPr>
          <w:sz w:val="18"/>
        </w:rPr>
        <w:t xml:space="preserve">y </w:t>
      </w:r>
      <w:r>
        <w:rPr>
          <w:sz w:val="18"/>
        </w:rPr>
        <w:t xml:space="preserve">las regulaciones </w:t>
      </w:r>
      <w:r>
        <w:rPr>
          <w:sz w:val="18"/>
        </w:rPr>
        <w:t>específicas de cada sector</w:t>
      </w:r>
      <w:r>
        <w:rPr>
          <w:sz w:val="18"/>
        </w:rPr>
        <w:t>. El incumplimiento puede acarrear multas sustanciales y sanciones legales.</w:t>
      </w:r>
    </w:p>
    <w:p>
      <w:pPr>
        <w:pStyle w:val="BodyText"/>
        <w:spacing w:before="219" w:line="268" w:lineRule="auto"/>
        <w:ind w:left="1440" w:right="1435"/>
      </w:pPr>
      <w:r>
        <w:rPr>
          <w:rFonts w:ascii="Arial Black"/>
          <w:sz w:val="18"/>
        </w:rPr>
        <w:t xml:space="preserve">Los riesgos </w:t>
      </w:r>
      <w:r>
        <w:rPr>
          <w:rFonts w:ascii="Arial Black"/>
          <w:sz w:val="18"/>
        </w:rPr>
        <w:t xml:space="preserve">operativos </w:t>
      </w:r>
      <w:r>
        <w:rPr>
          <w:sz w:val="18"/>
        </w:rPr>
        <w:t xml:space="preserve">incluyen </w:t>
      </w:r>
      <w:r>
        <w:rPr>
          <w:sz w:val="18"/>
        </w:rPr>
        <w:t xml:space="preserve">la deriva </w:t>
      </w:r>
      <w:r>
        <w:rPr>
          <w:sz w:val="18"/>
        </w:rPr>
        <w:t>de datos</w:t>
      </w:r>
      <w:r>
        <w:rPr>
          <w:sz w:val="18"/>
        </w:rPr>
        <w:t xml:space="preserve">, </w:t>
      </w:r>
      <w:r>
        <w:rPr>
          <w:sz w:val="18"/>
        </w:rPr>
        <w:t xml:space="preserve">la degradación </w:t>
      </w:r>
      <w:r>
        <w:rPr>
          <w:sz w:val="18"/>
        </w:rPr>
        <w:t>de modelos</w:t>
      </w:r>
      <w:r>
        <w:rPr>
          <w:sz w:val="18"/>
        </w:rPr>
        <w:t xml:space="preserve">, </w:t>
      </w:r>
      <w:r>
        <w:rPr>
          <w:sz w:val="18"/>
        </w:rPr>
        <w:t xml:space="preserve">los fallos </w:t>
      </w:r>
      <w:r>
        <w:rPr>
          <w:sz w:val="18"/>
        </w:rPr>
        <w:t xml:space="preserve">de integración </w:t>
      </w:r>
      <w:r>
        <w:rPr>
          <w:sz w:val="18"/>
        </w:rPr>
        <w:t xml:space="preserve">de sistemas </w:t>
      </w:r>
      <w:r>
        <w:rPr>
          <w:sz w:val="18"/>
        </w:rPr>
        <w:t xml:space="preserve">y </w:t>
      </w:r>
      <w:r>
        <w:rPr>
          <w:sz w:val="18"/>
        </w:rPr>
        <w:t xml:space="preserve">los desafíos </w:t>
      </w:r>
      <w:r>
        <w:rPr>
          <w:sz w:val="18"/>
        </w:rPr>
        <w:t>de gestión de dependencias</w:t>
      </w:r>
      <w:r>
        <w:rPr>
          <w:sz w:val="18"/>
        </w:rPr>
        <w:t xml:space="preserve">. </w:t>
      </w:r>
      <w:r>
        <w:rPr>
          <w:sz w:val="18"/>
        </w:rPr>
        <w:t xml:space="preserve">Estos </w:t>
      </w:r>
      <w:r>
        <w:rPr>
          <w:sz w:val="18"/>
        </w:rPr>
        <w:t xml:space="preserve">problemas </w:t>
      </w:r>
      <w:r>
        <w:rPr>
          <w:sz w:val="18"/>
        </w:rPr>
        <w:t xml:space="preserve">operativos </w:t>
      </w:r>
      <w:r>
        <w:rPr>
          <w:sz w:val="18"/>
        </w:rPr>
        <w:t xml:space="preserve">cotidianos </w:t>
      </w:r>
      <w:r>
        <w:rPr>
          <w:sz w:val="18"/>
        </w:rPr>
        <w:t xml:space="preserve">pueden </w:t>
      </w:r>
      <w:r>
        <w:rPr>
          <w:sz w:val="18"/>
        </w:rPr>
        <w:t xml:space="preserve">interrumpir </w:t>
      </w:r>
      <w:r>
        <w:rPr>
          <w:sz w:val="18"/>
        </w:rPr>
        <w:t xml:space="preserve">los procesos </w:t>
      </w:r>
      <w:r>
        <w:rPr>
          <w:sz w:val="18"/>
        </w:rPr>
        <w:t xml:space="preserve">de negocio </w:t>
      </w:r>
      <w:r>
        <w:rPr>
          <w:sz w:val="18"/>
        </w:rPr>
        <w:t xml:space="preserve">y </w:t>
      </w:r>
      <w:r>
        <w:rPr>
          <w:sz w:val="18"/>
        </w:rPr>
        <w:t xml:space="preserve">requieren </w:t>
      </w:r>
      <w:r>
        <w:rPr>
          <w:spacing w:val="-2"/>
          <w:w w:val="105"/>
          <w:sz w:val="18"/>
        </w:rPr>
        <w:t xml:space="preserve">procedimientos </w:t>
      </w:r>
      <w:r>
        <w:rPr>
          <w:spacing w:val="-2"/>
          <w:w w:val="105"/>
          <w:sz w:val="18"/>
        </w:rPr>
        <w:t xml:space="preserve">sólidos </w:t>
      </w:r>
      <w:r>
        <w:rPr>
          <w:spacing w:val="-2"/>
          <w:w w:val="105"/>
          <w:sz w:val="18"/>
        </w:rPr>
        <w:t xml:space="preserve">de monitoreo </w:t>
      </w:r>
      <w:r>
        <w:rPr>
          <w:spacing w:val="-2"/>
          <w:w w:val="105"/>
          <w:sz w:val="18"/>
        </w:rPr>
        <w:t xml:space="preserve">y </w:t>
      </w:r>
      <w:r>
        <w:rPr>
          <w:spacing w:val="-2"/>
          <w:w w:val="105"/>
          <w:sz w:val="18"/>
        </w:rPr>
        <w:t xml:space="preserve">respuesta </w:t>
      </w:r>
      <w:r>
        <w:rPr>
          <w:spacing w:val="-2"/>
          <w:w w:val="105"/>
          <w:sz w:val="18"/>
        </w:rPr>
        <w:t>a incidentes</w:t>
      </w:r>
      <w:r>
        <w:rPr>
          <w:spacing w:val="-2"/>
          <w:w w:val="105"/>
          <w:sz w:val="18"/>
        </w:rPr>
        <w:t>.</w:t>
      </w:r>
    </w:p>
    <w:p>
      <w:pPr>
        <w:pStyle w:val="BodyText"/>
        <w:spacing w:before="219" w:line="268" w:lineRule="auto"/>
        <w:ind w:left="1440" w:right="1625"/>
      </w:pPr>
      <w:r>
        <w:rPr>
          <w:rFonts w:ascii="Arial Black"/>
          <w:sz w:val="18"/>
        </w:rPr>
        <w:t xml:space="preserve">Los riesgos </w:t>
      </w:r>
      <w:r>
        <w:rPr>
          <w:rFonts w:ascii="Arial Black"/>
          <w:sz w:val="18"/>
        </w:rPr>
        <w:t xml:space="preserve">sociales </w:t>
      </w:r>
      <w:r>
        <w:rPr>
          <w:sz w:val="18"/>
        </w:rPr>
        <w:t xml:space="preserve">abarcan </w:t>
      </w:r>
      <w:r>
        <w:rPr>
          <w:sz w:val="18"/>
        </w:rPr>
        <w:t xml:space="preserve">impactos </w:t>
      </w:r>
      <w:r>
        <w:rPr>
          <w:sz w:val="18"/>
        </w:rPr>
        <w:t xml:space="preserve">sociales </w:t>
      </w:r>
      <w:r>
        <w:rPr>
          <w:sz w:val="18"/>
        </w:rPr>
        <w:t>más amplios</w:t>
      </w:r>
      <w:r>
        <w:rPr>
          <w:sz w:val="18"/>
        </w:rPr>
        <w:t xml:space="preserve">, </w:t>
      </w:r>
      <w:r>
        <w:rPr>
          <w:sz w:val="18"/>
        </w:rPr>
        <w:t xml:space="preserve">como </w:t>
      </w:r>
      <w:r>
        <w:rPr>
          <w:sz w:val="18"/>
        </w:rPr>
        <w:t xml:space="preserve">la propagación </w:t>
      </w:r>
      <w:r>
        <w:rPr>
          <w:sz w:val="18"/>
        </w:rPr>
        <w:t>de información errónea</w:t>
      </w:r>
      <w:r>
        <w:rPr>
          <w:sz w:val="18"/>
        </w:rPr>
        <w:t xml:space="preserve">, </w:t>
      </w:r>
      <w:r>
        <w:rPr>
          <w:sz w:val="18"/>
        </w:rPr>
        <w:t>las preocupaciones por</w:t>
      </w:r>
      <w:r>
        <w:rPr>
          <w:sz w:val="18"/>
        </w:rPr>
        <w:t xml:space="preserve"> la pérdida de puestos de trabajo </w:t>
      </w:r>
      <w:r>
        <w:rPr>
          <w:sz w:val="18"/>
        </w:rPr>
        <w:t xml:space="preserve">y </w:t>
      </w:r>
      <w:r>
        <w:rPr>
          <w:sz w:val="18"/>
        </w:rPr>
        <w:t xml:space="preserve">la erosión </w:t>
      </w:r>
      <w:r>
        <w:rPr>
          <w:sz w:val="18"/>
        </w:rPr>
        <w:t xml:space="preserve">de </w:t>
      </w:r>
      <w:r>
        <w:rPr>
          <w:sz w:val="18"/>
        </w:rPr>
        <w:t xml:space="preserve">la confianza </w:t>
      </w:r>
      <w:r>
        <w:rPr>
          <w:sz w:val="18"/>
        </w:rPr>
        <w:t xml:space="preserve">pública </w:t>
      </w:r>
      <w:r>
        <w:rPr>
          <w:sz w:val="18"/>
        </w:rPr>
        <w:t xml:space="preserve">en </w:t>
      </w:r>
      <w:r>
        <w:rPr>
          <w:sz w:val="18"/>
        </w:rPr>
        <w:t xml:space="preserve">los sistemas </w:t>
      </w:r>
      <w:r>
        <w:rPr>
          <w:sz w:val="18"/>
        </w:rPr>
        <w:t>de IA</w:t>
      </w:r>
      <w:r>
        <w:rPr>
          <w:sz w:val="18"/>
        </w:rPr>
        <w:t xml:space="preserve">. </w:t>
      </w:r>
      <w:r>
        <w:rPr>
          <w:sz w:val="18"/>
        </w:rPr>
        <w:t xml:space="preserve">Las organizaciones </w:t>
      </w:r>
      <w:r>
        <w:rPr>
          <w:sz w:val="18"/>
        </w:rPr>
        <w:t xml:space="preserve">deben </w:t>
      </w:r>
      <w:r>
        <w:rPr>
          <w:sz w:val="18"/>
        </w:rPr>
        <w:t xml:space="preserve">considerar </w:t>
      </w:r>
      <w:r>
        <w:rPr>
          <w:sz w:val="18"/>
        </w:rPr>
        <w:t xml:space="preserve">cómo </w:t>
      </w:r>
      <w:r>
        <w:rPr>
          <w:sz w:val="18"/>
        </w:rPr>
        <w:t>sus implementaciones de IA afectan a las comunidades y a las relaciones con las partes interesadas.</w:t>
      </w:r>
    </w:p>
    <w:p>
      <w:pPr>
        <w:pStyle w:val="Heading3"/>
        <w:spacing w:before="208"/>
        <w:jc w:val="both"/>
        <w:rPr>
          <w:b w:val="0"/>
        </w:rPr>
      </w:pPr>
      <w:bookmarkStart w:id="53" w:name="Stakeholder-Specific Communication Strat"/>
      <w:bookmarkEnd w:id="53"/>
      <w:r>
        <w:rPr>
          <w:b w:val="0"/>
          <w:color w:val="111A25"/>
          <w:spacing w:val="-2"/>
          <w:w w:val="90"/>
          <w:sz w:val="25"/>
        </w:rPr>
        <w:t xml:space="preserve">Estrategias </w:t>
      </w:r>
      <w:r>
        <w:rPr>
          <w:b w:val="0"/>
          <w:color w:val="111A25"/>
          <w:w w:val="90"/>
          <w:sz w:val="25"/>
        </w:rPr>
        <w:t xml:space="preserve">de comunicación </w:t>
      </w:r>
      <w:r>
        <w:rPr>
          <w:b w:val="0"/>
          <w:color w:val="111A25"/>
          <w:w w:val="90"/>
          <w:sz w:val="25"/>
        </w:rPr>
        <w:t>específicas para cada grupo de interés</w:t>
      </w:r>
    </w:p>
    <w:p>
      <w:pPr>
        <w:pStyle w:val="BodyText"/>
        <w:spacing w:before="234" w:line="280" w:lineRule="auto"/>
        <w:ind w:left="1440" w:right="1435"/>
      </w:pPr>
      <w:r>
        <w:rPr>
          <w:sz w:val="18"/>
        </w:rPr>
        <w:t xml:space="preserve">La comunicación </w:t>
      </w:r>
      <w:r>
        <w:rPr>
          <w:sz w:val="18"/>
        </w:rPr>
        <w:t xml:space="preserve">ejecutiva </w:t>
      </w:r>
      <w:r>
        <w:rPr>
          <w:sz w:val="18"/>
        </w:rPr>
        <w:t xml:space="preserve">se centra </w:t>
      </w:r>
      <w:r>
        <w:rPr>
          <w:sz w:val="18"/>
        </w:rPr>
        <w:t xml:space="preserve">en </w:t>
      </w:r>
      <w:r>
        <w:rPr>
          <w:sz w:val="18"/>
        </w:rPr>
        <w:t xml:space="preserve">el impacto </w:t>
      </w:r>
      <w:r>
        <w:rPr>
          <w:sz w:val="18"/>
        </w:rPr>
        <w:t>en el negocio</w:t>
      </w:r>
      <w:r>
        <w:rPr>
          <w:sz w:val="18"/>
        </w:rPr>
        <w:t xml:space="preserve">, </w:t>
      </w:r>
      <w:r>
        <w:rPr>
          <w:sz w:val="18"/>
        </w:rPr>
        <w:t xml:space="preserve">la ventaja </w:t>
      </w:r>
      <w:r>
        <w:rPr>
          <w:sz w:val="18"/>
        </w:rPr>
        <w:t xml:space="preserve">competitiva </w:t>
      </w:r>
      <w:r>
        <w:rPr>
          <w:sz w:val="18"/>
        </w:rPr>
        <w:t xml:space="preserve">y </w:t>
      </w:r>
      <w:r>
        <w:rPr>
          <w:sz w:val="18"/>
        </w:rPr>
        <w:t xml:space="preserve">la gestión </w:t>
      </w:r>
      <w:r>
        <w:rPr>
          <w:sz w:val="18"/>
        </w:rPr>
        <w:t>de riesgos</w:t>
      </w:r>
      <w:r>
        <w:rPr>
          <w:sz w:val="18"/>
        </w:rPr>
        <w:t xml:space="preserve">. </w:t>
      </w:r>
      <w:r>
        <w:rPr>
          <w:sz w:val="18"/>
        </w:rPr>
        <w:t>Los mensajes clave hacen hincapié en el ROI (retorno de la inversión), el posicionamiento estratégico, la definición de la propensión al riesgo y los requisitos de cumplimiento. Los ejecutivos necesitan</w:t>
      </w:r>
    </w:p>
    <w:p>
      <w:pPr>
        <w:pStyle w:val="BodyText"/>
        <w:spacing w:before="2" w:line="280" w:lineRule="auto"/>
        <w:ind w:left="1440" w:right="1435"/>
      </w:pPr>
      <w:r>
        <w:rPr>
          <w:sz w:val="18"/>
        </w:rPr>
        <w:t xml:space="preserve">cuadros de mando </w:t>
      </w:r>
      <w:r>
        <w:rPr>
          <w:sz w:val="18"/>
        </w:rPr>
        <w:t xml:space="preserve">de alto nivel </w:t>
      </w:r>
      <w:r>
        <w:rPr>
          <w:sz w:val="18"/>
        </w:rPr>
        <w:t xml:space="preserve">que muestren </w:t>
      </w:r>
      <w:r>
        <w:rPr>
          <w:sz w:val="18"/>
        </w:rPr>
        <w:t xml:space="preserve">el desempeño </w:t>
      </w:r>
      <w:r>
        <w:rPr>
          <w:sz w:val="18"/>
        </w:rPr>
        <w:t xml:space="preserve">de los modelos </w:t>
      </w:r>
      <w:r>
        <w:rPr>
          <w:sz w:val="18"/>
        </w:rPr>
        <w:t xml:space="preserve">en relación con </w:t>
      </w:r>
      <w:r>
        <w:rPr>
          <w:sz w:val="18"/>
        </w:rPr>
        <w:t xml:space="preserve">los objetivos </w:t>
      </w:r>
      <w:r>
        <w:rPr>
          <w:sz w:val="18"/>
        </w:rPr>
        <w:t xml:space="preserve">de negocio </w:t>
      </w:r>
      <w:r>
        <w:rPr>
          <w:sz w:val="18"/>
        </w:rPr>
        <w:t xml:space="preserve">y </w:t>
      </w:r>
      <w:r>
        <w:rPr>
          <w:sz w:val="18"/>
        </w:rPr>
        <w:t xml:space="preserve">la exposición </w:t>
      </w:r>
      <w:r>
        <w:rPr>
          <w:sz w:val="18"/>
        </w:rPr>
        <w:t xml:space="preserve">al riesgo </w:t>
      </w:r>
      <w:r>
        <w:rPr>
          <w:sz w:val="18"/>
        </w:rPr>
        <w:t xml:space="preserve">en </w:t>
      </w:r>
      <w:r>
        <w:rPr>
          <w:w w:val="105"/>
          <w:sz w:val="18"/>
        </w:rPr>
        <w:t>las diferentes iniciativas de IA.</w:t>
      </w:r>
    </w:p>
    <w:p>
      <w:pPr>
        <w:pStyle w:val="BodyText"/>
        <w:spacing w:before="42"/>
      </w:pPr>
    </w:p>
    <w:p>
      <w:pPr>
        <w:pStyle w:val="BodyText"/>
        <w:spacing w:line="280" w:lineRule="auto"/>
        <w:ind w:left="1440" w:right="1435"/>
      </w:pPr>
      <w:r>
        <w:rPr>
          <w:sz w:val="18"/>
        </w:rPr>
        <w:t xml:space="preserve">Los consejos de administración </w:t>
      </w:r>
      <w:r>
        <w:rPr>
          <w:sz w:val="18"/>
        </w:rPr>
        <w:t xml:space="preserve">y </w:t>
      </w:r>
      <w:r>
        <w:rPr>
          <w:sz w:val="18"/>
        </w:rPr>
        <w:t xml:space="preserve">los ejecutivos </w:t>
      </w:r>
      <w:r>
        <w:rPr>
          <w:sz w:val="18"/>
        </w:rPr>
        <w:t xml:space="preserve">deben </w:t>
      </w:r>
      <w:r>
        <w:rPr>
          <w:sz w:val="18"/>
        </w:rPr>
        <w:t xml:space="preserve">establecer </w:t>
      </w:r>
      <w:r>
        <w:rPr>
          <w:sz w:val="18"/>
        </w:rPr>
        <w:t xml:space="preserve">la apetencia </w:t>
      </w:r>
      <w:r>
        <w:rPr>
          <w:sz w:val="18"/>
        </w:rPr>
        <w:t xml:space="preserve">de riesgo </w:t>
      </w:r>
      <w:r>
        <w:rPr>
          <w:sz w:val="18"/>
        </w:rPr>
        <w:t>de la organización</w:t>
      </w:r>
      <w:r>
        <w:rPr>
          <w:sz w:val="18"/>
        </w:rPr>
        <w:t xml:space="preserve">: la </w:t>
      </w:r>
      <w:r>
        <w:rPr>
          <w:sz w:val="18"/>
        </w:rPr>
        <w:t xml:space="preserve">cantidad </w:t>
      </w:r>
      <w:r>
        <w:rPr>
          <w:sz w:val="18"/>
        </w:rPr>
        <w:t xml:space="preserve">y </w:t>
      </w:r>
      <w:r>
        <w:rPr>
          <w:sz w:val="18"/>
        </w:rPr>
        <w:t xml:space="preserve">el tipo </w:t>
      </w:r>
      <w:r>
        <w:rPr>
          <w:sz w:val="18"/>
        </w:rPr>
        <w:t xml:space="preserve">de </w:t>
      </w:r>
      <w:r>
        <w:rPr>
          <w:sz w:val="18"/>
        </w:rPr>
        <w:t xml:space="preserve">riesgo </w:t>
      </w:r>
      <w:r>
        <w:rPr>
          <w:sz w:val="18"/>
        </w:rPr>
        <w:t xml:space="preserve">relacionado con la IA </w:t>
      </w:r>
      <w:r>
        <w:rPr>
          <w:sz w:val="18"/>
        </w:rPr>
        <w:t xml:space="preserve">que la organización está dispuesta a aceptar en la consecución de sus objetivos estratégicos. La comunicación a este nivel debe </w:t>
      </w:r>
      <w:r>
        <w:rPr>
          <w:sz w:val="18"/>
        </w:rPr>
        <w:t xml:space="preserve">articular </w:t>
      </w:r>
      <w:r>
        <w:rPr>
          <w:sz w:val="18"/>
        </w:rPr>
        <w:t xml:space="preserve">claramente </w:t>
      </w:r>
      <w:r>
        <w:rPr>
          <w:sz w:val="18"/>
        </w:rPr>
        <w:t xml:space="preserve">los umbrales </w:t>
      </w:r>
      <w:r>
        <w:rPr>
          <w:sz w:val="18"/>
        </w:rPr>
        <w:t xml:space="preserve">de tolerancia </w:t>
      </w:r>
      <w:r>
        <w:rPr>
          <w:sz w:val="18"/>
        </w:rPr>
        <w:t xml:space="preserve">al riesgo </w:t>
      </w:r>
      <w:r>
        <w:rPr>
          <w:sz w:val="18"/>
        </w:rPr>
        <w:t xml:space="preserve">y </w:t>
      </w:r>
      <w:r>
        <w:rPr>
          <w:sz w:val="18"/>
        </w:rPr>
        <w:t xml:space="preserve">los criterios </w:t>
      </w:r>
      <w:r>
        <w:rPr>
          <w:sz w:val="18"/>
        </w:rPr>
        <w:t xml:space="preserve">de aceptación, </w:t>
      </w:r>
      <w:r>
        <w:rPr>
          <w:sz w:val="18"/>
        </w:rPr>
        <w:t xml:space="preserve">en lugar </w:t>
      </w:r>
      <w:r>
        <w:rPr>
          <w:sz w:val="18"/>
        </w:rPr>
        <w:t xml:space="preserve">de </w:t>
      </w:r>
      <w:r>
        <w:rPr>
          <w:sz w:val="18"/>
        </w:rPr>
        <w:t xml:space="preserve">asumir que </w:t>
      </w:r>
      <w:r>
        <w:rPr>
          <w:sz w:val="18"/>
        </w:rPr>
        <w:t xml:space="preserve">todos los riesgos </w:t>
      </w:r>
      <w:r>
        <w:rPr>
          <w:sz w:val="18"/>
        </w:rPr>
        <w:t xml:space="preserve">requieren </w:t>
      </w:r>
      <w:r>
        <w:rPr>
          <w:spacing w:val="-2"/>
          <w:sz w:val="18"/>
        </w:rPr>
        <w:t>mitigación.</w:t>
      </w:r>
    </w:p>
    <w:p>
      <w:pPr>
        <w:pStyle w:val="BodyText"/>
        <w:spacing w:before="44"/>
      </w:pPr>
    </w:p>
    <w:p>
      <w:pPr>
        <w:pStyle w:val="BodyText"/>
        <w:spacing w:line="280" w:lineRule="auto"/>
        <w:ind w:left="1440" w:right="1435"/>
      </w:pPr>
      <w:r>
        <w:rPr>
          <w:sz w:val="18"/>
        </w:rPr>
        <w:t xml:space="preserve">La comunicación de la dirección hace hincapié en las mejoras operativas, la optimización de los recursos y </w:t>
      </w:r>
      <w:r>
        <w:rPr>
          <w:spacing w:val="-2"/>
          <w:w w:val="105"/>
          <w:sz w:val="18"/>
        </w:rPr>
        <w:t>el aumento de</w:t>
      </w:r>
      <w:r>
        <w:rPr>
          <w:spacing w:val="-2"/>
          <w:w w:val="105"/>
          <w:sz w:val="18"/>
        </w:rPr>
        <w:t xml:space="preserve"> la productividad</w:t>
      </w:r>
      <w:r>
        <w:rPr>
          <w:sz w:val="18"/>
        </w:rPr>
        <w:t xml:space="preserve"> de los equipos</w:t>
      </w:r>
      <w:r>
        <w:rPr>
          <w:spacing w:val="-2"/>
          <w:w w:val="105"/>
          <w:sz w:val="18"/>
        </w:rPr>
        <w:t xml:space="preserve">. </w:t>
      </w:r>
      <w:r>
        <w:rPr>
          <w:spacing w:val="-2"/>
          <w:w w:val="105"/>
          <w:sz w:val="18"/>
        </w:rPr>
        <w:t xml:space="preserve">Los mandos </w:t>
      </w:r>
      <w:r>
        <w:rPr>
          <w:spacing w:val="-2"/>
          <w:w w:val="105"/>
          <w:sz w:val="18"/>
        </w:rPr>
        <w:t xml:space="preserve">intermedios </w:t>
      </w:r>
      <w:r>
        <w:rPr>
          <w:spacing w:val="-2"/>
          <w:w w:val="105"/>
          <w:sz w:val="18"/>
        </w:rPr>
        <w:t xml:space="preserve">necesitan </w:t>
      </w:r>
      <w:r>
        <w:rPr>
          <w:spacing w:val="-2"/>
          <w:w w:val="105"/>
          <w:sz w:val="18"/>
        </w:rPr>
        <w:t xml:space="preserve">información </w:t>
      </w:r>
      <w:r>
        <w:rPr>
          <w:spacing w:val="-2"/>
          <w:w w:val="105"/>
          <w:sz w:val="18"/>
        </w:rPr>
        <w:t xml:space="preserve">táctica </w:t>
      </w:r>
      <w:r>
        <w:rPr>
          <w:spacing w:val="-2"/>
          <w:w w:val="105"/>
          <w:sz w:val="18"/>
        </w:rPr>
        <w:t xml:space="preserve">sobre </w:t>
      </w:r>
      <w:r>
        <w:rPr>
          <w:spacing w:val="-2"/>
          <w:w w:val="105"/>
          <w:sz w:val="18"/>
        </w:rPr>
        <w:t xml:space="preserve">los plazos </w:t>
      </w:r>
      <w:r>
        <w:rPr>
          <w:spacing w:val="-2"/>
          <w:w w:val="105"/>
          <w:sz w:val="18"/>
        </w:rPr>
        <w:t>de implementación</w:t>
      </w:r>
      <w:r>
        <w:rPr>
          <w:spacing w:val="-2"/>
          <w:w w:val="105"/>
          <w:sz w:val="18"/>
        </w:rPr>
        <w:t xml:space="preserve">, </w:t>
      </w:r>
      <w:r>
        <w:rPr>
          <w:sz w:val="18"/>
        </w:rPr>
        <w:t xml:space="preserve">los recursos </w:t>
      </w:r>
      <w:r>
        <w:rPr>
          <w:sz w:val="18"/>
        </w:rPr>
        <w:t xml:space="preserve">necesarios </w:t>
      </w:r>
      <w:r>
        <w:rPr>
          <w:sz w:val="18"/>
        </w:rPr>
        <w:t xml:space="preserve">y </w:t>
      </w:r>
      <w:r>
        <w:rPr>
          <w:sz w:val="18"/>
        </w:rPr>
        <w:t xml:space="preserve">los cambios </w:t>
      </w:r>
      <w:r>
        <w:rPr>
          <w:sz w:val="18"/>
        </w:rPr>
        <w:t>en los procesos</w:t>
      </w:r>
      <w:r>
        <w:rPr>
          <w:sz w:val="18"/>
        </w:rPr>
        <w:t xml:space="preserve">. </w:t>
      </w:r>
      <w:r>
        <w:rPr>
          <w:sz w:val="18"/>
        </w:rPr>
        <w:t xml:space="preserve">Requieren </w:t>
      </w:r>
      <w:r>
        <w:rPr>
          <w:sz w:val="18"/>
        </w:rPr>
        <w:t xml:space="preserve">herramientas </w:t>
      </w:r>
      <w:r>
        <w:rPr>
          <w:sz w:val="18"/>
        </w:rPr>
        <w:t xml:space="preserve">para </w:t>
      </w:r>
      <w:r>
        <w:rPr>
          <w:sz w:val="18"/>
        </w:rPr>
        <w:t xml:space="preserve">supervisar </w:t>
      </w:r>
      <w:r>
        <w:rPr>
          <w:sz w:val="18"/>
        </w:rPr>
        <w:t xml:space="preserve">el desempeño </w:t>
      </w:r>
      <w:r>
        <w:rPr>
          <w:sz w:val="18"/>
        </w:rPr>
        <w:t xml:space="preserve">de los equipos </w:t>
      </w:r>
      <w:r>
        <w:rPr>
          <w:sz w:val="18"/>
        </w:rPr>
        <w:t xml:space="preserve">y </w:t>
      </w:r>
      <w:r>
        <w:rPr>
          <w:sz w:val="18"/>
        </w:rPr>
        <w:t xml:space="preserve">gestionar </w:t>
      </w:r>
      <w:r>
        <w:rPr>
          <w:w w:val="105"/>
          <w:sz w:val="18"/>
        </w:rPr>
        <w:t xml:space="preserve">la adopción </w:t>
      </w:r>
      <w:r>
        <w:rPr>
          <w:w w:val="105"/>
          <w:sz w:val="18"/>
        </w:rPr>
        <w:t xml:space="preserve">de la IA </w:t>
      </w:r>
      <w:r>
        <w:rPr>
          <w:w w:val="105"/>
          <w:sz w:val="18"/>
        </w:rPr>
        <w:t xml:space="preserve">en </w:t>
      </w:r>
      <w:r>
        <w:rPr>
          <w:w w:val="105"/>
          <w:sz w:val="18"/>
        </w:rPr>
        <w:t xml:space="preserve">sus </w:t>
      </w:r>
      <w:r>
        <w:rPr>
          <w:w w:val="105"/>
          <w:sz w:val="18"/>
        </w:rPr>
        <w:t>organizaciones.</w:t>
      </w:r>
    </w:p>
    <w:p>
      <w:pPr>
        <w:pStyle w:val="BodyText"/>
        <w:spacing w:before="73"/>
      </w:pPr>
    </w:p>
    <w:p>
      <w:pPr>
        <w:pStyle w:val="BodyText"/>
        <w:spacing w:before="1" w:line="280" w:lineRule="auto"/>
        <w:ind w:left="1440" w:right="1435"/>
      </w:pPr>
      <w:r>
        <w:rPr>
          <w:sz w:val="18"/>
        </w:rPr>
        <w:t xml:space="preserve">La comunicación con el equipo técnico proporciona orientación detallada sobre la implementación, mejores prácticas y </w:t>
      </w:r>
      <w:r>
        <w:rPr>
          <w:sz w:val="18"/>
        </w:rPr>
        <w:t xml:space="preserve">procedimientos </w:t>
      </w:r>
      <w:r>
        <w:rPr>
          <w:sz w:val="18"/>
        </w:rPr>
        <w:t>de resolución de problemas</w:t>
      </w:r>
      <w:r>
        <w:rPr>
          <w:sz w:val="18"/>
        </w:rPr>
        <w:t xml:space="preserve">. </w:t>
      </w:r>
      <w:r>
        <w:rPr>
          <w:sz w:val="18"/>
        </w:rPr>
        <w:t xml:space="preserve">Las partes interesadas </w:t>
      </w:r>
      <w:r>
        <w:rPr>
          <w:sz w:val="18"/>
        </w:rPr>
        <w:t xml:space="preserve">técnicas </w:t>
      </w:r>
      <w:r>
        <w:rPr>
          <w:sz w:val="18"/>
        </w:rPr>
        <w:t xml:space="preserve">requieren </w:t>
      </w:r>
      <w:r>
        <w:rPr>
          <w:sz w:val="18"/>
        </w:rPr>
        <w:t xml:space="preserve">documentación </w:t>
      </w:r>
      <w:r>
        <w:rPr>
          <w:sz w:val="18"/>
        </w:rPr>
        <w:t>exhaustiva</w:t>
      </w:r>
      <w:r>
        <w:rPr>
          <w:sz w:val="18"/>
        </w:rPr>
        <w:t xml:space="preserve">, </w:t>
      </w:r>
      <w:r>
        <w:rPr>
          <w:sz w:val="18"/>
        </w:rPr>
        <w:t>materiales de capacitación y acceso a consultas con expertos para los desafíos complejos de la implementación.</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625"/>
      </w:pPr>
      <w:r>
        <w:rPr>
          <w:sz w:val="18"/>
        </w:rPr>
        <w:t xml:space="preserve">La comunicación </w:t>
      </w:r>
      <w:r>
        <w:rPr>
          <w:sz w:val="18"/>
        </w:rPr>
        <w:t xml:space="preserve">con los usuarios finales </w:t>
      </w:r>
      <w:r>
        <w:rPr>
          <w:sz w:val="18"/>
        </w:rPr>
        <w:t xml:space="preserve">se centra </w:t>
      </w:r>
      <w:r>
        <w:rPr>
          <w:sz w:val="18"/>
        </w:rPr>
        <w:t xml:space="preserve">en </w:t>
      </w:r>
      <w:r>
        <w:rPr>
          <w:sz w:val="18"/>
        </w:rPr>
        <w:t xml:space="preserve">los beneficios </w:t>
      </w:r>
      <w:r>
        <w:rPr>
          <w:sz w:val="18"/>
        </w:rPr>
        <w:t>prácticos</w:t>
      </w:r>
      <w:r>
        <w:rPr>
          <w:sz w:val="18"/>
        </w:rPr>
        <w:t xml:space="preserve">, </w:t>
      </w:r>
      <w:r>
        <w:rPr>
          <w:sz w:val="18"/>
        </w:rPr>
        <w:t xml:space="preserve">las instrucciones </w:t>
      </w:r>
      <w:r>
        <w:rPr>
          <w:sz w:val="18"/>
        </w:rPr>
        <w:t xml:space="preserve">de uso </w:t>
      </w:r>
      <w:r>
        <w:rPr>
          <w:sz w:val="18"/>
        </w:rPr>
        <w:t xml:space="preserve">y </w:t>
      </w:r>
      <w:r>
        <w:rPr>
          <w:sz w:val="18"/>
        </w:rPr>
        <w:t xml:space="preserve">los mecanismos </w:t>
      </w:r>
      <w:r>
        <w:rPr>
          <w:sz w:val="18"/>
        </w:rPr>
        <w:t>de retroalimentación</w:t>
      </w:r>
      <w:r>
        <w:rPr>
          <w:sz w:val="18"/>
        </w:rPr>
        <w:t xml:space="preserve">. Los usuarios necesitan explicaciones claras sobre las capacidades y limitaciones de la IA, junto con interfaces intuitivas para </w:t>
      </w:r>
      <w:r>
        <w:rPr>
          <w:w w:val="105"/>
          <w:sz w:val="18"/>
        </w:rPr>
        <w:t xml:space="preserve">proporcionar </w:t>
      </w:r>
      <w:r>
        <w:rPr>
          <w:w w:val="105"/>
          <w:sz w:val="18"/>
        </w:rPr>
        <w:t xml:space="preserve">retroalimentación </w:t>
      </w:r>
      <w:r>
        <w:rPr>
          <w:w w:val="105"/>
          <w:sz w:val="18"/>
        </w:rPr>
        <w:t xml:space="preserve">y </w:t>
      </w:r>
      <w:r>
        <w:rPr>
          <w:w w:val="105"/>
          <w:sz w:val="18"/>
        </w:rPr>
        <w:t xml:space="preserve">reportar </w:t>
      </w:r>
      <w:r>
        <w:rPr>
          <w:w w:val="105"/>
          <w:sz w:val="18"/>
        </w:rPr>
        <w:t>problemas.</w:t>
      </w:r>
    </w:p>
    <w:p>
      <w:pPr>
        <w:pStyle w:val="Heading3"/>
        <w:spacing w:before="159"/>
        <w:rPr>
          <w:b w:val="0"/>
        </w:rPr>
      </w:pPr>
      <w:bookmarkStart w:id="54" w:name="Risk Communication Frameworks "/>
      <w:bookmarkEnd w:id="54"/>
      <w:r>
        <w:rPr>
          <w:b w:val="0"/>
          <w:color w:val="111A25"/>
          <w:spacing w:val="-2"/>
          <w:w w:val="85"/>
          <w:sz w:val="25"/>
        </w:rPr>
        <w:t xml:space="preserve">Marcos de </w:t>
      </w:r>
      <w:r>
        <w:rPr>
          <w:b w:val="0"/>
          <w:color w:val="111A25"/>
          <w:spacing w:val="2"/>
          <w:w w:val="85"/>
          <w:sz w:val="25"/>
        </w:rPr>
        <w:t xml:space="preserve">comunicación de </w:t>
      </w:r>
      <w:r>
        <w:rPr>
          <w:b w:val="0"/>
          <w:color w:val="111A25"/>
          <w:spacing w:val="2"/>
          <w:w w:val="85"/>
          <w:sz w:val="25"/>
        </w:rPr>
        <w:t>riesgos</w:t>
      </w:r>
    </w:p>
    <w:p>
      <w:pPr>
        <w:pStyle w:val="BodyText"/>
        <w:spacing w:before="229" w:line="280" w:lineRule="auto"/>
        <w:ind w:left="1440" w:right="1435"/>
      </w:pPr>
      <w:r>
        <w:rPr>
          <w:sz w:val="18"/>
        </w:rPr>
        <w:t xml:space="preserve">El Marco </w:t>
      </w:r>
      <w:r>
        <w:rPr>
          <w:sz w:val="18"/>
        </w:rPr>
        <w:t xml:space="preserve">de Gestión </w:t>
      </w:r>
      <w:r>
        <w:rPr>
          <w:sz w:val="18"/>
        </w:rPr>
        <w:t xml:space="preserve">de Riesgos </w:t>
      </w:r>
      <w:r>
        <w:rPr>
          <w:sz w:val="18"/>
        </w:rPr>
        <w:t xml:space="preserve">de la IA </w:t>
      </w:r>
      <w:r>
        <w:rPr>
          <w:sz w:val="18"/>
        </w:rPr>
        <w:t xml:space="preserve">del NIST </w:t>
      </w:r>
      <w:r>
        <w:rPr>
          <w:sz w:val="18"/>
        </w:rPr>
        <w:t xml:space="preserve">ofrece </w:t>
      </w:r>
      <w:r>
        <w:rPr>
          <w:sz w:val="18"/>
        </w:rPr>
        <w:t xml:space="preserve">enfoques </w:t>
      </w:r>
      <w:r>
        <w:rPr>
          <w:sz w:val="18"/>
        </w:rPr>
        <w:t xml:space="preserve">estructurados </w:t>
      </w:r>
      <w:r>
        <w:rPr>
          <w:sz w:val="18"/>
        </w:rPr>
        <w:t xml:space="preserve">para </w:t>
      </w:r>
      <w:r>
        <w:rPr>
          <w:sz w:val="18"/>
        </w:rPr>
        <w:t xml:space="preserve">la comunicación </w:t>
      </w:r>
      <w:r>
        <w:rPr>
          <w:sz w:val="18"/>
        </w:rPr>
        <w:t xml:space="preserve">de riesgos </w:t>
      </w:r>
      <w:r>
        <w:rPr>
          <w:sz w:val="18"/>
        </w:rPr>
        <w:t>relacionados con la IA</w:t>
      </w:r>
      <w:r>
        <w:rPr>
          <w:sz w:val="18"/>
        </w:rPr>
        <w:t xml:space="preserve">. </w:t>
      </w:r>
      <w:r>
        <w:rPr>
          <w:sz w:val="18"/>
        </w:rPr>
        <w:t xml:space="preserve">El </w:t>
      </w:r>
      <w:r>
        <w:rPr>
          <w:sz w:val="18"/>
        </w:rPr>
        <w:t xml:space="preserve">Marco </w:t>
      </w:r>
      <w:r>
        <w:rPr>
          <w:sz w:val="18"/>
        </w:rPr>
        <w:t xml:space="preserve">de Gestión </w:t>
      </w:r>
      <w:r>
        <w:rPr>
          <w:sz w:val="18"/>
        </w:rPr>
        <w:t xml:space="preserve">de Riesgos </w:t>
      </w:r>
      <w:r>
        <w:rPr>
          <w:sz w:val="18"/>
        </w:rPr>
        <w:t xml:space="preserve">de la IA </w:t>
      </w:r>
      <w:r>
        <w:rPr>
          <w:sz w:val="18"/>
        </w:rPr>
        <w:t xml:space="preserve">del NIST </w:t>
      </w:r>
      <w:r>
        <w:rPr>
          <w:sz w:val="18"/>
        </w:rPr>
        <w:t xml:space="preserve">(AI </w:t>
      </w:r>
      <w:r>
        <w:rPr>
          <w:sz w:val="18"/>
        </w:rPr>
        <w:t xml:space="preserve">RMF) </w:t>
      </w:r>
      <w:r>
        <w:rPr>
          <w:sz w:val="18"/>
        </w:rPr>
        <w:t xml:space="preserve">está </w:t>
      </w:r>
      <w:r>
        <w:rPr>
          <w:sz w:val="18"/>
        </w:rPr>
        <w:t xml:space="preserve">destinado </w:t>
      </w:r>
      <w:r>
        <w:rPr>
          <w:sz w:val="18"/>
        </w:rPr>
        <w:t xml:space="preserve">a </w:t>
      </w:r>
      <w:r>
        <w:rPr>
          <w:sz w:val="18"/>
        </w:rPr>
        <w:t xml:space="preserve">un uso </w:t>
      </w:r>
      <w:r>
        <w:rPr>
          <w:sz w:val="18"/>
        </w:rPr>
        <w:t xml:space="preserve">voluntario </w:t>
      </w:r>
      <w:r>
        <w:rPr>
          <w:sz w:val="18"/>
        </w:rPr>
        <w:t xml:space="preserve">y </w:t>
      </w:r>
      <w:r>
        <w:rPr>
          <w:sz w:val="18"/>
        </w:rPr>
        <w:t xml:space="preserve">tiene como objetivo </w:t>
      </w:r>
      <w:r>
        <w:rPr>
          <w:sz w:val="18"/>
        </w:rPr>
        <w:t xml:space="preserve">mejorar </w:t>
      </w:r>
      <w:r>
        <w:rPr>
          <w:sz w:val="18"/>
        </w:rPr>
        <w:t xml:space="preserve">la </w:t>
      </w:r>
      <w:r>
        <w:rPr>
          <w:sz w:val="18"/>
        </w:rPr>
        <w:t xml:space="preserve">capacidad </w:t>
      </w:r>
      <w:r>
        <w:rPr>
          <w:sz w:val="18"/>
        </w:rPr>
        <w:t>de incorporar consideraciones de fiabilidad en el diseño, el desarrollo, el uso y la evaluación de productos, servicios y sistemas de IA. Las cuatro funciones del marco (Gobernar, Cartografiar, Medir, Gestionar) proporcionan un enfoque sistemático para la identificación y la comunicación de riesgos.</w:t>
      </w:r>
    </w:p>
    <w:p>
      <w:pPr>
        <w:pStyle w:val="BodyText"/>
        <w:spacing w:before="45"/>
      </w:pPr>
    </w:p>
    <w:p>
      <w:pPr>
        <w:pStyle w:val="BodyText"/>
        <w:spacing w:line="280" w:lineRule="auto"/>
        <w:ind w:left="1440" w:right="1435"/>
      </w:pPr>
      <w:r>
        <w:rPr>
          <w:sz w:val="18"/>
        </w:rPr>
        <w:t xml:space="preserve">Los enfoques </w:t>
      </w:r>
      <w:r>
        <w:rPr>
          <w:sz w:val="18"/>
        </w:rPr>
        <w:t xml:space="preserve">de comunicación </w:t>
      </w:r>
      <w:r>
        <w:rPr>
          <w:sz w:val="18"/>
        </w:rPr>
        <w:t xml:space="preserve">por capas </w:t>
      </w:r>
      <w:r>
        <w:rPr>
          <w:sz w:val="18"/>
        </w:rPr>
        <w:t xml:space="preserve">adaptan </w:t>
      </w:r>
      <w:r>
        <w:rPr>
          <w:sz w:val="18"/>
        </w:rPr>
        <w:t xml:space="preserve">los mensajes </w:t>
      </w:r>
      <w:r>
        <w:rPr>
          <w:sz w:val="18"/>
        </w:rPr>
        <w:t xml:space="preserve">a </w:t>
      </w:r>
      <w:r>
        <w:rPr>
          <w:sz w:val="18"/>
        </w:rPr>
        <w:t xml:space="preserve">los niveles </w:t>
      </w:r>
      <w:r>
        <w:rPr>
          <w:sz w:val="18"/>
        </w:rPr>
        <w:t xml:space="preserve">de experiencia </w:t>
      </w:r>
      <w:r>
        <w:rPr>
          <w:sz w:val="18"/>
        </w:rPr>
        <w:t>de la audiencia</w:t>
      </w:r>
      <w:r>
        <w:rPr>
          <w:sz w:val="18"/>
        </w:rPr>
        <w:t xml:space="preserve">. </w:t>
      </w:r>
      <w:r>
        <w:rPr>
          <w:sz w:val="18"/>
        </w:rPr>
        <w:t xml:space="preserve">Los modelos </w:t>
      </w:r>
      <w:r>
        <w:rPr>
          <w:sz w:val="18"/>
        </w:rPr>
        <w:t xml:space="preserve">de IA </w:t>
      </w:r>
      <w:r>
        <w:rPr>
          <w:sz w:val="18"/>
        </w:rPr>
        <w:t xml:space="preserve">contienen </w:t>
      </w:r>
      <w:r>
        <w:rPr>
          <w:sz w:val="18"/>
        </w:rPr>
        <w:t>tantas interdependencias, incluyendo a las partes interesadas de cada parte del proceso de evaluación de riesgos.</w:t>
      </w:r>
    </w:p>
    <w:p>
      <w:pPr>
        <w:pStyle w:val="BodyText"/>
        <w:spacing w:before="2" w:line="280" w:lineRule="auto"/>
        <w:ind w:left="1440" w:right="1435"/>
      </w:pPr>
      <w:r>
        <w:rPr>
          <w:sz w:val="18"/>
        </w:rPr>
        <w:t xml:space="preserve">Los grupos </w:t>
      </w:r>
      <w:r>
        <w:rPr>
          <w:sz w:val="18"/>
        </w:rPr>
        <w:t xml:space="preserve">de partes interesadas </w:t>
      </w:r>
      <w:r>
        <w:rPr>
          <w:sz w:val="18"/>
        </w:rPr>
        <w:t xml:space="preserve">pueden </w:t>
      </w:r>
      <w:r>
        <w:rPr>
          <w:sz w:val="18"/>
        </w:rPr>
        <w:t xml:space="preserve">incluir </w:t>
      </w:r>
      <w:r>
        <w:rPr>
          <w:sz w:val="18"/>
        </w:rPr>
        <w:t xml:space="preserve">personal </w:t>
      </w:r>
      <w:r>
        <w:rPr>
          <w:sz w:val="18"/>
        </w:rPr>
        <w:t>técnico</w:t>
      </w:r>
      <w:r>
        <w:rPr>
          <w:sz w:val="18"/>
        </w:rPr>
        <w:t xml:space="preserve">, como </w:t>
      </w:r>
      <w:r>
        <w:rPr>
          <w:sz w:val="18"/>
        </w:rPr>
        <w:t xml:space="preserve">científicos </w:t>
      </w:r>
      <w:r>
        <w:rPr>
          <w:sz w:val="18"/>
        </w:rPr>
        <w:t>de datos</w:t>
      </w:r>
      <w:r>
        <w:rPr>
          <w:sz w:val="18"/>
        </w:rPr>
        <w:t xml:space="preserve">, </w:t>
      </w:r>
      <w:r>
        <w:rPr>
          <w:sz w:val="18"/>
        </w:rPr>
        <w:t xml:space="preserve">analistas </w:t>
      </w:r>
      <w:r>
        <w:rPr>
          <w:sz w:val="18"/>
        </w:rPr>
        <w:t xml:space="preserve">e </w:t>
      </w:r>
      <w:r>
        <w:rPr>
          <w:sz w:val="18"/>
        </w:rPr>
        <w:t xml:space="preserve">ingenieros, </w:t>
      </w:r>
      <w:r>
        <w:rPr>
          <w:sz w:val="18"/>
        </w:rPr>
        <w:t>pero también personal no técnico, como personal de asuntos legales, ventas, administración e incluso usuarios finales</w:t>
      </w:r>
      <w:r>
        <w:rPr>
          <w:spacing w:val="-2"/>
          <w:w w:val="105"/>
          <w:sz w:val="18"/>
        </w:rPr>
        <w:t>.</w:t>
      </w:r>
      <w:r>
        <w:rPr>
          <w:sz w:val="18"/>
        </w:rPr>
        <w:t xml:space="preserve"> Las estrategias de comunicación efectivas utilizan herramientas de visualización, paneles interactivos y divulgación progresiva para </w:t>
      </w:r>
      <w:r>
        <w:rPr>
          <w:spacing w:val="-2"/>
          <w:w w:val="105"/>
          <w:sz w:val="18"/>
        </w:rPr>
        <w:t xml:space="preserve">hacer </w:t>
      </w:r>
      <w:r>
        <w:rPr>
          <w:spacing w:val="-2"/>
          <w:w w:val="105"/>
          <w:sz w:val="18"/>
        </w:rPr>
        <w:t xml:space="preserve">accesibles </w:t>
      </w:r>
      <w:r>
        <w:rPr>
          <w:spacing w:val="-2"/>
          <w:w w:val="105"/>
          <w:sz w:val="18"/>
        </w:rPr>
        <w:t xml:space="preserve">conceptos </w:t>
      </w:r>
      <w:r>
        <w:rPr>
          <w:spacing w:val="-2"/>
          <w:w w:val="105"/>
          <w:sz w:val="18"/>
        </w:rPr>
        <w:t>complejos</w:t>
      </w:r>
      <w:r>
        <w:rPr>
          <w:spacing w:val="-2"/>
          <w:w w:val="105"/>
          <w:sz w:val="18"/>
        </w:rPr>
        <w:t>.</w:t>
      </w:r>
    </w:p>
    <w:p>
      <w:pPr>
        <w:pStyle w:val="BodyText"/>
        <w:spacing w:before="43"/>
      </w:pPr>
    </w:p>
    <w:p>
      <w:pPr>
        <w:pStyle w:val="BodyText"/>
        <w:spacing w:line="280" w:lineRule="auto"/>
        <w:ind w:left="1440" w:right="1435"/>
      </w:pPr>
      <w:r>
        <w:rPr>
          <w:sz w:val="18"/>
        </w:rPr>
        <w:t>Los requisitos de</w:t>
      </w:r>
      <w:r>
        <w:rPr>
          <w:sz w:val="18"/>
        </w:rPr>
        <w:t xml:space="preserve"> transparencia </w:t>
      </w:r>
      <w:r>
        <w:rPr>
          <w:sz w:val="18"/>
        </w:rPr>
        <w:t xml:space="preserve">y </w:t>
      </w:r>
      <w:r>
        <w:rPr>
          <w:sz w:val="18"/>
        </w:rPr>
        <w:t xml:space="preserve">explicabilidad </w:t>
      </w:r>
      <w:r>
        <w:rPr>
          <w:sz w:val="18"/>
        </w:rPr>
        <w:t xml:space="preserve">varían </w:t>
      </w:r>
      <w:r>
        <w:rPr>
          <w:sz w:val="18"/>
        </w:rPr>
        <w:t xml:space="preserve">según </w:t>
      </w:r>
      <w:r>
        <w:rPr>
          <w:sz w:val="18"/>
        </w:rPr>
        <w:t xml:space="preserve">el grupo </w:t>
      </w:r>
      <w:r>
        <w:rPr>
          <w:sz w:val="18"/>
        </w:rPr>
        <w:t xml:space="preserve">de partes interesadas </w:t>
      </w:r>
      <w:r>
        <w:rPr>
          <w:sz w:val="18"/>
        </w:rPr>
        <w:t xml:space="preserve">y </w:t>
      </w:r>
      <w:r>
        <w:rPr>
          <w:sz w:val="18"/>
        </w:rPr>
        <w:t xml:space="preserve">el caso </w:t>
      </w:r>
      <w:r>
        <w:rPr>
          <w:sz w:val="18"/>
        </w:rPr>
        <w:t>de uso</w:t>
      </w:r>
      <w:r>
        <w:rPr>
          <w:sz w:val="18"/>
        </w:rPr>
        <w:t xml:space="preserve">. </w:t>
      </w:r>
      <w:r>
        <w:rPr>
          <w:sz w:val="18"/>
        </w:rPr>
        <w:t xml:space="preserve">La explicabilidad </w:t>
      </w:r>
      <w:r>
        <w:rPr>
          <w:sz w:val="18"/>
        </w:rPr>
        <w:t xml:space="preserve">en </w:t>
      </w:r>
      <w:r>
        <w:rPr>
          <w:sz w:val="18"/>
        </w:rPr>
        <w:t>la IA se refiere a la capacidad de comprender y justificar las decisiones tomadas por los sistemas de IA. La falta de explicabilidad puede minar la confianza y dar lugar a investigaciones legales y a daños a la reputación. Las organizaciones deben encontrar un equilibrio entre la precisión técnica y la comprensibilidad para diferentes públicos.</w:t>
      </w:r>
    </w:p>
    <w:p>
      <w:pPr>
        <w:pStyle w:val="Heading3"/>
        <w:spacing w:before="160"/>
        <w:rPr>
          <w:b w:val="0"/>
        </w:rPr>
      </w:pPr>
      <w:bookmarkStart w:id="55" w:name="Building AI Literacy "/>
      <w:bookmarkEnd w:id="55"/>
      <w:r>
        <w:rPr>
          <w:b w:val="0"/>
          <w:color w:val="111A25"/>
          <w:w w:val="90"/>
          <w:sz w:val="25"/>
        </w:rPr>
        <w:t xml:space="preserve">Desarrollo de </w:t>
      </w:r>
      <w:r>
        <w:rPr>
          <w:b w:val="0"/>
          <w:color w:val="111A25"/>
          <w:spacing w:val="-2"/>
          <w:w w:val="90"/>
          <w:sz w:val="25"/>
        </w:rPr>
        <w:t xml:space="preserve">conocimientos sobre </w:t>
      </w:r>
      <w:r>
        <w:rPr>
          <w:b w:val="0"/>
          <w:color w:val="111A25"/>
          <w:w w:val="90"/>
          <w:sz w:val="25"/>
        </w:rPr>
        <w:t>IA</w:t>
      </w:r>
    </w:p>
    <w:p>
      <w:pPr>
        <w:pStyle w:val="BodyText"/>
        <w:spacing w:before="229" w:line="280" w:lineRule="auto"/>
        <w:ind w:left="1440" w:right="1812"/>
      </w:pPr>
      <w:r>
        <w:rPr>
          <w:sz w:val="18"/>
        </w:rPr>
        <w:t xml:space="preserve">Los programas </w:t>
      </w:r>
      <w:r>
        <w:rPr>
          <w:sz w:val="18"/>
        </w:rPr>
        <w:t xml:space="preserve">de aprendizaje </w:t>
      </w:r>
      <w:r>
        <w:rPr>
          <w:sz w:val="18"/>
        </w:rPr>
        <w:t xml:space="preserve">estructurados </w:t>
      </w:r>
      <w:r>
        <w:rPr>
          <w:sz w:val="18"/>
        </w:rPr>
        <w:t xml:space="preserve">desarrollan </w:t>
      </w:r>
      <w:r>
        <w:rPr>
          <w:sz w:val="18"/>
        </w:rPr>
        <w:t xml:space="preserve">la comprensión </w:t>
      </w:r>
      <w:r>
        <w:rPr>
          <w:sz w:val="18"/>
        </w:rPr>
        <w:t xml:space="preserve">de la IA </w:t>
      </w:r>
      <w:r>
        <w:rPr>
          <w:sz w:val="18"/>
        </w:rPr>
        <w:t xml:space="preserve">en todos </w:t>
      </w:r>
      <w:r>
        <w:rPr>
          <w:sz w:val="18"/>
        </w:rPr>
        <w:t xml:space="preserve">los niveles </w:t>
      </w:r>
      <w:r>
        <w:rPr>
          <w:sz w:val="18"/>
        </w:rPr>
        <w:t>de la organización</w:t>
      </w:r>
      <w:r>
        <w:rPr>
          <w:sz w:val="18"/>
        </w:rPr>
        <w:t xml:space="preserve">. </w:t>
      </w:r>
      <w:r>
        <w:rPr>
          <w:sz w:val="18"/>
        </w:rPr>
        <w:t xml:space="preserve">Los planes </w:t>
      </w:r>
      <w:r>
        <w:rPr>
          <w:sz w:val="18"/>
        </w:rPr>
        <w:t xml:space="preserve">de formación </w:t>
      </w:r>
      <w:r>
        <w:rPr>
          <w:spacing w:val="-2"/>
          <w:w w:val="105"/>
          <w:sz w:val="18"/>
        </w:rPr>
        <w:t xml:space="preserve">deben </w:t>
      </w:r>
      <w:r>
        <w:rPr>
          <w:spacing w:val="-2"/>
          <w:w w:val="105"/>
          <w:sz w:val="18"/>
        </w:rPr>
        <w:t xml:space="preserve">progresar </w:t>
      </w:r>
      <w:r>
        <w:rPr>
          <w:spacing w:val="-2"/>
          <w:w w:val="105"/>
          <w:sz w:val="18"/>
        </w:rPr>
        <w:t xml:space="preserve">desde </w:t>
      </w:r>
      <w:r>
        <w:rPr>
          <w:spacing w:val="-2"/>
          <w:w w:val="105"/>
          <w:sz w:val="18"/>
        </w:rPr>
        <w:t xml:space="preserve">los conceptos </w:t>
      </w:r>
      <w:r>
        <w:rPr>
          <w:spacing w:val="-2"/>
          <w:w w:val="105"/>
          <w:sz w:val="18"/>
        </w:rPr>
        <w:t xml:space="preserve">fundamentales, </w:t>
      </w:r>
      <w:r>
        <w:rPr>
          <w:spacing w:val="-2"/>
          <w:w w:val="105"/>
          <w:sz w:val="18"/>
        </w:rPr>
        <w:t xml:space="preserve">pasando por </w:t>
      </w:r>
      <w:r>
        <w:rPr>
          <w:spacing w:val="-2"/>
          <w:w w:val="105"/>
          <w:sz w:val="18"/>
        </w:rPr>
        <w:t xml:space="preserve">las aplicaciones </w:t>
      </w:r>
      <w:r>
        <w:rPr>
          <w:spacing w:val="-2"/>
          <w:w w:val="105"/>
          <w:sz w:val="18"/>
        </w:rPr>
        <w:t>prácticas</w:t>
      </w:r>
      <w:r>
        <w:rPr>
          <w:spacing w:val="-2"/>
          <w:w w:val="105"/>
          <w:sz w:val="18"/>
        </w:rPr>
        <w:t xml:space="preserve">, </w:t>
      </w:r>
      <w:r>
        <w:rPr>
          <w:spacing w:val="-2"/>
          <w:w w:val="105"/>
          <w:sz w:val="18"/>
        </w:rPr>
        <w:t xml:space="preserve">hasta </w:t>
      </w:r>
      <w:r>
        <w:rPr>
          <w:spacing w:val="-2"/>
          <w:w w:val="105"/>
          <w:sz w:val="18"/>
        </w:rPr>
        <w:t xml:space="preserve">los temas </w:t>
      </w:r>
      <w:r>
        <w:rPr>
          <w:spacing w:val="-2"/>
          <w:w w:val="105"/>
          <w:sz w:val="18"/>
        </w:rPr>
        <w:t>avanzados</w:t>
      </w:r>
      <w:r>
        <w:rPr>
          <w:spacing w:val="-2"/>
          <w:w w:val="105"/>
          <w:sz w:val="18"/>
        </w:rPr>
        <w:t xml:space="preserve">, </w:t>
      </w:r>
      <w:r>
        <w:rPr>
          <w:spacing w:val="-2"/>
          <w:w w:val="105"/>
          <w:sz w:val="18"/>
        </w:rPr>
        <w:t xml:space="preserve">con </w:t>
      </w:r>
      <w:r>
        <w:rPr>
          <w:w w:val="105"/>
          <w:sz w:val="18"/>
        </w:rPr>
        <w:t xml:space="preserve">una personalización </w:t>
      </w:r>
      <w:r>
        <w:rPr>
          <w:w w:val="105"/>
          <w:sz w:val="18"/>
        </w:rPr>
        <w:t xml:space="preserve">específica para cada función y </w:t>
      </w:r>
      <w:r>
        <w:rPr>
          <w:w w:val="105"/>
          <w:sz w:val="18"/>
        </w:rPr>
        <w:t xml:space="preserve">para </w:t>
      </w:r>
      <w:r>
        <w:rPr>
          <w:w w:val="105"/>
          <w:sz w:val="18"/>
        </w:rPr>
        <w:t xml:space="preserve">los </w:t>
      </w:r>
      <w:r>
        <w:rPr>
          <w:w w:val="105"/>
          <w:sz w:val="18"/>
        </w:rPr>
        <w:t xml:space="preserve">diferentes </w:t>
      </w:r>
      <w:r>
        <w:rPr>
          <w:w w:val="105"/>
          <w:sz w:val="18"/>
        </w:rPr>
        <w:t xml:space="preserve">grupos </w:t>
      </w:r>
      <w:r>
        <w:rPr>
          <w:w w:val="105"/>
          <w:sz w:val="18"/>
        </w:rPr>
        <w:t>de partes interesadas</w:t>
      </w:r>
      <w:r>
        <w:rPr>
          <w:w w:val="105"/>
          <w:sz w:val="18"/>
        </w:rPr>
        <w:t>.</w:t>
      </w:r>
    </w:p>
    <w:p>
      <w:pPr>
        <w:pStyle w:val="BodyText"/>
        <w:spacing w:before="43"/>
      </w:pPr>
    </w:p>
    <w:p>
      <w:pPr>
        <w:pStyle w:val="BodyText"/>
        <w:spacing w:line="280" w:lineRule="auto"/>
        <w:ind w:left="1440" w:right="1435"/>
      </w:pPr>
      <w:r>
        <w:rPr>
          <w:sz w:val="18"/>
        </w:rPr>
        <w:t xml:space="preserve">La experiencia </w:t>
      </w:r>
      <w:r>
        <w:rPr>
          <w:sz w:val="18"/>
        </w:rPr>
        <w:t xml:space="preserve">práctica </w:t>
      </w:r>
      <w:r>
        <w:rPr>
          <w:sz w:val="18"/>
        </w:rPr>
        <w:t xml:space="preserve">resulta </w:t>
      </w:r>
      <w:r>
        <w:rPr>
          <w:sz w:val="18"/>
        </w:rPr>
        <w:t xml:space="preserve">más </w:t>
      </w:r>
      <w:r>
        <w:rPr>
          <w:sz w:val="18"/>
        </w:rPr>
        <w:t xml:space="preserve">eficaz </w:t>
      </w:r>
      <w:r>
        <w:rPr>
          <w:sz w:val="18"/>
        </w:rPr>
        <w:t xml:space="preserve">que </w:t>
      </w:r>
      <w:r>
        <w:rPr>
          <w:sz w:val="18"/>
        </w:rPr>
        <w:t xml:space="preserve">las presentaciones </w:t>
      </w:r>
      <w:r>
        <w:rPr>
          <w:sz w:val="18"/>
        </w:rPr>
        <w:t>teóricas</w:t>
      </w:r>
      <w:r>
        <w:rPr>
          <w:sz w:val="18"/>
        </w:rPr>
        <w:t xml:space="preserve">. </w:t>
      </w:r>
      <w:r>
        <w:rPr>
          <w:sz w:val="18"/>
        </w:rPr>
        <w:t xml:space="preserve">Los entornos </w:t>
      </w:r>
      <w:r>
        <w:rPr>
          <w:sz w:val="18"/>
        </w:rPr>
        <w:t xml:space="preserve">de prueba </w:t>
      </w:r>
      <w:r>
        <w:rPr>
          <w:sz w:val="18"/>
        </w:rPr>
        <w:t xml:space="preserve">permiten </w:t>
      </w:r>
      <w:r>
        <w:rPr>
          <w:spacing w:val="-2"/>
          <w:w w:val="105"/>
          <w:sz w:val="18"/>
        </w:rPr>
        <w:t xml:space="preserve">experimentar </w:t>
      </w:r>
      <w:r>
        <w:rPr>
          <w:spacing w:val="-2"/>
          <w:w w:val="105"/>
          <w:sz w:val="18"/>
        </w:rPr>
        <w:t xml:space="preserve">de forma segura </w:t>
      </w:r>
      <w:r>
        <w:rPr>
          <w:spacing w:val="-2"/>
          <w:w w:val="105"/>
          <w:sz w:val="18"/>
        </w:rPr>
        <w:t xml:space="preserve">con </w:t>
      </w:r>
      <w:r>
        <w:rPr>
          <w:spacing w:val="-2"/>
          <w:w w:val="105"/>
          <w:sz w:val="18"/>
        </w:rPr>
        <w:t xml:space="preserve">herramientas </w:t>
      </w:r>
      <w:r>
        <w:rPr>
          <w:spacing w:val="-2"/>
          <w:w w:val="105"/>
          <w:sz w:val="18"/>
        </w:rPr>
        <w:t>de IA</w:t>
      </w:r>
      <w:r>
        <w:rPr>
          <w:spacing w:val="-2"/>
          <w:w w:val="105"/>
          <w:sz w:val="18"/>
        </w:rPr>
        <w:t xml:space="preserve">, </w:t>
      </w:r>
      <w:r>
        <w:rPr>
          <w:spacing w:val="-2"/>
          <w:w w:val="105"/>
          <w:sz w:val="18"/>
        </w:rPr>
        <w:t xml:space="preserve">mientras que </w:t>
      </w:r>
      <w:r>
        <w:rPr>
          <w:spacing w:val="-2"/>
          <w:w w:val="105"/>
          <w:sz w:val="18"/>
        </w:rPr>
        <w:t xml:space="preserve">los proyectos </w:t>
      </w:r>
      <w:r>
        <w:rPr>
          <w:spacing w:val="-2"/>
          <w:w w:val="105"/>
          <w:sz w:val="18"/>
        </w:rPr>
        <w:t xml:space="preserve">piloto </w:t>
      </w:r>
      <w:r>
        <w:rPr>
          <w:spacing w:val="-2"/>
          <w:w w:val="105"/>
          <w:sz w:val="18"/>
        </w:rPr>
        <w:t xml:space="preserve">ofrecen </w:t>
      </w:r>
      <w:r>
        <w:rPr>
          <w:spacing w:val="-2"/>
          <w:w w:val="105"/>
          <w:sz w:val="18"/>
        </w:rPr>
        <w:t xml:space="preserve">oportunidades </w:t>
      </w:r>
      <w:r>
        <w:rPr>
          <w:spacing w:val="-2"/>
          <w:w w:val="105"/>
          <w:sz w:val="18"/>
        </w:rPr>
        <w:t xml:space="preserve">de aprendizaje </w:t>
      </w:r>
      <w:r>
        <w:rPr>
          <w:spacing w:val="-2"/>
          <w:w w:val="105"/>
          <w:sz w:val="18"/>
        </w:rPr>
        <w:t xml:space="preserve">práctico </w:t>
      </w:r>
      <w:r>
        <w:rPr>
          <w:spacing w:val="-2"/>
          <w:w w:val="105"/>
          <w:sz w:val="18"/>
        </w:rPr>
        <w:t xml:space="preserve">con </w:t>
      </w:r>
      <w:r>
        <w:rPr>
          <w:w w:val="105"/>
          <w:sz w:val="18"/>
        </w:rPr>
        <w:t xml:space="preserve">una exposición </w:t>
      </w:r>
      <w:r>
        <w:rPr>
          <w:w w:val="105"/>
          <w:sz w:val="18"/>
        </w:rPr>
        <w:t xml:space="preserve">al riesgo </w:t>
      </w:r>
      <w:r>
        <w:rPr>
          <w:w w:val="105"/>
          <w:sz w:val="18"/>
        </w:rPr>
        <w:t>manejable</w:t>
      </w:r>
      <w:r>
        <w:rPr>
          <w:w w:val="105"/>
          <w:sz w:val="18"/>
        </w:rPr>
        <w:t>.</w:t>
      </w:r>
    </w:p>
    <w:p>
      <w:pPr>
        <w:pStyle w:val="BodyText"/>
        <w:spacing w:before="43"/>
      </w:pPr>
    </w:p>
    <w:p>
      <w:pPr>
        <w:pStyle w:val="BodyText"/>
        <w:spacing w:line="280" w:lineRule="auto"/>
        <w:ind w:left="1440" w:right="1435"/>
      </w:pPr>
      <w:r>
        <w:rPr>
          <w:sz w:val="18"/>
        </w:rPr>
        <w:t xml:space="preserve">La formación </w:t>
      </w:r>
      <w:r>
        <w:rPr>
          <w:sz w:val="18"/>
        </w:rPr>
        <w:t xml:space="preserve">continua </w:t>
      </w:r>
      <w:r>
        <w:rPr>
          <w:sz w:val="18"/>
        </w:rPr>
        <w:t xml:space="preserve">mantiene </w:t>
      </w:r>
      <w:r>
        <w:rPr>
          <w:sz w:val="18"/>
        </w:rPr>
        <w:t xml:space="preserve">a las partes interesadas </w:t>
      </w:r>
      <w:r>
        <w:rPr>
          <w:sz w:val="18"/>
        </w:rPr>
        <w:t xml:space="preserve">al día </w:t>
      </w:r>
      <w:r>
        <w:rPr>
          <w:sz w:val="18"/>
        </w:rPr>
        <w:t xml:space="preserve">sobre </w:t>
      </w:r>
      <w:r>
        <w:rPr>
          <w:sz w:val="18"/>
        </w:rPr>
        <w:t xml:space="preserve">las tecnologías </w:t>
      </w:r>
      <w:r>
        <w:rPr>
          <w:sz w:val="18"/>
        </w:rPr>
        <w:t xml:space="preserve">y </w:t>
      </w:r>
      <w:r>
        <w:rPr>
          <w:sz w:val="18"/>
        </w:rPr>
        <w:t xml:space="preserve">prácticas </w:t>
      </w:r>
      <w:r>
        <w:rPr>
          <w:sz w:val="18"/>
        </w:rPr>
        <w:t>de IA</w:t>
      </w:r>
      <w:r>
        <w:rPr>
          <w:sz w:val="18"/>
        </w:rPr>
        <w:t xml:space="preserve">, </w:t>
      </w:r>
      <w:r>
        <w:rPr>
          <w:sz w:val="18"/>
        </w:rPr>
        <w:t xml:space="preserve">que evolucionan </w:t>
      </w:r>
      <w:r>
        <w:rPr>
          <w:sz w:val="18"/>
        </w:rPr>
        <w:t>rápidamente</w:t>
      </w:r>
      <w:r>
        <w:rPr>
          <w:sz w:val="18"/>
        </w:rPr>
        <w:t xml:space="preserve">. </w:t>
      </w:r>
      <w:r>
        <w:rPr>
          <w:sz w:val="18"/>
        </w:rPr>
        <w:t xml:space="preserve">Las sesiones informativas </w:t>
      </w:r>
      <w:r>
        <w:rPr>
          <w:sz w:val="18"/>
        </w:rPr>
        <w:t>periódicas</w:t>
      </w:r>
      <w:r>
        <w:rPr>
          <w:sz w:val="18"/>
        </w:rPr>
        <w:t xml:space="preserve">, </w:t>
      </w:r>
      <w:r>
        <w:rPr>
          <w:sz w:val="18"/>
        </w:rPr>
        <w:t xml:space="preserve">los paneles </w:t>
      </w:r>
      <w:r>
        <w:rPr>
          <w:sz w:val="18"/>
        </w:rPr>
        <w:t xml:space="preserve">de expertos </w:t>
      </w:r>
      <w:r>
        <w:rPr>
          <w:sz w:val="18"/>
        </w:rPr>
        <w:t xml:space="preserve">y </w:t>
      </w:r>
      <w:r>
        <w:rPr>
          <w:sz w:val="18"/>
        </w:rPr>
        <w:t xml:space="preserve">la asistencia </w:t>
      </w:r>
      <w:r>
        <w:rPr>
          <w:sz w:val="18"/>
        </w:rPr>
        <w:t xml:space="preserve">a conferencias </w:t>
      </w:r>
      <w:r>
        <w:rPr>
          <w:sz w:val="18"/>
        </w:rPr>
        <w:t xml:space="preserve">del sector </w:t>
      </w:r>
      <w:r>
        <w:rPr>
          <w:sz w:val="18"/>
        </w:rPr>
        <w:t xml:space="preserve">contribuyen a </w:t>
      </w:r>
      <w:r>
        <w:rPr>
          <w:sz w:val="18"/>
        </w:rPr>
        <w:t xml:space="preserve">mantener </w:t>
      </w:r>
      <w:r>
        <w:rPr>
          <w:spacing w:val="-2"/>
          <w:sz w:val="18"/>
        </w:rPr>
        <w:t>los conocimientos</w:t>
      </w:r>
      <w:r>
        <w:rPr>
          <w:sz w:val="18"/>
        </w:rPr>
        <w:t xml:space="preserve"> sobre IA dentro de la organización</w:t>
      </w:r>
      <w:r>
        <w:rPr>
          <w:spacing w:val="-2"/>
          <w:sz w:val="18"/>
        </w:rPr>
        <w:t>.</w:t>
      </w:r>
    </w:p>
    <w:p>
      <w:pPr>
        <w:pStyle w:val="Heading3"/>
        <w:spacing w:before="159"/>
        <w:rPr>
          <w:b w:val="0"/>
        </w:rPr>
      </w:pPr>
      <w:bookmarkStart w:id="56" w:name="Managing AI Adoption Resistance "/>
      <w:bookmarkEnd w:id="56"/>
      <w:r>
        <w:rPr>
          <w:b w:val="0"/>
          <w:color w:val="111A25"/>
          <w:w w:val="90"/>
          <w:sz w:val="25"/>
        </w:rPr>
        <w:t xml:space="preserve">Gestionar </w:t>
      </w:r>
      <w:r>
        <w:rPr>
          <w:b w:val="0"/>
          <w:color w:val="111A25"/>
          <w:spacing w:val="-2"/>
          <w:w w:val="90"/>
          <w:sz w:val="25"/>
        </w:rPr>
        <w:t xml:space="preserve">la resistencia a </w:t>
      </w:r>
      <w:r>
        <w:rPr>
          <w:b w:val="0"/>
          <w:color w:val="111A25"/>
          <w:w w:val="90"/>
          <w:sz w:val="25"/>
        </w:rPr>
        <w:t xml:space="preserve">la adopción de </w:t>
      </w:r>
      <w:r>
        <w:rPr>
          <w:b w:val="0"/>
          <w:color w:val="111A25"/>
          <w:w w:val="90"/>
          <w:sz w:val="25"/>
        </w:rPr>
        <w:t>la IA</w:t>
      </w:r>
    </w:p>
    <w:p>
      <w:pPr>
        <w:pStyle w:val="BodyText"/>
        <w:spacing w:before="229" w:line="280" w:lineRule="auto"/>
        <w:ind w:left="1440" w:right="1625"/>
      </w:pPr>
      <w:r>
        <w:rPr>
          <w:sz w:val="18"/>
        </w:rPr>
        <w:t xml:space="preserve">Abordar las preocupaciones comunes sobre la pérdida de puestos de trabajo, la privacidad y el control requiere </w:t>
      </w:r>
      <w:r>
        <w:rPr>
          <w:sz w:val="18"/>
        </w:rPr>
        <w:t xml:space="preserve">estrategias </w:t>
      </w:r>
      <w:r>
        <w:rPr>
          <w:sz w:val="18"/>
        </w:rPr>
        <w:t>de comunicación proactivas</w:t>
      </w:r>
      <w:r>
        <w:rPr>
          <w:sz w:val="18"/>
        </w:rPr>
        <w:t xml:space="preserve">. </w:t>
      </w:r>
      <w:r>
        <w:rPr>
          <w:sz w:val="18"/>
        </w:rPr>
        <w:t xml:space="preserve">Las organizaciones </w:t>
      </w:r>
      <w:r>
        <w:rPr>
          <w:sz w:val="18"/>
        </w:rPr>
        <w:t xml:space="preserve">deben </w:t>
      </w:r>
      <w:r>
        <w:rPr>
          <w:sz w:val="18"/>
        </w:rPr>
        <w:t xml:space="preserve">reconocer </w:t>
      </w:r>
      <w:r>
        <w:rPr>
          <w:sz w:val="18"/>
        </w:rPr>
        <w:t xml:space="preserve">las preocupaciones </w:t>
      </w:r>
      <w:r>
        <w:rPr>
          <w:sz w:val="18"/>
        </w:rPr>
        <w:t xml:space="preserve">legítimas </w:t>
      </w:r>
      <w:r>
        <w:rPr>
          <w:sz w:val="18"/>
        </w:rPr>
        <w:t xml:space="preserve">y, al mismo tiempo, </w:t>
      </w:r>
      <w:r>
        <w:rPr>
          <w:sz w:val="18"/>
        </w:rPr>
        <w:t>demostrar cómo la IA aumenta las capacidades humanas en lugar de reemplazar a los trabajadores.</w:t>
      </w:r>
    </w:p>
    <w:p>
      <w:pPr>
        <w:pStyle w:val="BodyText"/>
        <w:spacing w:before="42"/>
      </w:pPr>
    </w:p>
    <w:p>
      <w:pPr>
        <w:pStyle w:val="BodyText"/>
        <w:spacing w:line="280" w:lineRule="auto"/>
        <w:ind w:left="1440" w:right="1435"/>
      </w:pPr>
      <w:r>
        <w:rPr>
          <w:sz w:val="18"/>
        </w:rPr>
        <w:t xml:space="preserve">Las estrategias </w:t>
      </w:r>
      <w:r>
        <w:rPr>
          <w:sz w:val="18"/>
        </w:rPr>
        <w:t xml:space="preserve">de gestión </w:t>
      </w:r>
      <w:r>
        <w:rPr>
          <w:sz w:val="18"/>
        </w:rPr>
        <w:t xml:space="preserve">del cambio </w:t>
      </w:r>
      <w:r>
        <w:rPr>
          <w:sz w:val="18"/>
        </w:rPr>
        <w:t xml:space="preserve">aplican </w:t>
      </w:r>
      <w:r>
        <w:rPr>
          <w:sz w:val="18"/>
        </w:rPr>
        <w:t xml:space="preserve">metodologías </w:t>
      </w:r>
      <w:r>
        <w:rPr>
          <w:sz w:val="18"/>
        </w:rPr>
        <w:t xml:space="preserve">probadas </w:t>
      </w:r>
      <w:r>
        <w:rPr>
          <w:sz w:val="18"/>
        </w:rPr>
        <w:t xml:space="preserve">a </w:t>
      </w:r>
      <w:r>
        <w:rPr>
          <w:sz w:val="18"/>
        </w:rPr>
        <w:t xml:space="preserve">los desafíos </w:t>
      </w:r>
      <w:r>
        <w:rPr>
          <w:sz w:val="18"/>
        </w:rPr>
        <w:t xml:space="preserve">de la adopción </w:t>
      </w:r>
      <w:r>
        <w:rPr>
          <w:sz w:val="18"/>
        </w:rPr>
        <w:t>de la IA</w:t>
      </w:r>
      <w:r>
        <w:rPr>
          <w:sz w:val="18"/>
        </w:rPr>
        <w:t xml:space="preserve">. </w:t>
      </w:r>
      <w:r>
        <w:rPr>
          <w:sz w:val="18"/>
        </w:rPr>
        <w:t xml:space="preserve">Esto </w:t>
      </w:r>
      <w:r>
        <w:rPr>
          <w:sz w:val="18"/>
        </w:rPr>
        <w:t xml:space="preserve">incluye el mapeo de las partes interesadas, la planificación de la comunicación y estrategias de implementación por fases que generan confianza </w:t>
      </w:r>
      <w:r>
        <w:rPr>
          <w:w w:val="105"/>
          <w:sz w:val="18"/>
        </w:rPr>
        <w:t xml:space="preserve">a través </w:t>
      </w:r>
      <w:r>
        <w:rPr>
          <w:w w:val="105"/>
          <w:sz w:val="18"/>
        </w:rPr>
        <w:t xml:space="preserve">del éxito </w:t>
      </w:r>
      <w:r>
        <w:rPr>
          <w:w w:val="105"/>
          <w:sz w:val="18"/>
        </w:rPr>
        <w:t>demostrado</w:t>
      </w:r>
      <w:r>
        <w:rPr>
          <w:w w:val="105"/>
          <w:sz w:val="18"/>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706"/>
        <w:jc w:val="both"/>
      </w:pPr>
      <w:r>
        <w:rPr>
          <w:sz w:val="18"/>
        </w:rPr>
        <w:t xml:space="preserve">Para generar </w:t>
      </w:r>
      <w:r>
        <w:rPr>
          <w:sz w:val="18"/>
        </w:rPr>
        <w:t xml:space="preserve">confianza </w:t>
      </w:r>
      <w:r>
        <w:rPr>
          <w:sz w:val="18"/>
        </w:rPr>
        <w:t xml:space="preserve">a través de </w:t>
      </w:r>
      <w:r>
        <w:rPr>
          <w:sz w:val="18"/>
        </w:rPr>
        <w:t xml:space="preserve">la transparencia, </w:t>
      </w:r>
      <w:r>
        <w:rPr>
          <w:sz w:val="18"/>
        </w:rPr>
        <w:t xml:space="preserve">es necesario </w:t>
      </w:r>
      <w:r>
        <w:rPr>
          <w:sz w:val="18"/>
        </w:rPr>
        <w:t xml:space="preserve">comunicar </w:t>
      </w:r>
      <w:r>
        <w:rPr>
          <w:sz w:val="18"/>
        </w:rPr>
        <w:t xml:space="preserve">con claridad </w:t>
      </w:r>
      <w:r>
        <w:rPr>
          <w:sz w:val="18"/>
        </w:rPr>
        <w:t xml:space="preserve">los procesos </w:t>
      </w:r>
      <w:r>
        <w:rPr>
          <w:sz w:val="18"/>
        </w:rPr>
        <w:t xml:space="preserve">de toma de decisiones </w:t>
      </w:r>
      <w:r>
        <w:rPr>
          <w:sz w:val="18"/>
        </w:rPr>
        <w:t>de la IA</w:t>
      </w:r>
      <w:r>
        <w:rPr>
          <w:sz w:val="18"/>
        </w:rPr>
        <w:t xml:space="preserve">, </w:t>
      </w:r>
      <w:r>
        <w:rPr>
          <w:sz w:val="18"/>
        </w:rPr>
        <w:t xml:space="preserve">los indicadores </w:t>
      </w:r>
      <w:r>
        <w:rPr>
          <w:sz w:val="18"/>
        </w:rPr>
        <w:t xml:space="preserve">de rendimiento </w:t>
      </w:r>
      <w:r>
        <w:rPr>
          <w:sz w:val="18"/>
        </w:rPr>
        <w:t xml:space="preserve">y </w:t>
      </w:r>
      <w:r>
        <w:rPr>
          <w:sz w:val="18"/>
        </w:rPr>
        <w:t xml:space="preserve">los procedimientos </w:t>
      </w:r>
      <w:r>
        <w:rPr>
          <w:sz w:val="18"/>
        </w:rPr>
        <w:t>de gestión de errores</w:t>
      </w:r>
      <w:r>
        <w:rPr>
          <w:sz w:val="18"/>
        </w:rPr>
        <w:t xml:space="preserve">. </w:t>
      </w:r>
      <w:r>
        <w:rPr>
          <w:sz w:val="18"/>
        </w:rPr>
        <w:t xml:space="preserve">La presentación </w:t>
      </w:r>
      <w:r>
        <w:rPr>
          <w:sz w:val="18"/>
        </w:rPr>
        <w:t xml:space="preserve">periódica </w:t>
      </w:r>
      <w:r>
        <w:rPr>
          <w:sz w:val="18"/>
        </w:rPr>
        <w:t xml:space="preserve">de informes </w:t>
      </w:r>
      <w:r>
        <w:rPr>
          <w:sz w:val="18"/>
        </w:rPr>
        <w:t xml:space="preserve">sobre </w:t>
      </w:r>
      <w:r>
        <w:rPr>
          <w:sz w:val="18"/>
        </w:rPr>
        <w:t xml:space="preserve">el rendimiento </w:t>
      </w:r>
      <w:r>
        <w:rPr>
          <w:sz w:val="18"/>
        </w:rPr>
        <w:t xml:space="preserve">y </w:t>
      </w:r>
      <w:r>
        <w:rPr>
          <w:w w:val="105"/>
          <w:sz w:val="18"/>
        </w:rPr>
        <w:t xml:space="preserve">el impacto </w:t>
      </w:r>
      <w:r>
        <w:rPr>
          <w:sz w:val="18"/>
        </w:rPr>
        <w:t xml:space="preserve">de los sistemas de IA </w:t>
      </w:r>
      <w:r>
        <w:rPr>
          <w:w w:val="105"/>
          <w:sz w:val="18"/>
        </w:rPr>
        <w:t xml:space="preserve">contribuye a </w:t>
      </w:r>
      <w:r>
        <w:rPr>
          <w:w w:val="105"/>
          <w:sz w:val="18"/>
        </w:rPr>
        <w:t xml:space="preserve">mantener </w:t>
      </w:r>
      <w:r>
        <w:rPr>
          <w:w w:val="105"/>
          <w:sz w:val="18"/>
        </w:rPr>
        <w:t xml:space="preserve">la confianza </w:t>
      </w:r>
      <w:r>
        <w:rPr>
          <w:w w:val="105"/>
          <w:sz w:val="18"/>
        </w:rPr>
        <w:t>de las partes interesadas</w:t>
      </w:r>
      <w:r>
        <w:rPr>
          <w:w w:val="105"/>
          <w:sz w:val="18"/>
        </w:rPr>
        <w:t>.</w:t>
      </w:r>
    </w:p>
    <w:p>
      <w:pPr>
        <w:pStyle w:val="BodyText"/>
        <w:spacing w:before="6"/>
        <w:rPr>
          <w:sz w:val="9"/>
        </w:rPr>
      </w:pPr>
      <w:r>
        <w:rPr>
          <w:sz w:val="9"/>
        </w:rPr>
        <mc:AlternateContent>
          <mc:Choice Requires="wpg">
            <w:drawing>
              <wp:anchor distT="0" distB="0" distL="0" distR="0" simplePos="0" relativeHeight="251667456" behindDoc="1" locked="0" layoutInCell="1" allowOverlap="1">
                <wp:simplePos x="0" y="0"/>
                <wp:positionH relativeFrom="page">
                  <wp:posOffset>1104900</wp:posOffset>
                </wp:positionH>
                <wp:positionV relativeFrom="paragraph">
                  <wp:posOffset>84766</wp:posOffset>
                </wp:positionV>
                <wp:extent cx="5181600" cy="1295400"/>
                <wp:effectExtent l="0" t="0" r="0" b="0"/>
                <wp:wrapTopAndBottom/>
                <wp:docPr id="23" name="Group 23"/>
                <wp:cNvGraphicFramePr/>
                <a:graphic xmlns:a="http://schemas.openxmlformats.org/drawingml/2006/main">
                  <a:graphicData uri="http://schemas.microsoft.com/office/word/2010/wordprocessingGroup">
                    <wpg:wgp xmlns:wpg="http://schemas.microsoft.com/office/word/2010/wordprocessingGroup">
                      <wpg:cNvGrpSpPr/>
                      <wpg:grpSpPr>
                        <a:xfrm>
                          <a:off x="0" y="0"/>
                          <a:ext cx="5181600" cy="1295400"/>
                          <a:chOff x="0" y="0"/>
                          <a:chExt cx="5181600" cy="1295400"/>
                        </a:xfrm>
                      </wpg:grpSpPr>
                      <pic:pic xmlns:pic="http://schemas.openxmlformats.org/drawingml/2006/picture">
                        <pic:nvPicPr>
                          <pic:cNvPr id="24" name="Image 24"/>
                          <pic:cNvPicPr/>
                        </pic:nvPicPr>
                        <pic:blipFill>
                          <a:blip xmlns:r="http://schemas.openxmlformats.org/officeDocument/2006/relationships" r:embed="rId21" cstate="print"/>
                          <a:stretch>
                            <a:fillRect/>
                          </a:stretch>
                        </pic:blipFill>
                        <pic:spPr>
                          <a:xfrm>
                            <a:off x="219075" y="219075"/>
                            <a:ext cx="4962525" cy="1076325"/>
                          </a:xfrm>
                          <a:prstGeom prst="rect">
                            <a:avLst/>
                          </a:prstGeom>
                        </pic:spPr>
                      </pic:pic>
                      <pic:pic xmlns:pic="http://schemas.openxmlformats.org/drawingml/2006/picture">
                        <pic:nvPicPr>
                          <pic:cNvPr id="25" name="Image 25"/>
                          <pic:cNvPicPr/>
                        </pic:nvPicPr>
                        <pic:blipFill>
                          <a:blip xmlns:r="http://schemas.openxmlformats.org/officeDocument/2006/relationships" r:embed="rId22" cstate="print"/>
                          <a:stretch>
                            <a:fillRect/>
                          </a:stretch>
                        </pic:blipFill>
                        <pic:spPr>
                          <a:xfrm>
                            <a:off x="0" y="0"/>
                            <a:ext cx="457200" cy="457200"/>
                          </a:xfrm>
                          <a:prstGeom prst="rect">
                            <a:avLst/>
                          </a:prstGeom>
                        </pic:spPr>
                      </pic:pic>
                      <wps:wsp xmlns:wps="http://schemas.microsoft.com/office/word/2010/wordprocessingShape">
                        <wps:cNvPr id="26" name="Textbox 26"/>
                        <wps:cNvSpPr txBox="1"/>
                        <wps:spPr>
                          <a:xfrm>
                            <a:off x="0" y="0"/>
                            <a:ext cx="5181600" cy="1295400"/>
                          </a:xfrm>
                          <a:prstGeom prst="rect">
                            <a:avLst/>
                          </a:prstGeom>
                        </wps:spPr>
                        <wps:txbx>
                          <w:txbxContent>
                            <w:p>
                              <w:pPr>
                                <w:spacing w:before="0" w:line="240" w:lineRule="auto"/>
                                <w:rPr>
                                  <w:sz w:val="20"/>
                                </w:rPr>
                              </w:pPr>
                            </w:p>
                            <w:p>
                              <w:pPr>
                                <w:spacing w:before="6" w:line="240" w:lineRule="auto"/>
                                <w:rPr>
                                  <w:sz w:val="20"/>
                                </w:rPr>
                              </w:pPr>
                            </w:p>
                            <w:p>
                              <w:pPr>
                                <w:spacing w:before="1"/>
                                <w:ind w:left="780" w:right="0" w:firstLine="0"/>
                                <w:jc w:val="left"/>
                                <w:rPr>
                                  <w:rFonts w:ascii="Arial Black"/>
                                  <w:sz w:val="20"/>
                                </w:rPr>
                              </w:pPr>
                              <w:r>
                                <w:rPr>
                                  <w:rFonts w:ascii="Arial Black"/>
                                  <w:spacing w:val="-2"/>
                                  <w:sz w:val="18"/>
                                </w:rPr>
                                <w:t xml:space="preserve">Recursos </w:t>
                              </w:r>
                              <w:r>
                                <w:rPr>
                                  <w:rFonts w:ascii="Arial Black"/>
                                  <w:w w:val="90"/>
                                  <w:sz w:val="18"/>
                                </w:rPr>
                                <w:t>adicionales</w:t>
                              </w:r>
                            </w:p>
                            <w:p>
                              <w:pPr>
                                <w:spacing w:before="20" w:line="280" w:lineRule="auto"/>
                                <w:ind w:left="780" w:right="0" w:firstLine="0"/>
                                <w:jc w:val="left"/>
                                <w:rPr>
                                  <w:sz w:val="20"/>
                                </w:rPr>
                              </w:pPr>
                              <w:r>
                                <w:rPr>
                                  <w:sz w:val="18"/>
                                </w:rPr>
                                <w:t xml:space="preserve">El documento de la CSA </w:t>
                              </w:r>
                              <w:hyperlink r:id="rId23">
                                <w:r>
                                  <w:rPr>
                                    <w:color w:val="1154CC"/>
                                    <w:sz w:val="18"/>
                                    <w:u w:val="single" w:color="1154CC"/>
                                  </w:rPr>
                                  <w:t>«Navigating the Human Factor: Addressing Employee Resistance to AI</w:t>
                                </w:r>
                              </w:hyperlink>
                              <w:r>
                                <w:rPr>
                                  <w:sz w:val="18"/>
                                </w:rPr>
                                <w:t xml:space="preserve"> Adoption» (Cómo abordar el factor humano: cómo hacer frente a la resistencia de los empleados a </w:t>
                              </w:r>
                              <w:hyperlink r:id="rId24">
                                <w:r>
                                  <w:rPr>
                                    <w:color w:val="1154CC"/>
                                    <w:sz w:val="18"/>
                                    <w:u w:val="single" w:color="1154CC"/>
                                  </w:rPr>
                                  <w:t>la adopción de la</w:t>
                                </w:r>
                              </w:hyperlink>
                              <w:r>
                                <w:rPr>
                                  <w:sz w:val="18"/>
                                </w:rPr>
                                <w:t xml:space="preserve"> IA) </w:t>
                              </w:r>
                              <w:r>
                                <w:rPr>
                                  <w:sz w:val="18"/>
                                </w:rPr>
                                <w:t xml:space="preserve">ofrece </w:t>
                              </w:r>
                              <w:r>
                                <w:rPr>
                                  <w:sz w:val="18"/>
                                </w:rPr>
                                <w:t xml:space="preserve">una guía </w:t>
                              </w:r>
                              <w:r>
                                <w:rPr>
                                  <w:sz w:val="18"/>
                                </w:rPr>
                                <w:t xml:space="preserve">completa </w:t>
                              </w:r>
                              <w:r>
                                <w:rPr>
                                  <w:sz w:val="18"/>
                                </w:rPr>
                                <w:t xml:space="preserve">sobre </w:t>
                              </w:r>
                              <w:r>
                                <w:rPr>
                                  <w:sz w:val="18"/>
                                </w:rPr>
                                <w:t xml:space="preserve">la gestión </w:t>
                              </w:r>
                              <w:r>
                                <w:rPr>
                                  <w:sz w:val="18"/>
                                </w:rPr>
                                <w:t xml:space="preserve">del cambio </w:t>
                              </w:r>
                              <w:r>
                                <w:rPr>
                                  <w:sz w:val="18"/>
                                </w:rPr>
                                <w:t xml:space="preserve">organizacional </w:t>
                              </w:r>
                              <w:r>
                                <w:rPr>
                                  <w:sz w:val="18"/>
                                </w:rPr>
                                <w:t xml:space="preserve">durante </w:t>
                              </w:r>
                              <w:r>
                                <w:rPr>
                                  <w:sz w:val="18"/>
                                </w:rPr>
                                <w:t xml:space="preserve">la implementación </w:t>
                              </w:r>
                              <w:r>
                                <w:rPr>
                                  <w:sz w:val="18"/>
                                </w:rPr>
                                <w:t>de la IA</w:t>
                              </w:r>
                              <w:r>
                                <w:rPr>
                                  <w:sz w:val="18"/>
                                </w:rPr>
                                <w:t xml:space="preserve">, </w:t>
                              </w:r>
                              <w:r>
                                <w:rPr>
                                  <w:sz w:val="18"/>
                                </w:rPr>
                                <w:t xml:space="preserve">abordando </w:t>
                              </w:r>
                              <w:r>
                                <w:rPr>
                                  <w:sz w:val="18"/>
                                </w:rPr>
                                <w:t xml:space="preserve">las fuentes </w:t>
                              </w:r>
                              <w:r>
                                <w:rPr>
                                  <w:sz w:val="18"/>
                                </w:rPr>
                                <w:t xml:space="preserve">comunes </w:t>
                              </w:r>
                              <w:r>
                                <w:rPr>
                                  <w:sz w:val="18"/>
                                </w:rPr>
                                <w:t xml:space="preserve">de </w:t>
                              </w:r>
                              <w:r>
                                <w:rPr>
                                  <w:sz w:val="18"/>
                                </w:rPr>
                                <w:t xml:space="preserve">resistencia </w:t>
                              </w:r>
                              <w:r>
                                <w:rPr>
                                  <w:sz w:val="18"/>
                                </w:rPr>
                                <w:t xml:space="preserve">y </w:t>
                              </w:r>
                              <w:r>
                                <w:rPr>
                                  <w:w w:val="105"/>
                                  <w:sz w:val="18"/>
                                </w:rPr>
                                <w:t>estrategias</w:t>
                              </w:r>
                              <w:r>
                                <w:rPr>
                                  <w:sz w:val="18"/>
                                </w:rPr>
                                <w:t xml:space="preserve"> probadas </w:t>
                              </w:r>
                              <w:r>
                                <w:rPr>
                                  <w:w w:val="105"/>
                                  <w:sz w:val="18"/>
                                </w:rPr>
                                <w:t xml:space="preserve">para </w:t>
                              </w:r>
                              <w:r>
                                <w:rPr>
                                  <w:w w:val="105"/>
                                  <w:sz w:val="18"/>
                                </w:rPr>
                                <w:t xml:space="preserve">lograr </w:t>
                              </w:r>
                              <w:r>
                                <w:rPr>
                                  <w:w w:val="105"/>
                                  <w:sz w:val="18"/>
                                </w:rPr>
                                <w:t xml:space="preserve">la aceptación </w:t>
                              </w:r>
                              <w:r>
                                <w:rPr>
                                  <w:w w:val="105"/>
                                  <w:sz w:val="18"/>
                                </w:rPr>
                                <w:t>de las partes interesadas</w:t>
                              </w:r>
                              <w:r>
                                <w:rPr>
                                  <w:w w:val="105"/>
                                  <w:sz w:val="18"/>
                                </w:rPr>
                                <w:t>.</w:t>
                              </w:r>
                            </w:p>
                          </w:txbxContent>
                        </wps:txbx>
                        <wps:bodyPr wrap="square" lIns="0" tIns="0" rIns="0" bIns="0" rtlCol="0"/>
                      </wps:wsp>
                    </wpg:wgp>
                  </a:graphicData>
                </a:graphic>
              </wp:anchor>
            </w:drawing>
          </mc:Choice>
          <mc:Fallback>
            <w:pict>
              <v:group id="_x0000_s1036" style="width:408pt;height:102pt;margin-top:6.67pt;margin-left:87pt;mso-position-horizontal-relative:page;mso-wrap-distance-left:0;mso-wrap-distance-right:0;position:absolute;z-index:-251648000" coordorigin="1740,133" coordsize="8160,2040">
                <v:shape id="_x0000_s1037" type="#_x0000_t75" style="width:7815;height:1695;left:2085;position:absolute;top:478" stroked="f">
                  <v:imagedata r:id="rId21" o:title=""/>
                </v:shape>
                <v:shape id="_x0000_s1038" type="#_x0000_t75" style="width:720;height:720;left:1740;position:absolute;top:133" stroked="f">
                  <v:imagedata r:id="rId22" o:title=""/>
                </v:shape>
                <v:shape id="_x0000_s1039" type="#_x0000_t202" style="width:8160;height:2040;left:1740;position:absolute;top:133" filled="f" stroked="f">
                  <v:textbox inset="0,0,0,0">
                    <w:txbxContent>
                      <w:p>
                        <w:pPr>
                          <w:spacing w:before="0" w:line="240" w:lineRule="auto"/>
                          <w:rPr>
                            <w:sz w:val="20"/>
                          </w:rPr>
                        </w:pPr>
                      </w:p>
                      <w:p>
                        <w:pPr>
                          <w:spacing w:before="6" w:line="240" w:lineRule="auto"/>
                          <w:rPr>
                            <w:sz w:val="20"/>
                          </w:rPr>
                        </w:pPr>
                      </w:p>
                      <w:p>
                        <w:pPr>
                          <w:spacing w:before="1"/>
                          <w:ind w:left="780" w:right="0" w:firstLine="0"/>
                          <w:jc w:val="left"/>
                          <w:rPr>
                            <w:rFonts w:ascii="Arial Black"/>
                            <w:sz w:val="20"/>
                          </w:rPr>
                        </w:pPr>
                        <w:r>
                          <w:rPr>
                            <w:rFonts w:ascii="Arial Black"/>
                            <w:spacing w:val="-2"/>
                            <w:sz w:val="20"/>
                          </w:rPr>
                          <w:t xml:space="preserve">Recursos </w:t>
                        </w:r>
                        <w:r>
                          <w:rPr>
                            <w:rFonts w:ascii="Arial Black"/>
                            <w:w w:val="90"/>
                            <w:sz w:val="20"/>
                          </w:rPr>
                          <w:t>adicionales</w:t>
                        </w:r>
                      </w:p>
                      <w:p>
                        <w:pPr>
                          <w:spacing w:before="20" w:line="280" w:lineRule="auto"/>
                          <w:ind w:left="780" w:right="0" w:firstLine="0"/>
                          <w:jc w:val="left"/>
                          <w:rPr>
                            <w:sz w:val="20"/>
                          </w:rPr>
                        </w:pPr>
                        <w:r>
                          <w:rPr>
                            <w:sz w:val="20"/>
                          </w:rPr>
                          <w:t xml:space="preserve">El informe de CSA titulado </w:t>
                        </w:r>
                        <w:hyperlink r:id="rId25">
                          <w:r>
                            <w:rPr>
                              <w:color w:val="1154CC"/>
                              <w:sz w:val="20"/>
                              <w:u w:val="single" w:color="1154CC"/>
                            </w:rPr>
                            <w:t xml:space="preserve">«Navegando por el factor humano: cómo abordar la resistencia de los empleados a </w:t>
                          </w:r>
                        </w:hyperlink>
                        <w:hyperlink r:id="rId26">
                          <w:r>
                            <w:rPr>
                              <w:color w:val="1154CC"/>
                              <w:sz w:val="20"/>
                              <w:u w:val="single" w:color="1154CC"/>
                            </w:rPr>
                            <w:t xml:space="preserve">la adopción </w:t>
                          </w:r>
                        </w:hyperlink>
                        <w:hyperlink r:id="rId27">
                          <w:r>
                            <w:rPr>
                              <w:color w:val="1154CC"/>
                              <w:sz w:val="20"/>
                              <w:u w:val="single" w:color="1154CC"/>
                            </w:rPr>
                            <w:t>de la</w:t>
                          </w:r>
                        </w:hyperlink>
                        <w:r>
                          <w:rPr>
                            <w:sz w:val="20"/>
                          </w:rPr>
                          <w:t xml:space="preserve"> IA» </w:t>
                        </w:r>
                        <w:r>
                          <w:rPr>
                            <w:sz w:val="20"/>
                          </w:rPr>
                          <w:t xml:space="preserve">ofrece </w:t>
                        </w:r>
                        <w:r>
                          <w:rPr>
                            <w:sz w:val="20"/>
                          </w:rPr>
                          <w:t xml:space="preserve">una guía </w:t>
                        </w:r>
                        <w:r>
                          <w:rPr>
                            <w:sz w:val="20"/>
                          </w:rPr>
                          <w:t xml:space="preserve">completa </w:t>
                        </w:r>
                        <w:r>
                          <w:rPr>
                            <w:sz w:val="20"/>
                          </w:rPr>
                          <w:t xml:space="preserve">sobre </w:t>
                        </w:r>
                        <w:r>
                          <w:rPr>
                            <w:sz w:val="20"/>
                          </w:rPr>
                          <w:t xml:space="preserve">cómo gestionar </w:t>
                        </w:r>
                        <w:r>
                          <w:rPr>
                            <w:sz w:val="20"/>
                          </w:rPr>
                          <w:t xml:space="preserve">el cambio </w:t>
                        </w:r>
                        <w:r>
                          <w:rPr>
                            <w:sz w:val="20"/>
                          </w:rPr>
                          <w:t xml:space="preserve">organizacional </w:t>
                        </w:r>
                        <w:r>
                          <w:rPr>
                            <w:sz w:val="20"/>
                          </w:rPr>
                          <w:t xml:space="preserve">durante </w:t>
                        </w:r>
                        <w:r>
                          <w:rPr>
                            <w:sz w:val="20"/>
                          </w:rPr>
                          <w:t xml:space="preserve">la implementación </w:t>
                        </w:r>
                        <w:r>
                          <w:rPr>
                            <w:sz w:val="20"/>
                          </w:rPr>
                          <w:t>de la IA</w:t>
                        </w:r>
                        <w:r>
                          <w:rPr>
                            <w:sz w:val="20"/>
                          </w:rPr>
                          <w:t xml:space="preserve">, </w:t>
                        </w:r>
                        <w:r>
                          <w:rPr>
                            <w:sz w:val="20"/>
                          </w:rPr>
                          <w:t xml:space="preserve">abordando </w:t>
                        </w:r>
                        <w:r>
                          <w:rPr>
                            <w:sz w:val="20"/>
                          </w:rPr>
                          <w:t xml:space="preserve">las causas </w:t>
                        </w:r>
                        <w:r>
                          <w:rPr>
                            <w:sz w:val="20"/>
                          </w:rPr>
                          <w:t xml:space="preserve">habituales </w:t>
                        </w:r>
                        <w:r>
                          <w:rPr>
                            <w:sz w:val="20"/>
                          </w:rPr>
                          <w:t xml:space="preserve">de </w:t>
                        </w:r>
                        <w:r>
                          <w:rPr>
                            <w:sz w:val="20"/>
                          </w:rPr>
                          <w:t xml:space="preserve">resistencia </w:t>
                        </w:r>
                        <w:r>
                          <w:rPr>
                            <w:sz w:val="20"/>
                          </w:rPr>
                          <w:t xml:space="preserve">y </w:t>
                        </w:r>
                        <w:r>
                          <w:rPr>
                            <w:w w:val="105"/>
                            <w:sz w:val="20"/>
                          </w:rPr>
                          <w:t>estrategias</w:t>
                        </w:r>
                        <w:r>
                          <w:rPr>
                            <w:sz w:val="20"/>
                          </w:rPr>
                          <w:t xml:space="preserve"> probadas </w:t>
                        </w:r>
                        <w:r>
                          <w:rPr>
                            <w:w w:val="105"/>
                            <w:sz w:val="20"/>
                          </w:rPr>
                          <w:t xml:space="preserve">para </w:t>
                        </w:r>
                        <w:r>
                          <w:rPr>
                            <w:w w:val="105"/>
                            <w:sz w:val="20"/>
                          </w:rPr>
                          <w:t xml:space="preserve">lograr </w:t>
                        </w:r>
                        <w:r>
                          <w:rPr>
                            <w:w w:val="105"/>
                            <w:sz w:val="20"/>
                          </w:rPr>
                          <w:t xml:space="preserve">la aceptación </w:t>
                        </w:r>
                        <w:r>
                          <w:rPr>
                            <w:w w:val="105"/>
                            <w:sz w:val="20"/>
                          </w:rPr>
                          <w:t>de las partes interesadas</w:t>
                        </w:r>
                        <w:r>
                          <w:rPr>
                            <w:w w:val="105"/>
                            <w:sz w:val="20"/>
                          </w:rPr>
                          <w:t>.</w:t>
                        </w:r>
                      </w:p>
                    </w:txbxContent>
                  </v:textbox>
                </v:shape>
                <w10:wrap type="topAndBottom"/>
              </v:group>
            </w:pict>
          </mc:Fallback>
        </mc:AlternateContent>
      </w:r>
    </w:p>
    <w:p>
      <w:pPr>
        <w:pStyle w:val="BodyText"/>
        <w:spacing w:after="0"/>
        <w:rPr>
          <w:sz w:val="9"/>
        </w:rPr>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216"/>
        </w:tabs>
        <w:spacing w:before="0" w:after="0" w:line="240" w:lineRule="auto"/>
        <w:ind w:left="2216" w:right="0" w:hanging="776"/>
        <w:jc w:val="left"/>
        <w:rPr>
          <w:b w:val="0"/>
        </w:rPr>
      </w:pPr>
      <w:bookmarkStart w:id="57" w:name="10.9 Operationalizing Continuous Learnin"/>
      <w:bookmarkEnd w:id="57"/>
      <w:bookmarkStart w:id="58" w:name="h.95m0dijrec0l"/>
      <w:bookmarkEnd w:id="58"/>
      <w:r>
        <w:rPr>
          <w:b w:val="0"/>
          <w:color w:val="00539E"/>
          <w:w w:val="90"/>
          <w:sz w:val="32"/>
        </w:rPr>
        <w:t xml:space="preserve">Puesta en práctica </w:t>
      </w:r>
      <w:r>
        <w:rPr>
          <w:b w:val="0"/>
          <w:color w:val="00539E"/>
          <w:spacing w:val="-2"/>
          <w:w w:val="90"/>
          <w:sz w:val="32"/>
        </w:rPr>
        <w:t xml:space="preserve">del aprendizaje </w:t>
      </w:r>
      <w:r>
        <w:rPr>
          <w:b w:val="0"/>
          <w:color w:val="00539E"/>
          <w:w w:val="90"/>
          <w:sz w:val="32"/>
        </w:rPr>
        <w:t>continuo</w:t>
      </w:r>
    </w:p>
    <w:p>
      <w:pPr>
        <w:pStyle w:val="Heading3"/>
        <w:spacing w:before="199"/>
        <w:rPr>
          <w:b w:val="0"/>
        </w:rPr>
      </w:pPr>
      <w:bookmarkStart w:id="59" w:name="Continuous Learning in Production Enviro"/>
      <w:bookmarkEnd w:id="59"/>
      <w:r>
        <w:rPr>
          <w:b w:val="0"/>
          <w:color w:val="111A25"/>
          <w:w w:val="90"/>
          <w:sz w:val="25"/>
        </w:rPr>
        <w:t xml:space="preserve">Aprendizaje </w:t>
      </w:r>
      <w:r>
        <w:rPr>
          <w:b w:val="0"/>
          <w:color w:val="111A25"/>
          <w:w w:val="90"/>
          <w:sz w:val="25"/>
        </w:rPr>
        <w:t xml:space="preserve">continuo </w:t>
      </w:r>
      <w:r>
        <w:rPr>
          <w:b w:val="0"/>
          <w:color w:val="111A25"/>
          <w:w w:val="90"/>
          <w:sz w:val="25"/>
        </w:rPr>
        <w:t xml:space="preserve">en </w:t>
      </w:r>
      <w:r>
        <w:rPr>
          <w:b w:val="0"/>
          <w:color w:val="111A25"/>
          <w:spacing w:val="-2"/>
          <w:w w:val="90"/>
          <w:sz w:val="25"/>
        </w:rPr>
        <w:t xml:space="preserve">entornos </w:t>
      </w:r>
      <w:r>
        <w:rPr>
          <w:b w:val="0"/>
          <w:color w:val="111A25"/>
          <w:w w:val="90"/>
          <w:sz w:val="25"/>
        </w:rPr>
        <w:t>de producción</w:t>
      </w:r>
    </w:p>
    <w:p>
      <w:pPr>
        <w:pStyle w:val="BodyText"/>
        <w:spacing w:before="294" w:line="288" w:lineRule="auto"/>
        <w:ind w:left="1440" w:right="1470"/>
      </w:pPr>
      <w:r>
        <w:rPr>
          <w:color w:val="111A25"/>
          <w:sz w:val="18"/>
        </w:rPr>
        <w:t xml:space="preserve">Esta </w:t>
      </w:r>
      <w:r>
        <w:rPr>
          <w:color w:val="111A25"/>
          <w:sz w:val="18"/>
        </w:rPr>
        <w:t xml:space="preserve">lección </w:t>
      </w:r>
      <w:r>
        <w:rPr>
          <w:color w:val="111A25"/>
          <w:sz w:val="18"/>
        </w:rPr>
        <w:t xml:space="preserve">aborda </w:t>
      </w:r>
      <w:r>
        <w:rPr>
          <w:color w:val="111A25"/>
          <w:sz w:val="18"/>
        </w:rPr>
        <w:t xml:space="preserve">el aprendizaje </w:t>
      </w:r>
      <w:r>
        <w:rPr>
          <w:color w:val="111A25"/>
          <w:sz w:val="18"/>
        </w:rPr>
        <w:t xml:space="preserve">continuo </w:t>
      </w:r>
      <w:r>
        <w:rPr>
          <w:color w:val="111A25"/>
          <w:sz w:val="18"/>
        </w:rPr>
        <w:t xml:space="preserve">en </w:t>
      </w:r>
      <w:r>
        <w:rPr>
          <w:color w:val="111A25"/>
          <w:sz w:val="18"/>
        </w:rPr>
        <w:t xml:space="preserve">entornos </w:t>
      </w:r>
      <w:r>
        <w:rPr>
          <w:color w:val="111A25"/>
          <w:sz w:val="18"/>
        </w:rPr>
        <w:t xml:space="preserve">de producción </w:t>
      </w:r>
      <w:r>
        <w:rPr>
          <w:color w:val="111A25"/>
          <w:sz w:val="18"/>
        </w:rPr>
        <w:t xml:space="preserve">para </w:t>
      </w:r>
      <w:r>
        <w:rPr>
          <w:color w:val="111A25"/>
          <w:sz w:val="18"/>
        </w:rPr>
        <w:t xml:space="preserve">modelos </w:t>
      </w:r>
      <w:r>
        <w:rPr>
          <w:color w:val="111A25"/>
          <w:sz w:val="18"/>
        </w:rPr>
        <w:t xml:space="preserve">de IA </w:t>
      </w:r>
      <w:r>
        <w:rPr>
          <w:color w:val="111A25"/>
          <w:sz w:val="18"/>
        </w:rPr>
        <w:t xml:space="preserve">y </w:t>
      </w:r>
      <w:r>
        <w:rPr>
          <w:color w:val="111A25"/>
          <w:sz w:val="18"/>
        </w:rPr>
        <w:t xml:space="preserve">aprendizaje </w:t>
      </w:r>
      <w:r>
        <w:rPr>
          <w:color w:val="111A25"/>
          <w:sz w:val="18"/>
        </w:rPr>
        <w:t xml:space="preserve">automático </w:t>
      </w:r>
      <w:r>
        <w:rPr>
          <w:color w:val="111A25"/>
          <w:sz w:val="18"/>
        </w:rPr>
        <w:t>con el fin de evitar la degradación del rendimiento debido a los cambios en los datos de entrada. También exploraremos las operaciones de aprendizaje automático a alto nivel y las diferentes categorías de riesgo que se deben evitar al implementar el aprendizaje continuo.</w:t>
      </w:r>
    </w:p>
    <w:p>
      <w:pPr>
        <w:pStyle w:val="BodyText"/>
        <w:spacing w:before="93"/>
      </w:pPr>
    </w:p>
    <w:p>
      <w:pPr>
        <w:pStyle w:val="Heading4"/>
        <w:spacing w:before="1"/>
        <w:rPr>
          <w:b w:val="0"/>
        </w:rPr>
      </w:pPr>
      <w:bookmarkStart w:id="60" w:name="Why Continuous Learning is Necessary "/>
      <w:bookmarkEnd w:id="60"/>
      <w:r>
        <w:rPr>
          <w:b w:val="0"/>
          <w:color w:val="111A25"/>
          <w:w w:val="90"/>
          <w:sz w:val="21"/>
        </w:rPr>
        <w:t xml:space="preserve">Por qué </w:t>
      </w:r>
      <w:r>
        <w:rPr>
          <w:b w:val="0"/>
          <w:color w:val="111A25"/>
          <w:w w:val="90"/>
          <w:sz w:val="21"/>
        </w:rPr>
        <w:t xml:space="preserve">es </w:t>
      </w:r>
      <w:r>
        <w:rPr>
          <w:b w:val="0"/>
          <w:color w:val="111A25"/>
          <w:spacing w:val="-2"/>
          <w:w w:val="90"/>
          <w:sz w:val="21"/>
        </w:rPr>
        <w:t xml:space="preserve">necesario </w:t>
      </w:r>
      <w:r>
        <w:rPr>
          <w:b w:val="0"/>
          <w:color w:val="111A25"/>
          <w:w w:val="90"/>
          <w:sz w:val="21"/>
        </w:rPr>
        <w:t xml:space="preserve">el aprendizaje </w:t>
      </w:r>
      <w:r>
        <w:rPr>
          <w:b w:val="0"/>
          <w:color w:val="111A25"/>
          <w:w w:val="90"/>
          <w:sz w:val="21"/>
        </w:rPr>
        <w:t>continuo</w:t>
      </w:r>
    </w:p>
    <w:p>
      <w:pPr>
        <w:pStyle w:val="BodyText"/>
        <w:spacing w:before="257" w:line="256" w:lineRule="auto"/>
        <w:ind w:left="1440" w:right="1435"/>
      </w:pPr>
      <w:r>
        <w:rPr>
          <w:rFonts w:ascii="Arial Black" w:hAnsi="Arial Black"/>
          <w:color w:val="111A25"/>
          <w:spacing w:val="-2"/>
          <w:sz w:val="18"/>
        </w:rPr>
        <w:t xml:space="preserve">Los modelos </w:t>
      </w:r>
      <w:r>
        <w:rPr>
          <w:rFonts w:ascii="Arial Black" w:hAnsi="Arial Black"/>
          <w:color w:val="111A25"/>
          <w:spacing w:val="-2"/>
          <w:sz w:val="18"/>
        </w:rPr>
        <w:t xml:space="preserve">estáticos </w:t>
      </w:r>
      <w:r>
        <w:rPr>
          <w:color w:val="111A25"/>
          <w:spacing w:val="-2"/>
          <w:sz w:val="18"/>
        </w:rPr>
        <w:t xml:space="preserve">—modelos </w:t>
      </w:r>
      <w:r>
        <w:rPr>
          <w:color w:val="111A25"/>
          <w:spacing w:val="-2"/>
          <w:sz w:val="18"/>
        </w:rPr>
        <w:t xml:space="preserve">que </w:t>
      </w:r>
      <w:r>
        <w:rPr>
          <w:color w:val="111A25"/>
          <w:spacing w:val="-2"/>
          <w:sz w:val="18"/>
        </w:rPr>
        <w:t xml:space="preserve">no </w:t>
      </w:r>
      <w:r>
        <w:rPr>
          <w:color w:val="111A25"/>
          <w:spacing w:val="-2"/>
          <w:sz w:val="18"/>
        </w:rPr>
        <w:t xml:space="preserve">aprenden </w:t>
      </w:r>
      <w:r>
        <w:rPr>
          <w:color w:val="111A25"/>
          <w:spacing w:val="-2"/>
          <w:sz w:val="18"/>
        </w:rPr>
        <w:t xml:space="preserve">con </w:t>
      </w:r>
      <w:r>
        <w:rPr>
          <w:color w:val="111A25"/>
          <w:spacing w:val="-2"/>
          <w:sz w:val="18"/>
        </w:rPr>
        <w:t xml:space="preserve">datos nuevos— pueden </w:t>
      </w:r>
      <w:r>
        <w:rPr>
          <w:color w:val="111A25"/>
          <w:spacing w:val="-2"/>
          <w:sz w:val="18"/>
        </w:rPr>
        <w:t xml:space="preserve">perder </w:t>
      </w:r>
      <w:r>
        <w:rPr>
          <w:color w:val="111A25"/>
          <w:spacing w:val="-2"/>
          <w:sz w:val="18"/>
        </w:rPr>
        <w:t xml:space="preserve">hasta </w:t>
      </w:r>
      <w:r>
        <w:rPr>
          <w:color w:val="111A25"/>
          <w:spacing w:val="-2"/>
          <w:sz w:val="18"/>
        </w:rPr>
        <w:t xml:space="preserve">un 30 % </w:t>
      </w:r>
      <w:r>
        <w:rPr>
          <w:color w:val="111A25"/>
          <w:spacing w:val="-2"/>
          <w:sz w:val="18"/>
        </w:rPr>
        <w:t xml:space="preserve">de precisión </w:t>
      </w:r>
      <w:r>
        <w:rPr>
          <w:color w:val="111A25"/>
          <w:spacing w:val="-2"/>
          <w:sz w:val="18"/>
        </w:rPr>
        <w:t xml:space="preserve">en </w:t>
      </w:r>
      <w:r>
        <w:rPr>
          <w:color w:val="111A25"/>
          <w:spacing w:val="-2"/>
          <w:sz w:val="18"/>
        </w:rPr>
        <w:t xml:space="preserve">los </w:t>
      </w:r>
      <w:r>
        <w:rPr>
          <w:color w:val="111A25"/>
          <w:spacing w:val="-2"/>
          <w:sz w:val="18"/>
        </w:rPr>
        <w:t xml:space="preserve">primeros </w:t>
      </w:r>
      <w:r>
        <w:rPr>
          <w:color w:val="111A25"/>
          <w:spacing w:val="-2"/>
          <w:sz w:val="18"/>
        </w:rPr>
        <w:t xml:space="preserve">seis </w:t>
      </w:r>
      <w:r>
        <w:rPr>
          <w:color w:val="111A25"/>
          <w:w w:val="105"/>
          <w:sz w:val="18"/>
        </w:rPr>
        <w:t>meses de entrenamiento.</w:t>
      </w:r>
    </w:p>
    <w:p>
      <w:pPr>
        <w:pStyle w:val="BodyText"/>
        <w:spacing w:before="64"/>
      </w:pPr>
    </w:p>
    <w:p>
      <w:pPr>
        <w:pStyle w:val="BodyText"/>
        <w:spacing w:line="280" w:lineRule="auto"/>
        <w:ind w:left="1440" w:right="1435"/>
      </w:pPr>
      <w:r>
        <w:rPr>
          <w:color w:val="111A25"/>
          <w:sz w:val="18"/>
        </w:rPr>
        <w:t xml:space="preserve">Esto </w:t>
      </w:r>
      <w:r>
        <w:rPr>
          <w:color w:val="111A25"/>
          <w:sz w:val="18"/>
        </w:rPr>
        <w:t xml:space="preserve">significa </w:t>
      </w:r>
      <w:r>
        <w:rPr>
          <w:color w:val="111A25"/>
          <w:sz w:val="18"/>
        </w:rPr>
        <w:t xml:space="preserve">que, </w:t>
      </w:r>
      <w:r>
        <w:rPr>
          <w:color w:val="111A25"/>
          <w:sz w:val="18"/>
        </w:rPr>
        <w:t xml:space="preserve">si </w:t>
      </w:r>
      <w:r>
        <w:rPr>
          <w:color w:val="111A25"/>
          <w:sz w:val="18"/>
        </w:rPr>
        <w:t xml:space="preserve">partimos de </w:t>
      </w:r>
      <w:r>
        <w:rPr>
          <w:color w:val="111A25"/>
          <w:sz w:val="18"/>
        </w:rPr>
        <w:t xml:space="preserve">una </w:t>
      </w:r>
      <w:r>
        <w:rPr>
          <w:color w:val="111A25"/>
          <w:sz w:val="18"/>
        </w:rPr>
        <w:t xml:space="preserve">precisión </w:t>
      </w:r>
      <w:r>
        <w:rPr>
          <w:color w:val="111A25"/>
          <w:sz w:val="18"/>
        </w:rPr>
        <w:t xml:space="preserve">inicial </w:t>
      </w:r>
      <w:r>
        <w:rPr>
          <w:color w:val="111A25"/>
          <w:sz w:val="18"/>
        </w:rPr>
        <w:t xml:space="preserve">de, </w:t>
      </w:r>
      <w:r>
        <w:rPr>
          <w:color w:val="111A25"/>
          <w:sz w:val="18"/>
        </w:rPr>
        <w:t xml:space="preserve">digamos, </w:t>
      </w:r>
      <w:r>
        <w:rPr>
          <w:color w:val="111A25"/>
          <w:sz w:val="18"/>
        </w:rPr>
        <w:t xml:space="preserve">el 90 %, </w:t>
      </w:r>
      <w:r>
        <w:rPr>
          <w:color w:val="111A25"/>
          <w:sz w:val="18"/>
        </w:rPr>
        <w:t xml:space="preserve">en </w:t>
      </w:r>
      <w:r>
        <w:rPr>
          <w:color w:val="111A25"/>
          <w:sz w:val="18"/>
        </w:rPr>
        <w:t xml:space="preserve">los </w:t>
      </w:r>
      <w:r>
        <w:rPr>
          <w:color w:val="111A25"/>
          <w:sz w:val="18"/>
        </w:rPr>
        <w:t xml:space="preserve">primeros </w:t>
      </w:r>
      <w:r>
        <w:rPr>
          <w:color w:val="111A25"/>
          <w:sz w:val="18"/>
        </w:rPr>
        <w:t xml:space="preserve">tres </w:t>
      </w:r>
      <w:r>
        <w:rPr>
          <w:color w:val="111A25"/>
          <w:sz w:val="18"/>
        </w:rPr>
        <w:t xml:space="preserve">a </w:t>
      </w:r>
      <w:r>
        <w:rPr>
          <w:color w:val="111A25"/>
          <w:sz w:val="18"/>
        </w:rPr>
        <w:t xml:space="preserve">seis </w:t>
      </w:r>
      <w:r>
        <w:rPr>
          <w:color w:val="111A25"/>
          <w:sz w:val="18"/>
        </w:rPr>
        <w:t xml:space="preserve">meses </w:t>
      </w:r>
      <w:r>
        <w:rPr>
          <w:color w:val="111A25"/>
          <w:sz w:val="18"/>
        </w:rPr>
        <w:t>observaremos una importante disminución del rendimiento a medida que los usuarios introduzcan nuevos datos y muestren nuevos comportamientos.</w:t>
      </w:r>
    </w:p>
    <w:p>
      <w:pPr>
        <w:pStyle w:val="BodyText"/>
        <w:spacing w:before="42"/>
      </w:pPr>
    </w:p>
    <w:p>
      <w:pPr>
        <w:pStyle w:val="BodyText"/>
        <w:spacing w:line="280" w:lineRule="auto"/>
        <w:ind w:left="1440" w:right="1435"/>
      </w:pPr>
      <w:r>
        <w:rPr>
          <w:color w:val="111A25"/>
          <w:sz w:val="18"/>
        </w:rPr>
        <w:t xml:space="preserve">Si </w:t>
      </w:r>
      <w:r>
        <w:rPr>
          <w:color w:val="111A25"/>
          <w:sz w:val="18"/>
        </w:rPr>
        <w:t xml:space="preserve">permitimos </w:t>
      </w:r>
      <w:r>
        <w:rPr>
          <w:color w:val="111A25"/>
          <w:sz w:val="18"/>
        </w:rPr>
        <w:t xml:space="preserve">el aprendizaje </w:t>
      </w:r>
      <w:r>
        <w:rPr>
          <w:color w:val="111A25"/>
          <w:sz w:val="18"/>
        </w:rPr>
        <w:t>continuo</w:t>
      </w:r>
      <w:r>
        <w:rPr>
          <w:color w:val="111A25"/>
          <w:sz w:val="18"/>
        </w:rPr>
        <w:t xml:space="preserve">, </w:t>
      </w:r>
      <w:r>
        <w:rPr>
          <w:color w:val="111A25"/>
          <w:sz w:val="18"/>
        </w:rPr>
        <w:t xml:space="preserve">podemos </w:t>
      </w:r>
      <w:r>
        <w:rPr>
          <w:color w:val="111A25"/>
          <w:sz w:val="18"/>
        </w:rPr>
        <w:t xml:space="preserve">observar </w:t>
      </w:r>
      <w:r>
        <w:rPr>
          <w:color w:val="111A25"/>
          <w:sz w:val="18"/>
        </w:rPr>
        <w:t xml:space="preserve">una </w:t>
      </w:r>
      <w:r>
        <w:rPr>
          <w:color w:val="111A25"/>
          <w:sz w:val="18"/>
        </w:rPr>
        <w:t xml:space="preserve">mejora </w:t>
      </w:r>
      <w:r>
        <w:rPr>
          <w:color w:val="111A25"/>
          <w:sz w:val="18"/>
        </w:rPr>
        <w:t xml:space="preserve">significativa </w:t>
      </w:r>
      <w:r>
        <w:rPr>
          <w:color w:val="111A25"/>
          <w:sz w:val="18"/>
        </w:rPr>
        <w:t xml:space="preserve">después de </w:t>
      </w:r>
      <w:r>
        <w:rPr>
          <w:color w:val="111A25"/>
          <w:sz w:val="18"/>
        </w:rPr>
        <w:t xml:space="preserve">seis </w:t>
      </w:r>
      <w:r>
        <w:rPr>
          <w:color w:val="111A25"/>
          <w:sz w:val="18"/>
        </w:rPr>
        <w:t xml:space="preserve">meses. </w:t>
      </w:r>
      <w:r>
        <w:rPr>
          <w:color w:val="111A25"/>
          <w:sz w:val="18"/>
        </w:rPr>
        <w:t xml:space="preserve">En todos </w:t>
      </w:r>
      <w:r>
        <w:rPr>
          <w:color w:val="111A25"/>
          <w:sz w:val="18"/>
        </w:rPr>
        <w:t xml:space="preserve">los sectores, </w:t>
      </w:r>
      <w:r>
        <w:rPr>
          <w:color w:val="111A25"/>
          <w:sz w:val="18"/>
        </w:rPr>
        <w:t xml:space="preserve">se ha </w:t>
      </w:r>
      <w:r>
        <w:rPr>
          <w:color w:val="111A25"/>
          <w:spacing w:val="-2"/>
          <w:w w:val="105"/>
          <w:sz w:val="18"/>
        </w:rPr>
        <w:t xml:space="preserve">informado </w:t>
      </w:r>
      <w:r>
        <w:rPr>
          <w:color w:val="111A25"/>
          <w:spacing w:val="-2"/>
          <w:w w:val="105"/>
          <w:sz w:val="18"/>
        </w:rPr>
        <w:t xml:space="preserve">de que </w:t>
      </w:r>
      <w:r>
        <w:rPr>
          <w:color w:val="111A25"/>
          <w:spacing w:val="-2"/>
          <w:w w:val="105"/>
          <w:sz w:val="18"/>
        </w:rPr>
        <w:t xml:space="preserve">los algoritmos </w:t>
      </w:r>
      <w:r>
        <w:rPr>
          <w:color w:val="111A25"/>
          <w:spacing w:val="-2"/>
          <w:w w:val="105"/>
          <w:sz w:val="18"/>
        </w:rPr>
        <w:t xml:space="preserve">de aprendizaje </w:t>
      </w:r>
      <w:r>
        <w:rPr>
          <w:color w:val="111A25"/>
          <w:spacing w:val="-2"/>
          <w:w w:val="105"/>
          <w:sz w:val="18"/>
        </w:rPr>
        <w:t xml:space="preserve">continuo </w:t>
      </w:r>
      <w:r>
        <w:rPr>
          <w:color w:val="111A25"/>
          <w:spacing w:val="-2"/>
          <w:w w:val="105"/>
          <w:sz w:val="18"/>
        </w:rPr>
        <w:t xml:space="preserve">mejoran </w:t>
      </w:r>
      <w:r>
        <w:rPr>
          <w:color w:val="111A25"/>
          <w:spacing w:val="-2"/>
          <w:w w:val="105"/>
          <w:sz w:val="18"/>
        </w:rPr>
        <w:t xml:space="preserve">la satisfacción </w:t>
      </w:r>
      <w:r>
        <w:rPr>
          <w:color w:val="111A25"/>
          <w:spacing w:val="-2"/>
          <w:w w:val="105"/>
          <w:sz w:val="18"/>
        </w:rPr>
        <w:t xml:space="preserve">del usuario </w:t>
      </w:r>
      <w:r>
        <w:rPr>
          <w:color w:val="111A25"/>
          <w:spacing w:val="-2"/>
          <w:w w:val="105"/>
          <w:sz w:val="18"/>
        </w:rPr>
        <w:t xml:space="preserve">en </w:t>
      </w:r>
      <w:r>
        <w:rPr>
          <w:color w:val="111A25"/>
          <w:spacing w:val="-2"/>
          <w:w w:val="105"/>
          <w:sz w:val="18"/>
        </w:rPr>
        <w:t xml:space="preserve">aproximadamente </w:t>
      </w:r>
      <w:r>
        <w:rPr>
          <w:color w:val="111A25"/>
          <w:spacing w:val="-2"/>
          <w:w w:val="105"/>
          <w:sz w:val="18"/>
        </w:rPr>
        <w:t>un 40 %.</w:t>
      </w:r>
    </w:p>
    <w:p>
      <w:pPr>
        <w:pStyle w:val="BodyText"/>
        <w:spacing w:before="104"/>
      </w:pPr>
    </w:p>
    <w:p>
      <w:pPr>
        <w:pStyle w:val="Heading4"/>
        <w:rPr>
          <w:b w:val="0"/>
        </w:rPr>
      </w:pPr>
      <w:bookmarkStart w:id="61" w:name="Tracking Model Performance "/>
      <w:bookmarkEnd w:id="61"/>
      <w:r>
        <w:rPr>
          <w:b w:val="0"/>
          <w:color w:val="111A25"/>
          <w:w w:val="90"/>
          <w:sz w:val="21"/>
        </w:rPr>
        <w:t xml:space="preserve">Seguimiento </w:t>
      </w:r>
      <w:r>
        <w:rPr>
          <w:b w:val="0"/>
          <w:color w:val="111A25"/>
          <w:spacing w:val="-2"/>
          <w:w w:val="90"/>
          <w:sz w:val="21"/>
        </w:rPr>
        <w:t xml:space="preserve">del rendimiento </w:t>
      </w:r>
      <w:r>
        <w:rPr>
          <w:b w:val="0"/>
          <w:color w:val="111A25"/>
          <w:w w:val="90"/>
          <w:sz w:val="21"/>
        </w:rPr>
        <w:t>del modelo</w:t>
      </w:r>
    </w:p>
    <w:p>
      <w:pPr>
        <w:pStyle w:val="BodyText"/>
        <w:spacing w:before="290"/>
        <w:ind w:left="1440"/>
      </w:pPr>
      <w:r>
        <w:rPr>
          <w:color w:val="111A25"/>
          <w:sz w:val="18"/>
        </w:rPr>
        <w:t xml:space="preserve">Necesitamos </w:t>
      </w:r>
      <w:r>
        <w:rPr>
          <w:color w:val="111A25"/>
          <w:sz w:val="18"/>
        </w:rPr>
        <w:t xml:space="preserve">formas </w:t>
      </w:r>
      <w:r>
        <w:rPr>
          <w:color w:val="111A25"/>
          <w:sz w:val="18"/>
        </w:rPr>
        <w:t xml:space="preserve">de </w:t>
      </w:r>
      <w:r>
        <w:rPr>
          <w:color w:val="111A25"/>
          <w:sz w:val="18"/>
        </w:rPr>
        <w:t xml:space="preserve">monitorear </w:t>
      </w:r>
      <w:r>
        <w:rPr>
          <w:color w:val="111A25"/>
          <w:sz w:val="18"/>
        </w:rPr>
        <w:t xml:space="preserve">nuestros </w:t>
      </w:r>
      <w:r>
        <w:rPr>
          <w:color w:val="111A25"/>
          <w:sz w:val="18"/>
        </w:rPr>
        <w:t xml:space="preserve">modelos </w:t>
      </w:r>
      <w:r>
        <w:rPr>
          <w:color w:val="111A25"/>
          <w:sz w:val="18"/>
        </w:rPr>
        <w:t xml:space="preserve">de aprendizaje </w:t>
      </w:r>
      <w:r>
        <w:rPr>
          <w:color w:val="111A25"/>
          <w:sz w:val="18"/>
        </w:rPr>
        <w:t>automático</w:t>
      </w:r>
      <w:r>
        <w:rPr>
          <w:color w:val="111A25"/>
          <w:sz w:val="18"/>
        </w:rPr>
        <w:t xml:space="preserve">. </w:t>
      </w:r>
      <w:r>
        <w:rPr>
          <w:color w:val="111A25"/>
          <w:sz w:val="18"/>
        </w:rPr>
        <w:t xml:space="preserve">Actualmente </w:t>
      </w:r>
      <w:r>
        <w:rPr>
          <w:color w:val="111A25"/>
          <w:sz w:val="18"/>
        </w:rPr>
        <w:t xml:space="preserve">hay </w:t>
      </w:r>
      <w:r>
        <w:rPr>
          <w:color w:val="111A25"/>
          <w:sz w:val="18"/>
        </w:rPr>
        <w:t xml:space="preserve">tres </w:t>
      </w:r>
      <w:r>
        <w:rPr>
          <w:color w:val="111A25"/>
          <w:sz w:val="18"/>
        </w:rPr>
        <w:t xml:space="preserve">actores </w:t>
      </w:r>
      <w:r>
        <w:rPr>
          <w:color w:val="111A25"/>
          <w:sz w:val="18"/>
        </w:rPr>
        <w:t xml:space="preserve">principales </w:t>
      </w:r>
      <w:r>
        <w:rPr>
          <w:color w:val="111A25"/>
          <w:sz w:val="18"/>
        </w:rPr>
        <w:t xml:space="preserve">en </w:t>
      </w:r>
      <w:r>
        <w:rPr>
          <w:color w:val="111A25"/>
          <w:sz w:val="18"/>
        </w:rPr>
        <w:t xml:space="preserve">el </w:t>
      </w:r>
      <w:r>
        <w:rPr>
          <w:color w:val="111A25"/>
          <w:spacing w:val="-2"/>
          <w:sz w:val="18"/>
        </w:rPr>
        <w:t>mercado:</w:t>
      </w:r>
    </w:p>
    <w:p>
      <w:pPr>
        <w:pStyle w:val="BodyText"/>
        <w:spacing w:before="47"/>
      </w:pP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2"/>
          <w:sz w:val="18"/>
        </w:rPr>
        <w:t xml:space="preserve">Evidently </w:t>
      </w:r>
      <w:r>
        <w:rPr>
          <w:rFonts w:ascii="Arial Black" w:hAnsi="Arial Black"/>
          <w:color w:val="111A25"/>
          <w:spacing w:val="-2"/>
          <w:sz w:val="18"/>
        </w:rPr>
        <w:t xml:space="preserve">AI: </w:t>
      </w:r>
      <w:r>
        <w:rPr>
          <w:color w:val="111A25"/>
          <w:spacing w:val="-2"/>
          <w:sz w:val="18"/>
        </w:rPr>
        <w:t xml:space="preserve">Especializada </w:t>
      </w:r>
      <w:r>
        <w:rPr>
          <w:color w:val="111A25"/>
          <w:spacing w:val="-2"/>
          <w:sz w:val="18"/>
        </w:rPr>
        <w:t xml:space="preserve">en </w:t>
      </w:r>
      <w:r>
        <w:rPr>
          <w:color w:val="111A25"/>
          <w:spacing w:val="-2"/>
          <w:sz w:val="18"/>
        </w:rPr>
        <w:t xml:space="preserve">la detección </w:t>
      </w:r>
      <w:r>
        <w:rPr>
          <w:color w:val="111A25"/>
          <w:spacing w:val="-2"/>
          <w:sz w:val="18"/>
        </w:rPr>
        <w:t xml:space="preserve">de fraudes </w:t>
      </w:r>
      <w:r>
        <w:rPr>
          <w:color w:val="111A25"/>
          <w:spacing w:val="-2"/>
          <w:sz w:val="18"/>
        </w:rPr>
        <w:t xml:space="preserve">y </w:t>
      </w:r>
      <w:r>
        <w:rPr>
          <w:color w:val="111A25"/>
          <w:spacing w:val="-2"/>
          <w:sz w:val="18"/>
        </w:rPr>
        <w:t xml:space="preserve">la supervisión </w:t>
      </w:r>
      <w:r>
        <w:rPr>
          <w:color w:val="111A25"/>
          <w:spacing w:val="-2"/>
          <w:sz w:val="18"/>
        </w:rPr>
        <w:t>de modelos de lenguaje grande</w:t>
      </w:r>
    </w:p>
    <w:p>
      <w:pPr>
        <w:pStyle w:val="ListParagraph"/>
        <w:numPr>
          <w:ilvl w:val="0"/>
          <w:numId w:val="1"/>
        </w:numPr>
        <w:tabs>
          <w:tab w:val="left" w:pos="2159"/>
        </w:tabs>
        <w:spacing w:before="0" w:after="0" w:line="270" w:lineRule="exact"/>
        <w:ind w:left="2159" w:right="0" w:hanging="359"/>
        <w:jc w:val="left"/>
        <w:rPr>
          <w:sz w:val="20"/>
        </w:rPr>
      </w:pPr>
      <w:r>
        <w:rPr>
          <w:rFonts w:ascii="Arial Black" w:hAnsi="Arial Black"/>
          <w:color w:val="111A25"/>
          <w:spacing w:val="-4"/>
          <w:sz w:val="18"/>
        </w:rPr>
        <w:t xml:space="preserve">WhyLabs: </w:t>
      </w:r>
      <w:r>
        <w:rPr>
          <w:color w:val="111A25"/>
          <w:spacing w:val="-4"/>
          <w:sz w:val="18"/>
        </w:rPr>
        <w:t xml:space="preserve">Destaca </w:t>
      </w:r>
      <w:r>
        <w:rPr>
          <w:color w:val="111A25"/>
          <w:spacing w:val="-4"/>
          <w:sz w:val="18"/>
        </w:rPr>
        <w:t xml:space="preserve">en </w:t>
      </w:r>
      <w:r>
        <w:rPr>
          <w:color w:val="111A25"/>
          <w:spacing w:val="-4"/>
          <w:sz w:val="18"/>
        </w:rPr>
        <w:t xml:space="preserve">los sectores </w:t>
      </w:r>
      <w:r>
        <w:rPr>
          <w:color w:val="111A25"/>
          <w:spacing w:val="-4"/>
          <w:sz w:val="18"/>
        </w:rPr>
        <w:t xml:space="preserve">de la salud </w:t>
      </w:r>
      <w:r>
        <w:rPr>
          <w:color w:val="111A25"/>
          <w:spacing w:val="-4"/>
          <w:sz w:val="18"/>
        </w:rPr>
        <w:t xml:space="preserve">y </w:t>
      </w:r>
      <w:r>
        <w:rPr>
          <w:color w:val="111A25"/>
          <w:spacing w:val="-4"/>
          <w:sz w:val="18"/>
        </w:rPr>
        <w:t>las finanzas</w:t>
      </w: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4"/>
          <w:sz w:val="18"/>
        </w:rPr>
        <w:t xml:space="preserve">Arize </w:t>
      </w:r>
      <w:r>
        <w:rPr>
          <w:rFonts w:ascii="Arial Black" w:hAnsi="Arial Black"/>
          <w:color w:val="111A25"/>
          <w:spacing w:val="-4"/>
          <w:sz w:val="18"/>
        </w:rPr>
        <w:t xml:space="preserve">AI: </w:t>
      </w:r>
      <w:r>
        <w:rPr>
          <w:color w:val="111A25"/>
          <w:spacing w:val="-4"/>
          <w:sz w:val="18"/>
        </w:rPr>
        <w:t xml:space="preserve">Ofrece </w:t>
      </w:r>
      <w:r>
        <w:rPr>
          <w:color w:val="111A25"/>
          <w:spacing w:val="-4"/>
          <w:sz w:val="18"/>
        </w:rPr>
        <w:t xml:space="preserve">un buen rendimiento </w:t>
      </w:r>
      <w:r>
        <w:rPr>
          <w:color w:val="111A25"/>
          <w:spacing w:val="-4"/>
          <w:sz w:val="18"/>
        </w:rPr>
        <w:t xml:space="preserve">con </w:t>
      </w:r>
      <w:r>
        <w:rPr>
          <w:color w:val="111A25"/>
          <w:spacing w:val="-4"/>
          <w:sz w:val="18"/>
        </w:rPr>
        <w:t xml:space="preserve">los sistemas </w:t>
      </w:r>
      <w:r>
        <w:rPr>
          <w:color w:val="111A25"/>
          <w:spacing w:val="-4"/>
          <w:sz w:val="18"/>
        </w:rPr>
        <w:t>de recomendación</w:t>
      </w:r>
    </w:p>
    <w:p>
      <w:pPr>
        <w:pStyle w:val="BodyText"/>
        <w:spacing w:before="42"/>
      </w:pPr>
    </w:p>
    <w:p>
      <w:pPr>
        <w:pStyle w:val="Heading4"/>
        <w:spacing w:before="1"/>
        <w:rPr>
          <w:b w:val="0"/>
        </w:rPr>
      </w:pPr>
      <w:bookmarkStart w:id="62" w:name="Enterprise Solutions "/>
      <w:bookmarkEnd w:id="62"/>
      <w:r>
        <w:rPr>
          <w:b w:val="0"/>
          <w:color w:val="111A25"/>
          <w:spacing w:val="-2"/>
          <w:w w:val="95"/>
          <w:sz w:val="21"/>
        </w:rPr>
        <w:t xml:space="preserve">Soluciones </w:t>
      </w:r>
      <w:r>
        <w:rPr>
          <w:b w:val="0"/>
          <w:color w:val="111A25"/>
          <w:w w:val="90"/>
          <w:sz w:val="21"/>
        </w:rPr>
        <w:t>empresariales</w:t>
      </w:r>
    </w:p>
    <w:p>
      <w:pPr>
        <w:pStyle w:val="BodyText"/>
        <w:spacing w:before="294"/>
        <w:ind w:left="1440"/>
      </w:pPr>
      <w:r>
        <w:rPr>
          <w:color w:val="111A25"/>
          <w:spacing w:val="-2"/>
          <w:sz w:val="18"/>
        </w:rPr>
        <w:t xml:space="preserve">Para </w:t>
      </w:r>
      <w:r>
        <w:rPr>
          <w:color w:val="111A25"/>
          <w:spacing w:val="-2"/>
          <w:sz w:val="18"/>
        </w:rPr>
        <w:t xml:space="preserve">empresas </w:t>
      </w:r>
      <w:r>
        <w:rPr>
          <w:color w:val="111A25"/>
          <w:spacing w:val="-2"/>
          <w:sz w:val="18"/>
        </w:rPr>
        <w:t xml:space="preserve">mucho </w:t>
      </w:r>
      <w:r>
        <w:rPr>
          <w:color w:val="111A25"/>
          <w:spacing w:val="-2"/>
          <w:sz w:val="18"/>
        </w:rPr>
        <w:t>más grandes</w:t>
      </w:r>
      <w:r>
        <w:rPr>
          <w:color w:val="111A25"/>
          <w:spacing w:val="-2"/>
          <w:sz w:val="18"/>
        </w:rPr>
        <w:t xml:space="preserve">, </w:t>
      </w:r>
      <w:r>
        <w:rPr>
          <w:color w:val="111A25"/>
          <w:spacing w:val="-2"/>
          <w:sz w:val="18"/>
        </w:rPr>
        <w:t xml:space="preserve">las soluciones </w:t>
      </w:r>
      <w:r>
        <w:rPr>
          <w:color w:val="111A25"/>
          <w:spacing w:val="-2"/>
          <w:sz w:val="18"/>
        </w:rPr>
        <w:t xml:space="preserve">empresariales </w:t>
      </w:r>
      <w:r>
        <w:rPr>
          <w:color w:val="111A25"/>
          <w:spacing w:val="-2"/>
          <w:sz w:val="18"/>
        </w:rPr>
        <w:t>incluyen:</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Google </w:t>
      </w:r>
      <w:r>
        <w:rPr>
          <w:color w:val="111A25"/>
          <w:sz w:val="18"/>
        </w:rPr>
        <w:t xml:space="preserve">Cloud </w:t>
      </w:r>
      <w:r>
        <w:rPr>
          <w:color w:val="111A25"/>
          <w:sz w:val="18"/>
        </w:rPr>
        <w:t xml:space="preserve">Platform </w:t>
      </w:r>
      <w:r>
        <w:rPr>
          <w:color w:val="111A25"/>
          <w:spacing w:val="-4"/>
          <w:sz w:val="18"/>
        </w:rPr>
        <w:t>(GCP)</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5"/>
          <w:sz w:val="18"/>
        </w:rPr>
        <w:t>AWS</w:t>
      </w:r>
    </w:p>
    <w:p>
      <w:pPr>
        <w:pStyle w:val="BodyText"/>
        <w:spacing w:before="127"/>
      </w:pPr>
    </w:p>
    <w:p>
      <w:pPr>
        <w:pStyle w:val="Heading3"/>
        <w:rPr>
          <w:b w:val="0"/>
        </w:rPr>
      </w:pPr>
      <w:bookmarkStart w:id="63" w:name="Understanding Data Drift "/>
      <w:bookmarkEnd w:id="63"/>
      <w:r>
        <w:rPr>
          <w:b w:val="0"/>
          <w:color w:val="111A25"/>
          <w:w w:val="90"/>
          <w:sz w:val="25"/>
        </w:rPr>
        <w:t xml:space="preserve">Comprender </w:t>
      </w:r>
      <w:r>
        <w:rPr>
          <w:b w:val="0"/>
          <w:color w:val="111A25"/>
          <w:spacing w:val="-2"/>
          <w:w w:val="90"/>
          <w:sz w:val="25"/>
        </w:rPr>
        <w:t xml:space="preserve">la deriva </w:t>
      </w:r>
      <w:r>
        <w:rPr>
          <w:b w:val="0"/>
          <w:color w:val="111A25"/>
          <w:w w:val="90"/>
          <w:sz w:val="25"/>
        </w:rPr>
        <w:t>de datos</w:t>
      </w:r>
    </w:p>
    <w:p>
      <w:pPr>
        <w:pStyle w:val="BodyText"/>
        <w:spacing w:before="294" w:line="247" w:lineRule="auto"/>
        <w:ind w:left="1440" w:right="1435"/>
      </w:pPr>
      <w:r>
        <w:rPr>
          <w:color w:val="111A25"/>
          <w:sz w:val="18"/>
        </w:rPr>
        <w:t xml:space="preserve">Ahora </w:t>
      </w:r>
      <w:r>
        <w:rPr>
          <w:color w:val="111A25"/>
          <w:sz w:val="18"/>
        </w:rPr>
        <w:t xml:space="preserve">que </w:t>
      </w:r>
      <w:r>
        <w:rPr>
          <w:color w:val="111A25"/>
          <w:sz w:val="18"/>
        </w:rPr>
        <w:t xml:space="preserve">estamos </w:t>
      </w:r>
      <w:r>
        <w:rPr>
          <w:color w:val="111A25"/>
          <w:sz w:val="18"/>
        </w:rPr>
        <w:t xml:space="preserve">monitoreando </w:t>
      </w:r>
      <w:r>
        <w:rPr>
          <w:color w:val="111A25"/>
          <w:sz w:val="18"/>
        </w:rPr>
        <w:t xml:space="preserve">nuestros </w:t>
      </w:r>
      <w:r>
        <w:rPr>
          <w:color w:val="111A25"/>
          <w:sz w:val="18"/>
        </w:rPr>
        <w:t xml:space="preserve">modelos </w:t>
      </w:r>
      <w:r>
        <w:rPr>
          <w:color w:val="111A25"/>
          <w:sz w:val="18"/>
        </w:rPr>
        <w:t xml:space="preserve">de aprendizaje </w:t>
      </w:r>
      <w:r>
        <w:rPr>
          <w:color w:val="111A25"/>
          <w:sz w:val="18"/>
        </w:rPr>
        <w:t>automático</w:t>
      </w:r>
      <w:r>
        <w:rPr>
          <w:color w:val="111A25"/>
          <w:sz w:val="18"/>
        </w:rPr>
        <w:t xml:space="preserve">, </w:t>
      </w:r>
      <w:r>
        <w:rPr>
          <w:color w:val="111A25"/>
          <w:sz w:val="18"/>
        </w:rPr>
        <w:t xml:space="preserve">necesitamos </w:t>
      </w:r>
      <w:r>
        <w:rPr>
          <w:color w:val="111A25"/>
          <w:sz w:val="18"/>
        </w:rPr>
        <w:t xml:space="preserve">entender </w:t>
      </w:r>
      <w:r>
        <w:rPr>
          <w:color w:val="111A25"/>
          <w:sz w:val="18"/>
        </w:rPr>
        <w:t xml:space="preserve">por qué </w:t>
      </w:r>
      <w:r>
        <w:rPr>
          <w:color w:val="111A25"/>
          <w:sz w:val="18"/>
        </w:rPr>
        <w:t xml:space="preserve">estos </w:t>
      </w:r>
      <w:r>
        <w:rPr>
          <w:color w:val="111A25"/>
          <w:sz w:val="18"/>
        </w:rPr>
        <w:t xml:space="preserve">modelos se degradan. </w:t>
      </w:r>
      <w:r>
        <w:rPr>
          <w:color w:val="111A25"/>
          <w:sz w:val="18"/>
        </w:rPr>
        <w:t xml:space="preserve">Una </w:t>
      </w:r>
      <w:r>
        <w:rPr>
          <w:color w:val="111A25"/>
          <w:sz w:val="18"/>
        </w:rPr>
        <w:t xml:space="preserve">de </w:t>
      </w:r>
      <w:r>
        <w:rPr>
          <w:color w:val="111A25"/>
          <w:sz w:val="18"/>
        </w:rPr>
        <w:t xml:space="preserve">las </w:t>
      </w:r>
      <w:r>
        <w:rPr>
          <w:color w:val="111A25"/>
          <w:sz w:val="18"/>
        </w:rPr>
        <w:t xml:space="preserve">causas </w:t>
      </w:r>
      <w:r>
        <w:rPr>
          <w:color w:val="111A25"/>
          <w:sz w:val="18"/>
        </w:rPr>
        <w:t xml:space="preserve">principales </w:t>
      </w:r>
      <w:r>
        <w:rPr>
          <w:color w:val="111A25"/>
          <w:sz w:val="18"/>
        </w:rPr>
        <w:t xml:space="preserve">es </w:t>
      </w:r>
      <w:r>
        <w:rPr>
          <w:color w:val="111A25"/>
          <w:sz w:val="18"/>
        </w:rPr>
        <w:t xml:space="preserve">un </w:t>
      </w:r>
      <w:r>
        <w:rPr>
          <w:color w:val="111A25"/>
          <w:sz w:val="18"/>
        </w:rPr>
        <w:t xml:space="preserve">fenómeno </w:t>
      </w:r>
      <w:r>
        <w:rPr>
          <w:color w:val="111A25"/>
          <w:sz w:val="18"/>
        </w:rPr>
        <w:t xml:space="preserve">llamado </w:t>
      </w:r>
      <w:r>
        <w:rPr>
          <w:rFonts w:ascii="Arial Black"/>
          <w:color w:val="111A25"/>
          <w:sz w:val="18"/>
        </w:rPr>
        <w:t xml:space="preserve">deriva </w:t>
      </w:r>
      <w:r>
        <w:rPr>
          <w:rFonts w:ascii="Arial Black"/>
          <w:color w:val="111A25"/>
          <w:sz w:val="18"/>
        </w:rPr>
        <w:t>de datos</w:t>
      </w:r>
      <w:r>
        <w:rPr>
          <w:color w:val="111A25"/>
          <w:sz w:val="18"/>
        </w:rPr>
        <w:t>.</w:t>
      </w:r>
    </w:p>
    <w:p>
      <w:pPr>
        <w:pStyle w:val="BodyText"/>
        <w:spacing w:before="52"/>
      </w:pPr>
    </w:p>
    <w:p>
      <w:pPr>
        <w:pStyle w:val="BodyText"/>
        <w:spacing w:line="280" w:lineRule="auto"/>
        <w:ind w:left="1440" w:right="1625"/>
      </w:pPr>
      <w:r>
        <w:rPr>
          <w:color w:val="111A25"/>
          <w:sz w:val="18"/>
        </w:rPr>
        <w:t xml:space="preserve">La deriva de datos es el fenómeno por el cual los datos de entrada se vuelven estadísticamente significativos diferentes de los </w:t>
      </w:r>
      <w:r>
        <w:rPr>
          <w:color w:val="111A25"/>
          <w:w w:val="105"/>
          <w:sz w:val="18"/>
        </w:rPr>
        <w:t xml:space="preserve">datos </w:t>
      </w:r>
      <w:r>
        <w:rPr>
          <w:color w:val="111A25"/>
          <w:w w:val="105"/>
          <w:sz w:val="18"/>
        </w:rPr>
        <w:t xml:space="preserve">originales </w:t>
      </w:r>
      <w:r>
        <w:rPr>
          <w:color w:val="111A25"/>
          <w:w w:val="105"/>
          <w:sz w:val="18"/>
        </w:rPr>
        <w:t xml:space="preserve">con los que </w:t>
      </w:r>
      <w:r>
        <w:rPr>
          <w:color w:val="111A25"/>
          <w:w w:val="105"/>
          <w:sz w:val="18"/>
        </w:rPr>
        <w:t xml:space="preserve">se </w:t>
      </w:r>
      <w:r>
        <w:rPr>
          <w:color w:val="111A25"/>
          <w:w w:val="105"/>
          <w:sz w:val="18"/>
        </w:rPr>
        <w:t xml:space="preserve">entrenó </w:t>
      </w:r>
      <w:r>
        <w:rPr>
          <w:color w:val="111A25"/>
          <w:w w:val="105"/>
          <w:sz w:val="18"/>
        </w:rPr>
        <w:t xml:space="preserve">el </w:t>
      </w:r>
      <w:r>
        <w:rPr>
          <w:color w:val="111A25"/>
          <w:w w:val="105"/>
          <w:sz w:val="18"/>
        </w:rPr>
        <w:t>modelo</w:t>
      </w:r>
      <w:r>
        <w:rPr>
          <w:color w:val="111A25"/>
          <w:w w:val="105"/>
          <w:sz w:val="18"/>
        </w:rPr>
        <w:t>.</w:t>
      </w:r>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22"/>
        <w:rPr>
          <w:sz w:val="24"/>
        </w:rPr>
      </w:pPr>
    </w:p>
    <w:p>
      <w:pPr>
        <w:pStyle w:val="Heading4"/>
        <w:rPr>
          <w:b w:val="0"/>
        </w:rPr>
      </w:pPr>
      <w:bookmarkStart w:id="64" w:name="Four Methods to Calculate Data Drift "/>
      <w:bookmarkEnd w:id="64"/>
      <w:r>
        <w:rPr>
          <w:b w:val="0"/>
          <w:color w:val="111A25"/>
          <w:w w:val="90"/>
          <w:sz w:val="21"/>
        </w:rPr>
        <w:t xml:space="preserve">Cuatro </w:t>
      </w:r>
      <w:r>
        <w:rPr>
          <w:b w:val="0"/>
          <w:color w:val="111A25"/>
          <w:w w:val="90"/>
          <w:sz w:val="21"/>
        </w:rPr>
        <w:t xml:space="preserve">métodos </w:t>
      </w:r>
      <w:r>
        <w:rPr>
          <w:b w:val="0"/>
          <w:color w:val="111A25"/>
          <w:w w:val="90"/>
          <w:sz w:val="21"/>
        </w:rPr>
        <w:t xml:space="preserve">para </w:t>
      </w:r>
      <w:r>
        <w:rPr>
          <w:b w:val="0"/>
          <w:color w:val="111A25"/>
          <w:w w:val="90"/>
          <w:sz w:val="21"/>
        </w:rPr>
        <w:t xml:space="preserve">calcular </w:t>
      </w:r>
      <w:r>
        <w:rPr>
          <w:b w:val="0"/>
          <w:color w:val="111A25"/>
          <w:spacing w:val="-2"/>
          <w:w w:val="90"/>
          <w:sz w:val="21"/>
        </w:rPr>
        <w:t xml:space="preserve">la deriva </w:t>
      </w:r>
      <w:r>
        <w:rPr>
          <w:b w:val="0"/>
          <w:color w:val="111A25"/>
          <w:w w:val="90"/>
          <w:sz w:val="21"/>
        </w:rPr>
        <w:t>de los datos</w:t>
      </w:r>
    </w:p>
    <w:p>
      <w:pPr>
        <w:pStyle w:val="Heading5"/>
        <w:spacing w:before="252"/>
        <w:rPr>
          <w:b w:val="0"/>
        </w:rPr>
      </w:pPr>
      <w:r>
        <w:rPr>
          <w:b w:val="0"/>
          <w:color w:val="111A25"/>
          <w:w w:val="90"/>
          <w:sz w:val="18"/>
        </w:rPr>
        <w:t xml:space="preserve">Índice </w:t>
      </w:r>
      <w:r>
        <w:rPr>
          <w:b w:val="0"/>
          <w:color w:val="111A25"/>
          <w:w w:val="90"/>
          <w:sz w:val="18"/>
        </w:rPr>
        <w:t xml:space="preserve">de estabilidad </w:t>
      </w:r>
      <w:r>
        <w:rPr>
          <w:b w:val="0"/>
          <w:color w:val="111A25"/>
          <w:w w:val="90"/>
          <w:sz w:val="18"/>
        </w:rPr>
        <w:t xml:space="preserve">de la población </w:t>
      </w:r>
      <w:r>
        <w:rPr>
          <w:b w:val="0"/>
          <w:color w:val="111A25"/>
          <w:spacing w:val="-2"/>
          <w:w w:val="90"/>
          <w:sz w:val="18"/>
        </w:rPr>
        <w:t>(PSI)</w:t>
      </w:r>
    </w:p>
    <w:p>
      <w:pPr>
        <w:pStyle w:val="BodyText"/>
        <w:spacing w:before="9"/>
        <w:rPr>
          <w:rFonts w:ascii="Arial Black"/>
        </w:rPr>
      </w:pPr>
    </w:p>
    <w:p>
      <w:pPr>
        <w:pStyle w:val="BodyText"/>
        <w:spacing w:line="280" w:lineRule="auto"/>
        <w:ind w:left="1440" w:right="1435"/>
      </w:pPr>
      <w:r>
        <w:rPr>
          <w:color w:val="111A25"/>
          <w:sz w:val="18"/>
        </w:rPr>
        <w:t xml:space="preserve">El método más común analiza la distribución de los datos de entrenamiento y los nuevos datos, observando la </w:t>
      </w:r>
      <w:r>
        <w:rPr>
          <w:color w:val="111A25"/>
          <w:w w:val="105"/>
          <w:sz w:val="18"/>
        </w:rPr>
        <w:t xml:space="preserve">diferencia </w:t>
      </w:r>
      <w:r>
        <w:rPr>
          <w:color w:val="111A25"/>
          <w:w w:val="105"/>
          <w:sz w:val="18"/>
        </w:rPr>
        <w:t xml:space="preserve">en </w:t>
      </w:r>
      <w:r>
        <w:rPr>
          <w:color w:val="111A25"/>
          <w:w w:val="105"/>
          <w:sz w:val="18"/>
        </w:rPr>
        <w:t xml:space="preserve">los valores </w:t>
      </w:r>
      <w:r>
        <w:rPr>
          <w:color w:val="111A25"/>
          <w:w w:val="105"/>
          <w:sz w:val="18"/>
        </w:rPr>
        <w:t xml:space="preserve">o </w:t>
      </w:r>
      <w:r>
        <w:rPr>
          <w:color w:val="111A25"/>
          <w:w w:val="105"/>
          <w:sz w:val="18"/>
        </w:rPr>
        <w:t xml:space="preserve">recuentos </w:t>
      </w:r>
      <w:r>
        <w:rPr>
          <w:color w:val="111A25"/>
          <w:w w:val="105"/>
          <w:sz w:val="18"/>
        </w:rPr>
        <w:t xml:space="preserve">en </w:t>
      </w:r>
      <w:r>
        <w:rPr>
          <w:color w:val="111A25"/>
          <w:w w:val="105"/>
          <w:sz w:val="18"/>
        </w:rPr>
        <w:t xml:space="preserve">cada </w:t>
      </w:r>
      <w:r>
        <w:rPr>
          <w:color w:val="111A25"/>
          <w:w w:val="105"/>
          <w:sz w:val="18"/>
        </w:rPr>
        <w:t xml:space="preserve">intervalo </w:t>
      </w:r>
      <w:r>
        <w:rPr>
          <w:color w:val="111A25"/>
          <w:w w:val="105"/>
          <w:sz w:val="18"/>
        </w:rPr>
        <w:t>de distribución</w:t>
      </w:r>
      <w:r>
        <w:rPr>
          <w:color w:val="111A25"/>
          <w:w w:val="105"/>
          <w:sz w:val="18"/>
        </w:rPr>
        <w:t>.</w:t>
      </w:r>
    </w:p>
    <w:p>
      <w:pPr>
        <w:pStyle w:val="BodyText"/>
        <w:spacing w:before="41"/>
      </w:pPr>
    </w:p>
    <w:p>
      <w:pPr>
        <w:pStyle w:val="BodyText"/>
        <w:spacing w:before="1"/>
        <w:ind w:left="1440"/>
      </w:pPr>
      <w:r>
        <w:rPr>
          <w:color w:val="111A25"/>
          <w:spacing w:val="-2"/>
          <w:w w:val="105"/>
          <w:sz w:val="18"/>
        </w:rPr>
        <w:t>Interpretación:</w:t>
      </w:r>
    </w:p>
    <w:p>
      <w:pPr>
        <w:pStyle w:val="BodyText"/>
        <w:spacing w:before="79"/>
      </w:pPr>
    </w:p>
    <w:p>
      <w:pPr>
        <w:pStyle w:val="ListParagraph"/>
        <w:numPr>
          <w:ilvl w:val="0"/>
          <w:numId w:val="1"/>
        </w:numPr>
        <w:tabs>
          <w:tab w:val="left" w:pos="2159"/>
        </w:tabs>
        <w:spacing w:before="1" w:after="0" w:line="240" w:lineRule="auto"/>
        <w:ind w:left="2159" w:right="0" w:hanging="359"/>
        <w:jc w:val="left"/>
        <w:rPr>
          <w:sz w:val="20"/>
        </w:rPr>
      </w:pPr>
      <w:r>
        <w:rPr>
          <w:color w:val="111A25"/>
          <w:spacing w:val="-2"/>
          <w:sz w:val="18"/>
        </w:rPr>
        <w:t xml:space="preserve">Cambio </w:t>
      </w:r>
      <w:r>
        <w:rPr>
          <w:color w:val="111A25"/>
          <w:spacing w:val="-2"/>
          <w:sz w:val="18"/>
        </w:rPr>
        <w:t xml:space="preserve">inferior </w:t>
      </w:r>
      <w:r>
        <w:rPr>
          <w:color w:val="111A25"/>
          <w:spacing w:val="-2"/>
          <w:sz w:val="18"/>
        </w:rPr>
        <w:t>al 10 %</w:t>
      </w:r>
      <w:r>
        <w:rPr>
          <w:color w:val="111A25"/>
          <w:spacing w:val="-2"/>
          <w:sz w:val="18"/>
        </w:rPr>
        <w:t xml:space="preserve">: </w:t>
      </w:r>
      <w:r>
        <w:rPr>
          <w:color w:val="111A25"/>
          <w:spacing w:val="-2"/>
          <w:sz w:val="18"/>
        </w:rPr>
        <w:t xml:space="preserve">el modelo </w:t>
      </w:r>
      <w:r>
        <w:rPr>
          <w:color w:val="111A25"/>
          <w:spacing w:val="-2"/>
          <w:sz w:val="18"/>
        </w:rPr>
        <w:t xml:space="preserve">es </w:t>
      </w:r>
      <w:r>
        <w:rPr>
          <w:color w:val="111A25"/>
          <w:spacing w:val="-2"/>
          <w:sz w:val="18"/>
        </w:rPr>
        <w:t xml:space="preserve">estable; </w:t>
      </w:r>
      <w:r>
        <w:rPr>
          <w:color w:val="111A25"/>
          <w:spacing w:val="-2"/>
          <w:sz w:val="18"/>
        </w:rPr>
        <w:t xml:space="preserve">no </w:t>
      </w:r>
      <w:r>
        <w:rPr>
          <w:color w:val="111A25"/>
          <w:spacing w:val="-2"/>
          <w:sz w:val="18"/>
        </w:rPr>
        <w:t xml:space="preserve">es necesario </w:t>
      </w:r>
      <w:r>
        <w:rPr>
          <w:color w:val="111A25"/>
          <w:spacing w:val="-2"/>
          <w:sz w:val="18"/>
        </w:rPr>
        <w:t xml:space="preserve">volver a </w:t>
      </w:r>
      <w:r>
        <w:rPr>
          <w:color w:val="111A25"/>
          <w:spacing w:val="-2"/>
          <w:sz w:val="18"/>
        </w:rPr>
        <w:t>entrenarlo</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Entre</w:t>
      </w:r>
      <w:r>
        <w:rPr>
          <w:color w:val="111A25"/>
          <w:sz w:val="18"/>
        </w:rPr>
        <w:t xml:space="preserve"> 0,1 </w:t>
      </w:r>
      <w:r>
        <w:rPr>
          <w:color w:val="111A25"/>
          <w:sz w:val="18"/>
        </w:rPr>
        <w:t>y</w:t>
      </w:r>
      <w:r>
        <w:rPr>
          <w:color w:val="111A25"/>
          <w:sz w:val="18"/>
        </w:rPr>
        <w:t xml:space="preserve"> 0,2: </w:t>
      </w:r>
      <w:r>
        <w:rPr>
          <w:color w:val="111A25"/>
          <w:sz w:val="18"/>
        </w:rPr>
        <w:t xml:space="preserve">Desviación </w:t>
      </w:r>
      <w:r>
        <w:rPr>
          <w:color w:val="111A25"/>
          <w:sz w:val="18"/>
        </w:rPr>
        <w:t>menor</w:t>
      </w:r>
      <w:r>
        <w:rPr>
          <w:color w:val="111A25"/>
          <w:sz w:val="18"/>
        </w:rPr>
        <w:t xml:space="preserve">; </w:t>
      </w:r>
      <w:r>
        <w:rPr>
          <w:color w:val="111A25"/>
          <w:sz w:val="18"/>
        </w:rPr>
        <w:t xml:space="preserve">se debe </w:t>
      </w:r>
      <w:r>
        <w:rPr>
          <w:color w:val="111A25"/>
          <w:sz w:val="18"/>
        </w:rPr>
        <w:t xml:space="preserve">comenzar </w:t>
      </w:r>
      <w:r>
        <w:rPr>
          <w:color w:val="111A25"/>
          <w:spacing w:val="-2"/>
          <w:sz w:val="18"/>
        </w:rPr>
        <w:t>a monitorear</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Más del</w:t>
      </w:r>
      <w:r>
        <w:rPr>
          <w:color w:val="111A25"/>
          <w:sz w:val="18"/>
        </w:rPr>
        <w:t xml:space="preserve"> 20 %: </w:t>
      </w:r>
      <w:r>
        <w:rPr>
          <w:color w:val="111A25"/>
          <w:sz w:val="18"/>
        </w:rPr>
        <w:t xml:space="preserve">desviación </w:t>
      </w:r>
      <w:r>
        <w:rPr>
          <w:color w:val="111A25"/>
          <w:sz w:val="18"/>
        </w:rPr>
        <w:t>importante</w:t>
      </w:r>
      <w:r>
        <w:rPr>
          <w:color w:val="111A25"/>
          <w:sz w:val="18"/>
        </w:rPr>
        <w:t xml:space="preserve">; </w:t>
      </w:r>
      <w:r>
        <w:rPr>
          <w:color w:val="111A25"/>
          <w:sz w:val="18"/>
        </w:rPr>
        <w:t xml:space="preserve">es necesario </w:t>
      </w:r>
      <w:r>
        <w:rPr>
          <w:color w:val="111A25"/>
          <w:sz w:val="18"/>
        </w:rPr>
        <w:t xml:space="preserve">volver a entrenar </w:t>
      </w:r>
      <w:r>
        <w:rPr>
          <w:color w:val="111A25"/>
          <w:sz w:val="18"/>
        </w:rPr>
        <w:t xml:space="preserve">el </w:t>
      </w:r>
      <w:r>
        <w:rPr>
          <w:color w:val="111A25"/>
          <w:sz w:val="18"/>
        </w:rPr>
        <w:t xml:space="preserve">modelo </w:t>
      </w:r>
      <w:r>
        <w:rPr>
          <w:color w:val="111A25"/>
          <w:sz w:val="18"/>
        </w:rPr>
        <w:t xml:space="preserve">con </w:t>
      </w:r>
      <w:r>
        <w:rPr>
          <w:color w:val="111A25"/>
          <w:spacing w:val="-4"/>
          <w:sz w:val="18"/>
        </w:rPr>
        <w:t xml:space="preserve">los </w:t>
      </w:r>
      <w:r>
        <w:rPr>
          <w:color w:val="111A25"/>
          <w:sz w:val="18"/>
        </w:rPr>
        <w:t xml:space="preserve">nuevos </w:t>
      </w:r>
      <w:r>
        <w:rPr>
          <w:color w:val="111A25"/>
          <w:spacing w:val="-4"/>
          <w:sz w:val="18"/>
        </w:rPr>
        <w:t>datos</w:t>
      </w:r>
    </w:p>
    <w:p>
      <w:pPr>
        <w:pStyle w:val="BodyText"/>
        <w:spacing w:before="47"/>
      </w:pPr>
    </w:p>
    <w:p>
      <w:pPr>
        <w:pStyle w:val="Heading5"/>
        <w:rPr>
          <w:b w:val="0"/>
        </w:rPr>
      </w:pPr>
      <w:r>
        <w:rPr>
          <w:b w:val="0"/>
          <w:color w:val="111A25"/>
          <w:spacing w:val="-4"/>
          <w:w w:val="90"/>
          <w:sz w:val="18"/>
        </w:rPr>
        <w:t xml:space="preserve">Prueba de </w:t>
      </w:r>
      <w:r>
        <w:rPr>
          <w:b w:val="0"/>
          <w:color w:val="111A25"/>
          <w:spacing w:val="2"/>
          <w:w w:val="90"/>
          <w:sz w:val="18"/>
        </w:rPr>
        <w:t>Kolmogorov-Smirnov</w:t>
      </w:r>
    </w:p>
    <w:p>
      <w:pPr>
        <w:pStyle w:val="BodyText"/>
        <w:spacing w:before="8"/>
        <w:rPr>
          <w:rFonts w:ascii="Arial Black"/>
        </w:rPr>
      </w:pPr>
    </w:p>
    <w:p>
      <w:pPr>
        <w:pStyle w:val="BodyText"/>
        <w:spacing w:before="1"/>
        <w:ind w:left="1440"/>
      </w:pPr>
      <w:r>
        <w:rPr>
          <w:color w:val="111A25"/>
          <w:sz w:val="18"/>
        </w:rPr>
        <w:t xml:space="preserve">Este </w:t>
      </w:r>
      <w:r>
        <w:rPr>
          <w:color w:val="111A25"/>
          <w:sz w:val="18"/>
        </w:rPr>
        <w:t xml:space="preserve">método </w:t>
      </w:r>
      <w:r>
        <w:rPr>
          <w:color w:val="111A25"/>
          <w:sz w:val="18"/>
        </w:rPr>
        <w:t xml:space="preserve">se </w:t>
      </w:r>
      <w:r>
        <w:rPr>
          <w:color w:val="111A25"/>
          <w:sz w:val="18"/>
        </w:rPr>
        <w:t xml:space="preserve">utiliza </w:t>
      </w:r>
      <w:r>
        <w:rPr>
          <w:color w:val="111A25"/>
          <w:sz w:val="18"/>
        </w:rPr>
        <w:t xml:space="preserve">mejor </w:t>
      </w:r>
      <w:r>
        <w:rPr>
          <w:color w:val="111A25"/>
          <w:sz w:val="18"/>
        </w:rPr>
        <w:t xml:space="preserve">para </w:t>
      </w:r>
      <w:r>
        <w:rPr>
          <w:color w:val="111A25"/>
          <w:sz w:val="18"/>
        </w:rPr>
        <w:t xml:space="preserve">distribuciones </w:t>
      </w:r>
      <w:r>
        <w:rPr>
          <w:color w:val="111A25"/>
          <w:sz w:val="18"/>
        </w:rPr>
        <w:t>continuas</w:t>
      </w:r>
      <w:r>
        <w:rPr>
          <w:color w:val="111A25"/>
          <w:sz w:val="18"/>
        </w:rPr>
        <w:t xml:space="preserve">, es decir, cuando </w:t>
      </w:r>
      <w:r>
        <w:rPr>
          <w:color w:val="111A25"/>
          <w:sz w:val="18"/>
        </w:rPr>
        <w:t xml:space="preserve">los </w:t>
      </w:r>
      <w:r>
        <w:rPr>
          <w:color w:val="111A25"/>
          <w:sz w:val="18"/>
        </w:rPr>
        <w:t xml:space="preserve">datos </w:t>
      </w:r>
      <w:r>
        <w:rPr>
          <w:color w:val="111A25"/>
          <w:sz w:val="18"/>
        </w:rPr>
        <w:t xml:space="preserve">son </w:t>
      </w:r>
      <w:r>
        <w:rPr>
          <w:color w:val="111A25"/>
          <w:sz w:val="18"/>
        </w:rPr>
        <w:t xml:space="preserve">numéricos </w:t>
      </w:r>
      <w:r>
        <w:rPr>
          <w:color w:val="111A25"/>
          <w:sz w:val="18"/>
        </w:rPr>
        <w:t xml:space="preserve">y </w:t>
      </w:r>
      <w:r>
        <w:rPr>
          <w:color w:val="111A25"/>
          <w:sz w:val="18"/>
        </w:rPr>
        <w:t xml:space="preserve">no </w:t>
      </w:r>
      <w:r>
        <w:rPr>
          <w:color w:val="111A25"/>
          <w:spacing w:val="-2"/>
          <w:sz w:val="18"/>
        </w:rPr>
        <w:t>categóricos.</w:t>
      </w:r>
    </w:p>
    <w:p>
      <w:pPr>
        <w:pStyle w:val="BodyText"/>
        <w:spacing w:before="79"/>
      </w:pPr>
    </w:p>
    <w:p>
      <w:pPr>
        <w:pStyle w:val="BodyText"/>
        <w:spacing w:before="1" w:line="280" w:lineRule="auto"/>
        <w:ind w:left="1440" w:right="1435"/>
      </w:pPr>
      <w:r>
        <w:rPr>
          <w:color w:val="111A25"/>
          <w:sz w:val="18"/>
        </w:rPr>
        <w:t xml:space="preserve">Ventaja principal: se trata de una prueba no paramétrica, lo que significa que no hace suposiciones sobre la distribución de los datos (no </w:t>
      </w:r>
      <w:r>
        <w:rPr>
          <w:color w:val="111A25"/>
          <w:w w:val="105"/>
          <w:sz w:val="18"/>
        </w:rPr>
        <w:t xml:space="preserve">da por sentado </w:t>
      </w:r>
      <w:r>
        <w:rPr>
          <w:color w:val="111A25"/>
          <w:w w:val="105"/>
          <w:sz w:val="18"/>
        </w:rPr>
        <w:t xml:space="preserve">que </w:t>
      </w:r>
      <w:r>
        <w:rPr>
          <w:color w:val="111A25"/>
          <w:w w:val="105"/>
          <w:sz w:val="18"/>
        </w:rPr>
        <w:t xml:space="preserve">sean </w:t>
      </w:r>
      <w:r>
        <w:rPr>
          <w:color w:val="111A25"/>
          <w:w w:val="105"/>
          <w:sz w:val="18"/>
        </w:rPr>
        <w:t xml:space="preserve">normales, </w:t>
      </w:r>
      <w:r>
        <w:rPr>
          <w:color w:val="111A25"/>
          <w:w w:val="105"/>
          <w:sz w:val="18"/>
        </w:rPr>
        <w:t xml:space="preserve">logarítmicos, </w:t>
      </w:r>
      <w:r>
        <w:rPr>
          <w:color w:val="111A25"/>
          <w:w w:val="105"/>
          <w:sz w:val="18"/>
        </w:rPr>
        <w:t>etc.).</w:t>
      </w:r>
    </w:p>
    <w:p>
      <w:pPr>
        <w:pStyle w:val="BodyText"/>
        <w:spacing w:before="41"/>
      </w:pPr>
    </w:p>
    <w:p>
      <w:pPr>
        <w:pStyle w:val="BodyText"/>
        <w:spacing w:before="1" w:line="280" w:lineRule="auto"/>
        <w:ind w:left="1440" w:right="1625"/>
      </w:pPr>
      <w:r>
        <w:rPr>
          <w:color w:val="111A25"/>
          <w:spacing w:val="-2"/>
          <w:w w:val="105"/>
          <w:sz w:val="18"/>
        </w:rPr>
        <w:t xml:space="preserve">Este </w:t>
      </w:r>
      <w:r>
        <w:rPr>
          <w:color w:val="111A25"/>
          <w:spacing w:val="-2"/>
          <w:w w:val="105"/>
          <w:sz w:val="18"/>
        </w:rPr>
        <w:t xml:space="preserve">método </w:t>
      </w:r>
      <w:r>
        <w:rPr>
          <w:color w:val="111A25"/>
          <w:spacing w:val="-2"/>
          <w:w w:val="105"/>
          <w:sz w:val="18"/>
        </w:rPr>
        <w:t xml:space="preserve">analiza </w:t>
      </w:r>
      <w:r>
        <w:rPr>
          <w:color w:val="111A25"/>
          <w:spacing w:val="-2"/>
          <w:w w:val="105"/>
          <w:sz w:val="18"/>
        </w:rPr>
        <w:t xml:space="preserve">la </w:t>
      </w:r>
      <w:r>
        <w:rPr>
          <w:color w:val="111A25"/>
          <w:spacing w:val="-2"/>
          <w:w w:val="105"/>
          <w:sz w:val="18"/>
        </w:rPr>
        <w:t xml:space="preserve">función </w:t>
      </w:r>
      <w:r>
        <w:rPr>
          <w:color w:val="111A25"/>
          <w:spacing w:val="-2"/>
          <w:w w:val="105"/>
          <w:sz w:val="18"/>
        </w:rPr>
        <w:t xml:space="preserve">de distribución </w:t>
      </w:r>
      <w:r>
        <w:rPr>
          <w:color w:val="111A25"/>
          <w:spacing w:val="-2"/>
          <w:w w:val="105"/>
          <w:sz w:val="18"/>
        </w:rPr>
        <w:t xml:space="preserve">de probabilidad </w:t>
      </w:r>
      <w:r>
        <w:rPr>
          <w:color w:val="111A25"/>
          <w:spacing w:val="-2"/>
          <w:w w:val="105"/>
          <w:sz w:val="18"/>
        </w:rPr>
        <w:t xml:space="preserve">y </w:t>
      </w:r>
      <w:r>
        <w:rPr>
          <w:color w:val="111A25"/>
          <w:spacing w:val="-2"/>
          <w:w w:val="105"/>
          <w:sz w:val="18"/>
        </w:rPr>
        <w:t xml:space="preserve">realiza </w:t>
      </w:r>
      <w:r>
        <w:rPr>
          <w:color w:val="111A25"/>
          <w:spacing w:val="-2"/>
          <w:w w:val="105"/>
          <w:sz w:val="18"/>
        </w:rPr>
        <w:t xml:space="preserve">una </w:t>
      </w:r>
      <w:r>
        <w:rPr>
          <w:color w:val="111A25"/>
          <w:spacing w:val="-2"/>
          <w:w w:val="105"/>
          <w:sz w:val="18"/>
        </w:rPr>
        <w:t xml:space="preserve">prueba </w:t>
      </w:r>
      <w:r>
        <w:rPr>
          <w:color w:val="111A25"/>
          <w:spacing w:val="-2"/>
          <w:w w:val="105"/>
          <w:sz w:val="18"/>
        </w:rPr>
        <w:t xml:space="preserve">de bondad de ajuste </w:t>
      </w:r>
      <w:r>
        <w:rPr>
          <w:color w:val="111A25"/>
          <w:spacing w:val="-2"/>
          <w:w w:val="105"/>
          <w:sz w:val="18"/>
        </w:rPr>
        <w:t xml:space="preserve">para </w:t>
      </w:r>
      <w:r>
        <w:rPr>
          <w:color w:val="111A25"/>
          <w:spacing w:val="-2"/>
          <w:w w:val="105"/>
          <w:sz w:val="18"/>
        </w:rPr>
        <w:t xml:space="preserve">ver </w:t>
      </w:r>
      <w:r>
        <w:rPr>
          <w:color w:val="111A25"/>
          <w:spacing w:val="-2"/>
          <w:w w:val="105"/>
          <w:sz w:val="18"/>
        </w:rPr>
        <w:t xml:space="preserve">si </w:t>
      </w:r>
      <w:r>
        <w:rPr>
          <w:color w:val="111A25"/>
          <w:w w:val="105"/>
          <w:sz w:val="18"/>
        </w:rPr>
        <w:t xml:space="preserve">los </w:t>
      </w:r>
      <w:r>
        <w:rPr>
          <w:color w:val="111A25"/>
          <w:w w:val="105"/>
          <w:sz w:val="18"/>
        </w:rPr>
        <w:t xml:space="preserve">datos </w:t>
      </w:r>
      <w:r>
        <w:rPr>
          <w:color w:val="111A25"/>
          <w:w w:val="105"/>
          <w:sz w:val="18"/>
        </w:rPr>
        <w:t xml:space="preserve">antiguos </w:t>
      </w:r>
      <w:r>
        <w:rPr>
          <w:color w:val="111A25"/>
          <w:w w:val="105"/>
          <w:sz w:val="18"/>
        </w:rPr>
        <w:t xml:space="preserve">coinciden </w:t>
      </w:r>
      <w:r>
        <w:rPr>
          <w:color w:val="111A25"/>
          <w:w w:val="105"/>
          <w:sz w:val="18"/>
        </w:rPr>
        <w:t xml:space="preserve">con los </w:t>
      </w:r>
      <w:r>
        <w:rPr>
          <w:color w:val="111A25"/>
          <w:w w:val="105"/>
          <w:sz w:val="18"/>
        </w:rPr>
        <w:t xml:space="preserve">nuevos </w:t>
      </w:r>
      <w:r>
        <w:rPr>
          <w:color w:val="111A25"/>
          <w:w w:val="105"/>
          <w:sz w:val="18"/>
        </w:rPr>
        <w:t xml:space="preserve">en </w:t>
      </w:r>
      <w:r>
        <w:rPr>
          <w:color w:val="111A25"/>
          <w:w w:val="105"/>
          <w:sz w:val="18"/>
        </w:rPr>
        <w:t xml:space="preserve">términos </w:t>
      </w:r>
      <w:r>
        <w:rPr>
          <w:color w:val="111A25"/>
          <w:w w:val="105"/>
          <w:sz w:val="18"/>
        </w:rPr>
        <w:t xml:space="preserve">de </w:t>
      </w:r>
      <w:r>
        <w:rPr>
          <w:color w:val="111A25"/>
          <w:w w:val="105"/>
          <w:sz w:val="18"/>
        </w:rPr>
        <w:t xml:space="preserve">densidad </w:t>
      </w:r>
      <w:r>
        <w:rPr>
          <w:color w:val="111A25"/>
          <w:w w:val="105"/>
          <w:sz w:val="18"/>
        </w:rPr>
        <w:t>de probabilidad</w:t>
      </w:r>
      <w:r>
        <w:rPr>
          <w:color w:val="111A25"/>
          <w:w w:val="105"/>
          <w:sz w:val="18"/>
        </w:rPr>
        <w:t>.</w:t>
      </w:r>
    </w:p>
    <w:p>
      <w:pPr>
        <w:pStyle w:val="BodyText"/>
        <w:spacing w:before="9"/>
      </w:pPr>
    </w:p>
    <w:p>
      <w:pPr>
        <w:pStyle w:val="Heading5"/>
        <w:rPr>
          <w:b w:val="0"/>
        </w:rPr>
      </w:pPr>
      <w:r>
        <w:rPr>
          <w:b w:val="0"/>
          <w:color w:val="111A25"/>
          <w:spacing w:val="-2"/>
          <w:w w:val="90"/>
          <w:sz w:val="18"/>
        </w:rPr>
        <w:t xml:space="preserve">Divergencia </w:t>
      </w:r>
      <w:r>
        <w:rPr>
          <w:b w:val="0"/>
          <w:color w:val="111A25"/>
          <w:w w:val="90"/>
          <w:sz w:val="18"/>
        </w:rPr>
        <w:t>de Jensen-Shannon</w:t>
      </w:r>
    </w:p>
    <w:p>
      <w:pPr>
        <w:pStyle w:val="BodyText"/>
        <w:spacing w:before="8"/>
        <w:rPr>
          <w:rFonts w:ascii="Arial Black"/>
        </w:rPr>
      </w:pPr>
    </w:p>
    <w:p>
      <w:pPr>
        <w:pStyle w:val="BodyText"/>
        <w:spacing w:line="280" w:lineRule="auto"/>
        <w:ind w:left="1440" w:right="1450"/>
      </w:pPr>
      <w:r>
        <w:rPr>
          <w:color w:val="111A25"/>
          <w:sz w:val="18"/>
        </w:rPr>
        <w:t xml:space="preserve">Es muy similar al índice de estabilidad poblacional. Examina una tabla de distribución, como un histograma, </w:t>
      </w:r>
      <w:r>
        <w:rPr>
          <w:color w:val="111A25"/>
          <w:sz w:val="18"/>
        </w:rPr>
        <w:t xml:space="preserve">toma </w:t>
      </w:r>
      <w:r>
        <w:rPr>
          <w:color w:val="111A25"/>
          <w:sz w:val="18"/>
        </w:rPr>
        <w:t xml:space="preserve">el </w:t>
      </w:r>
      <w:r>
        <w:rPr>
          <w:color w:val="111A25"/>
          <w:sz w:val="18"/>
        </w:rPr>
        <w:t xml:space="preserve">valor </w:t>
      </w:r>
      <w:r>
        <w:rPr>
          <w:color w:val="111A25"/>
          <w:sz w:val="18"/>
        </w:rPr>
        <w:t xml:space="preserve">promedio </w:t>
      </w:r>
      <w:r>
        <w:rPr>
          <w:color w:val="111A25"/>
          <w:sz w:val="18"/>
        </w:rPr>
        <w:t xml:space="preserve">de </w:t>
      </w:r>
      <w:r>
        <w:rPr>
          <w:color w:val="111A25"/>
          <w:sz w:val="18"/>
        </w:rPr>
        <w:t xml:space="preserve">los </w:t>
      </w:r>
      <w:r>
        <w:rPr>
          <w:color w:val="111A25"/>
          <w:sz w:val="18"/>
        </w:rPr>
        <w:t xml:space="preserve">datos </w:t>
      </w:r>
      <w:r>
        <w:rPr>
          <w:color w:val="111A25"/>
          <w:sz w:val="18"/>
        </w:rPr>
        <w:t xml:space="preserve">antiguos </w:t>
      </w:r>
      <w:r>
        <w:rPr>
          <w:color w:val="111A25"/>
          <w:sz w:val="18"/>
        </w:rPr>
        <w:t xml:space="preserve">y </w:t>
      </w:r>
      <w:r>
        <w:rPr>
          <w:color w:val="111A25"/>
          <w:sz w:val="18"/>
        </w:rPr>
        <w:t xml:space="preserve">el </w:t>
      </w:r>
      <w:r>
        <w:rPr>
          <w:color w:val="111A25"/>
          <w:sz w:val="18"/>
        </w:rPr>
        <w:t xml:space="preserve">valor </w:t>
      </w:r>
      <w:r>
        <w:rPr>
          <w:color w:val="111A25"/>
          <w:sz w:val="18"/>
        </w:rPr>
        <w:t xml:space="preserve">promedio </w:t>
      </w:r>
      <w:r>
        <w:rPr>
          <w:color w:val="111A25"/>
          <w:sz w:val="18"/>
        </w:rPr>
        <w:t xml:space="preserve">de </w:t>
      </w:r>
      <w:r>
        <w:rPr>
          <w:color w:val="111A25"/>
          <w:sz w:val="18"/>
        </w:rPr>
        <w:t xml:space="preserve">los </w:t>
      </w:r>
      <w:r>
        <w:rPr>
          <w:color w:val="111A25"/>
          <w:sz w:val="18"/>
        </w:rPr>
        <w:t xml:space="preserve">datos </w:t>
      </w:r>
      <w:r>
        <w:rPr>
          <w:color w:val="111A25"/>
          <w:sz w:val="18"/>
        </w:rPr>
        <w:t>nuevos</w:t>
      </w:r>
      <w:r>
        <w:rPr>
          <w:color w:val="111A25"/>
          <w:sz w:val="18"/>
        </w:rPr>
        <w:t xml:space="preserve">, </w:t>
      </w:r>
      <w:r>
        <w:rPr>
          <w:color w:val="111A25"/>
          <w:sz w:val="18"/>
        </w:rPr>
        <w:t xml:space="preserve">los </w:t>
      </w:r>
      <w:r>
        <w:rPr>
          <w:color w:val="111A25"/>
          <w:sz w:val="18"/>
        </w:rPr>
        <w:t xml:space="preserve">normaliza </w:t>
      </w:r>
      <w:r>
        <w:rPr>
          <w:color w:val="111A25"/>
          <w:sz w:val="18"/>
        </w:rPr>
        <w:t xml:space="preserve">y </w:t>
      </w:r>
      <w:r>
        <w:rPr>
          <w:color w:val="111A25"/>
          <w:sz w:val="18"/>
        </w:rPr>
        <w:t xml:space="preserve">luego </w:t>
      </w:r>
      <w:r>
        <w:rPr>
          <w:color w:val="111A25"/>
          <w:w w:val="105"/>
          <w:sz w:val="18"/>
        </w:rPr>
        <w:t xml:space="preserve">los </w:t>
      </w:r>
      <w:r>
        <w:rPr>
          <w:color w:val="111A25"/>
          <w:w w:val="105"/>
          <w:sz w:val="18"/>
        </w:rPr>
        <w:t>compara</w:t>
      </w:r>
      <w:r>
        <w:rPr>
          <w:color w:val="111A25"/>
          <w:w w:val="105"/>
          <w:sz w:val="18"/>
        </w:rPr>
        <w:t>.</w:t>
      </w:r>
    </w:p>
    <w:p>
      <w:pPr>
        <w:pStyle w:val="BodyText"/>
        <w:spacing w:before="43"/>
      </w:pPr>
    </w:p>
    <w:p>
      <w:pPr>
        <w:pStyle w:val="BodyText"/>
        <w:ind w:left="1440"/>
      </w:pPr>
      <w:r>
        <w:rPr>
          <w:color w:val="111A25"/>
          <w:spacing w:val="-2"/>
          <w:w w:val="105"/>
          <w:sz w:val="18"/>
        </w:rPr>
        <w:t>Interpretación:</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Cambio</w:t>
      </w:r>
      <w:r>
        <w:rPr>
          <w:color w:val="111A25"/>
          <w:sz w:val="18"/>
        </w:rPr>
        <w:t xml:space="preserve"> 0</w:t>
      </w:r>
      <w:r>
        <w:rPr>
          <w:color w:val="111A25"/>
          <w:sz w:val="18"/>
        </w:rPr>
        <w:t xml:space="preserve">: </w:t>
      </w:r>
      <w:r>
        <w:rPr>
          <w:color w:val="111A25"/>
          <w:sz w:val="18"/>
        </w:rPr>
        <w:t xml:space="preserve">los datos </w:t>
      </w:r>
      <w:r>
        <w:rPr>
          <w:color w:val="111A25"/>
          <w:sz w:val="18"/>
        </w:rPr>
        <w:t xml:space="preserve">son </w:t>
      </w:r>
      <w:r>
        <w:rPr>
          <w:color w:val="111A25"/>
          <w:spacing w:val="-2"/>
          <w:sz w:val="18"/>
        </w:rPr>
        <w:t>idénticos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1: </w:t>
      </w:r>
      <w:r>
        <w:rPr>
          <w:color w:val="111A25"/>
          <w:spacing w:val="-2"/>
          <w:sz w:val="18"/>
        </w:rPr>
        <w:t xml:space="preserve">Los datos </w:t>
      </w:r>
      <w:r>
        <w:rPr>
          <w:color w:val="111A25"/>
          <w:spacing w:val="-2"/>
          <w:sz w:val="18"/>
        </w:rPr>
        <w:t xml:space="preserve">no </w:t>
      </w:r>
      <w:r>
        <w:rPr>
          <w:color w:val="111A25"/>
          <w:spacing w:val="-2"/>
          <w:sz w:val="18"/>
        </w:rPr>
        <w:t xml:space="preserve">podrían </w:t>
      </w:r>
      <w:r>
        <w:rPr>
          <w:color w:val="111A25"/>
          <w:spacing w:val="-5"/>
          <w:sz w:val="18"/>
        </w:rPr>
        <w:t xml:space="preserve">ser </w:t>
      </w:r>
      <w:r>
        <w:rPr>
          <w:color w:val="111A25"/>
          <w:spacing w:val="-2"/>
          <w:sz w:val="18"/>
        </w:rPr>
        <w:t xml:space="preserve">más </w:t>
      </w:r>
      <w:r>
        <w:rPr>
          <w:color w:val="111A25"/>
          <w:spacing w:val="-2"/>
          <w:sz w:val="18"/>
        </w:rPr>
        <w:t>diferentes</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Umbral </w:t>
      </w:r>
      <w:r>
        <w:rPr>
          <w:color w:val="111A25"/>
          <w:sz w:val="18"/>
        </w:rPr>
        <w:t>de alerta</w:t>
      </w:r>
      <w:r>
        <w:rPr>
          <w:color w:val="111A25"/>
          <w:sz w:val="18"/>
        </w:rPr>
        <w:t xml:space="preserve">: </w:t>
      </w:r>
      <w:r>
        <w:rPr>
          <w:color w:val="111A25"/>
          <w:sz w:val="18"/>
        </w:rPr>
        <w:t>entre</w:t>
      </w:r>
      <w:r>
        <w:rPr>
          <w:color w:val="111A25"/>
          <w:sz w:val="18"/>
        </w:rPr>
        <w:t xml:space="preserve"> 0,2 </w:t>
      </w:r>
      <w:r>
        <w:rPr>
          <w:color w:val="111A25"/>
          <w:sz w:val="18"/>
        </w:rPr>
        <w:t>y</w:t>
      </w:r>
      <w:r>
        <w:rPr>
          <w:color w:val="111A25"/>
          <w:sz w:val="18"/>
        </w:rPr>
        <w:t xml:space="preserve"> 0,3 </w:t>
      </w:r>
      <w:r>
        <w:rPr>
          <w:color w:val="111A25"/>
          <w:sz w:val="18"/>
        </w:rPr>
        <w:t xml:space="preserve">en </w:t>
      </w:r>
      <w:r>
        <w:rPr>
          <w:color w:val="111A25"/>
          <w:spacing w:val="-2"/>
          <w:sz w:val="18"/>
        </w:rPr>
        <w:t>el cambio</w:t>
      </w:r>
    </w:p>
    <w:p>
      <w:pPr>
        <w:pStyle w:val="BodyText"/>
        <w:spacing w:before="48"/>
      </w:pPr>
    </w:p>
    <w:p>
      <w:pPr>
        <w:pStyle w:val="Heading5"/>
        <w:rPr>
          <w:b w:val="0"/>
        </w:rPr>
      </w:pPr>
      <w:r>
        <w:rPr>
          <w:b w:val="0"/>
          <w:color w:val="111A25"/>
          <w:w w:val="90"/>
          <w:sz w:val="18"/>
        </w:rPr>
        <w:t xml:space="preserve">Distancia </w:t>
      </w:r>
      <w:r>
        <w:rPr>
          <w:b w:val="0"/>
          <w:color w:val="111A25"/>
          <w:w w:val="90"/>
          <w:sz w:val="18"/>
        </w:rPr>
        <w:t xml:space="preserve">de Wasserstein </w:t>
      </w:r>
      <w:r>
        <w:rPr>
          <w:b w:val="0"/>
          <w:color w:val="111A25"/>
          <w:w w:val="90"/>
          <w:sz w:val="18"/>
        </w:rPr>
        <w:t>(</w:t>
      </w:r>
      <w:r>
        <w:rPr>
          <w:b w:val="0"/>
          <w:color w:val="111A25"/>
          <w:spacing w:val="-2"/>
          <w:w w:val="90"/>
          <w:sz w:val="18"/>
        </w:rPr>
        <w:t xml:space="preserve">distancia </w:t>
      </w:r>
      <w:r>
        <w:rPr>
          <w:b w:val="0"/>
          <w:color w:val="111A25"/>
          <w:w w:val="90"/>
          <w:sz w:val="18"/>
        </w:rPr>
        <w:t xml:space="preserve">de </w:t>
      </w:r>
      <w:r>
        <w:rPr>
          <w:b w:val="0"/>
          <w:color w:val="111A25"/>
          <w:w w:val="90"/>
          <w:sz w:val="18"/>
        </w:rPr>
        <w:t xml:space="preserve">Earth </w:t>
      </w:r>
      <w:r>
        <w:rPr>
          <w:b w:val="0"/>
          <w:color w:val="111A25"/>
          <w:w w:val="90"/>
          <w:sz w:val="18"/>
        </w:rPr>
        <w:t>Mover</w:t>
      </w:r>
      <w:r>
        <w:rPr>
          <w:b w:val="0"/>
          <w:color w:val="111A25"/>
          <w:spacing w:val="-2"/>
          <w:w w:val="90"/>
          <w:sz w:val="18"/>
        </w:rPr>
        <w:t>)</w:t>
      </w:r>
    </w:p>
    <w:p>
      <w:pPr>
        <w:pStyle w:val="BodyText"/>
        <w:spacing w:before="8"/>
        <w:rPr>
          <w:rFonts w:ascii="Arial Black"/>
        </w:rPr>
      </w:pPr>
    </w:p>
    <w:p>
      <w:pPr>
        <w:pStyle w:val="BodyText"/>
        <w:spacing w:line="280" w:lineRule="auto"/>
        <w:ind w:left="1440" w:right="1435"/>
      </w:pPr>
      <w:r>
        <w:rPr>
          <w:color w:val="111A25"/>
          <w:sz w:val="18"/>
        </w:rPr>
        <w:t xml:space="preserve">Esta </w:t>
      </w:r>
      <w:r>
        <w:rPr>
          <w:color w:val="111A25"/>
          <w:sz w:val="18"/>
        </w:rPr>
        <w:t xml:space="preserve">es </w:t>
      </w:r>
      <w:r>
        <w:rPr>
          <w:color w:val="111A25"/>
          <w:sz w:val="18"/>
        </w:rPr>
        <w:t xml:space="preserve">la </w:t>
      </w:r>
      <w:r>
        <w:rPr>
          <w:color w:val="111A25"/>
          <w:sz w:val="18"/>
        </w:rPr>
        <w:t xml:space="preserve">más fácil </w:t>
      </w:r>
      <w:r>
        <w:rPr>
          <w:color w:val="111A25"/>
          <w:sz w:val="18"/>
        </w:rPr>
        <w:t xml:space="preserve">de </w:t>
      </w:r>
      <w:r>
        <w:rPr>
          <w:color w:val="111A25"/>
          <w:sz w:val="18"/>
        </w:rPr>
        <w:t xml:space="preserve">entender </w:t>
      </w:r>
      <w:r>
        <w:rPr>
          <w:color w:val="111A25"/>
          <w:sz w:val="18"/>
        </w:rPr>
        <w:t xml:space="preserve">visualmente. </w:t>
      </w:r>
      <w:r>
        <w:rPr>
          <w:color w:val="111A25"/>
          <w:sz w:val="18"/>
        </w:rPr>
        <w:t xml:space="preserve">Si </w:t>
      </w:r>
      <w:r>
        <w:rPr>
          <w:color w:val="111A25"/>
          <w:sz w:val="18"/>
        </w:rPr>
        <w:t xml:space="preserve">tenemos </w:t>
      </w:r>
      <w:r>
        <w:rPr>
          <w:color w:val="111A25"/>
          <w:sz w:val="18"/>
        </w:rPr>
        <w:t xml:space="preserve">la </w:t>
      </w:r>
      <w:r>
        <w:rPr>
          <w:color w:val="111A25"/>
          <w:sz w:val="18"/>
        </w:rPr>
        <w:t xml:space="preserve">distribución </w:t>
      </w:r>
      <w:r>
        <w:rPr>
          <w:color w:val="111A25"/>
          <w:sz w:val="18"/>
        </w:rPr>
        <w:t xml:space="preserve">de datos </w:t>
      </w:r>
      <w:r>
        <w:rPr>
          <w:color w:val="111A25"/>
          <w:sz w:val="18"/>
        </w:rPr>
        <w:t xml:space="preserve">antigua </w:t>
      </w:r>
      <w:r>
        <w:rPr>
          <w:color w:val="111A25"/>
          <w:sz w:val="18"/>
        </w:rPr>
        <w:t xml:space="preserve">y </w:t>
      </w:r>
      <w:r>
        <w:rPr>
          <w:color w:val="111A25"/>
          <w:sz w:val="18"/>
        </w:rPr>
        <w:t xml:space="preserve">la </w:t>
      </w:r>
      <w:r>
        <w:rPr>
          <w:color w:val="111A25"/>
          <w:sz w:val="18"/>
        </w:rPr>
        <w:t xml:space="preserve">nueva </w:t>
      </w:r>
      <w:r>
        <w:rPr>
          <w:color w:val="111A25"/>
          <w:spacing w:val="-2"/>
          <w:w w:val="105"/>
          <w:sz w:val="18"/>
        </w:rPr>
        <w:t xml:space="preserve">en lugares </w:t>
      </w:r>
      <w:r>
        <w:rPr>
          <w:color w:val="111A25"/>
          <w:spacing w:val="-2"/>
          <w:w w:val="105"/>
          <w:sz w:val="18"/>
        </w:rPr>
        <w:t xml:space="preserve">diferentes, </w:t>
      </w:r>
      <w:r>
        <w:rPr>
          <w:color w:val="111A25"/>
          <w:spacing w:val="-2"/>
          <w:w w:val="105"/>
          <w:sz w:val="18"/>
        </w:rPr>
        <w:t xml:space="preserve">mide </w:t>
      </w:r>
      <w:r>
        <w:rPr>
          <w:color w:val="111A25"/>
          <w:spacing w:val="-2"/>
          <w:w w:val="105"/>
          <w:sz w:val="18"/>
        </w:rPr>
        <w:t xml:space="preserve">y </w:t>
      </w:r>
      <w:r>
        <w:rPr>
          <w:color w:val="111A25"/>
          <w:spacing w:val="-2"/>
          <w:w w:val="105"/>
          <w:sz w:val="18"/>
        </w:rPr>
        <w:t xml:space="preserve">calcula </w:t>
      </w:r>
      <w:r>
        <w:rPr>
          <w:color w:val="111A25"/>
          <w:spacing w:val="-2"/>
          <w:w w:val="105"/>
          <w:sz w:val="18"/>
        </w:rPr>
        <w:t xml:space="preserve">el </w:t>
      </w:r>
      <w:r>
        <w:rPr>
          <w:color w:val="111A25"/>
          <w:spacing w:val="-2"/>
          <w:w w:val="105"/>
          <w:sz w:val="18"/>
        </w:rPr>
        <w:t xml:space="preserve">trabajo </w:t>
      </w:r>
      <w:r>
        <w:rPr>
          <w:color w:val="111A25"/>
          <w:spacing w:val="-2"/>
          <w:w w:val="105"/>
          <w:sz w:val="18"/>
        </w:rPr>
        <w:t xml:space="preserve">que </w:t>
      </w:r>
      <w:r>
        <w:rPr>
          <w:color w:val="111A25"/>
          <w:spacing w:val="-2"/>
          <w:w w:val="105"/>
          <w:sz w:val="18"/>
        </w:rPr>
        <w:t xml:space="preserve">se necesitaría </w:t>
      </w:r>
      <w:r>
        <w:rPr>
          <w:color w:val="111A25"/>
          <w:spacing w:val="-2"/>
          <w:w w:val="105"/>
          <w:sz w:val="18"/>
        </w:rPr>
        <w:t xml:space="preserve">para </w:t>
      </w:r>
      <w:r>
        <w:rPr>
          <w:color w:val="111A25"/>
          <w:spacing w:val="-2"/>
          <w:w w:val="105"/>
          <w:sz w:val="18"/>
        </w:rPr>
        <w:t xml:space="preserve">transformar </w:t>
      </w:r>
      <w:r>
        <w:rPr>
          <w:color w:val="111A25"/>
          <w:spacing w:val="-2"/>
          <w:w w:val="105"/>
          <w:sz w:val="18"/>
        </w:rPr>
        <w:t xml:space="preserve">los </w:t>
      </w:r>
      <w:r>
        <w:rPr>
          <w:color w:val="111A25"/>
          <w:spacing w:val="-2"/>
          <w:w w:val="105"/>
          <w:sz w:val="18"/>
        </w:rPr>
        <w:t xml:space="preserve">nuevos </w:t>
      </w:r>
      <w:r>
        <w:rPr>
          <w:color w:val="111A25"/>
          <w:spacing w:val="-2"/>
          <w:w w:val="105"/>
          <w:sz w:val="18"/>
        </w:rPr>
        <w:t xml:space="preserve">datos </w:t>
      </w:r>
      <w:r>
        <w:rPr>
          <w:color w:val="111A25"/>
          <w:spacing w:val="-2"/>
          <w:w w:val="105"/>
          <w:sz w:val="18"/>
        </w:rPr>
        <w:t xml:space="preserve">para que </w:t>
      </w:r>
      <w:r>
        <w:rPr>
          <w:color w:val="111A25"/>
          <w:w w:val="105"/>
          <w:sz w:val="18"/>
        </w:rPr>
        <w:t xml:space="preserve">sigan </w:t>
      </w:r>
      <w:r>
        <w:rPr>
          <w:color w:val="111A25"/>
          <w:w w:val="105"/>
          <w:sz w:val="18"/>
        </w:rPr>
        <w:t xml:space="preserve">los </w:t>
      </w:r>
      <w:r>
        <w:rPr>
          <w:color w:val="111A25"/>
          <w:w w:val="105"/>
          <w:sz w:val="18"/>
        </w:rPr>
        <w:t xml:space="preserve">patrones </w:t>
      </w:r>
      <w:r>
        <w:rPr>
          <w:color w:val="111A25"/>
          <w:w w:val="105"/>
          <w:sz w:val="18"/>
        </w:rPr>
        <w:t>de los</w:t>
      </w:r>
      <w:r>
        <w:rPr>
          <w:color w:val="111A25"/>
          <w:w w:val="105"/>
          <w:sz w:val="18"/>
        </w:rPr>
        <w:t xml:space="preserve"> antiguos</w:t>
      </w:r>
      <w:r>
        <w:rPr>
          <w:color w:val="111A25"/>
          <w:w w:val="105"/>
          <w:sz w:val="18"/>
        </w:rPr>
        <w:t xml:space="preserve">, </w:t>
      </w:r>
      <w:r>
        <w:rPr>
          <w:color w:val="111A25"/>
          <w:w w:val="105"/>
          <w:sz w:val="18"/>
        </w:rPr>
        <w:t xml:space="preserve">o </w:t>
      </w:r>
      <w:r>
        <w:rPr>
          <w:color w:val="111A25"/>
          <w:w w:val="105"/>
          <w:sz w:val="18"/>
        </w:rPr>
        <w:t>viceversa.</w:t>
      </w:r>
    </w:p>
    <w:p>
      <w:pPr>
        <w:pStyle w:val="BodyText"/>
        <w:spacing w:before="43"/>
      </w:pPr>
    </w:p>
    <w:p>
      <w:pPr>
        <w:pStyle w:val="BodyText"/>
        <w:ind w:left="1440"/>
      </w:pPr>
      <w:r>
        <w:rPr>
          <w:color w:val="111A25"/>
          <w:sz w:val="18"/>
        </w:rPr>
        <w:t xml:space="preserve">Beneficio </w:t>
      </w:r>
      <w:r>
        <w:rPr>
          <w:color w:val="111A25"/>
          <w:sz w:val="18"/>
        </w:rPr>
        <w:t>clave</w:t>
      </w:r>
      <w:r>
        <w:rPr>
          <w:color w:val="111A25"/>
          <w:sz w:val="18"/>
        </w:rPr>
        <w:t xml:space="preserve">: </w:t>
      </w:r>
      <w:r>
        <w:rPr>
          <w:color w:val="111A25"/>
          <w:sz w:val="18"/>
        </w:rPr>
        <w:t xml:space="preserve">Es </w:t>
      </w:r>
      <w:r>
        <w:rPr>
          <w:color w:val="111A25"/>
          <w:sz w:val="18"/>
        </w:rPr>
        <w:t xml:space="preserve">capaz </w:t>
      </w:r>
      <w:r>
        <w:rPr>
          <w:color w:val="111A25"/>
          <w:sz w:val="18"/>
        </w:rPr>
        <w:t xml:space="preserve">de </w:t>
      </w:r>
      <w:r>
        <w:rPr>
          <w:color w:val="111A25"/>
          <w:sz w:val="18"/>
        </w:rPr>
        <w:t xml:space="preserve">manejar </w:t>
      </w:r>
      <w:r>
        <w:rPr>
          <w:color w:val="111A25"/>
          <w:spacing w:val="-2"/>
          <w:sz w:val="18"/>
        </w:rPr>
        <w:t xml:space="preserve">distribuciones </w:t>
      </w:r>
      <w:r>
        <w:rPr>
          <w:color w:val="111A25"/>
          <w:sz w:val="18"/>
        </w:rPr>
        <w:t>multimodales</w:t>
      </w:r>
      <w:r>
        <w:rPr>
          <w:color w:val="111A25"/>
          <w:spacing w:val="-2"/>
          <w:sz w:val="18"/>
        </w:rPr>
        <w:t>.</w:t>
      </w:r>
    </w:p>
    <w:p>
      <w:pPr>
        <w:pStyle w:val="BodyText"/>
        <w:spacing w:after="0"/>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254"/>
        <w:rPr>
          <w:sz w:val="28"/>
        </w:rPr>
      </w:pPr>
    </w:p>
    <w:p>
      <w:pPr>
        <w:pStyle w:val="Heading3"/>
        <w:rPr>
          <w:b w:val="0"/>
        </w:rPr>
      </w:pPr>
      <w:bookmarkStart w:id="65" w:name="Three Pillars of Continuous Model Update"/>
      <w:bookmarkEnd w:id="65"/>
      <w:r>
        <w:rPr>
          <w:b w:val="0"/>
          <w:color w:val="111A25"/>
          <w:w w:val="90"/>
          <w:sz w:val="25"/>
        </w:rPr>
        <w:t xml:space="preserve">Los </w:t>
      </w:r>
      <w:r>
        <w:rPr>
          <w:b w:val="0"/>
          <w:color w:val="111A25"/>
          <w:w w:val="90"/>
          <w:sz w:val="25"/>
        </w:rPr>
        <w:t xml:space="preserve">tres </w:t>
      </w:r>
      <w:r>
        <w:rPr>
          <w:b w:val="0"/>
          <w:color w:val="111A25"/>
          <w:w w:val="90"/>
          <w:sz w:val="25"/>
        </w:rPr>
        <w:t xml:space="preserve">pilares </w:t>
      </w:r>
      <w:r>
        <w:rPr>
          <w:b w:val="0"/>
          <w:color w:val="111A25"/>
          <w:w w:val="90"/>
          <w:sz w:val="25"/>
        </w:rPr>
        <w:t xml:space="preserve">de </w:t>
      </w:r>
      <w:r>
        <w:rPr>
          <w:b w:val="0"/>
          <w:color w:val="111A25"/>
          <w:spacing w:val="-2"/>
          <w:w w:val="90"/>
          <w:sz w:val="25"/>
        </w:rPr>
        <w:t xml:space="preserve">las actualizaciones </w:t>
      </w:r>
      <w:r>
        <w:rPr>
          <w:b w:val="0"/>
          <w:color w:val="111A25"/>
          <w:w w:val="90"/>
          <w:sz w:val="25"/>
        </w:rPr>
        <w:t xml:space="preserve">continuas </w:t>
      </w:r>
      <w:r>
        <w:rPr>
          <w:b w:val="0"/>
          <w:color w:val="111A25"/>
          <w:w w:val="90"/>
          <w:sz w:val="25"/>
        </w:rPr>
        <w:t>de modelos</w:t>
      </w:r>
    </w:p>
    <w:p>
      <w:pPr>
        <w:pStyle w:val="BodyText"/>
        <w:spacing w:before="294" w:line="280" w:lineRule="auto"/>
        <w:ind w:left="1440" w:right="1435"/>
      </w:pPr>
      <w:r>
        <w:rPr>
          <w:color w:val="111A25"/>
          <w:sz w:val="18"/>
        </w:rPr>
        <w:t xml:space="preserve">Ahora </w:t>
      </w:r>
      <w:r>
        <w:rPr>
          <w:color w:val="111A25"/>
          <w:sz w:val="18"/>
        </w:rPr>
        <w:t xml:space="preserve">que </w:t>
      </w:r>
      <w:r>
        <w:rPr>
          <w:color w:val="111A25"/>
          <w:sz w:val="18"/>
        </w:rPr>
        <w:t xml:space="preserve">hemos </w:t>
      </w:r>
      <w:r>
        <w:rPr>
          <w:color w:val="111A25"/>
          <w:sz w:val="18"/>
        </w:rPr>
        <w:t xml:space="preserve">detectado </w:t>
      </w:r>
      <w:r>
        <w:rPr>
          <w:color w:val="111A25"/>
          <w:sz w:val="18"/>
        </w:rPr>
        <w:t xml:space="preserve">las causas </w:t>
      </w:r>
      <w:r>
        <w:rPr>
          <w:color w:val="111A25"/>
          <w:sz w:val="18"/>
        </w:rPr>
        <w:t xml:space="preserve">de </w:t>
      </w:r>
      <w:r>
        <w:rPr>
          <w:color w:val="111A25"/>
          <w:sz w:val="18"/>
        </w:rPr>
        <w:t xml:space="preserve">la disminución </w:t>
      </w:r>
      <w:r>
        <w:rPr>
          <w:color w:val="111A25"/>
          <w:sz w:val="18"/>
        </w:rPr>
        <w:t>del rendimiento</w:t>
      </w:r>
      <w:r>
        <w:rPr>
          <w:color w:val="111A25"/>
          <w:sz w:val="18"/>
        </w:rPr>
        <w:t xml:space="preserve">, </w:t>
      </w:r>
      <w:r>
        <w:rPr>
          <w:color w:val="111A25"/>
          <w:sz w:val="18"/>
        </w:rPr>
        <w:t xml:space="preserve">existen </w:t>
      </w:r>
      <w:r>
        <w:rPr>
          <w:color w:val="111A25"/>
          <w:sz w:val="18"/>
        </w:rPr>
        <w:t xml:space="preserve">tres </w:t>
      </w:r>
      <w:r>
        <w:rPr>
          <w:color w:val="111A25"/>
          <w:sz w:val="18"/>
        </w:rPr>
        <w:t xml:space="preserve">pilares </w:t>
      </w:r>
      <w:r>
        <w:rPr>
          <w:color w:val="111A25"/>
          <w:sz w:val="18"/>
        </w:rPr>
        <w:t xml:space="preserve">para </w:t>
      </w:r>
      <w:r>
        <w:rPr>
          <w:color w:val="111A25"/>
          <w:w w:val="105"/>
          <w:sz w:val="18"/>
        </w:rPr>
        <w:t xml:space="preserve">las actualizaciones </w:t>
      </w:r>
      <w:r>
        <w:rPr>
          <w:color w:val="111A25"/>
          <w:sz w:val="18"/>
        </w:rPr>
        <w:t xml:space="preserve">continuas </w:t>
      </w:r>
      <w:r>
        <w:rPr>
          <w:color w:val="111A25"/>
          <w:w w:val="105"/>
          <w:sz w:val="18"/>
        </w:rPr>
        <w:t>de los modelos</w:t>
      </w:r>
      <w:r>
        <w:rPr>
          <w:color w:val="111A25"/>
          <w:w w:val="105"/>
          <w:sz w:val="18"/>
        </w:rPr>
        <w:t>:</w:t>
      </w:r>
    </w:p>
    <w:p>
      <w:pPr>
        <w:pStyle w:val="BodyText"/>
        <w:spacing w:before="24"/>
      </w:pPr>
    </w:p>
    <w:p>
      <w:pPr>
        <w:pStyle w:val="Heading4"/>
        <w:rPr>
          <w:b w:val="0"/>
        </w:rPr>
      </w:pPr>
      <w:bookmarkStart w:id="66" w:name="Incremental Learning "/>
      <w:bookmarkEnd w:id="66"/>
      <w:r>
        <w:rPr>
          <w:b w:val="0"/>
          <w:color w:val="111A25"/>
          <w:spacing w:val="-2"/>
          <w:sz w:val="21"/>
        </w:rPr>
        <w:t xml:space="preserve">Aprendizaje </w:t>
      </w:r>
      <w:r>
        <w:rPr>
          <w:b w:val="0"/>
          <w:color w:val="111A25"/>
          <w:spacing w:val="2"/>
          <w:w w:val="85"/>
          <w:sz w:val="21"/>
        </w:rPr>
        <w:t>incremental</w:t>
      </w:r>
    </w:p>
    <w:p>
      <w:pPr>
        <w:pStyle w:val="BodyText"/>
        <w:spacing w:before="262" w:line="256" w:lineRule="auto"/>
        <w:ind w:left="1440" w:right="1625"/>
      </w:pPr>
      <w:r>
        <w:rPr>
          <w:rFonts w:ascii="Arial Black"/>
          <w:color w:val="111A25"/>
          <w:spacing w:val="-2"/>
          <w:sz w:val="18"/>
        </w:rPr>
        <w:t xml:space="preserve">El aprendizaje </w:t>
      </w:r>
      <w:r>
        <w:rPr>
          <w:rFonts w:ascii="Arial Black"/>
          <w:color w:val="111A25"/>
          <w:spacing w:val="-2"/>
          <w:sz w:val="18"/>
        </w:rPr>
        <w:t xml:space="preserve">incremental </w:t>
      </w:r>
      <w:r>
        <w:rPr>
          <w:color w:val="111A25"/>
          <w:spacing w:val="-2"/>
          <w:sz w:val="18"/>
        </w:rPr>
        <w:t xml:space="preserve">conserva </w:t>
      </w:r>
      <w:r>
        <w:rPr>
          <w:color w:val="111A25"/>
          <w:spacing w:val="-2"/>
          <w:sz w:val="18"/>
        </w:rPr>
        <w:t xml:space="preserve">el conocimiento </w:t>
      </w:r>
      <w:r>
        <w:rPr>
          <w:color w:val="111A25"/>
          <w:spacing w:val="-2"/>
          <w:sz w:val="18"/>
        </w:rPr>
        <w:t xml:space="preserve">y </w:t>
      </w:r>
      <w:r>
        <w:rPr>
          <w:color w:val="111A25"/>
          <w:spacing w:val="-2"/>
          <w:sz w:val="18"/>
        </w:rPr>
        <w:t xml:space="preserve">los patrones </w:t>
      </w:r>
      <w:r>
        <w:rPr>
          <w:color w:val="111A25"/>
          <w:spacing w:val="-2"/>
          <w:sz w:val="18"/>
        </w:rPr>
        <w:t xml:space="preserve">existentes </w:t>
      </w:r>
      <w:r>
        <w:rPr>
          <w:color w:val="111A25"/>
          <w:spacing w:val="-2"/>
          <w:sz w:val="18"/>
        </w:rPr>
        <w:t xml:space="preserve">mientras </w:t>
      </w:r>
      <w:r>
        <w:rPr>
          <w:color w:val="111A25"/>
          <w:spacing w:val="-2"/>
          <w:sz w:val="18"/>
        </w:rPr>
        <w:t xml:space="preserve">se adapta </w:t>
      </w:r>
      <w:r>
        <w:rPr>
          <w:color w:val="111A25"/>
          <w:spacing w:val="-2"/>
          <w:sz w:val="18"/>
        </w:rPr>
        <w:t xml:space="preserve">a </w:t>
      </w:r>
      <w:r>
        <w:rPr>
          <w:color w:val="111A25"/>
          <w:sz w:val="18"/>
        </w:rPr>
        <w:t>los</w:t>
      </w:r>
      <w:r>
        <w:rPr>
          <w:color w:val="111A25"/>
          <w:spacing w:val="-2"/>
          <w:sz w:val="18"/>
        </w:rPr>
        <w:t xml:space="preserve"> nuevos </w:t>
      </w:r>
      <w:r>
        <w:rPr>
          <w:color w:val="111A25"/>
          <w:sz w:val="18"/>
        </w:rPr>
        <w:t>patrones. Esto significa que solo entrenamos con los datos nuevos.</w:t>
      </w:r>
    </w:p>
    <w:p>
      <w:pPr>
        <w:pStyle w:val="BodyText"/>
        <w:spacing w:before="65"/>
      </w:pPr>
    </w:p>
    <w:p>
      <w:pPr>
        <w:pStyle w:val="BodyText"/>
        <w:ind w:left="1440"/>
      </w:pPr>
      <w:r>
        <w:rPr>
          <w:color w:val="111A25"/>
          <w:spacing w:val="-2"/>
          <w:w w:val="105"/>
          <w:sz w:val="18"/>
        </w:rPr>
        <w:t>Ventajas:</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Es mucho más </w:t>
      </w:r>
      <w:r>
        <w:rPr>
          <w:color w:val="111A25"/>
          <w:sz w:val="18"/>
        </w:rPr>
        <w:t xml:space="preserve">rápido </w:t>
      </w:r>
      <w:r>
        <w:rPr>
          <w:color w:val="111A25"/>
          <w:sz w:val="18"/>
        </w:rPr>
        <w:t xml:space="preserve">que </w:t>
      </w:r>
      <w:r>
        <w:rPr>
          <w:color w:val="111A25"/>
          <w:sz w:val="18"/>
        </w:rPr>
        <w:t xml:space="preserve">volver a entrenar </w:t>
      </w:r>
      <w:r>
        <w:rPr>
          <w:color w:val="111A25"/>
          <w:sz w:val="18"/>
        </w:rPr>
        <w:t xml:space="preserve">con </w:t>
      </w:r>
      <w:r>
        <w:rPr>
          <w:color w:val="111A25"/>
          <w:sz w:val="18"/>
        </w:rPr>
        <w:t xml:space="preserve">el </w:t>
      </w:r>
      <w:r>
        <w:rPr>
          <w:color w:val="111A25"/>
          <w:sz w:val="18"/>
        </w:rPr>
        <w:t xml:space="preserve">conjunto de datos </w:t>
      </w:r>
      <w:r>
        <w:rPr>
          <w:color w:val="111A25"/>
          <w:sz w:val="18"/>
        </w:rPr>
        <w:t xml:space="preserve">completo </w:t>
      </w:r>
      <w:r>
        <w:rPr>
          <w:color w:val="111A25"/>
          <w:sz w:val="18"/>
        </w:rPr>
        <w:t xml:space="preserve">más </w:t>
      </w:r>
      <w:r>
        <w:rPr>
          <w:color w:val="111A25"/>
          <w:sz w:val="18"/>
        </w:rPr>
        <w:t xml:space="preserve">el </w:t>
      </w:r>
      <w:r>
        <w:rPr>
          <w:color w:val="111A25"/>
          <w:sz w:val="18"/>
        </w:rPr>
        <w:t xml:space="preserve">nuevo </w:t>
      </w:r>
      <w:r>
        <w:rPr>
          <w:color w:val="111A25"/>
          <w:spacing w:val="-2"/>
          <w:sz w:val="18"/>
        </w:rPr>
        <w:t>conjunto de datos</w:t>
      </w:r>
    </w:p>
    <w:p>
      <w:pPr>
        <w:pStyle w:val="ListParagraph"/>
        <w:numPr>
          <w:ilvl w:val="0"/>
          <w:numId w:val="1"/>
        </w:numPr>
        <w:tabs>
          <w:tab w:val="left" w:pos="2160"/>
        </w:tabs>
        <w:spacing w:before="40" w:after="0" w:line="280" w:lineRule="auto"/>
        <w:ind w:left="2160" w:right="1745" w:hanging="360"/>
        <w:jc w:val="left"/>
        <w:rPr>
          <w:sz w:val="20"/>
        </w:rPr>
      </w:pPr>
      <w:r>
        <w:rPr>
          <w:color w:val="111A25"/>
          <w:sz w:val="18"/>
        </w:rPr>
        <w:t xml:space="preserve">Evita el olvido catastrófico, que consiste en olvidar por completo los patrones antiguos que podrían arruinar </w:t>
      </w:r>
      <w:r>
        <w:rPr>
          <w:color w:val="111A25"/>
          <w:w w:val="105"/>
          <w:sz w:val="18"/>
        </w:rPr>
        <w:t>el rendimiento del modelo</w:t>
      </w:r>
    </w:p>
    <w:p>
      <w:pPr>
        <w:pStyle w:val="BodyText"/>
        <w:spacing w:before="4"/>
      </w:pPr>
    </w:p>
    <w:p>
      <w:pPr>
        <w:pStyle w:val="Heading4"/>
        <w:rPr>
          <w:b w:val="0"/>
        </w:rPr>
      </w:pPr>
      <w:bookmarkStart w:id="67" w:name="Transfer Learning "/>
      <w:bookmarkEnd w:id="67"/>
      <w:r>
        <w:rPr>
          <w:b w:val="0"/>
          <w:color w:val="111A25"/>
          <w:spacing w:val="-2"/>
          <w:sz w:val="21"/>
        </w:rPr>
        <w:t xml:space="preserve">Aprendizaje </w:t>
      </w:r>
      <w:r>
        <w:rPr>
          <w:b w:val="0"/>
          <w:color w:val="111A25"/>
          <w:w w:val="90"/>
          <w:sz w:val="21"/>
        </w:rPr>
        <w:t>por transferencia</w:t>
      </w:r>
    </w:p>
    <w:p>
      <w:pPr>
        <w:pStyle w:val="BodyText"/>
        <w:spacing w:before="257" w:line="266" w:lineRule="auto"/>
        <w:ind w:left="1440" w:right="1435"/>
      </w:pPr>
      <w:r>
        <w:rPr>
          <w:rFonts w:ascii="Arial Black"/>
          <w:color w:val="111A25"/>
          <w:spacing w:val="-2"/>
          <w:sz w:val="18"/>
        </w:rPr>
        <w:t xml:space="preserve">El aprendizaje </w:t>
      </w:r>
      <w:r>
        <w:rPr>
          <w:rFonts w:ascii="Arial Black"/>
          <w:color w:val="111A25"/>
          <w:spacing w:val="-2"/>
          <w:sz w:val="18"/>
        </w:rPr>
        <w:t xml:space="preserve">por transferencia </w:t>
      </w:r>
      <w:r>
        <w:rPr>
          <w:color w:val="111A25"/>
          <w:spacing w:val="-2"/>
          <w:sz w:val="18"/>
        </w:rPr>
        <w:t xml:space="preserve">aprovecha </w:t>
      </w:r>
      <w:r>
        <w:rPr>
          <w:color w:val="111A25"/>
          <w:spacing w:val="-2"/>
          <w:sz w:val="18"/>
        </w:rPr>
        <w:t xml:space="preserve">los modelos </w:t>
      </w:r>
      <w:r>
        <w:rPr>
          <w:color w:val="111A25"/>
          <w:spacing w:val="-2"/>
          <w:sz w:val="18"/>
        </w:rPr>
        <w:t>preentrenados</w:t>
      </w:r>
      <w:r>
        <w:rPr>
          <w:color w:val="111A25"/>
          <w:spacing w:val="-2"/>
          <w:sz w:val="18"/>
        </w:rPr>
        <w:t xml:space="preserve">. </w:t>
      </w:r>
      <w:r>
        <w:rPr>
          <w:color w:val="111A25"/>
          <w:spacing w:val="-2"/>
          <w:sz w:val="18"/>
        </w:rPr>
        <w:t xml:space="preserve">Puedes </w:t>
      </w:r>
      <w:r>
        <w:rPr>
          <w:color w:val="111A25"/>
          <w:spacing w:val="-2"/>
          <w:sz w:val="18"/>
        </w:rPr>
        <w:t xml:space="preserve">encontrar </w:t>
      </w:r>
      <w:r>
        <w:rPr>
          <w:color w:val="111A25"/>
          <w:spacing w:val="-2"/>
          <w:sz w:val="18"/>
        </w:rPr>
        <w:t xml:space="preserve">modelos </w:t>
      </w:r>
      <w:r>
        <w:rPr>
          <w:color w:val="111A25"/>
          <w:spacing w:val="-2"/>
          <w:sz w:val="18"/>
        </w:rPr>
        <w:t xml:space="preserve">en línea, </w:t>
      </w:r>
      <w:r>
        <w:rPr>
          <w:color w:val="111A25"/>
          <w:spacing w:val="-2"/>
          <w:sz w:val="18"/>
        </w:rPr>
        <w:t xml:space="preserve">como </w:t>
      </w:r>
      <w:r>
        <w:rPr>
          <w:color w:val="111A25"/>
          <w:spacing w:val="-2"/>
          <w:sz w:val="18"/>
        </w:rPr>
        <w:t xml:space="preserve">en </w:t>
      </w:r>
      <w:r>
        <w:rPr>
          <w:color w:val="111A25"/>
          <w:spacing w:val="-2"/>
          <w:sz w:val="18"/>
        </w:rPr>
        <w:t xml:space="preserve">Hugging </w:t>
      </w:r>
      <w:r>
        <w:rPr>
          <w:color w:val="111A25"/>
          <w:spacing w:val="-2"/>
          <w:sz w:val="18"/>
        </w:rPr>
        <w:t xml:space="preserve">Face </w:t>
      </w:r>
      <w:r>
        <w:rPr>
          <w:color w:val="111A25"/>
          <w:spacing w:val="-2"/>
          <w:sz w:val="18"/>
        </w:rPr>
        <w:t xml:space="preserve">o </w:t>
      </w:r>
      <w:r>
        <w:rPr>
          <w:color w:val="111A25"/>
          <w:sz w:val="18"/>
        </w:rPr>
        <w:t>cualquier otra plataforma, y adaptarlos a algo específico del dominio.</w:t>
      </w:r>
    </w:p>
    <w:p>
      <w:pPr>
        <w:pStyle w:val="BodyText"/>
        <w:spacing w:before="54"/>
      </w:pPr>
    </w:p>
    <w:p>
      <w:pPr>
        <w:pStyle w:val="BodyText"/>
        <w:ind w:left="1440"/>
      </w:pPr>
      <w:r>
        <w:rPr>
          <w:color w:val="111A25"/>
          <w:spacing w:val="-2"/>
          <w:w w:val="105"/>
          <w:sz w:val="18"/>
        </w:rPr>
        <w:t>Ventajas:</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Reduce </w:t>
      </w:r>
      <w:r>
        <w:rPr>
          <w:color w:val="111A25"/>
          <w:sz w:val="18"/>
        </w:rPr>
        <w:t xml:space="preserve">los requisitos </w:t>
      </w:r>
      <w:r>
        <w:rPr>
          <w:color w:val="111A25"/>
          <w:sz w:val="18"/>
        </w:rPr>
        <w:t xml:space="preserve">computacionales </w:t>
      </w:r>
      <w:r>
        <w:rPr>
          <w:color w:val="111A25"/>
          <w:sz w:val="18"/>
        </w:rPr>
        <w:t xml:space="preserve">y </w:t>
      </w:r>
      <w:r>
        <w:rPr>
          <w:color w:val="111A25"/>
          <w:spacing w:val="-4"/>
          <w:sz w:val="18"/>
        </w:rPr>
        <w:t xml:space="preserve">el costo </w:t>
      </w:r>
      <w:r>
        <w:rPr>
          <w:color w:val="111A25"/>
          <w:sz w:val="18"/>
        </w:rPr>
        <w:t>computacional</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Permite </w:t>
      </w:r>
      <w:r>
        <w:rPr>
          <w:color w:val="111A25"/>
          <w:sz w:val="18"/>
        </w:rPr>
        <w:t xml:space="preserve">que </w:t>
      </w:r>
      <w:r>
        <w:rPr>
          <w:color w:val="111A25"/>
          <w:sz w:val="18"/>
        </w:rPr>
        <w:t xml:space="preserve">el </w:t>
      </w:r>
      <w:r>
        <w:rPr>
          <w:color w:val="111A25"/>
          <w:sz w:val="18"/>
        </w:rPr>
        <w:t xml:space="preserve">modelo </w:t>
      </w:r>
      <w:r>
        <w:rPr>
          <w:color w:val="111A25"/>
          <w:sz w:val="18"/>
        </w:rPr>
        <w:t xml:space="preserve">tenga </w:t>
      </w:r>
      <w:r>
        <w:rPr>
          <w:color w:val="111A25"/>
          <w:spacing w:val="-2"/>
          <w:sz w:val="18"/>
        </w:rPr>
        <w:t xml:space="preserve">conocimiento </w:t>
      </w:r>
      <w:r>
        <w:rPr>
          <w:color w:val="111A25"/>
          <w:sz w:val="18"/>
        </w:rPr>
        <w:t>entre dominios</w:t>
      </w:r>
    </w:p>
    <w:p>
      <w:pPr>
        <w:pStyle w:val="BodyText"/>
        <w:spacing w:before="62"/>
      </w:pPr>
    </w:p>
    <w:p>
      <w:pPr>
        <w:pStyle w:val="Heading4"/>
        <w:rPr>
          <w:b w:val="0"/>
        </w:rPr>
      </w:pPr>
      <w:bookmarkStart w:id="68" w:name="Online Learning "/>
      <w:bookmarkEnd w:id="68"/>
      <w:r>
        <w:rPr>
          <w:b w:val="0"/>
          <w:color w:val="111A25"/>
          <w:spacing w:val="-2"/>
          <w:sz w:val="21"/>
        </w:rPr>
        <w:t xml:space="preserve">Aprendizaje </w:t>
      </w:r>
      <w:r>
        <w:rPr>
          <w:b w:val="0"/>
          <w:color w:val="111A25"/>
          <w:w w:val="90"/>
          <w:sz w:val="21"/>
        </w:rPr>
        <w:t>en línea</w:t>
      </w:r>
    </w:p>
    <w:p>
      <w:pPr>
        <w:pStyle w:val="BodyText"/>
        <w:spacing w:before="262" w:line="256" w:lineRule="auto"/>
        <w:ind w:left="1440" w:right="1435"/>
      </w:pPr>
      <w:r>
        <w:rPr>
          <w:rFonts w:ascii="Arial Black" w:hAnsi="Arial Black"/>
          <w:color w:val="111A25"/>
          <w:sz w:val="18"/>
        </w:rPr>
        <w:t xml:space="preserve">El aprendizaje </w:t>
      </w:r>
      <w:r>
        <w:rPr>
          <w:rFonts w:ascii="Arial Black" w:hAnsi="Arial Black"/>
          <w:color w:val="111A25"/>
          <w:sz w:val="18"/>
        </w:rPr>
        <w:t xml:space="preserve">en línea </w:t>
      </w:r>
      <w:r>
        <w:rPr>
          <w:color w:val="111A25"/>
          <w:sz w:val="18"/>
        </w:rPr>
        <w:t xml:space="preserve">es </w:t>
      </w:r>
      <w:r>
        <w:rPr>
          <w:color w:val="111A25"/>
          <w:sz w:val="18"/>
        </w:rPr>
        <w:t xml:space="preserve">bastante </w:t>
      </w:r>
      <w:r>
        <w:rPr>
          <w:color w:val="111A25"/>
          <w:sz w:val="18"/>
        </w:rPr>
        <w:t xml:space="preserve">diferente </w:t>
      </w:r>
      <w:r>
        <w:rPr>
          <w:color w:val="111A25"/>
          <w:sz w:val="18"/>
        </w:rPr>
        <w:t xml:space="preserve">de </w:t>
      </w:r>
      <w:r>
        <w:rPr>
          <w:color w:val="111A25"/>
          <w:sz w:val="18"/>
        </w:rPr>
        <w:t xml:space="preserve">los </w:t>
      </w:r>
      <w:r>
        <w:rPr>
          <w:color w:val="111A25"/>
          <w:sz w:val="18"/>
        </w:rPr>
        <w:t xml:space="preserve">otros </w:t>
      </w:r>
      <w:r>
        <w:rPr>
          <w:color w:val="111A25"/>
          <w:sz w:val="18"/>
        </w:rPr>
        <w:t xml:space="preserve">dos. </w:t>
      </w:r>
      <w:r>
        <w:rPr>
          <w:color w:val="111A25"/>
          <w:sz w:val="18"/>
        </w:rPr>
        <w:t>Implica</w:t>
      </w:r>
      <w:r>
        <w:rPr>
          <w:color w:val="111A25"/>
          <w:sz w:val="18"/>
        </w:rPr>
        <w:t xml:space="preserve"> </w:t>
      </w:r>
      <w:r>
        <w:rPr>
          <w:color w:val="111A25"/>
          <w:sz w:val="18"/>
        </w:rPr>
        <w:t xml:space="preserve">el procesamiento </w:t>
      </w:r>
      <w:r>
        <w:rPr>
          <w:color w:val="111A25"/>
          <w:sz w:val="18"/>
        </w:rPr>
        <w:t xml:space="preserve">de datos </w:t>
      </w:r>
      <w:r>
        <w:rPr>
          <w:color w:val="111A25"/>
          <w:sz w:val="18"/>
        </w:rPr>
        <w:t>en tiempo real</w:t>
      </w:r>
      <w:r>
        <w:rPr>
          <w:color w:val="111A25"/>
          <w:sz w:val="18"/>
        </w:rPr>
        <w:t xml:space="preserve">; </w:t>
      </w:r>
      <w:r>
        <w:rPr>
          <w:color w:val="111A25"/>
          <w:sz w:val="18"/>
        </w:rPr>
        <w:t xml:space="preserve">no </w:t>
      </w:r>
      <w:r>
        <w:rPr>
          <w:color w:val="111A25"/>
          <w:sz w:val="18"/>
        </w:rPr>
        <w:t xml:space="preserve">hay </w:t>
      </w:r>
      <w:r>
        <w:rPr>
          <w:color w:val="111A25"/>
          <w:sz w:val="18"/>
        </w:rPr>
        <w:t>un gran volumen de datos de entrenamiento. Los datos se introducen continuamente y el modelo se actualiza constantemente.</w:t>
      </w:r>
    </w:p>
    <w:p>
      <w:pPr>
        <w:pStyle w:val="BodyText"/>
        <w:spacing w:before="65"/>
      </w:pPr>
    </w:p>
    <w:p>
      <w:pPr>
        <w:pStyle w:val="BodyText"/>
        <w:ind w:left="1440"/>
      </w:pPr>
      <w:r>
        <w:rPr>
          <w:color w:val="111A25"/>
          <w:spacing w:val="-2"/>
          <w:w w:val="105"/>
          <w:sz w:val="18"/>
        </w:rPr>
        <w:t>Ventajas:</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Capacidad de adaptación </w:t>
      </w:r>
      <w:r>
        <w:rPr>
          <w:color w:val="111A25"/>
          <w:spacing w:val="-2"/>
          <w:sz w:val="18"/>
        </w:rPr>
        <w:t>inmediata</w:t>
      </w:r>
      <w:r>
        <w:rPr>
          <w:color w:val="111A25"/>
          <w:spacing w:val="-2"/>
          <w:sz w:val="18"/>
        </w:rPr>
        <w:t xml:space="preserve">; </w:t>
      </w:r>
      <w:r>
        <w:rPr>
          <w:color w:val="111A25"/>
          <w:spacing w:val="-2"/>
          <w:sz w:val="18"/>
        </w:rPr>
        <w:t xml:space="preserve">el </w:t>
      </w:r>
      <w:r>
        <w:rPr>
          <w:color w:val="111A25"/>
          <w:spacing w:val="-2"/>
          <w:sz w:val="18"/>
        </w:rPr>
        <w:t xml:space="preserve">modelo </w:t>
      </w:r>
      <w:r>
        <w:rPr>
          <w:color w:val="111A25"/>
          <w:spacing w:val="-2"/>
          <w:sz w:val="18"/>
        </w:rPr>
        <w:t xml:space="preserve">cambia constantemente </w:t>
      </w:r>
      <w:r>
        <w:rPr>
          <w:color w:val="111A25"/>
          <w:spacing w:val="-2"/>
          <w:sz w:val="18"/>
        </w:rPr>
        <w:t>y aprende nuevos patrones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Los datos </w:t>
      </w:r>
      <w:r>
        <w:rPr>
          <w:color w:val="111A25"/>
          <w:spacing w:val="-2"/>
          <w:sz w:val="18"/>
        </w:rPr>
        <w:t xml:space="preserve">pasan </w:t>
      </w:r>
      <w:r>
        <w:rPr>
          <w:color w:val="111A25"/>
          <w:spacing w:val="-2"/>
          <w:sz w:val="18"/>
        </w:rPr>
        <w:t xml:space="preserve">por </w:t>
      </w:r>
      <w:r>
        <w:rPr>
          <w:color w:val="111A25"/>
          <w:spacing w:val="-2"/>
          <w:sz w:val="18"/>
        </w:rPr>
        <w:t xml:space="preserve">el entrenamiento </w:t>
      </w:r>
      <w:r>
        <w:rPr>
          <w:color w:val="111A25"/>
          <w:spacing w:val="-2"/>
          <w:sz w:val="18"/>
        </w:rPr>
        <w:t xml:space="preserve">solo </w:t>
      </w:r>
      <w:r>
        <w:rPr>
          <w:color w:val="111A25"/>
          <w:spacing w:val="-2"/>
          <w:sz w:val="18"/>
        </w:rPr>
        <w:t xml:space="preserve">una vez, </w:t>
      </w:r>
      <w:r>
        <w:rPr>
          <w:color w:val="111A25"/>
          <w:spacing w:val="-2"/>
          <w:sz w:val="18"/>
        </w:rPr>
        <w:t xml:space="preserve">ya que </w:t>
      </w:r>
      <w:r>
        <w:rPr>
          <w:color w:val="111A25"/>
          <w:spacing w:val="-2"/>
          <w:sz w:val="18"/>
        </w:rPr>
        <w:t xml:space="preserve">estamos </w:t>
      </w:r>
      <w:r>
        <w:rPr>
          <w:color w:val="111A25"/>
          <w:spacing w:val="-2"/>
          <w:sz w:val="18"/>
        </w:rPr>
        <w:t xml:space="preserve">introduciendo </w:t>
      </w:r>
      <w:r>
        <w:rPr>
          <w:color w:val="111A25"/>
          <w:spacing w:val="-4"/>
          <w:sz w:val="18"/>
        </w:rPr>
        <w:t xml:space="preserve">datos </w:t>
      </w:r>
      <w:r>
        <w:rPr>
          <w:color w:val="111A25"/>
          <w:spacing w:val="-2"/>
          <w:sz w:val="18"/>
        </w:rPr>
        <w:t xml:space="preserve">nuevos </w:t>
      </w:r>
      <w:r>
        <w:rPr>
          <w:color w:val="111A25"/>
          <w:spacing w:val="-2"/>
          <w:sz w:val="18"/>
        </w:rPr>
        <w:t>continuamente</w:t>
      </w:r>
    </w:p>
    <w:p>
      <w:pPr>
        <w:pStyle w:val="BodyText"/>
        <w:spacing w:before="136"/>
      </w:pPr>
    </w:p>
    <w:p>
      <w:pPr>
        <w:spacing w:before="0" w:line="429" w:lineRule="auto"/>
        <w:ind w:left="1440" w:right="4891" w:firstLine="0"/>
        <w:jc w:val="left"/>
        <w:rPr>
          <w:sz w:val="20"/>
        </w:rPr>
      </w:pPr>
      <w:bookmarkStart w:id="69" w:name="Machine Learning Operations (MLOps) "/>
      <w:bookmarkEnd w:id="69"/>
      <w:r>
        <w:rPr>
          <w:rFonts w:ascii="Arial Black"/>
          <w:color w:val="111A25"/>
          <w:w w:val="90"/>
          <w:sz w:val="25"/>
        </w:rPr>
        <w:t>Operaciones de aprendizaje automático (MLOps)</w:t>
      </w:r>
      <w:bookmarkStart w:id="70" w:name="Traditional Machine Learning Operations "/>
      <w:bookmarkEnd w:id="70"/>
      <w:r>
        <w:rPr>
          <w:rFonts w:ascii="Arial Black"/>
          <w:color w:val="111A25"/>
          <w:spacing w:val="-8"/>
          <w:sz w:val="21"/>
        </w:rPr>
        <w:t xml:space="preserve"> </w:t>
      </w:r>
      <w:r>
        <w:rPr>
          <w:rFonts w:ascii="Arial Black"/>
          <w:color w:val="111A25"/>
          <w:spacing w:val="-8"/>
          <w:sz w:val="21"/>
        </w:rPr>
        <w:t xml:space="preserve">Operaciones </w:t>
      </w:r>
      <w:r>
        <w:rPr>
          <w:rFonts w:ascii="Arial Black"/>
          <w:color w:val="111A25"/>
          <w:spacing w:val="-8"/>
          <w:sz w:val="21"/>
        </w:rPr>
        <w:t xml:space="preserve">tradicionales </w:t>
      </w:r>
      <w:r>
        <w:rPr>
          <w:rFonts w:ascii="Arial Black"/>
          <w:color w:val="111A25"/>
          <w:spacing w:val="-8"/>
          <w:sz w:val="21"/>
        </w:rPr>
        <w:t xml:space="preserve">de aprendizaje </w:t>
      </w:r>
      <w:r>
        <w:rPr>
          <w:rFonts w:ascii="Arial Black"/>
          <w:color w:val="111A25"/>
          <w:spacing w:val="-8"/>
          <w:sz w:val="21"/>
        </w:rPr>
        <w:t xml:space="preserve">automático </w:t>
      </w:r>
      <w:r>
        <w:rPr>
          <w:color w:val="111A25"/>
          <w:sz w:val="18"/>
        </w:rPr>
        <w:t>Las operaciones tradicionales de aprendizaje automático incluyen:</w:t>
      </w:r>
    </w:p>
    <w:p>
      <w:pPr>
        <w:pStyle w:val="ListParagraph"/>
        <w:numPr>
          <w:ilvl w:val="0"/>
          <w:numId w:val="1"/>
        </w:numPr>
        <w:tabs>
          <w:tab w:val="left" w:pos="2159"/>
        </w:tabs>
        <w:spacing w:before="125" w:after="0" w:line="240" w:lineRule="auto"/>
        <w:ind w:left="2159" w:right="0" w:hanging="359"/>
        <w:jc w:val="left"/>
        <w:rPr>
          <w:sz w:val="20"/>
        </w:rPr>
      </w:pPr>
      <w:r>
        <w:rPr>
          <w:color w:val="111A25"/>
          <w:spacing w:val="-2"/>
          <w:sz w:val="18"/>
        </w:rPr>
        <w:t>Entrenamiento</w:t>
      </w:r>
      <w:r>
        <w:rPr>
          <w:color w:val="111A25"/>
          <w:sz w:val="18"/>
        </w:rPr>
        <w:t xml:space="preserve"> del modelo</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Implementación </w:t>
      </w:r>
      <w:r>
        <w:rPr>
          <w:color w:val="111A25"/>
          <w:sz w:val="18"/>
        </w:rPr>
        <w:t xml:space="preserve">en </w:t>
      </w:r>
      <w:r>
        <w:rPr>
          <w:color w:val="111A25"/>
          <w:sz w:val="18"/>
        </w:rPr>
        <w:t xml:space="preserve">un </w:t>
      </w:r>
      <w:r>
        <w:rPr>
          <w:color w:val="111A25"/>
          <w:spacing w:val="-2"/>
          <w:sz w:val="18"/>
        </w:rPr>
        <w:t xml:space="preserve">entorno </w:t>
      </w:r>
      <w:r>
        <w:rPr>
          <w:color w:val="111A25"/>
          <w:sz w:val="18"/>
        </w:rPr>
        <w:t>de producción</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Supervisión </w:t>
      </w:r>
      <w:r>
        <w:rPr>
          <w:color w:val="111A25"/>
          <w:spacing w:val="-2"/>
          <w:sz w:val="18"/>
        </w:rPr>
        <w:t>del rendimiento</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Integración </w:t>
      </w:r>
      <w:r>
        <w:rPr>
          <w:color w:val="111A25"/>
          <w:sz w:val="18"/>
        </w:rPr>
        <w:t xml:space="preserve">de </w:t>
      </w:r>
      <w:r>
        <w:rPr>
          <w:color w:val="111A25"/>
          <w:spacing w:val="-2"/>
          <w:sz w:val="18"/>
        </w:rPr>
        <w:t xml:space="preserve">flujos de trabajo </w:t>
      </w:r>
      <w:r>
        <w:rPr>
          <w:color w:val="111A25"/>
          <w:sz w:val="18"/>
        </w:rPr>
        <w:t xml:space="preserve">de mejora </w:t>
      </w:r>
      <w:r>
        <w:rPr>
          <w:color w:val="111A25"/>
          <w:sz w:val="18"/>
        </w:rPr>
        <w:t xml:space="preserve">continua </w:t>
      </w:r>
      <w:r>
        <w:rPr>
          <w:color w:val="111A25"/>
          <w:sz w:val="18"/>
        </w:rPr>
        <w:t xml:space="preserve">y </w:t>
      </w:r>
      <w:r>
        <w:rPr>
          <w:color w:val="111A25"/>
          <w:sz w:val="18"/>
        </w:rPr>
        <w:t xml:space="preserve">despliegue </w:t>
      </w:r>
      <w:r>
        <w:rPr>
          <w:color w:val="111A25"/>
          <w:sz w:val="18"/>
        </w:rPr>
        <w:t>continuo</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Gestión </w:t>
      </w:r>
      <w:r>
        <w:rPr>
          <w:color w:val="111A25"/>
          <w:sz w:val="18"/>
        </w:rPr>
        <w:t>de datos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Control de versiones </w:t>
      </w:r>
      <w:r>
        <w:rPr>
          <w:color w:val="111A25"/>
          <w:spacing w:val="-2"/>
          <w:sz w:val="18"/>
        </w:rPr>
        <w:t xml:space="preserve">de modelos </w:t>
      </w:r>
      <w:r>
        <w:rPr>
          <w:color w:val="111A25"/>
          <w:spacing w:val="-2"/>
          <w:sz w:val="18"/>
        </w:rPr>
        <w:t xml:space="preserve">a medida que </w:t>
      </w:r>
      <w:r>
        <w:rPr>
          <w:color w:val="111A25"/>
          <w:spacing w:val="-2"/>
          <w:sz w:val="18"/>
        </w:rPr>
        <w:t xml:space="preserve">desarrollamos </w:t>
      </w:r>
      <w:r>
        <w:rPr>
          <w:color w:val="111A25"/>
          <w:spacing w:val="-2"/>
          <w:sz w:val="18"/>
        </w:rPr>
        <w:t xml:space="preserve">e </w:t>
      </w:r>
      <w:r>
        <w:rPr>
          <w:color w:val="111A25"/>
          <w:spacing w:val="-2"/>
          <w:sz w:val="18"/>
        </w:rPr>
        <w:t xml:space="preserve">implementamos </w:t>
      </w:r>
      <w:r>
        <w:rPr>
          <w:color w:val="111A25"/>
          <w:spacing w:val="-2"/>
          <w:sz w:val="18"/>
        </w:rPr>
        <w:t xml:space="preserve">nuevas </w:t>
      </w:r>
      <w:r>
        <w:rPr>
          <w:color w:val="111A25"/>
          <w:spacing w:val="-2"/>
          <w:sz w:val="18"/>
        </w:rPr>
        <w:t>versiones</w:t>
      </w:r>
    </w:p>
    <w:p>
      <w:pPr>
        <w:pStyle w:val="BodyText"/>
        <w:spacing w:before="62"/>
      </w:pPr>
    </w:p>
    <w:p>
      <w:pPr>
        <w:pStyle w:val="Heading4"/>
        <w:rPr>
          <w:b w:val="0"/>
        </w:rPr>
      </w:pPr>
      <w:bookmarkStart w:id="71" w:name="LLM Operations (LLMOps) "/>
      <w:bookmarkEnd w:id="71"/>
      <w:r>
        <w:rPr>
          <w:b w:val="0"/>
          <w:color w:val="111A25"/>
          <w:w w:val="90"/>
          <w:sz w:val="21"/>
        </w:rPr>
        <w:t xml:space="preserve">Operaciones </w:t>
      </w:r>
      <w:r>
        <w:rPr>
          <w:b w:val="0"/>
          <w:color w:val="111A25"/>
          <w:w w:val="90"/>
          <w:sz w:val="21"/>
        </w:rPr>
        <w:t xml:space="preserve">de LLM </w:t>
      </w:r>
      <w:r>
        <w:rPr>
          <w:b w:val="0"/>
          <w:color w:val="111A25"/>
          <w:spacing w:val="-2"/>
          <w:w w:val="90"/>
          <w:sz w:val="21"/>
        </w:rPr>
        <w:t>(LLMOps)</w:t>
      </w:r>
    </w:p>
    <w:p>
      <w:pPr>
        <w:pStyle w:val="BodyText"/>
        <w:spacing w:before="295" w:line="280" w:lineRule="auto"/>
        <w:ind w:left="1440" w:right="1435"/>
      </w:pPr>
      <w:r>
        <w:rPr>
          <w:color w:val="111A25"/>
          <w:sz w:val="18"/>
        </w:rPr>
        <w:t xml:space="preserve">LLMOps </w:t>
      </w:r>
      <w:r>
        <w:rPr>
          <w:color w:val="111A25"/>
          <w:sz w:val="18"/>
        </w:rPr>
        <w:t xml:space="preserve">cuenta con </w:t>
      </w:r>
      <w:r>
        <w:rPr>
          <w:color w:val="111A25"/>
          <w:sz w:val="18"/>
        </w:rPr>
        <w:t xml:space="preserve">todos </w:t>
      </w:r>
      <w:r>
        <w:rPr>
          <w:color w:val="111A25"/>
          <w:sz w:val="18"/>
        </w:rPr>
        <w:t xml:space="preserve">los </w:t>
      </w:r>
      <w:r>
        <w:rPr>
          <w:color w:val="111A25"/>
          <w:sz w:val="18"/>
        </w:rPr>
        <w:t xml:space="preserve">componentes </w:t>
      </w:r>
      <w:r>
        <w:rPr>
          <w:color w:val="111A25"/>
          <w:sz w:val="18"/>
        </w:rPr>
        <w:t xml:space="preserve">de </w:t>
      </w:r>
      <w:r>
        <w:rPr>
          <w:color w:val="111A25"/>
          <w:sz w:val="18"/>
        </w:rPr>
        <w:t xml:space="preserve">las operaciones </w:t>
      </w:r>
      <w:r>
        <w:rPr>
          <w:color w:val="111A25"/>
          <w:sz w:val="18"/>
        </w:rPr>
        <w:t xml:space="preserve">tradicionales </w:t>
      </w:r>
      <w:r>
        <w:rPr>
          <w:color w:val="111A25"/>
          <w:sz w:val="18"/>
        </w:rPr>
        <w:t xml:space="preserve">de aprendizaje </w:t>
      </w:r>
      <w:r>
        <w:rPr>
          <w:color w:val="111A25"/>
          <w:sz w:val="18"/>
        </w:rPr>
        <w:t xml:space="preserve">automático, </w:t>
      </w:r>
      <w:r>
        <w:rPr>
          <w:color w:val="111A25"/>
          <w:sz w:val="18"/>
        </w:rPr>
        <w:t xml:space="preserve">pero </w:t>
      </w:r>
      <w:r>
        <w:rPr>
          <w:color w:val="111A25"/>
          <w:sz w:val="18"/>
        </w:rPr>
        <w:t xml:space="preserve">incluye </w:t>
      </w:r>
      <w:r>
        <w:rPr>
          <w:color w:val="111A25"/>
          <w:sz w:val="18"/>
        </w:rPr>
        <w:t xml:space="preserve">varias </w:t>
      </w:r>
      <w:r>
        <w:rPr>
          <w:color w:val="111A25"/>
          <w:spacing w:val="-2"/>
          <w:w w:val="105"/>
          <w:sz w:val="18"/>
        </w:rPr>
        <w:t>extensiones:</w:t>
      </w:r>
    </w:p>
    <w:p>
      <w:pPr>
        <w:pStyle w:val="BodyText"/>
        <w:spacing w:before="9"/>
      </w:pPr>
    </w:p>
    <w:p>
      <w:pPr>
        <w:pStyle w:val="ListParagraph"/>
        <w:numPr>
          <w:ilvl w:val="0"/>
          <w:numId w:val="1"/>
        </w:numPr>
        <w:tabs>
          <w:tab w:val="left" w:pos="2160"/>
        </w:tabs>
        <w:spacing w:before="0" w:after="0" w:line="256" w:lineRule="auto"/>
        <w:ind w:left="2160" w:right="2036" w:hanging="360"/>
        <w:jc w:val="left"/>
        <w:rPr>
          <w:sz w:val="20"/>
        </w:rPr>
      </w:pPr>
      <w:r>
        <w:rPr>
          <w:rFonts w:ascii="Arial Black" w:hAnsi="Arial Black"/>
          <w:color w:val="111A25"/>
          <w:spacing w:val="-4"/>
          <w:sz w:val="18"/>
        </w:rPr>
        <w:t xml:space="preserve">Flujos de trabajo </w:t>
      </w:r>
      <w:r>
        <w:rPr>
          <w:rFonts w:ascii="Arial Black" w:hAnsi="Arial Black"/>
          <w:color w:val="111A25"/>
          <w:spacing w:val="-4"/>
          <w:sz w:val="18"/>
        </w:rPr>
        <w:t xml:space="preserve">de ingeniería </w:t>
      </w:r>
      <w:r>
        <w:rPr>
          <w:rFonts w:ascii="Arial Black" w:hAnsi="Arial Black"/>
          <w:color w:val="111A25"/>
          <w:spacing w:val="-4"/>
          <w:sz w:val="18"/>
        </w:rPr>
        <w:t>de prompts</w:t>
      </w:r>
      <w:r>
        <w:rPr>
          <w:rFonts w:ascii="Arial Black" w:hAnsi="Arial Black"/>
          <w:color w:val="111A25"/>
          <w:spacing w:val="-4"/>
          <w:sz w:val="18"/>
        </w:rPr>
        <w:t xml:space="preserve">: </w:t>
      </w:r>
      <w:r>
        <w:rPr>
          <w:color w:val="111A25"/>
          <w:spacing w:val="-4"/>
          <w:sz w:val="18"/>
        </w:rPr>
        <w:t xml:space="preserve">Actualización </w:t>
      </w:r>
      <w:r>
        <w:rPr>
          <w:color w:val="111A25"/>
          <w:spacing w:val="-4"/>
          <w:sz w:val="18"/>
        </w:rPr>
        <w:t xml:space="preserve">de prompts </w:t>
      </w:r>
      <w:r>
        <w:rPr>
          <w:color w:val="111A25"/>
          <w:spacing w:val="-4"/>
          <w:sz w:val="18"/>
        </w:rPr>
        <w:t xml:space="preserve">cuando </w:t>
      </w:r>
      <w:r>
        <w:rPr>
          <w:color w:val="111A25"/>
          <w:spacing w:val="-4"/>
          <w:sz w:val="18"/>
        </w:rPr>
        <w:t xml:space="preserve">queremos </w:t>
      </w:r>
      <w:r>
        <w:rPr>
          <w:color w:val="111A25"/>
          <w:spacing w:val="-4"/>
          <w:sz w:val="18"/>
        </w:rPr>
        <w:t xml:space="preserve">que </w:t>
      </w:r>
      <w:r>
        <w:rPr>
          <w:color w:val="111A25"/>
          <w:spacing w:val="-4"/>
          <w:sz w:val="18"/>
        </w:rPr>
        <w:t xml:space="preserve">el </w:t>
      </w:r>
      <w:r>
        <w:rPr>
          <w:color w:val="111A25"/>
          <w:spacing w:val="-4"/>
          <w:sz w:val="18"/>
        </w:rPr>
        <w:t xml:space="preserve">modelo </w:t>
      </w:r>
      <w:r>
        <w:rPr>
          <w:color w:val="111A25"/>
          <w:spacing w:val="-4"/>
          <w:sz w:val="18"/>
        </w:rPr>
        <w:t xml:space="preserve">se comporte </w:t>
      </w:r>
      <w:r>
        <w:rPr>
          <w:color w:val="111A25"/>
          <w:spacing w:val="-4"/>
          <w:sz w:val="18"/>
        </w:rPr>
        <w:t xml:space="preserve">de </w:t>
      </w:r>
      <w:r>
        <w:rPr>
          <w:color w:val="111A25"/>
          <w:sz w:val="18"/>
        </w:rPr>
        <w:t>manera diferente o reconozca nuevos patrones</w:t>
      </w:r>
    </w:p>
    <w:p>
      <w:pPr>
        <w:pStyle w:val="ListParagraph"/>
        <w:numPr>
          <w:ilvl w:val="0"/>
          <w:numId w:val="1"/>
        </w:numPr>
        <w:tabs>
          <w:tab w:val="left" w:pos="2160"/>
        </w:tabs>
        <w:spacing w:before="0" w:after="0" w:line="256" w:lineRule="auto"/>
        <w:ind w:left="2160" w:right="1816" w:hanging="360"/>
        <w:jc w:val="left"/>
        <w:rPr>
          <w:sz w:val="20"/>
        </w:rPr>
      </w:pPr>
      <w:r>
        <w:rPr>
          <w:rFonts w:ascii="Arial Black" w:hAnsi="Arial Black"/>
          <w:color w:val="111A25"/>
          <w:spacing w:val="-2"/>
          <w:sz w:val="18"/>
        </w:rPr>
        <w:t xml:space="preserve">Pipelines </w:t>
      </w:r>
      <w:r>
        <w:rPr>
          <w:rFonts w:ascii="Arial Black" w:hAnsi="Arial Black"/>
          <w:color w:val="111A25"/>
          <w:spacing w:val="-2"/>
          <w:sz w:val="18"/>
        </w:rPr>
        <w:t>de ajuste fino</w:t>
      </w:r>
      <w:r>
        <w:rPr>
          <w:rFonts w:ascii="Arial Black" w:hAnsi="Arial Black"/>
          <w:color w:val="111A25"/>
          <w:spacing w:val="-2"/>
          <w:sz w:val="18"/>
        </w:rPr>
        <w:t xml:space="preserve">: </w:t>
      </w:r>
      <w:r>
        <w:rPr>
          <w:color w:val="111A25"/>
          <w:spacing w:val="-2"/>
          <w:sz w:val="18"/>
        </w:rPr>
        <w:t xml:space="preserve">Garantizar </w:t>
      </w:r>
      <w:r>
        <w:rPr>
          <w:color w:val="111A25"/>
          <w:spacing w:val="-2"/>
          <w:sz w:val="18"/>
        </w:rPr>
        <w:t xml:space="preserve">que </w:t>
      </w:r>
      <w:r>
        <w:rPr>
          <w:color w:val="111A25"/>
          <w:spacing w:val="-2"/>
          <w:sz w:val="18"/>
        </w:rPr>
        <w:t xml:space="preserve">los pipelines </w:t>
      </w:r>
      <w:r>
        <w:rPr>
          <w:color w:val="111A25"/>
          <w:spacing w:val="-2"/>
          <w:sz w:val="18"/>
        </w:rPr>
        <w:t xml:space="preserve">ajusten </w:t>
      </w:r>
      <w:r>
        <w:rPr>
          <w:color w:val="111A25"/>
          <w:spacing w:val="-2"/>
          <w:sz w:val="18"/>
        </w:rPr>
        <w:t xml:space="preserve">los parámetros </w:t>
      </w:r>
      <w:r>
        <w:rPr>
          <w:color w:val="111A25"/>
          <w:spacing w:val="-2"/>
          <w:sz w:val="18"/>
        </w:rPr>
        <w:t xml:space="preserve">en </w:t>
      </w:r>
      <w:r>
        <w:rPr>
          <w:color w:val="111A25"/>
          <w:spacing w:val="-2"/>
          <w:sz w:val="18"/>
        </w:rPr>
        <w:t xml:space="preserve">función de </w:t>
      </w:r>
      <w:r>
        <w:rPr>
          <w:color w:val="111A25"/>
          <w:spacing w:val="-2"/>
          <w:sz w:val="18"/>
        </w:rPr>
        <w:t xml:space="preserve">umbrales </w:t>
      </w:r>
      <w:r>
        <w:rPr>
          <w:color w:val="111A25"/>
          <w:spacing w:val="-2"/>
          <w:sz w:val="18"/>
        </w:rPr>
        <w:t xml:space="preserve">y </w:t>
      </w:r>
      <w:r>
        <w:rPr>
          <w:color w:val="111A25"/>
          <w:spacing w:val="-2"/>
          <w:sz w:val="18"/>
        </w:rPr>
        <w:t xml:space="preserve">de </w:t>
      </w:r>
      <w:r>
        <w:rPr>
          <w:color w:val="111A25"/>
          <w:w w:val="105"/>
          <w:sz w:val="18"/>
        </w:rPr>
        <w:t xml:space="preserve">los </w:t>
      </w:r>
      <w:r>
        <w:rPr>
          <w:color w:val="111A25"/>
          <w:w w:val="105"/>
          <w:sz w:val="18"/>
        </w:rPr>
        <w:t xml:space="preserve">diferentes </w:t>
      </w:r>
      <w:r>
        <w:rPr>
          <w:color w:val="111A25"/>
          <w:w w:val="105"/>
          <w:sz w:val="18"/>
        </w:rPr>
        <w:t xml:space="preserve">datos </w:t>
      </w:r>
      <w:r>
        <w:rPr>
          <w:color w:val="111A25"/>
          <w:w w:val="105"/>
          <w:sz w:val="18"/>
        </w:rPr>
        <w:t xml:space="preserve">y </w:t>
      </w:r>
      <w:r>
        <w:rPr>
          <w:color w:val="111A25"/>
          <w:w w:val="105"/>
          <w:sz w:val="18"/>
        </w:rPr>
        <w:t xml:space="preserve">patrones </w:t>
      </w:r>
      <w:r>
        <w:rPr>
          <w:color w:val="111A25"/>
          <w:w w:val="105"/>
          <w:sz w:val="18"/>
        </w:rPr>
        <w:t xml:space="preserve">que </w:t>
      </w:r>
      <w:r>
        <w:rPr>
          <w:color w:val="111A25"/>
          <w:w w:val="105"/>
          <w:sz w:val="18"/>
        </w:rPr>
        <w:t>reconocemos</w:t>
      </w:r>
    </w:p>
    <w:p>
      <w:pPr>
        <w:pStyle w:val="ListParagraph"/>
        <w:numPr>
          <w:ilvl w:val="0"/>
          <w:numId w:val="1"/>
        </w:numPr>
        <w:tabs>
          <w:tab w:val="left" w:pos="2159"/>
        </w:tabs>
        <w:spacing w:before="0" w:after="0" w:line="268" w:lineRule="exact"/>
        <w:ind w:left="2159" w:right="0" w:hanging="359"/>
        <w:jc w:val="left"/>
        <w:rPr>
          <w:sz w:val="20"/>
        </w:rPr>
      </w:pPr>
      <w:r>
        <w:rPr>
          <w:rFonts w:ascii="Arial Black" w:hAnsi="Arial Black"/>
          <w:color w:val="111A25"/>
          <w:spacing w:val="-6"/>
          <w:sz w:val="18"/>
        </w:rPr>
        <w:t xml:space="preserve">Métricas </w:t>
      </w:r>
      <w:r>
        <w:rPr>
          <w:rFonts w:ascii="Arial Black" w:hAnsi="Arial Black"/>
          <w:color w:val="111A25"/>
          <w:spacing w:val="-6"/>
          <w:sz w:val="18"/>
        </w:rPr>
        <w:t xml:space="preserve">de evaluación </w:t>
      </w:r>
      <w:r>
        <w:rPr>
          <w:rFonts w:ascii="Arial Black" w:hAnsi="Arial Black"/>
          <w:color w:val="111A25"/>
          <w:spacing w:val="-6"/>
          <w:sz w:val="18"/>
        </w:rPr>
        <w:t>especiales</w:t>
      </w:r>
      <w:r>
        <w:rPr>
          <w:rFonts w:ascii="Arial Black" w:hAnsi="Arial Black"/>
          <w:color w:val="111A25"/>
          <w:spacing w:val="-6"/>
          <w:sz w:val="18"/>
        </w:rPr>
        <w:t xml:space="preserve">: </w:t>
      </w:r>
      <w:r>
        <w:rPr>
          <w:color w:val="111A25"/>
          <w:spacing w:val="-6"/>
          <w:sz w:val="18"/>
        </w:rPr>
        <w:t xml:space="preserve">Métricas </w:t>
      </w:r>
      <w:r>
        <w:rPr>
          <w:color w:val="111A25"/>
          <w:spacing w:val="-6"/>
          <w:sz w:val="18"/>
        </w:rPr>
        <w:t xml:space="preserve">específicas </w:t>
      </w:r>
      <w:r>
        <w:rPr>
          <w:color w:val="111A25"/>
          <w:spacing w:val="-6"/>
          <w:sz w:val="18"/>
        </w:rPr>
        <w:t xml:space="preserve">para </w:t>
      </w:r>
      <w:r>
        <w:rPr>
          <w:color w:val="111A25"/>
          <w:spacing w:val="-6"/>
          <w:sz w:val="18"/>
        </w:rPr>
        <w:t xml:space="preserve">el rendimiento de </w:t>
      </w:r>
      <w:r>
        <w:rPr>
          <w:color w:val="111A25"/>
          <w:spacing w:val="-6"/>
          <w:sz w:val="18"/>
        </w:rPr>
        <w:t xml:space="preserve">los modelos </w:t>
      </w:r>
      <w:r>
        <w:rPr>
          <w:color w:val="111A25"/>
          <w:spacing w:val="-6"/>
          <w:sz w:val="18"/>
        </w:rPr>
        <w:t>de lenguaje</w:t>
      </w:r>
    </w:p>
    <w:p>
      <w:pPr>
        <w:pStyle w:val="ListParagraph"/>
        <w:numPr>
          <w:ilvl w:val="0"/>
          <w:numId w:val="1"/>
        </w:numPr>
        <w:tabs>
          <w:tab w:val="left" w:pos="2160"/>
        </w:tabs>
        <w:spacing w:before="0" w:after="0" w:line="256" w:lineRule="auto"/>
        <w:ind w:left="2160" w:right="1709" w:hanging="360"/>
        <w:jc w:val="left"/>
        <w:rPr>
          <w:sz w:val="20"/>
        </w:rPr>
      </w:pPr>
      <w:r>
        <w:rPr>
          <w:rFonts w:ascii="Arial Black" w:hAnsi="Arial Black"/>
          <w:color w:val="111A25"/>
          <w:spacing w:val="-2"/>
          <w:sz w:val="18"/>
        </w:rPr>
        <w:t xml:space="preserve">Moderación </w:t>
      </w:r>
      <w:r>
        <w:rPr>
          <w:rFonts w:ascii="Arial Black" w:hAnsi="Arial Black"/>
          <w:color w:val="111A25"/>
          <w:spacing w:val="-2"/>
          <w:sz w:val="18"/>
        </w:rPr>
        <w:t xml:space="preserve">de contenidos </w:t>
      </w:r>
      <w:r>
        <w:rPr>
          <w:rFonts w:ascii="Arial Black" w:hAnsi="Arial Black"/>
          <w:color w:val="111A25"/>
          <w:spacing w:val="-2"/>
          <w:sz w:val="18"/>
        </w:rPr>
        <w:t xml:space="preserve">y </w:t>
      </w:r>
      <w:r>
        <w:rPr>
          <w:rFonts w:ascii="Arial Black" w:hAnsi="Arial Black"/>
          <w:color w:val="111A25"/>
          <w:spacing w:val="-2"/>
          <w:sz w:val="18"/>
        </w:rPr>
        <w:t xml:space="preserve">seguridad: </w:t>
      </w:r>
      <w:r>
        <w:rPr>
          <w:color w:val="111A25"/>
          <w:spacing w:val="-2"/>
          <w:sz w:val="18"/>
        </w:rPr>
        <w:t xml:space="preserve">Asegurarnos de que </w:t>
      </w:r>
      <w:r>
        <w:rPr>
          <w:color w:val="111A25"/>
          <w:spacing w:val="-2"/>
          <w:sz w:val="18"/>
        </w:rPr>
        <w:t xml:space="preserve">no </w:t>
      </w:r>
      <w:r>
        <w:rPr>
          <w:color w:val="111A25"/>
          <w:spacing w:val="-2"/>
          <w:sz w:val="18"/>
        </w:rPr>
        <w:t xml:space="preserve">se incluyan </w:t>
      </w:r>
      <w:r>
        <w:rPr>
          <w:color w:val="111A25"/>
          <w:spacing w:val="-2"/>
          <w:sz w:val="18"/>
        </w:rPr>
        <w:t xml:space="preserve">textos </w:t>
      </w:r>
      <w:r>
        <w:rPr>
          <w:color w:val="111A25"/>
          <w:spacing w:val="-2"/>
          <w:sz w:val="18"/>
        </w:rPr>
        <w:t xml:space="preserve">que inciten al odio </w:t>
      </w:r>
      <w:r>
        <w:rPr>
          <w:color w:val="111A25"/>
          <w:spacing w:val="-2"/>
          <w:sz w:val="18"/>
        </w:rPr>
        <w:t xml:space="preserve">o </w:t>
      </w:r>
      <w:r>
        <w:rPr>
          <w:color w:val="111A25"/>
          <w:spacing w:val="-2"/>
          <w:sz w:val="18"/>
        </w:rPr>
        <w:t xml:space="preserve">sean perjudiciales </w:t>
      </w:r>
      <w:r>
        <w:rPr>
          <w:color w:val="111A25"/>
          <w:spacing w:val="-2"/>
          <w:sz w:val="18"/>
        </w:rPr>
        <w:t xml:space="preserve">en </w:t>
      </w:r>
      <w:r>
        <w:rPr>
          <w:color w:val="111A25"/>
          <w:spacing w:val="-2"/>
          <w:sz w:val="18"/>
        </w:rPr>
        <w:t xml:space="preserve">nuestros </w:t>
      </w:r>
      <w:r>
        <w:rPr>
          <w:color w:val="111A25"/>
          <w:sz w:val="18"/>
        </w:rPr>
        <w:t xml:space="preserve">datos </w:t>
      </w:r>
      <w:r>
        <w:rPr>
          <w:color w:val="111A25"/>
          <w:sz w:val="18"/>
        </w:rPr>
        <w:t>de entrenamiento</w:t>
      </w:r>
    </w:p>
    <w:p>
      <w:pPr>
        <w:pStyle w:val="ListParagraph"/>
        <w:numPr>
          <w:ilvl w:val="0"/>
          <w:numId w:val="1"/>
        </w:numPr>
        <w:tabs>
          <w:tab w:val="left" w:pos="2160"/>
        </w:tabs>
        <w:spacing w:before="0" w:after="0" w:line="268" w:lineRule="auto"/>
        <w:ind w:left="2160" w:right="1517" w:hanging="360"/>
        <w:jc w:val="both"/>
        <w:rPr>
          <w:sz w:val="20"/>
        </w:rPr>
      </w:pPr>
      <w:r>
        <w:rPr>
          <w:rFonts w:ascii="Arial Black" w:hAnsi="Arial Black"/>
          <w:color w:val="111A25"/>
          <w:spacing w:val="-2"/>
          <w:sz w:val="18"/>
        </w:rPr>
        <w:t xml:space="preserve">Almacenamiento </w:t>
      </w:r>
      <w:r>
        <w:rPr>
          <w:rFonts w:ascii="Arial Black" w:hAnsi="Arial Black"/>
          <w:color w:val="111A25"/>
          <w:spacing w:val="-2"/>
          <w:sz w:val="18"/>
        </w:rPr>
        <w:t>de vectores</w:t>
      </w:r>
      <w:r>
        <w:rPr>
          <w:rFonts w:ascii="Arial Black" w:hAnsi="Arial Black"/>
          <w:color w:val="111A25"/>
          <w:spacing w:val="-2"/>
          <w:sz w:val="18"/>
        </w:rPr>
        <w:t xml:space="preserve">: </w:t>
      </w:r>
      <w:r>
        <w:rPr>
          <w:color w:val="111A25"/>
          <w:spacing w:val="-2"/>
          <w:sz w:val="18"/>
        </w:rPr>
        <w:t>El</w:t>
      </w:r>
      <w:r>
        <w:rPr>
          <w:color w:val="111A25"/>
          <w:spacing w:val="-2"/>
          <w:sz w:val="18"/>
        </w:rPr>
        <w:t xml:space="preserve"> almacenamiento </w:t>
      </w:r>
      <w:r>
        <w:rPr>
          <w:color w:val="111A25"/>
          <w:spacing w:val="-2"/>
          <w:sz w:val="18"/>
        </w:rPr>
        <w:t xml:space="preserve">es </w:t>
      </w:r>
      <w:r>
        <w:rPr>
          <w:color w:val="111A25"/>
          <w:spacing w:val="-2"/>
          <w:sz w:val="18"/>
        </w:rPr>
        <w:t xml:space="preserve">muy </w:t>
      </w:r>
      <w:r>
        <w:rPr>
          <w:color w:val="111A25"/>
          <w:spacing w:val="-2"/>
          <w:sz w:val="18"/>
        </w:rPr>
        <w:t xml:space="preserve">diferente: </w:t>
      </w:r>
      <w:r>
        <w:rPr>
          <w:color w:val="111A25"/>
          <w:spacing w:val="-2"/>
          <w:sz w:val="18"/>
        </w:rPr>
        <w:t xml:space="preserve">cuesta </w:t>
      </w:r>
      <w:r>
        <w:rPr>
          <w:color w:val="111A25"/>
          <w:spacing w:val="-2"/>
          <w:sz w:val="18"/>
        </w:rPr>
        <w:t xml:space="preserve">mucho </w:t>
      </w:r>
      <w:r>
        <w:rPr>
          <w:color w:val="111A25"/>
          <w:spacing w:val="-2"/>
          <w:sz w:val="18"/>
        </w:rPr>
        <w:t xml:space="preserve">y </w:t>
      </w:r>
      <w:r>
        <w:rPr>
          <w:color w:val="111A25"/>
          <w:spacing w:val="-2"/>
          <w:sz w:val="18"/>
        </w:rPr>
        <w:t xml:space="preserve">requiere </w:t>
      </w:r>
      <w:r>
        <w:rPr>
          <w:color w:val="111A25"/>
          <w:spacing w:val="-2"/>
          <w:sz w:val="18"/>
        </w:rPr>
        <w:t xml:space="preserve">una gran cantidad </w:t>
      </w:r>
      <w:r>
        <w:rPr>
          <w:color w:val="111A25"/>
          <w:spacing w:val="-2"/>
          <w:sz w:val="18"/>
        </w:rPr>
        <w:t xml:space="preserve">de memoria </w:t>
      </w:r>
      <w:r>
        <w:rPr>
          <w:color w:val="111A25"/>
          <w:spacing w:val="-2"/>
          <w:sz w:val="18"/>
        </w:rPr>
        <w:t xml:space="preserve">para </w:t>
      </w:r>
      <w:r>
        <w:rPr>
          <w:color w:val="111A25"/>
          <w:spacing w:val="-2"/>
          <w:sz w:val="18"/>
        </w:rPr>
        <w:t xml:space="preserve">almacenar </w:t>
      </w:r>
      <w:r>
        <w:rPr>
          <w:color w:val="111A25"/>
          <w:spacing w:val="-2"/>
          <w:w w:val="105"/>
          <w:sz w:val="18"/>
        </w:rPr>
        <w:t xml:space="preserve">texto. </w:t>
      </w:r>
      <w:r>
        <w:rPr>
          <w:color w:val="111A25"/>
          <w:spacing w:val="-2"/>
          <w:w w:val="105"/>
          <w:sz w:val="18"/>
        </w:rPr>
        <w:t xml:space="preserve">Para </w:t>
      </w:r>
      <w:r>
        <w:rPr>
          <w:color w:val="111A25"/>
          <w:spacing w:val="-2"/>
          <w:w w:val="105"/>
          <w:sz w:val="18"/>
        </w:rPr>
        <w:t xml:space="preserve">superar </w:t>
      </w:r>
      <w:r>
        <w:rPr>
          <w:color w:val="111A25"/>
          <w:spacing w:val="-2"/>
          <w:w w:val="105"/>
          <w:sz w:val="18"/>
        </w:rPr>
        <w:t xml:space="preserve">esto, </w:t>
      </w:r>
      <w:r>
        <w:rPr>
          <w:color w:val="111A25"/>
          <w:spacing w:val="-2"/>
          <w:w w:val="105"/>
          <w:sz w:val="18"/>
        </w:rPr>
        <w:t xml:space="preserve">convertimos </w:t>
      </w:r>
      <w:r>
        <w:rPr>
          <w:color w:val="111A25"/>
          <w:spacing w:val="-2"/>
          <w:w w:val="105"/>
          <w:sz w:val="18"/>
        </w:rPr>
        <w:t xml:space="preserve">el texto </w:t>
      </w:r>
      <w:r>
        <w:rPr>
          <w:color w:val="111A25"/>
          <w:spacing w:val="-2"/>
          <w:w w:val="105"/>
          <w:sz w:val="18"/>
        </w:rPr>
        <w:t xml:space="preserve">en </w:t>
      </w:r>
      <w:r>
        <w:rPr>
          <w:color w:val="111A25"/>
          <w:spacing w:val="-2"/>
          <w:w w:val="105"/>
          <w:sz w:val="18"/>
        </w:rPr>
        <w:t xml:space="preserve">vectores </w:t>
      </w:r>
      <w:r>
        <w:rPr>
          <w:color w:val="111A25"/>
          <w:spacing w:val="-2"/>
          <w:w w:val="105"/>
          <w:sz w:val="18"/>
        </w:rPr>
        <w:t xml:space="preserve">de </w:t>
      </w:r>
      <w:r>
        <w:rPr>
          <w:color w:val="111A25"/>
          <w:spacing w:val="-2"/>
          <w:w w:val="105"/>
          <w:sz w:val="18"/>
        </w:rPr>
        <w:t xml:space="preserve">números </w:t>
      </w:r>
      <w:r>
        <w:rPr>
          <w:color w:val="111A25"/>
          <w:spacing w:val="-2"/>
          <w:w w:val="105"/>
          <w:sz w:val="18"/>
        </w:rPr>
        <w:t xml:space="preserve">que </w:t>
      </w:r>
      <w:r>
        <w:rPr>
          <w:color w:val="111A25"/>
          <w:spacing w:val="-2"/>
          <w:w w:val="105"/>
          <w:sz w:val="18"/>
        </w:rPr>
        <w:t xml:space="preserve">pueden </w:t>
      </w:r>
      <w:r>
        <w:rPr>
          <w:color w:val="111A25"/>
          <w:spacing w:val="-2"/>
          <w:w w:val="105"/>
          <w:sz w:val="18"/>
        </w:rPr>
        <w:t xml:space="preserve">volver </w:t>
      </w:r>
      <w:r>
        <w:rPr>
          <w:color w:val="111A25"/>
          <w:spacing w:val="-2"/>
          <w:w w:val="105"/>
          <w:sz w:val="18"/>
        </w:rPr>
        <w:t>a</w:t>
      </w:r>
      <w:r>
        <w:rPr>
          <w:color w:val="111A25"/>
          <w:spacing w:val="-2"/>
          <w:w w:val="105"/>
          <w:sz w:val="18"/>
        </w:rPr>
        <w:t xml:space="preserve"> convertirse </w:t>
      </w:r>
      <w:r>
        <w:rPr>
          <w:color w:val="111A25"/>
          <w:spacing w:val="-2"/>
          <w:w w:val="105"/>
          <w:sz w:val="18"/>
        </w:rPr>
        <w:t xml:space="preserve">en </w:t>
      </w:r>
      <w:r>
        <w:rPr>
          <w:color w:val="111A25"/>
          <w:spacing w:val="-2"/>
          <w:w w:val="105"/>
          <w:sz w:val="18"/>
        </w:rPr>
        <w:t xml:space="preserve">texto </w:t>
      </w:r>
      <w:r>
        <w:rPr>
          <w:color w:val="111A25"/>
          <w:sz w:val="18"/>
        </w:rPr>
        <w:t>cuando sea necesario, pero que se almacenan como fragmentos de datos mucho más pequeños cuando están en formato numérico en lugar de palabras.</w:t>
      </w:r>
    </w:p>
    <w:p>
      <w:pPr>
        <w:pStyle w:val="Heading3"/>
        <w:spacing w:before="146"/>
        <w:rPr>
          <w:b w:val="0"/>
        </w:rPr>
      </w:pPr>
      <w:bookmarkStart w:id="72" w:name="Feedback Loops and Risk Management in ML"/>
      <w:bookmarkEnd w:id="72"/>
      <w:r>
        <w:rPr>
          <w:b w:val="0"/>
          <w:color w:val="111A25"/>
          <w:spacing w:val="-2"/>
          <w:w w:val="90"/>
          <w:sz w:val="25"/>
        </w:rPr>
        <w:t xml:space="preserve">Bucles </w:t>
      </w:r>
      <w:r>
        <w:rPr>
          <w:b w:val="0"/>
          <w:color w:val="111A25"/>
          <w:spacing w:val="-2"/>
          <w:w w:val="90"/>
          <w:sz w:val="25"/>
        </w:rPr>
        <w:t xml:space="preserve">de retroalimentación </w:t>
      </w:r>
      <w:r>
        <w:rPr>
          <w:b w:val="0"/>
          <w:color w:val="111A25"/>
          <w:spacing w:val="-2"/>
          <w:w w:val="90"/>
          <w:sz w:val="25"/>
        </w:rPr>
        <w:t xml:space="preserve">y </w:t>
      </w:r>
      <w:r>
        <w:rPr>
          <w:b w:val="0"/>
          <w:color w:val="111A25"/>
          <w:spacing w:val="-2"/>
          <w:w w:val="90"/>
          <w:sz w:val="25"/>
        </w:rPr>
        <w:t xml:space="preserve">gestión </w:t>
      </w:r>
      <w:r>
        <w:rPr>
          <w:b w:val="0"/>
          <w:color w:val="111A25"/>
          <w:spacing w:val="-2"/>
          <w:w w:val="90"/>
          <w:sz w:val="25"/>
        </w:rPr>
        <w:t xml:space="preserve">de riesgos </w:t>
      </w:r>
      <w:r>
        <w:rPr>
          <w:b w:val="0"/>
          <w:color w:val="111A25"/>
          <w:spacing w:val="-2"/>
          <w:w w:val="90"/>
          <w:sz w:val="25"/>
        </w:rPr>
        <w:t xml:space="preserve">en </w:t>
      </w:r>
      <w:r>
        <w:rPr>
          <w:b w:val="0"/>
          <w:color w:val="111A25"/>
          <w:spacing w:val="-4"/>
          <w:w w:val="90"/>
          <w:sz w:val="25"/>
        </w:rPr>
        <w:t>MLOps</w:t>
      </w:r>
    </w:p>
    <w:p>
      <w:pPr>
        <w:pStyle w:val="BodyText"/>
        <w:spacing w:before="294" w:line="288" w:lineRule="auto"/>
        <w:ind w:left="1440" w:right="1496"/>
        <w:jc w:val="both"/>
      </w:pPr>
      <w:r>
        <w:rPr>
          <w:color w:val="111A25"/>
          <w:sz w:val="18"/>
        </w:rPr>
        <w:t xml:space="preserve">La </w:t>
      </w:r>
      <w:r>
        <w:rPr>
          <w:color w:val="111A25"/>
          <w:sz w:val="18"/>
        </w:rPr>
        <w:t xml:space="preserve">siguiente </w:t>
      </w:r>
      <w:r>
        <w:rPr>
          <w:color w:val="111A25"/>
          <w:sz w:val="18"/>
        </w:rPr>
        <w:t xml:space="preserve">sección </w:t>
      </w:r>
      <w:r>
        <w:rPr>
          <w:color w:val="111A25"/>
          <w:sz w:val="18"/>
        </w:rPr>
        <w:t xml:space="preserve">examina </w:t>
      </w:r>
      <w:r>
        <w:rPr>
          <w:color w:val="111A25"/>
          <w:sz w:val="18"/>
        </w:rPr>
        <w:t xml:space="preserve">cómo </w:t>
      </w:r>
      <w:r>
        <w:rPr>
          <w:color w:val="111A25"/>
          <w:sz w:val="18"/>
        </w:rPr>
        <w:t xml:space="preserve">funcionan </w:t>
      </w:r>
      <w:r>
        <w:rPr>
          <w:color w:val="111A25"/>
          <w:sz w:val="18"/>
        </w:rPr>
        <w:t xml:space="preserve">las operaciones </w:t>
      </w:r>
      <w:r>
        <w:rPr>
          <w:color w:val="111A25"/>
          <w:sz w:val="18"/>
        </w:rPr>
        <w:t xml:space="preserve">de aprendizaje </w:t>
      </w:r>
      <w:r>
        <w:rPr>
          <w:color w:val="111A25"/>
          <w:sz w:val="18"/>
        </w:rPr>
        <w:t xml:space="preserve">automático </w:t>
      </w:r>
      <w:r>
        <w:rPr>
          <w:color w:val="111A25"/>
          <w:sz w:val="18"/>
        </w:rPr>
        <w:t xml:space="preserve">y </w:t>
      </w:r>
      <w:r>
        <w:rPr>
          <w:color w:val="111A25"/>
          <w:sz w:val="18"/>
        </w:rPr>
        <w:t xml:space="preserve">las operaciones </w:t>
      </w:r>
      <w:r>
        <w:rPr>
          <w:color w:val="111A25"/>
          <w:sz w:val="18"/>
        </w:rPr>
        <w:t xml:space="preserve">de LLM </w:t>
      </w:r>
      <w:r>
        <w:rPr>
          <w:color w:val="111A25"/>
          <w:sz w:val="18"/>
        </w:rPr>
        <w:t xml:space="preserve">en </w:t>
      </w:r>
      <w:r>
        <w:rPr>
          <w:color w:val="111A25"/>
          <w:sz w:val="18"/>
        </w:rPr>
        <w:t xml:space="preserve">una </w:t>
      </w:r>
      <w:r>
        <w:rPr>
          <w:color w:val="111A25"/>
          <w:sz w:val="18"/>
        </w:rPr>
        <w:t xml:space="preserve">aplicación del mundo real a través de un marco de bucles de retroalimentación, junto con estrategias para la comunicación con las partes interesadas y </w:t>
      </w:r>
      <w:r>
        <w:rPr>
          <w:color w:val="111A25"/>
          <w:w w:val="105"/>
          <w:sz w:val="18"/>
        </w:rPr>
        <w:t xml:space="preserve">la mitigación </w:t>
      </w:r>
      <w:r>
        <w:rPr>
          <w:color w:val="111A25"/>
          <w:w w:val="105"/>
          <w:sz w:val="18"/>
        </w:rPr>
        <w:t>de riesgos</w:t>
      </w:r>
      <w:r>
        <w:rPr>
          <w:color w:val="111A25"/>
          <w:w w:val="105"/>
          <w:sz w:val="18"/>
        </w:rPr>
        <w:t>.</w:t>
      </w:r>
    </w:p>
    <w:p>
      <w:pPr>
        <w:pStyle w:val="BodyText"/>
        <w:spacing w:before="94"/>
      </w:pPr>
    </w:p>
    <w:p>
      <w:pPr>
        <w:pStyle w:val="Heading4"/>
        <w:rPr>
          <w:b w:val="0"/>
        </w:rPr>
      </w:pPr>
      <w:bookmarkStart w:id="73" w:name="The Five-Step Feedback Loop "/>
      <w:bookmarkEnd w:id="73"/>
      <w:r>
        <w:rPr>
          <w:b w:val="0"/>
          <w:color w:val="111A25"/>
          <w:spacing w:val="-4"/>
          <w:w w:val="90"/>
          <w:sz w:val="21"/>
        </w:rPr>
        <w:t xml:space="preserve">El ciclo </w:t>
      </w:r>
      <w:r>
        <w:rPr>
          <w:b w:val="0"/>
          <w:color w:val="111A25"/>
          <w:w w:val="90"/>
          <w:sz w:val="21"/>
        </w:rPr>
        <w:t xml:space="preserve">de retroalimentación </w:t>
      </w:r>
      <w:r>
        <w:rPr>
          <w:b w:val="0"/>
          <w:color w:val="111A25"/>
          <w:w w:val="90"/>
          <w:sz w:val="21"/>
        </w:rPr>
        <w:t>de cinco pasos</w:t>
      </w:r>
    </w:p>
    <w:p>
      <w:pPr>
        <w:pStyle w:val="BodyText"/>
        <w:spacing w:before="290"/>
        <w:ind w:left="1440"/>
      </w:pPr>
      <w:r>
        <w:rPr>
          <w:color w:val="111A25"/>
          <w:sz w:val="18"/>
        </w:rPr>
        <w:t xml:space="preserve">En </w:t>
      </w:r>
      <w:r>
        <w:rPr>
          <w:color w:val="111A25"/>
          <w:sz w:val="18"/>
        </w:rPr>
        <w:t xml:space="preserve">este </w:t>
      </w:r>
      <w:r>
        <w:rPr>
          <w:color w:val="111A25"/>
          <w:sz w:val="18"/>
        </w:rPr>
        <w:t xml:space="preserve">ciclo </w:t>
      </w:r>
      <w:r>
        <w:rPr>
          <w:color w:val="111A25"/>
          <w:sz w:val="18"/>
        </w:rPr>
        <w:t>de retroalimentación</w:t>
      </w:r>
      <w:r>
        <w:rPr>
          <w:color w:val="111A25"/>
          <w:sz w:val="18"/>
        </w:rPr>
        <w:t xml:space="preserve">, </w:t>
      </w:r>
      <w:r>
        <w:rPr>
          <w:color w:val="111A25"/>
          <w:sz w:val="18"/>
        </w:rPr>
        <w:t xml:space="preserve">hay </w:t>
      </w:r>
      <w:r>
        <w:rPr>
          <w:color w:val="111A25"/>
          <w:sz w:val="18"/>
        </w:rPr>
        <w:t xml:space="preserve">cinco </w:t>
      </w:r>
      <w:r>
        <w:rPr>
          <w:color w:val="111A25"/>
          <w:sz w:val="18"/>
        </w:rPr>
        <w:t xml:space="preserve">pasos </w:t>
      </w:r>
      <w:r>
        <w:rPr>
          <w:color w:val="111A25"/>
          <w:sz w:val="18"/>
        </w:rPr>
        <w:t xml:space="preserve">que </w:t>
      </w:r>
      <w:r>
        <w:rPr>
          <w:color w:val="111A25"/>
          <w:sz w:val="18"/>
        </w:rPr>
        <w:t xml:space="preserve">crean </w:t>
      </w:r>
      <w:r>
        <w:rPr>
          <w:color w:val="111A25"/>
          <w:sz w:val="18"/>
        </w:rPr>
        <w:t xml:space="preserve">un </w:t>
      </w:r>
      <w:r>
        <w:rPr>
          <w:color w:val="111A25"/>
          <w:spacing w:val="-2"/>
          <w:sz w:val="18"/>
        </w:rPr>
        <w:t xml:space="preserve">ciclo </w:t>
      </w:r>
      <w:r>
        <w:rPr>
          <w:color w:val="111A25"/>
          <w:sz w:val="18"/>
        </w:rPr>
        <w:t xml:space="preserve">de mejora </w:t>
      </w:r>
      <w:r>
        <w:rPr>
          <w:color w:val="111A25"/>
          <w:sz w:val="18"/>
        </w:rPr>
        <w:t>continua</w:t>
      </w:r>
      <w:r>
        <w:rPr>
          <w:color w:val="111A25"/>
          <w:spacing w:val="-2"/>
          <w:sz w:val="18"/>
        </w:rPr>
        <w:t>:</w:t>
      </w:r>
    </w:p>
    <w:p>
      <w:pPr>
        <w:pStyle w:val="BodyText"/>
        <w:spacing w:before="67"/>
      </w:pPr>
    </w:p>
    <w:p>
      <w:pPr>
        <w:pStyle w:val="Heading5"/>
        <w:jc w:val="both"/>
        <w:rPr>
          <w:b w:val="0"/>
        </w:rPr>
      </w:pPr>
      <w:r>
        <w:rPr>
          <w:b w:val="0"/>
          <w:color w:val="111A25"/>
          <w:w w:val="90"/>
          <w:sz w:val="18"/>
        </w:rPr>
        <w:t>Paso</w:t>
      </w:r>
      <w:r>
        <w:rPr>
          <w:b w:val="0"/>
          <w:color w:val="111A25"/>
          <w:w w:val="90"/>
          <w:sz w:val="18"/>
        </w:rPr>
        <w:t xml:space="preserve"> 1: </w:t>
      </w:r>
      <w:r>
        <w:rPr>
          <w:b w:val="0"/>
          <w:color w:val="111A25"/>
          <w:spacing w:val="-2"/>
          <w:w w:val="90"/>
          <w:sz w:val="18"/>
        </w:rPr>
        <w:t xml:space="preserve">Recopilación </w:t>
      </w:r>
      <w:r>
        <w:rPr>
          <w:b w:val="0"/>
          <w:color w:val="111A25"/>
          <w:w w:val="90"/>
          <w:sz w:val="18"/>
        </w:rPr>
        <w:t>multicanal</w:t>
      </w:r>
    </w:p>
    <w:p>
      <w:pPr>
        <w:pStyle w:val="BodyText"/>
        <w:spacing w:before="4"/>
        <w:rPr>
          <w:rFonts w:ascii="Arial Black"/>
        </w:rPr>
      </w:pPr>
    </w:p>
    <w:p>
      <w:pPr>
        <w:pStyle w:val="BodyText"/>
        <w:ind w:left="1440"/>
      </w:pPr>
      <w:r>
        <w:rPr>
          <w:color w:val="111A25"/>
          <w:sz w:val="18"/>
        </w:rPr>
        <w:t xml:space="preserve">Recopilación </w:t>
      </w:r>
      <w:r>
        <w:rPr>
          <w:color w:val="111A25"/>
          <w:sz w:val="18"/>
        </w:rPr>
        <w:t xml:space="preserve">de datos </w:t>
      </w:r>
      <w:r>
        <w:rPr>
          <w:color w:val="111A25"/>
          <w:sz w:val="18"/>
        </w:rPr>
        <w:t xml:space="preserve">de </w:t>
      </w:r>
      <w:r>
        <w:rPr>
          <w:color w:val="111A25"/>
          <w:sz w:val="18"/>
        </w:rPr>
        <w:t xml:space="preserve">múltiples </w:t>
      </w:r>
      <w:r>
        <w:rPr>
          <w:color w:val="111A25"/>
          <w:spacing w:val="-2"/>
          <w:sz w:val="18"/>
        </w:rPr>
        <w:t>fuentes:</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Retroalimentación </w:t>
      </w:r>
      <w:r>
        <w:rPr>
          <w:color w:val="111A25"/>
          <w:spacing w:val="-4"/>
          <w:sz w:val="18"/>
        </w:rPr>
        <w:t>de la interfaz de usuario</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Análisis </w:t>
      </w:r>
      <w:r>
        <w:rPr>
          <w:color w:val="111A25"/>
          <w:spacing w:val="-4"/>
          <w:sz w:val="18"/>
        </w:rPr>
        <w:t>de comportamiento</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Otros </w:t>
      </w:r>
      <w:r>
        <w:rPr>
          <w:color w:val="111A25"/>
          <w:spacing w:val="-4"/>
          <w:sz w:val="18"/>
        </w:rPr>
        <w:t xml:space="preserve">datos </w:t>
      </w:r>
      <w:r>
        <w:rPr>
          <w:color w:val="111A25"/>
          <w:sz w:val="18"/>
        </w:rPr>
        <w:t xml:space="preserve">de interacción </w:t>
      </w:r>
      <w:r>
        <w:rPr>
          <w:color w:val="111A25"/>
          <w:sz w:val="18"/>
        </w:rPr>
        <w:t>del usuario</w:t>
      </w:r>
    </w:p>
    <w:p>
      <w:pPr>
        <w:pStyle w:val="BodyText"/>
        <w:spacing w:before="67"/>
      </w:pPr>
    </w:p>
    <w:p>
      <w:pPr>
        <w:pStyle w:val="Heading5"/>
        <w:jc w:val="both"/>
        <w:rPr>
          <w:b w:val="0"/>
        </w:rPr>
      </w:pPr>
      <w:r>
        <w:rPr>
          <w:b w:val="0"/>
          <w:color w:val="111A25"/>
          <w:spacing w:val="-2"/>
          <w:w w:val="90"/>
          <w:sz w:val="18"/>
        </w:rPr>
        <w:t>Paso</w:t>
      </w:r>
      <w:r>
        <w:rPr>
          <w:b w:val="0"/>
          <w:color w:val="111A25"/>
          <w:spacing w:val="-2"/>
          <w:w w:val="90"/>
          <w:sz w:val="18"/>
        </w:rPr>
        <w:t xml:space="preserve"> 2: </w:t>
      </w:r>
      <w:r>
        <w:rPr>
          <w:b w:val="0"/>
          <w:color w:val="111A25"/>
          <w:spacing w:val="-2"/>
          <w:w w:val="90"/>
          <w:sz w:val="18"/>
        </w:rPr>
        <w:t xml:space="preserve">Procesamiento </w:t>
      </w:r>
      <w:r>
        <w:rPr>
          <w:b w:val="0"/>
          <w:color w:val="111A25"/>
          <w:spacing w:val="-2"/>
          <w:w w:val="90"/>
          <w:sz w:val="18"/>
        </w:rPr>
        <w:t xml:space="preserve">y </w:t>
      </w:r>
      <w:r>
        <w:rPr>
          <w:b w:val="0"/>
          <w:color w:val="111A25"/>
          <w:spacing w:val="-2"/>
          <w:w w:val="90"/>
          <w:sz w:val="18"/>
        </w:rPr>
        <w:t xml:space="preserve">validación </w:t>
      </w:r>
      <w:r>
        <w:rPr>
          <w:b w:val="0"/>
          <w:color w:val="111A25"/>
          <w:spacing w:val="-2"/>
          <w:w w:val="90"/>
          <w:sz w:val="18"/>
        </w:rPr>
        <w:t>de datos</w:t>
      </w:r>
    </w:p>
    <w:p>
      <w:pPr>
        <w:pStyle w:val="BodyText"/>
        <w:spacing w:before="4"/>
        <w:rPr>
          <w:rFonts w:ascii="Arial Black"/>
        </w:rPr>
      </w:pPr>
    </w:p>
    <w:p>
      <w:pPr>
        <w:pStyle w:val="BodyText"/>
        <w:ind w:left="1440"/>
      </w:pPr>
      <w:r>
        <w:rPr>
          <w:color w:val="111A25"/>
          <w:sz w:val="18"/>
        </w:rPr>
        <w:t xml:space="preserve">Procesar </w:t>
      </w:r>
      <w:r>
        <w:rPr>
          <w:color w:val="111A25"/>
          <w:sz w:val="18"/>
        </w:rPr>
        <w:t xml:space="preserve">los </w:t>
      </w:r>
      <w:r>
        <w:rPr>
          <w:color w:val="111A25"/>
          <w:sz w:val="18"/>
        </w:rPr>
        <w:t xml:space="preserve">datos </w:t>
      </w:r>
      <w:r>
        <w:rPr>
          <w:color w:val="111A25"/>
          <w:sz w:val="18"/>
        </w:rPr>
        <w:t xml:space="preserve">recopilados </w:t>
      </w:r>
      <w:r>
        <w:rPr>
          <w:color w:val="111A25"/>
          <w:spacing w:val="-2"/>
          <w:sz w:val="18"/>
        </w:rPr>
        <w:t>mediante:</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Análisis </w:t>
      </w:r>
      <w:r>
        <w:rPr>
          <w:color w:val="111A25"/>
          <w:sz w:val="18"/>
        </w:rPr>
        <w:t>de opiniones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Categorización </w:t>
      </w:r>
      <w:r>
        <w:rPr>
          <w:color w:val="111A25"/>
          <w:spacing w:val="-2"/>
          <w:sz w:val="18"/>
        </w:rPr>
        <w:t>(</w:t>
      </w:r>
      <w:r>
        <w:rPr>
          <w:color w:val="111A25"/>
          <w:spacing w:val="-2"/>
          <w:sz w:val="18"/>
        </w:rPr>
        <w:t xml:space="preserve">reseñas </w:t>
      </w:r>
      <w:r>
        <w:rPr>
          <w:color w:val="111A25"/>
          <w:spacing w:val="-2"/>
          <w:sz w:val="18"/>
        </w:rPr>
        <w:t>positivas</w:t>
      </w:r>
      <w:r>
        <w:rPr>
          <w:color w:val="111A25"/>
          <w:spacing w:val="-2"/>
          <w:sz w:val="18"/>
        </w:rPr>
        <w:t xml:space="preserve">, </w:t>
      </w:r>
      <w:r>
        <w:rPr>
          <w:color w:val="111A25"/>
          <w:spacing w:val="-2"/>
          <w:sz w:val="18"/>
        </w:rPr>
        <w:t xml:space="preserve">reseñas </w:t>
      </w:r>
      <w:r>
        <w:rPr>
          <w:color w:val="111A25"/>
          <w:spacing w:val="-2"/>
          <w:sz w:val="18"/>
        </w:rPr>
        <w:t>negativas</w:t>
      </w:r>
      <w:r>
        <w:rPr>
          <w:color w:val="111A25"/>
          <w:spacing w:val="-2"/>
          <w:sz w:val="18"/>
        </w:rPr>
        <w:t xml:space="preserve">, cambios </w:t>
      </w:r>
      <w:r>
        <w:rPr>
          <w:color w:val="111A25"/>
          <w:spacing w:val="-2"/>
          <w:sz w:val="18"/>
        </w:rPr>
        <w:t xml:space="preserve">en </w:t>
      </w:r>
      <w:r>
        <w:rPr>
          <w:color w:val="111A25"/>
          <w:spacing w:val="-2"/>
          <w:sz w:val="18"/>
        </w:rPr>
        <w:t>los datos)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Validación </w:t>
      </w:r>
      <w:r>
        <w:rPr>
          <w:color w:val="111A25"/>
          <w:sz w:val="18"/>
        </w:rPr>
        <w:t>de datos</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01"/>
      </w:pPr>
    </w:p>
    <w:p>
      <w:pPr>
        <w:pStyle w:val="Heading5"/>
        <w:spacing w:before="1"/>
        <w:rPr>
          <w:b w:val="0"/>
        </w:rPr>
      </w:pPr>
      <w:r>
        <w:rPr>
          <w:b w:val="0"/>
          <w:color w:val="111A25"/>
          <w:spacing w:val="-2"/>
          <w:w w:val="90"/>
          <w:sz w:val="18"/>
        </w:rPr>
        <w:t>Paso</w:t>
      </w:r>
      <w:r>
        <w:rPr>
          <w:b w:val="0"/>
          <w:color w:val="111A25"/>
          <w:spacing w:val="-2"/>
          <w:w w:val="90"/>
          <w:sz w:val="18"/>
        </w:rPr>
        <w:t xml:space="preserve"> 3: </w:t>
      </w:r>
      <w:r>
        <w:rPr>
          <w:b w:val="0"/>
          <w:color w:val="111A25"/>
          <w:spacing w:val="-2"/>
          <w:w w:val="90"/>
          <w:sz w:val="18"/>
        </w:rPr>
        <w:t xml:space="preserve">Integración de </w:t>
      </w:r>
      <w:r>
        <w:rPr>
          <w:b w:val="0"/>
          <w:color w:val="111A25"/>
          <w:spacing w:val="-2"/>
          <w:w w:val="90"/>
          <w:sz w:val="18"/>
        </w:rPr>
        <w:t>la retroalimentación</w:t>
      </w:r>
    </w:p>
    <w:p>
      <w:pPr>
        <w:pStyle w:val="BodyText"/>
        <w:spacing w:before="3"/>
        <w:rPr>
          <w:rFonts w:ascii="Arial Black"/>
        </w:rPr>
      </w:pPr>
    </w:p>
    <w:p>
      <w:pPr>
        <w:pStyle w:val="BodyText"/>
        <w:ind w:left="1440"/>
      </w:pPr>
      <w:r>
        <w:rPr>
          <w:color w:val="111A25"/>
          <w:sz w:val="18"/>
        </w:rPr>
        <w:t xml:space="preserve">Integre </w:t>
      </w:r>
      <w:r>
        <w:rPr>
          <w:color w:val="111A25"/>
          <w:sz w:val="18"/>
        </w:rPr>
        <w:t xml:space="preserve">los comentarios </w:t>
      </w:r>
      <w:r>
        <w:rPr>
          <w:color w:val="111A25"/>
          <w:sz w:val="18"/>
        </w:rPr>
        <w:t xml:space="preserve">en </w:t>
      </w:r>
      <w:r>
        <w:rPr>
          <w:color w:val="111A25"/>
          <w:sz w:val="18"/>
        </w:rPr>
        <w:t xml:space="preserve">el </w:t>
      </w:r>
      <w:r>
        <w:rPr>
          <w:color w:val="111A25"/>
          <w:spacing w:val="-2"/>
          <w:sz w:val="18"/>
        </w:rPr>
        <w:t>modelo:</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Se </w:t>
      </w:r>
      <w:r>
        <w:rPr>
          <w:color w:val="111A25"/>
          <w:sz w:val="18"/>
        </w:rPr>
        <w:t xml:space="preserve">puede </w:t>
      </w:r>
      <w:r>
        <w:rPr>
          <w:color w:val="111A25"/>
          <w:sz w:val="18"/>
        </w:rPr>
        <w:t xml:space="preserve">hacer </w:t>
      </w:r>
      <w:r>
        <w:rPr>
          <w:color w:val="111A25"/>
          <w:sz w:val="18"/>
        </w:rPr>
        <w:t xml:space="preserve">de forma automática </w:t>
      </w:r>
      <w:r>
        <w:rPr>
          <w:color w:val="111A25"/>
          <w:sz w:val="18"/>
        </w:rPr>
        <w:t xml:space="preserve">o </w:t>
      </w:r>
      <w:r>
        <w:rPr>
          <w:color w:val="111A25"/>
          <w:spacing w:val="-2"/>
          <w:sz w:val="18"/>
        </w:rPr>
        <w:t>manual</w:t>
      </w:r>
    </w:p>
    <w:p>
      <w:pPr>
        <w:pStyle w:val="ListParagraph"/>
        <w:numPr>
          <w:ilvl w:val="0"/>
          <w:numId w:val="1"/>
        </w:numPr>
        <w:tabs>
          <w:tab w:val="left" w:pos="2160"/>
        </w:tabs>
        <w:spacing w:before="40" w:after="0" w:line="280" w:lineRule="auto"/>
        <w:ind w:left="2160" w:right="2114" w:hanging="360"/>
        <w:jc w:val="left"/>
        <w:rPr>
          <w:sz w:val="20"/>
        </w:rPr>
      </w:pPr>
      <w:r>
        <w:rPr>
          <w:color w:val="111A25"/>
          <w:sz w:val="18"/>
        </w:rPr>
        <w:t xml:space="preserve">Ajustar </w:t>
      </w:r>
      <w:r>
        <w:rPr>
          <w:color w:val="111A25"/>
          <w:sz w:val="18"/>
        </w:rPr>
        <w:t xml:space="preserve">los umbrales </w:t>
      </w:r>
      <w:r>
        <w:rPr>
          <w:color w:val="111A25"/>
          <w:sz w:val="18"/>
        </w:rPr>
        <w:t xml:space="preserve">(por </w:t>
      </w:r>
      <w:r>
        <w:rPr>
          <w:color w:val="111A25"/>
          <w:sz w:val="18"/>
        </w:rPr>
        <w:t xml:space="preserve">ejemplo, </w:t>
      </w:r>
      <w:r>
        <w:rPr>
          <w:color w:val="111A25"/>
          <w:sz w:val="18"/>
        </w:rPr>
        <w:t xml:space="preserve">si </w:t>
      </w:r>
      <w:r>
        <w:rPr>
          <w:color w:val="111A25"/>
          <w:sz w:val="18"/>
        </w:rPr>
        <w:t xml:space="preserve">el </w:t>
      </w:r>
      <w:r>
        <w:rPr>
          <w:color w:val="111A25"/>
          <w:sz w:val="18"/>
        </w:rPr>
        <w:t xml:space="preserve">umbral </w:t>
      </w:r>
      <w:r>
        <w:rPr>
          <w:color w:val="111A25"/>
          <w:sz w:val="18"/>
        </w:rPr>
        <w:t xml:space="preserve">para </w:t>
      </w:r>
      <w:r>
        <w:rPr>
          <w:color w:val="111A25"/>
          <w:sz w:val="18"/>
        </w:rPr>
        <w:t xml:space="preserve">una </w:t>
      </w:r>
      <w:r>
        <w:rPr>
          <w:color w:val="111A25"/>
          <w:sz w:val="18"/>
        </w:rPr>
        <w:t xml:space="preserve">reseña </w:t>
      </w:r>
      <w:r>
        <w:rPr>
          <w:color w:val="111A25"/>
          <w:sz w:val="18"/>
        </w:rPr>
        <w:t xml:space="preserve">positiva </w:t>
      </w:r>
      <w:r>
        <w:rPr>
          <w:color w:val="111A25"/>
          <w:sz w:val="18"/>
        </w:rPr>
        <w:t xml:space="preserve">era </w:t>
      </w:r>
      <w:r>
        <w:rPr>
          <w:color w:val="111A25"/>
          <w:sz w:val="18"/>
        </w:rPr>
        <w:t xml:space="preserve">de 0,5, </w:t>
      </w:r>
      <w:r>
        <w:rPr>
          <w:color w:val="111A25"/>
          <w:w w:val="105"/>
          <w:sz w:val="18"/>
        </w:rPr>
        <w:t xml:space="preserve">los </w:t>
      </w:r>
      <w:r>
        <w:rPr>
          <w:color w:val="111A25"/>
          <w:sz w:val="18"/>
        </w:rPr>
        <w:t xml:space="preserve">nuevos </w:t>
      </w:r>
      <w:r>
        <w:rPr>
          <w:color w:val="111A25"/>
          <w:sz w:val="18"/>
        </w:rPr>
        <w:t xml:space="preserve">datos </w:t>
      </w:r>
      <w:r>
        <w:rPr>
          <w:color w:val="111A25"/>
          <w:sz w:val="18"/>
        </w:rPr>
        <w:t xml:space="preserve">y </w:t>
      </w:r>
      <w:r>
        <w:rPr>
          <w:color w:val="111A25"/>
          <w:w w:val="105"/>
          <w:sz w:val="18"/>
        </w:rPr>
        <w:t xml:space="preserve">análisis </w:t>
      </w:r>
      <w:r>
        <w:rPr>
          <w:color w:val="111A25"/>
          <w:w w:val="105"/>
          <w:sz w:val="18"/>
        </w:rPr>
        <w:t xml:space="preserve">podrían </w:t>
      </w:r>
      <w:r>
        <w:rPr>
          <w:color w:val="111A25"/>
          <w:w w:val="105"/>
          <w:sz w:val="18"/>
        </w:rPr>
        <w:t xml:space="preserve">cambiarlo </w:t>
      </w:r>
      <w:r>
        <w:rPr>
          <w:color w:val="111A25"/>
          <w:w w:val="105"/>
          <w:sz w:val="18"/>
        </w:rPr>
        <w:t>a</w:t>
      </w:r>
      <w:r>
        <w:rPr>
          <w:color w:val="111A25"/>
          <w:w w:val="105"/>
          <w:sz w:val="18"/>
        </w:rPr>
        <w:t xml:space="preserve"> 0,3 </w:t>
      </w:r>
      <w:r>
        <w:rPr>
          <w:color w:val="111A25"/>
          <w:w w:val="105"/>
          <w:sz w:val="18"/>
        </w:rPr>
        <w:t xml:space="preserve">o </w:t>
      </w:r>
      <w:r>
        <w:rPr>
          <w:color w:val="111A25"/>
          <w:w w:val="105"/>
          <w:sz w:val="18"/>
        </w:rPr>
        <w:t>aumentarlo)</w:t>
      </w:r>
    </w:p>
    <w:p>
      <w:pPr>
        <w:pStyle w:val="ListParagraph"/>
        <w:numPr>
          <w:ilvl w:val="0"/>
          <w:numId w:val="1"/>
        </w:numPr>
        <w:tabs>
          <w:tab w:val="left" w:pos="2159"/>
        </w:tabs>
        <w:spacing w:before="2" w:after="0" w:line="240" w:lineRule="auto"/>
        <w:ind w:left="2159" w:right="0" w:hanging="359"/>
        <w:jc w:val="left"/>
        <w:rPr>
          <w:sz w:val="20"/>
        </w:rPr>
      </w:pPr>
      <w:r>
        <w:rPr>
          <w:color w:val="111A25"/>
          <w:sz w:val="18"/>
        </w:rPr>
        <w:t xml:space="preserve">Actualizar </w:t>
      </w:r>
      <w:r>
        <w:rPr>
          <w:color w:val="111A25"/>
          <w:sz w:val="18"/>
        </w:rPr>
        <w:t xml:space="preserve">la versión del modelo para reflejar </w:t>
      </w:r>
      <w:r>
        <w:rPr>
          <w:color w:val="111A25"/>
          <w:sz w:val="18"/>
        </w:rPr>
        <w:t xml:space="preserve">los nuevos </w:t>
      </w:r>
      <w:r>
        <w:rPr>
          <w:color w:val="111A25"/>
          <w:spacing w:val="-2"/>
          <w:sz w:val="18"/>
        </w:rPr>
        <w:t>cambios</w:t>
      </w:r>
    </w:p>
    <w:p>
      <w:pPr>
        <w:pStyle w:val="BodyText"/>
        <w:spacing w:before="67"/>
      </w:pPr>
    </w:p>
    <w:p>
      <w:pPr>
        <w:pStyle w:val="Heading5"/>
        <w:spacing w:before="1"/>
        <w:rPr>
          <w:b w:val="0"/>
        </w:rPr>
      </w:pPr>
      <w:r>
        <w:rPr>
          <w:b w:val="0"/>
          <w:color w:val="111A25"/>
          <w:w w:val="90"/>
          <w:sz w:val="18"/>
        </w:rPr>
        <w:t>Paso</w:t>
      </w:r>
      <w:r>
        <w:rPr>
          <w:b w:val="0"/>
          <w:color w:val="111A25"/>
          <w:w w:val="90"/>
          <w:sz w:val="18"/>
        </w:rPr>
        <w:t xml:space="preserve"> 4: </w:t>
      </w:r>
      <w:r>
        <w:rPr>
          <w:b w:val="0"/>
          <w:color w:val="111A25"/>
          <w:spacing w:val="-2"/>
          <w:w w:val="90"/>
          <w:sz w:val="18"/>
        </w:rPr>
        <w:t xml:space="preserve">Monitoreo </w:t>
      </w:r>
      <w:r>
        <w:rPr>
          <w:b w:val="0"/>
          <w:color w:val="111A25"/>
          <w:w w:val="90"/>
          <w:sz w:val="18"/>
        </w:rPr>
        <w:t>del rendimiento</w:t>
      </w:r>
    </w:p>
    <w:p>
      <w:pPr>
        <w:pStyle w:val="BodyText"/>
        <w:spacing w:before="3"/>
        <w:rPr>
          <w:rFonts w:ascii="Arial Black"/>
        </w:rPr>
      </w:pPr>
    </w:p>
    <w:p>
      <w:pPr>
        <w:pStyle w:val="BodyText"/>
        <w:ind w:left="1440"/>
      </w:pPr>
      <w:r>
        <w:rPr>
          <w:color w:val="111A25"/>
          <w:sz w:val="18"/>
        </w:rPr>
        <w:t xml:space="preserve">Supervise </w:t>
      </w:r>
      <w:r>
        <w:rPr>
          <w:color w:val="111A25"/>
          <w:sz w:val="18"/>
        </w:rPr>
        <w:t xml:space="preserve">el </w:t>
      </w:r>
      <w:r>
        <w:rPr>
          <w:color w:val="111A25"/>
          <w:sz w:val="18"/>
        </w:rPr>
        <w:t xml:space="preserve">rendimiento </w:t>
      </w:r>
      <w:r>
        <w:rPr>
          <w:color w:val="111A25"/>
          <w:spacing w:val="-2"/>
          <w:sz w:val="18"/>
        </w:rPr>
        <w:t>utilizando:</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z w:val="18"/>
        </w:rPr>
        <w:t xml:space="preserve">Herramientas </w:t>
      </w:r>
      <w:r>
        <w:rPr>
          <w:color w:val="111A25"/>
          <w:sz w:val="18"/>
        </w:rPr>
        <w:t xml:space="preserve">de monitoreo </w:t>
      </w:r>
      <w:r>
        <w:rPr>
          <w:color w:val="111A25"/>
          <w:sz w:val="18"/>
        </w:rPr>
        <w:t xml:space="preserve">de ML </w:t>
      </w:r>
      <w:r>
        <w:rPr>
          <w:color w:val="111A25"/>
          <w:sz w:val="18"/>
        </w:rPr>
        <w:t xml:space="preserve">(discutidas </w:t>
      </w:r>
      <w:r>
        <w:rPr>
          <w:color w:val="111A25"/>
          <w:spacing w:val="-2"/>
          <w:sz w:val="18"/>
        </w:rPr>
        <w:t>anteriormente)</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Evaluación </w:t>
      </w:r>
      <w:r>
        <w:rPr>
          <w:color w:val="111A25"/>
          <w:sz w:val="18"/>
        </w:rPr>
        <w:t>de impacto</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Análisis </w:t>
      </w:r>
      <w:r>
        <w:rPr>
          <w:color w:val="111A25"/>
          <w:sz w:val="18"/>
        </w:rPr>
        <w:t xml:space="preserve">exhaustivo </w:t>
      </w:r>
      <w:r>
        <w:rPr>
          <w:color w:val="111A25"/>
          <w:sz w:val="18"/>
        </w:rPr>
        <w:t xml:space="preserve">para </w:t>
      </w:r>
      <w:r>
        <w:rPr>
          <w:color w:val="111A25"/>
          <w:sz w:val="18"/>
        </w:rPr>
        <w:t xml:space="preserve">preparar </w:t>
      </w:r>
      <w:r>
        <w:rPr>
          <w:color w:val="111A25"/>
          <w:spacing w:val="-2"/>
          <w:sz w:val="18"/>
        </w:rPr>
        <w:t xml:space="preserve">la comunicación </w:t>
      </w:r>
      <w:r>
        <w:rPr>
          <w:color w:val="111A25"/>
          <w:sz w:val="18"/>
        </w:rPr>
        <w:t xml:space="preserve">con </w:t>
      </w:r>
      <w:r>
        <w:rPr>
          <w:color w:val="111A25"/>
          <w:sz w:val="18"/>
        </w:rPr>
        <w:t>las partes interesadas</w:t>
      </w:r>
    </w:p>
    <w:p>
      <w:pPr>
        <w:pStyle w:val="BodyText"/>
        <w:spacing w:before="67"/>
      </w:pPr>
    </w:p>
    <w:p>
      <w:pPr>
        <w:pStyle w:val="Heading5"/>
        <w:spacing w:before="1"/>
        <w:rPr>
          <w:b w:val="0"/>
        </w:rPr>
      </w:pPr>
      <w:r>
        <w:rPr>
          <w:b w:val="0"/>
          <w:color w:val="111A25"/>
          <w:spacing w:val="-2"/>
          <w:w w:val="90"/>
          <w:sz w:val="18"/>
        </w:rPr>
        <w:t>Paso</w:t>
      </w:r>
      <w:r>
        <w:rPr>
          <w:b w:val="0"/>
          <w:color w:val="111A25"/>
          <w:spacing w:val="-2"/>
          <w:w w:val="90"/>
          <w:sz w:val="18"/>
        </w:rPr>
        <w:t xml:space="preserve"> 5: </w:t>
      </w:r>
      <w:r>
        <w:rPr>
          <w:b w:val="0"/>
          <w:color w:val="111A25"/>
          <w:spacing w:val="-2"/>
          <w:w w:val="90"/>
          <w:sz w:val="18"/>
        </w:rPr>
        <w:t xml:space="preserve">Comunicación </w:t>
      </w:r>
      <w:r>
        <w:rPr>
          <w:b w:val="0"/>
          <w:color w:val="111A25"/>
          <w:spacing w:val="-2"/>
          <w:w w:val="90"/>
          <w:sz w:val="18"/>
        </w:rPr>
        <w:t>con las partes interesadas</w:t>
      </w:r>
    </w:p>
    <w:p>
      <w:pPr>
        <w:pStyle w:val="BodyText"/>
        <w:spacing w:before="3"/>
        <w:rPr>
          <w:rFonts w:ascii="Arial Black"/>
        </w:rPr>
      </w:pPr>
    </w:p>
    <w:p>
      <w:pPr>
        <w:pStyle w:val="BodyText"/>
        <w:ind w:left="1440"/>
      </w:pPr>
      <w:r>
        <w:rPr>
          <w:color w:val="111A25"/>
          <w:sz w:val="18"/>
        </w:rPr>
        <w:t xml:space="preserve">Comunique </w:t>
      </w:r>
      <w:r>
        <w:rPr>
          <w:color w:val="111A25"/>
          <w:sz w:val="18"/>
        </w:rPr>
        <w:t xml:space="preserve">los cambios </w:t>
      </w:r>
      <w:r>
        <w:rPr>
          <w:color w:val="111A25"/>
          <w:sz w:val="18"/>
        </w:rPr>
        <w:t xml:space="preserve">técnicos </w:t>
      </w:r>
      <w:r>
        <w:rPr>
          <w:color w:val="111A25"/>
          <w:sz w:val="18"/>
        </w:rPr>
        <w:t xml:space="preserve">a </w:t>
      </w:r>
      <w:r>
        <w:rPr>
          <w:color w:val="111A25"/>
          <w:sz w:val="18"/>
        </w:rPr>
        <w:t xml:space="preserve">las partes interesadas, </w:t>
      </w:r>
      <w:r>
        <w:rPr>
          <w:color w:val="111A25"/>
          <w:sz w:val="18"/>
        </w:rPr>
        <w:t xml:space="preserve">incluyendo </w:t>
      </w:r>
      <w:r>
        <w:rPr>
          <w:color w:val="111A25"/>
          <w:sz w:val="18"/>
        </w:rPr>
        <w:t xml:space="preserve">tanto </w:t>
      </w:r>
      <w:r>
        <w:rPr>
          <w:color w:val="111A25"/>
          <w:spacing w:val="-2"/>
          <w:sz w:val="18"/>
        </w:rPr>
        <w:t xml:space="preserve">al público </w:t>
      </w:r>
      <w:r>
        <w:rPr>
          <w:color w:val="111A25"/>
          <w:sz w:val="18"/>
        </w:rPr>
        <w:t xml:space="preserve">técnico </w:t>
      </w:r>
      <w:r>
        <w:rPr>
          <w:color w:val="111A25"/>
          <w:sz w:val="18"/>
        </w:rPr>
        <w:t xml:space="preserve">como </w:t>
      </w:r>
      <w:r>
        <w:rPr>
          <w:color w:val="111A25"/>
          <w:spacing w:val="-2"/>
          <w:sz w:val="18"/>
        </w:rPr>
        <w:t>al</w:t>
      </w:r>
      <w:r>
        <w:rPr>
          <w:color w:val="111A25"/>
          <w:sz w:val="18"/>
        </w:rPr>
        <w:t xml:space="preserve"> no técnico</w:t>
      </w:r>
      <w:r>
        <w:rPr>
          <w:color w:val="111A25"/>
          <w:spacing w:val="-2"/>
          <w:sz w:val="18"/>
        </w:rPr>
        <w:t>.</w:t>
      </w:r>
    </w:p>
    <w:p>
      <w:pPr>
        <w:pStyle w:val="BodyText"/>
        <w:spacing w:before="136"/>
      </w:pPr>
    </w:p>
    <w:p>
      <w:pPr>
        <w:pStyle w:val="Heading3"/>
        <w:rPr>
          <w:b w:val="0"/>
        </w:rPr>
      </w:pPr>
      <w:bookmarkStart w:id="74" w:name="Stakeholder Communication Strategies "/>
      <w:bookmarkEnd w:id="74"/>
      <w:r>
        <w:rPr>
          <w:b w:val="0"/>
          <w:color w:val="111A25"/>
          <w:spacing w:val="-2"/>
          <w:w w:val="90"/>
          <w:sz w:val="25"/>
        </w:rPr>
        <w:t xml:space="preserve">Estrategias de </w:t>
      </w:r>
      <w:r>
        <w:rPr>
          <w:b w:val="0"/>
          <w:color w:val="111A25"/>
          <w:spacing w:val="-2"/>
          <w:w w:val="90"/>
          <w:sz w:val="25"/>
        </w:rPr>
        <w:t xml:space="preserve">comunicación </w:t>
      </w:r>
      <w:r>
        <w:rPr>
          <w:b w:val="0"/>
          <w:color w:val="111A25"/>
          <w:spacing w:val="-2"/>
          <w:w w:val="90"/>
          <w:sz w:val="25"/>
        </w:rPr>
        <w:t>con las partes interesadas</w:t>
      </w:r>
    </w:p>
    <w:p>
      <w:pPr>
        <w:pStyle w:val="BodyText"/>
        <w:spacing w:before="299" w:line="280" w:lineRule="auto"/>
        <w:ind w:left="1440" w:right="1625"/>
      </w:pPr>
      <w:r>
        <w:rPr>
          <w:color w:val="111A25"/>
          <w:sz w:val="18"/>
        </w:rPr>
        <w:t xml:space="preserve">Es </w:t>
      </w:r>
      <w:r>
        <w:rPr>
          <w:color w:val="111A25"/>
          <w:sz w:val="18"/>
        </w:rPr>
        <w:t xml:space="preserve">fundamental </w:t>
      </w:r>
      <w:r>
        <w:rPr>
          <w:color w:val="111A25"/>
          <w:sz w:val="18"/>
        </w:rPr>
        <w:t xml:space="preserve">comunicar </w:t>
      </w:r>
      <w:r>
        <w:rPr>
          <w:color w:val="111A25"/>
          <w:sz w:val="18"/>
        </w:rPr>
        <w:t xml:space="preserve">los cambios </w:t>
      </w:r>
      <w:r>
        <w:rPr>
          <w:color w:val="111A25"/>
          <w:sz w:val="18"/>
        </w:rPr>
        <w:t xml:space="preserve">técnicos </w:t>
      </w:r>
      <w:r>
        <w:rPr>
          <w:color w:val="111A25"/>
          <w:sz w:val="18"/>
        </w:rPr>
        <w:t xml:space="preserve">a </w:t>
      </w:r>
      <w:r>
        <w:rPr>
          <w:color w:val="111A25"/>
          <w:sz w:val="18"/>
        </w:rPr>
        <w:t xml:space="preserve">las partes interesadas </w:t>
      </w:r>
      <w:r>
        <w:rPr>
          <w:color w:val="111A25"/>
          <w:sz w:val="18"/>
        </w:rPr>
        <w:t>sin conocimientos técnicos</w:t>
      </w:r>
      <w:r>
        <w:rPr>
          <w:color w:val="111A25"/>
          <w:sz w:val="18"/>
        </w:rPr>
        <w:t xml:space="preserve">. </w:t>
      </w:r>
      <w:r>
        <w:rPr>
          <w:color w:val="111A25"/>
          <w:sz w:val="18"/>
        </w:rPr>
        <w:t xml:space="preserve">A continuación </w:t>
      </w:r>
      <w:r>
        <w:rPr>
          <w:color w:val="111A25"/>
          <w:sz w:val="18"/>
        </w:rPr>
        <w:t xml:space="preserve">se presentan </w:t>
      </w:r>
      <w:r>
        <w:rPr>
          <w:color w:val="111A25"/>
          <w:sz w:val="18"/>
        </w:rPr>
        <w:t xml:space="preserve">estrategias </w:t>
      </w:r>
      <w:r>
        <w:rPr>
          <w:color w:val="111A25"/>
          <w:sz w:val="18"/>
        </w:rPr>
        <w:t>para los distintos grupos de partes interesadas:</w:t>
      </w:r>
    </w:p>
    <w:p>
      <w:pPr>
        <w:pStyle w:val="BodyText"/>
        <w:spacing w:before="24"/>
      </w:pPr>
    </w:p>
    <w:p>
      <w:pPr>
        <w:pStyle w:val="Heading4"/>
        <w:rPr>
          <w:b w:val="0"/>
        </w:rPr>
      </w:pPr>
      <w:bookmarkStart w:id="75" w:name="Internal Stakeholders "/>
      <w:bookmarkEnd w:id="75"/>
      <w:r>
        <w:rPr>
          <w:b w:val="0"/>
          <w:color w:val="111A25"/>
          <w:spacing w:val="-2"/>
          <w:sz w:val="21"/>
        </w:rPr>
        <w:t xml:space="preserve">Partes interesadas </w:t>
      </w:r>
      <w:r>
        <w:rPr>
          <w:b w:val="0"/>
          <w:color w:val="111A25"/>
          <w:w w:val="90"/>
          <w:sz w:val="21"/>
        </w:rPr>
        <w:t>internas</w:t>
      </w:r>
    </w:p>
    <w:p>
      <w:pPr>
        <w:pStyle w:val="Heading5"/>
        <w:spacing w:before="262"/>
        <w:rPr>
          <w:b w:val="0"/>
        </w:rPr>
      </w:pPr>
      <w:r>
        <w:rPr>
          <w:b w:val="0"/>
          <w:color w:val="111A25"/>
          <w:spacing w:val="-2"/>
          <w:sz w:val="18"/>
        </w:rPr>
        <w:t>Ejecutivos:</w:t>
      </w:r>
    </w:p>
    <w:p>
      <w:pPr>
        <w:pStyle w:val="ListParagraph"/>
        <w:numPr>
          <w:ilvl w:val="0"/>
          <w:numId w:val="1"/>
        </w:numPr>
        <w:tabs>
          <w:tab w:val="left" w:pos="2159"/>
        </w:tabs>
        <w:spacing w:before="258" w:after="0" w:line="276" w:lineRule="exact"/>
        <w:ind w:left="2159" w:right="0" w:hanging="359"/>
        <w:jc w:val="left"/>
        <w:rPr>
          <w:sz w:val="20"/>
        </w:rPr>
      </w:pPr>
      <w:r>
        <w:rPr>
          <w:rFonts w:ascii="Arial Black" w:hAnsi="Arial Black"/>
          <w:color w:val="111A25"/>
          <w:spacing w:val="-4"/>
          <w:sz w:val="18"/>
        </w:rPr>
        <w:t xml:space="preserve">Mensaje </w:t>
      </w:r>
      <w:r>
        <w:rPr>
          <w:rFonts w:ascii="Arial Black" w:hAnsi="Arial Black"/>
          <w:color w:val="111A25"/>
          <w:spacing w:val="-4"/>
          <w:sz w:val="18"/>
        </w:rPr>
        <w:t>clave</w:t>
      </w:r>
      <w:r>
        <w:rPr>
          <w:rFonts w:ascii="Arial Black" w:hAnsi="Arial Black"/>
          <w:color w:val="111A25"/>
          <w:spacing w:val="-4"/>
          <w:sz w:val="18"/>
        </w:rPr>
        <w:t xml:space="preserve">: </w:t>
      </w:r>
      <w:r>
        <w:rPr>
          <w:color w:val="111A25"/>
          <w:spacing w:val="-4"/>
          <w:sz w:val="18"/>
        </w:rPr>
        <w:t xml:space="preserve">ventaja competitiva, </w:t>
      </w:r>
      <w:r>
        <w:rPr>
          <w:color w:val="111A25"/>
          <w:spacing w:val="-4"/>
          <w:sz w:val="18"/>
        </w:rPr>
        <w:t xml:space="preserve">retorno </w:t>
      </w:r>
      <w:r>
        <w:rPr>
          <w:color w:val="111A25"/>
          <w:spacing w:val="-4"/>
          <w:sz w:val="18"/>
        </w:rPr>
        <w:t xml:space="preserve">de </w:t>
      </w:r>
      <w:r>
        <w:rPr>
          <w:color w:val="111A25"/>
          <w:spacing w:val="-4"/>
          <w:sz w:val="18"/>
        </w:rPr>
        <w:t xml:space="preserve">la inversión, </w:t>
      </w:r>
      <w:r>
        <w:rPr>
          <w:color w:val="111A25"/>
          <w:spacing w:val="-4"/>
          <w:sz w:val="18"/>
        </w:rPr>
        <w:t>mitigación de riesgos</w:t>
      </w:r>
    </w:p>
    <w:p>
      <w:pPr>
        <w:pStyle w:val="ListParagraph"/>
        <w:numPr>
          <w:ilvl w:val="0"/>
          <w:numId w:val="1"/>
        </w:numPr>
        <w:tabs>
          <w:tab w:val="left" w:pos="2159"/>
        </w:tabs>
        <w:spacing w:before="0" w:after="0" w:line="270" w:lineRule="exact"/>
        <w:ind w:left="2159" w:right="0" w:hanging="359"/>
        <w:jc w:val="left"/>
        <w:rPr>
          <w:sz w:val="20"/>
        </w:rPr>
      </w:pPr>
      <w:r>
        <w:rPr>
          <w:rFonts w:ascii="Arial Black" w:hAnsi="Arial Black"/>
          <w:color w:val="111A25"/>
          <w:spacing w:val="-8"/>
          <w:sz w:val="18"/>
        </w:rPr>
        <w:t xml:space="preserve">Métodos </w:t>
      </w:r>
      <w:r>
        <w:rPr>
          <w:rFonts w:ascii="Arial Black" w:hAnsi="Arial Black"/>
          <w:color w:val="111A25"/>
          <w:spacing w:val="-8"/>
          <w:sz w:val="18"/>
        </w:rPr>
        <w:t>de comunicación</w:t>
      </w:r>
      <w:r>
        <w:rPr>
          <w:rFonts w:ascii="Arial Black" w:hAnsi="Arial Black"/>
          <w:color w:val="111A25"/>
          <w:spacing w:val="-8"/>
          <w:sz w:val="18"/>
        </w:rPr>
        <w:t xml:space="preserve">: </w:t>
      </w:r>
      <w:r>
        <w:rPr>
          <w:color w:val="111A25"/>
          <w:spacing w:val="-8"/>
          <w:sz w:val="18"/>
        </w:rPr>
        <w:t xml:space="preserve">paneles de control </w:t>
      </w:r>
      <w:r>
        <w:rPr>
          <w:color w:val="111A25"/>
          <w:spacing w:val="-8"/>
          <w:sz w:val="18"/>
        </w:rPr>
        <w:t>ejecutivos</w:t>
      </w:r>
      <w:r>
        <w:rPr>
          <w:color w:val="111A25"/>
          <w:spacing w:val="-8"/>
          <w:sz w:val="18"/>
        </w:rPr>
        <w:t xml:space="preserve">, </w:t>
      </w:r>
      <w:r>
        <w:rPr>
          <w:color w:val="111A25"/>
          <w:spacing w:val="-8"/>
          <w:sz w:val="18"/>
        </w:rPr>
        <w:t xml:space="preserve">informes </w:t>
      </w:r>
      <w:r>
        <w:rPr>
          <w:color w:val="111A25"/>
          <w:spacing w:val="-8"/>
          <w:sz w:val="18"/>
        </w:rPr>
        <w:t>trimestrales</w:t>
      </w: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4"/>
          <w:sz w:val="18"/>
        </w:rPr>
        <w:t xml:space="preserve">Enfoque: </w:t>
      </w:r>
      <w:r>
        <w:rPr>
          <w:color w:val="111A25"/>
          <w:spacing w:val="-4"/>
          <w:sz w:val="18"/>
        </w:rPr>
        <w:t xml:space="preserve">Mantener </w:t>
      </w:r>
      <w:r>
        <w:rPr>
          <w:color w:val="111A25"/>
          <w:spacing w:val="-4"/>
          <w:sz w:val="18"/>
        </w:rPr>
        <w:t xml:space="preserve">el </w:t>
      </w:r>
      <w:r>
        <w:rPr>
          <w:color w:val="111A25"/>
          <w:spacing w:val="-4"/>
          <w:sz w:val="18"/>
        </w:rPr>
        <w:t xml:space="preserve">mensaje </w:t>
      </w:r>
      <w:r>
        <w:rPr>
          <w:color w:val="111A25"/>
          <w:spacing w:val="-4"/>
          <w:sz w:val="18"/>
        </w:rPr>
        <w:t xml:space="preserve">lo </w:t>
      </w:r>
      <w:r>
        <w:rPr>
          <w:color w:val="111A25"/>
          <w:spacing w:val="-4"/>
          <w:sz w:val="18"/>
        </w:rPr>
        <w:t xml:space="preserve">más </w:t>
      </w:r>
      <w:r>
        <w:rPr>
          <w:color w:val="111A25"/>
          <w:spacing w:val="-4"/>
          <w:sz w:val="18"/>
        </w:rPr>
        <w:t xml:space="preserve">general </w:t>
      </w:r>
      <w:r>
        <w:rPr>
          <w:color w:val="111A25"/>
          <w:spacing w:val="-4"/>
          <w:sz w:val="18"/>
        </w:rPr>
        <w:t xml:space="preserve">posible, </w:t>
      </w:r>
      <w:r>
        <w:rPr>
          <w:color w:val="111A25"/>
          <w:spacing w:val="-4"/>
          <w:sz w:val="18"/>
        </w:rPr>
        <w:t xml:space="preserve">centrándose </w:t>
      </w:r>
      <w:r>
        <w:rPr>
          <w:color w:val="111A25"/>
          <w:spacing w:val="-4"/>
          <w:sz w:val="18"/>
        </w:rPr>
        <w:t xml:space="preserve">en </w:t>
      </w:r>
      <w:r>
        <w:rPr>
          <w:color w:val="111A25"/>
          <w:spacing w:val="-4"/>
          <w:sz w:val="18"/>
        </w:rPr>
        <w:t xml:space="preserve">el impacto </w:t>
      </w:r>
      <w:r>
        <w:rPr>
          <w:color w:val="111A25"/>
          <w:spacing w:val="-4"/>
          <w:sz w:val="18"/>
        </w:rPr>
        <w:t>en el negocio</w:t>
      </w:r>
    </w:p>
    <w:p>
      <w:pPr>
        <w:pStyle w:val="BodyText"/>
        <w:spacing w:before="28"/>
      </w:pPr>
    </w:p>
    <w:p>
      <w:pPr>
        <w:pStyle w:val="Heading5"/>
        <w:rPr>
          <w:b w:val="0"/>
        </w:rPr>
      </w:pPr>
      <w:r>
        <w:rPr>
          <w:b w:val="0"/>
          <w:color w:val="111A25"/>
          <w:spacing w:val="-2"/>
          <w:sz w:val="18"/>
        </w:rPr>
        <w:t>Gerentes:</w:t>
      </w:r>
    </w:p>
    <w:p>
      <w:pPr>
        <w:pStyle w:val="ListParagraph"/>
        <w:numPr>
          <w:ilvl w:val="0"/>
          <w:numId w:val="1"/>
        </w:numPr>
        <w:tabs>
          <w:tab w:val="left" w:pos="2160"/>
        </w:tabs>
        <w:spacing w:before="258" w:after="0" w:line="256" w:lineRule="auto"/>
        <w:ind w:left="2160" w:right="1828" w:hanging="360"/>
        <w:jc w:val="left"/>
        <w:rPr>
          <w:sz w:val="20"/>
        </w:rPr>
      </w:pPr>
      <w:r>
        <w:rPr>
          <w:rFonts w:ascii="Arial Black" w:hAnsi="Arial Black"/>
          <w:color w:val="111A25"/>
          <w:spacing w:val="-2"/>
          <w:sz w:val="18"/>
        </w:rPr>
        <w:t xml:space="preserve">Mensaje </w:t>
      </w:r>
      <w:r>
        <w:rPr>
          <w:rFonts w:ascii="Arial Black" w:hAnsi="Arial Black"/>
          <w:color w:val="111A25"/>
          <w:spacing w:val="-2"/>
          <w:sz w:val="18"/>
        </w:rPr>
        <w:t>clave</w:t>
      </w:r>
      <w:r>
        <w:rPr>
          <w:rFonts w:ascii="Arial Black" w:hAnsi="Arial Black"/>
          <w:color w:val="111A25"/>
          <w:spacing w:val="-2"/>
          <w:sz w:val="18"/>
        </w:rPr>
        <w:t xml:space="preserve">: </w:t>
      </w:r>
      <w:r>
        <w:rPr>
          <w:color w:val="111A25"/>
          <w:spacing w:val="-2"/>
          <w:sz w:val="18"/>
        </w:rPr>
        <w:t>Mejoras en</w:t>
      </w:r>
      <w:r>
        <w:rPr>
          <w:color w:val="111A25"/>
          <w:spacing w:val="-2"/>
          <w:sz w:val="18"/>
        </w:rPr>
        <w:t xml:space="preserve"> la eficiencia </w:t>
      </w:r>
      <w:r>
        <w:rPr>
          <w:color w:val="111A25"/>
          <w:spacing w:val="-2"/>
          <w:sz w:val="18"/>
        </w:rPr>
        <w:t>de los procesos</w:t>
      </w:r>
      <w:r>
        <w:rPr>
          <w:color w:val="111A25"/>
          <w:spacing w:val="-2"/>
          <w:sz w:val="18"/>
        </w:rPr>
        <w:t xml:space="preserve">, </w:t>
      </w:r>
      <w:r>
        <w:rPr>
          <w:color w:val="111A25"/>
          <w:spacing w:val="-2"/>
          <w:sz w:val="18"/>
        </w:rPr>
        <w:t xml:space="preserve">optimización </w:t>
      </w:r>
      <w:r>
        <w:rPr>
          <w:color w:val="111A25"/>
          <w:spacing w:val="-2"/>
          <w:sz w:val="18"/>
        </w:rPr>
        <w:t xml:space="preserve">de recursos </w:t>
      </w:r>
      <w:r>
        <w:rPr>
          <w:color w:val="111A25"/>
          <w:spacing w:val="-2"/>
          <w:sz w:val="18"/>
        </w:rPr>
        <w:t xml:space="preserve">(reducción </w:t>
      </w:r>
      <w:r>
        <w:rPr>
          <w:color w:val="111A25"/>
          <w:spacing w:val="-2"/>
          <w:sz w:val="18"/>
        </w:rPr>
        <w:t xml:space="preserve">de memoria </w:t>
      </w:r>
      <w:r>
        <w:rPr>
          <w:color w:val="111A25"/>
          <w:spacing w:val="-2"/>
          <w:sz w:val="18"/>
        </w:rPr>
        <w:t xml:space="preserve">o </w:t>
      </w:r>
      <w:r>
        <w:rPr>
          <w:color w:val="111A25"/>
          <w:sz w:val="18"/>
        </w:rPr>
        <w:t>recursos computacionales al entrenar modelos)</w:t>
      </w:r>
    </w:p>
    <w:p>
      <w:pPr>
        <w:pStyle w:val="ListParagraph"/>
        <w:numPr>
          <w:ilvl w:val="0"/>
          <w:numId w:val="1"/>
        </w:numPr>
        <w:tabs>
          <w:tab w:val="left" w:pos="2159"/>
        </w:tabs>
        <w:spacing w:before="0" w:after="0" w:line="268" w:lineRule="exact"/>
        <w:ind w:left="2159" w:right="0" w:hanging="359"/>
        <w:jc w:val="left"/>
        <w:rPr>
          <w:sz w:val="20"/>
        </w:rPr>
      </w:pPr>
      <w:r>
        <w:rPr>
          <w:rFonts w:ascii="Arial Black" w:hAnsi="Arial Black"/>
          <w:color w:val="111A25"/>
          <w:spacing w:val="-8"/>
          <w:sz w:val="18"/>
        </w:rPr>
        <w:t xml:space="preserve">Métodos </w:t>
      </w:r>
      <w:r>
        <w:rPr>
          <w:rFonts w:ascii="Arial Black" w:hAnsi="Arial Black"/>
          <w:color w:val="111A25"/>
          <w:spacing w:val="-8"/>
          <w:sz w:val="18"/>
        </w:rPr>
        <w:t>de comunicación</w:t>
      </w:r>
      <w:r>
        <w:rPr>
          <w:rFonts w:ascii="Arial Black" w:hAnsi="Arial Black"/>
          <w:color w:val="111A25"/>
          <w:spacing w:val="-8"/>
          <w:sz w:val="18"/>
        </w:rPr>
        <w:t xml:space="preserve">: </w:t>
      </w:r>
      <w:r>
        <w:rPr>
          <w:color w:val="111A25"/>
          <w:spacing w:val="-8"/>
          <w:sz w:val="18"/>
        </w:rPr>
        <w:t xml:space="preserve">Reuniones </w:t>
      </w:r>
      <w:r>
        <w:rPr>
          <w:color w:val="111A25"/>
          <w:spacing w:val="-8"/>
          <w:sz w:val="18"/>
        </w:rPr>
        <w:t>de estado</w:t>
      </w:r>
      <w:r>
        <w:rPr>
          <w:color w:val="111A25"/>
          <w:spacing w:val="-8"/>
          <w:sz w:val="18"/>
        </w:rPr>
        <w:t xml:space="preserve">, </w:t>
      </w:r>
      <w:r>
        <w:rPr>
          <w:color w:val="111A25"/>
          <w:spacing w:val="-8"/>
          <w:sz w:val="18"/>
        </w:rPr>
        <w:t xml:space="preserve">seguimiento </w:t>
      </w:r>
      <w:r>
        <w:rPr>
          <w:color w:val="111A25"/>
          <w:spacing w:val="-8"/>
          <w:sz w:val="18"/>
        </w:rPr>
        <w:t>de métricas</w:t>
      </w: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2"/>
          <w:sz w:val="18"/>
        </w:rPr>
        <w:t xml:space="preserve">Enfoque: </w:t>
      </w:r>
      <w:r>
        <w:rPr>
          <w:color w:val="111A25"/>
          <w:spacing w:val="-2"/>
          <w:sz w:val="18"/>
        </w:rPr>
        <w:t xml:space="preserve">Mejoras </w:t>
      </w:r>
      <w:r>
        <w:rPr>
          <w:color w:val="111A25"/>
          <w:spacing w:val="-2"/>
          <w:sz w:val="18"/>
        </w:rPr>
        <w:t xml:space="preserve">operativas </w:t>
      </w:r>
      <w:r>
        <w:rPr>
          <w:color w:val="111A25"/>
          <w:spacing w:val="-2"/>
          <w:sz w:val="18"/>
        </w:rPr>
        <w:t xml:space="preserve">y </w:t>
      </w:r>
      <w:r>
        <w:rPr>
          <w:color w:val="111A25"/>
          <w:spacing w:val="-4"/>
          <w:sz w:val="18"/>
        </w:rPr>
        <w:t xml:space="preserve">aumento de </w:t>
      </w:r>
      <w:r>
        <w:rPr>
          <w:color w:val="111A25"/>
          <w:spacing w:val="-2"/>
          <w:sz w:val="18"/>
        </w:rPr>
        <w:t>la eficiencia</w:t>
      </w:r>
    </w:p>
    <w:p>
      <w:pPr>
        <w:pStyle w:val="BodyText"/>
        <w:spacing w:before="28"/>
      </w:pPr>
    </w:p>
    <w:p>
      <w:pPr>
        <w:pStyle w:val="Heading5"/>
        <w:rPr>
          <w:b w:val="0"/>
        </w:rPr>
      </w:pPr>
      <w:r>
        <w:rPr>
          <w:b w:val="0"/>
          <w:color w:val="111A25"/>
          <w:spacing w:val="-4"/>
          <w:w w:val="95"/>
          <w:sz w:val="18"/>
        </w:rPr>
        <w:t xml:space="preserve">Equipo </w:t>
      </w:r>
      <w:r>
        <w:rPr>
          <w:b w:val="0"/>
          <w:color w:val="111A25"/>
          <w:spacing w:val="-2"/>
          <w:w w:val="85"/>
          <w:sz w:val="18"/>
        </w:rPr>
        <w:t>técnico</w:t>
      </w:r>
      <w:r>
        <w:rPr>
          <w:b w:val="0"/>
          <w:color w:val="111A25"/>
          <w:spacing w:val="-4"/>
          <w:w w:val="95"/>
          <w:sz w:val="18"/>
        </w:rPr>
        <w:t>:</w:t>
      </w:r>
    </w:p>
    <w:p>
      <w:pPr>
        <w:pStyle w:val="ListParagraph"/>
        <w:numPr>
          <w:ilvl w:val="0"/>
          <w:numId w:val="1"/>
        </w:numPr>
        <w:tabs>
          <w:tab w:val="left" w:pos="2159"/>
        </w:tabs>
        <w:spacing w:before="258" w:after="0" w:line="276" w:lineRule="exact"/>
        <w:ind w:left="2159" w:right="0" w:hanging="359"/>
        <w:jc w:val="left"/>
        <w:rPr>
          <w:sz w:val="20"/>
        </w:rPr>
      </w:pPr>
      <w:r>
        <w:rPr>
          <w:rFonts w:ascii="Arial Black" w:hAnsi="Arial Black"/>
          <w:color w:val="111A25"/>
          <w:spacing w:val="-4"/>
          <w:sz w:val="18"/>
        </w:rPr>
        <w:t xml:space="preserve">Mensaje </w:t>
      </w:r>
      <w:r>
        <w:rPr>
          <w:rFonts w:ascii="Arial Black" w:hAnsi="Arial Black"/>
          <w:color w:val="111A25"/>
          <w:spacing w:val="-4"/>
          <w:sz w:val="18"/>
        </w:rPr>
        <w:t>clave</w:t>
      </w:r>
      <w:r>
        <w:rPr>
          <w:rFonts w:ascii="Arial Black" w:hAnsi="Arial Black"/>
          <w:color w:val="111A25"/>
          <w:spacing w:val="-4"/>
          <w:sz w:val="18"/>
        </w:rPr>
        <w:t xml:space="preserve">: </w:t>
      </w:r>
      <w:r>
        <w:rPr>
          <w:color w:val="111A25"/>
          <w:spacing w:val="-4"/>
          <w:sz w:val="18"/>
        </w:rPr>
        <w:t xml:space="preserve">Implementación </w:t>
      </w:r>
      <w:r>
        <w:rPr>
          <w:color w:val="111A25"/>
          <w:spacing w:val="-4"/>
          <w:sz w:val="18"/>
        </w:rPr>
        <w:t xml:space="preserve">de </w:t>
      </w:r>
      <w:r>
        <w:rPr>
          <w:color w:val="111A25"/>
          <w:spacing w:val="-4"/>
          <w:sz w:val="18"/>
        </w:rPr>
        <w:t xml:space="preserve">mejores </w:t>
      </w:r>
      <w:r>
        <w:rPr>
          <w:color w:val="111A25"/>
          <w:spacing w:val="-4"/>
          <w:sz w:val="18"/>
        </w:rPr>
        <w:t xml:space="preserve">prácticas, </w:t>
      </w:r>
      <w:r>
        <w:rPr>
          <w:color w:val="111A25"/>
          <w:spacing w:val="-4"/>
          <w:sz w:val="18"/>
        </w:rPr>
        <w:t xml:space="preserve">detalles </w:t>
      </w:r>
      <w:r>
        <w:rPr>
          <w:color w:val="111A25"/>
          <w:spacing w:val="-4"/>
          <w:sz w:val="18"/>
        </w:rPr>
        <w:t>técnicos</w:t>
      </w: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6"/>
          <w:sz w:val="18"/>
        </w:rPr>
        <w:t xml:space="preserve">Métodos </w:t>
      </w:r>
      <w:r>
        <w:rPr>
          <w:rFonts w:ascii="Arial Black" w:hAnsi="Arial Black"/>
          <w:color w:val="111A25"/>
          <w:spacing w:val="-6"/>
          <w:sz w:val="18"/>
        </w:rPr>
        <w:t>de comunicación</w:t>
      </w:r>
      <w:r>
        <w:rPr>
          <w:rFonts w:ascii="Arial Black" w:hAnsi="Arial Black"/>
          <w:color w:val="111A25"/>
          <w:spacing w:val="-6"/>
          <w:sz w:val="18"/>
        </w:rPr>
        <w:t xml:space="preserve">: </w:t>
      </w:r>
      <w:r>
        <w:rPr>
          <w:color w:val="111A25"/>
          <w:spacing w:val="-6"/>
          <w:sz w:val="18"/>
        </w:rPr>
        <w:t xml:space="preserve">documentación, </w:t>
      </w:r>
      <w:r>
        <w:rPr>
          <w:color w:val="111A25"/>
          <w:spacing w:val="-6"/>
          <w:sz w:val="18"/>
        </w:rPr>
        <w:t xml:space="preserve">sesiones </w:t>
      </w:r>
      <w:r>
        <w:rPr>
          <w:color w:val="111A25"/>
          <w:spacing w:val="-6"/>
          <w:sz w:val="18"/>
        </w:rPr>
        <w:t xml:space="preserve">de formación </w:t>
      </w:r>
      <w:r>
        <w:rPr>
          <w:color w:val="111A25"/>
          <w:spacing w:val="-6"/>
          <w:sz w:val="18"/>
        </w:rPr>
        <w:t xml:space="preserve">con </w:t>
      </w:r>
      <w:r>
        <w:rPr>
          <w:color w:val="111A25"/>
          <w:spacing w:val="-6"/>
          <w:sz w:val="18"/>
        </w:rPr>
        <w:t>compañeros</w:t>
      </w:r>
    </w:p>
    <w:p>
      <w:pPr>
        <w:pStyle w:val="ListParagraph"/>
        <w:spacing w:after="0" w:line="276" w:lineRule="exact"/>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81"/>
      </w:pPr>
    </w:p>
    <w:p>
      <w:pPr>
        <w:pStyle w:val="ListParagraph"/>
        <w:numPr>
          <w:ilvl w:val="0"/>
          <w:numId w:val="1"/>
        </w:numPr>
        <w:tabs>
          <w:tab w:val="left" w:pos="2159"/>
        </w:tabs>
        <w:spacing w:before="1" w:after="0" w:line="240" w:lineRule="auto"/>
        <w:ind w:left="2159" w:right="0" w:hanging="359"/>
        <w:jc w:val="left"/>
        <w:rPr>
          <w:sz w:val="20"/>
        </w:rPr>
      </w:pPr>
      <w:r>
        <w:rPr>
          <w:rFonts w:ascii="Arial Black" w:hAnsi="Arial Black"/>
          <w:color w:val="111A25"/>
          <w:spacing w:val="-6"/>
          <w:sz w:val="18"/>
        </w:rPr>
        <w:t xml:space="preserve">Enfoque: </w:t>
      </w:r>
      <w:r>
        <w:rPr>
          <w:color w:val="111A25"/>
          <w:spacing w:val="-6"/>
          <w:sz w:val="18"/>
        </w:rPr>
        <w:t xml:space="preserve">Ejecución </w:t>
      </w:r>
      <w:r>
        <w:rPr>
          <w:color w:val="111A25"/>
          <w:spacing w:val="-6"/>
          <w:sz w:val="18"/>
        </w:rPr>
        <w:t xml:space="preserve">técnica </w:t>
      </w:r>
      <w:r>
        <w:rPr>
          <w:color w:val="111A25"/>
          <w:spacing w:val="-6"/>
          <w:sz w:val="18"/>
        </w:rPr>
        <w:t xml:space="preserve">y </w:t>
      </w:r>
      <w:r>
        <w:rPr>
          <w:color w:val="111A25"/>
          <w:spacing w:val="-6"/>
          <w:sz w:val="18"/>
        </w:rPr>
        <w:t>metodología</w:t>
      </w:r>
    </w:p>
    <w:p>
      <w:pPr>
        <w:pStyle w:val="BodyText"/>
        <w:spacing w:before="42"/>
      </w:pPr>
    </w:p>
    <w:p>
      <w:pPr>
        <w:pStyle w:val="Heading4"/>
        <w:rPr>
          <w:b w:val="0"/>
        </w:rPr>
      </w:pPr>
      <w:bookmarkStart w:id="76" w:name="External Stakeholders "/>
      <w:bookmarkEnd w:id="76"/>
      <w:r>
        <w:rPr>
          <w:b w:val="0"/>
          <w:color w:val="111A25"/>
          <w:spacing w:val="-2"/>
          <w:sz w:val="21"/>
        </w:rPr>
        <w:t xml:space="preserve">Partes interesadas </w:t>
      </w:r>
      <w:r>
        <w:rPr>
          <w:b w:val="0"/>
          <w:color w:val="111A25"/>
          <w:w w:val="90"/>
          <w:sz w:val="21"/>
        </w:rPr>
        <w:t>externas</w:t>
      </w:r>
    </w:p>
    <w:p>
      <w:pPr>
        <w:pStyle w:val="Heading5"/>
        <w:spacing w:before="262"/>
        <w:rPr>
          <w:b w:val="0"/>
        </w:rPr>
      </w:pPr>
      <w:r>
        <w:rPr>
          <w:b w:val="0"/>
          <w:color w:val="111A25"/>
          <w:w w:val="90"/>
          <w:sz w:val="18"/>
        </w:rPr>
        <w:t xml:space="preserve">Usuarios </w:t>
      </w:r>
      <w:r>
        <w:rPr>
          <w:b w:val="0"/>
          <w:color w:val="111A25"/>
          <w:w w:val="90"/>
          <w:sz w:val="18"/>
        </w:rPr>
        <w:t xml:space="preserve">finales </w:t>
      </w:r>
      <w:r>
        <w:rPr>
          <w:b w:val="0"/>
          <w:color w:val="111A25"/>
          <w:w w:val="90"/>
          <w:sz w:val="18"/>
        </w:rPr>
        <w:t xml:space="preserve">(posiblemente </w:t>
      </w:r>
      <w:r>
        <w:rPr>
          <w:b w:val="0"/>
          <w:color w:val="111A25"/>
          <w:w w:val="90"/>
          <w:sz w:val="18"/>
        </w:rPr>
        <w:t xml:space="preserve">los </w:t>
      </w:r>
      <w:r>
        <w:rPr>
          <w:b w:val="0"/>
          <w:color w:val="111A25"/>
          <w:w w:val="90"/>
          <w:sz w:val="18"/>
        </w:rPr>
        <w:t xml:space="preserve">más </w:t>
      </w:r>
      <w:r>
        <w:rPr>
          <w:b w:val="0"/>
          <w:color w:val="111A25"/>
          <w:spacing w:val="-2"/>
          <w:w w:val="90"/>
          <w:sz w:val="18"/>
        </w:rPr>
        <w:t>importantes):</w:t>
      </w:r>
    </w:p>
    <w:p>
      <w:pPr>
        <w:pStyle w:val="ListParagraph"/>
        <w:numPr>
          <w:ilvl w:val="0"/>
          <w:numId w:val="1"/>
        </w:numPr>
        <w:tabs>
          <w:tab w:val="left" w:pos="2159"/>
        </w:tabs>
        <w:spacing w:before="258" w:after="0" w:line="276" w:lineRule="exact"/>
        <w:ind w:left="2159" w:right="0" w:hanging="359"/>
        <w:jc w:val="left"/>
        <w:rPr>
          <w:sz w:val="20"/>
        </w:rPr>
      </w:pPr>
      <w:r>
        <w:rPr>
          <w:rFonts w:ascii="Arial Black" w:hAnsi="Arial Black"/>
          <w:color w:val="111A25"/>
          <w:spacing w:val="-2"/>
          <w:sz w:val="18"/>
        </w:rPr>
        <w:t xml:space="preserve">Mensaje </w:t>
      </w:r>
      <w:r>
        <w:rPr>
          <w:rFonts w:ascii="Arial Black" w:hAnsi="Arial Black"/>
          <w:color w:val="111A25"/>
          <w:spacing w:val="-2"/>
          <w:sz w:val="18"/>
        </w:rPr>
        <w:t>clave</w:t>
      </w:r>
      <w:r>
        <w:rPr>
          <w:rFonts w:ascii="Arial Black" w:hAnsi="Arial Black"/>
          <w:color w:val="111A25"/>
          <w:spacing w:val="-2"/>
          <w:sz w:val="18"/>
        </w:rPr>
        <w:t xml:space="preserve">: </w:t>
      </w:r>
      <w:r>
        <w:rPr>
          <w:color w:val="111A25"/>
          <w:spacing w:val="-2"/>
          <w:sz w:val="18"/>
        </w:rPr>
        <w:t xml:space="preserve">Beneficios </w:t>
      </w:r>
      <w:r>
        <w:rPr>
          <w:color w:val="111A25"/>
          <w:spacing w:val="-2"/>
          <w:sz w:val="18"/>
        </w:rPr>
        <w:t xml:space="preserve">del </w:t>
      </w:r>
      <w:r>
        <w:rPr>
          <w:color w:val="111A25"/>
          <w:spacing w:val="-2"/>
          <w:sz w:val="18"/>
        </w:rPr>
        <w:t xml:space="preserve">modelo </w:t>
      </w:r>
      <w:r>
        <w:rPr>
          <w:color w:val="111A25"/>
          <w:spacing w:val="-2"/>
          <w:sz w:val="18"/>
        </w:rPr>
        <w:t xml:space="preserve">de aprendizaje </w:t>
      </w:r>
      <w:r>
        <w:rPr>
          <w:color w:val="111A25"/>
          <w:spacing w:val="-2"/>
          <w:sz w:val="18"/>
        </w:rPr>
        <w:t>continuo</w:t>
      </w:r>
      <w:r>
        <w:rPr>
          <w:color w:val="111A25"/>
          <w:spacing w:val="-2"/>
          <w:sz w:val="18"/>
        </w:rPr>
        <w:t xml:space="preserve">, </w:t>
      </w:r>
      <w:r>
        <w:rPr>
          <w:color w:val="111A25"/>
          <w:spacing w:val="-2"/>
          <w:sz w:val="18"/>
        </w:rPr>
        <w:t xml:space="preserve">soporte </w:t>
      </w:r>
      <w:r>
        <w:rPr>
          <w:color w:val="111A25"/>
          <w:spacing w:val="-2"/>
          <w:sz w:val="18"/>
        </w:rPr>
        <w:t xml:space="preserve">para </w:t>
      </w:r>
      <w:r>
        <w:rPr>
          <w:color w:val="111A25"/>
          <w:spacing w:val="-2"/>
          <w:sz w:val="18"/>
        </w:rPr>
        <w:t xml:space="preserve">nuevas </w:t>
      </w:r>
      <w:r>
        <w:rPr>
          <w:color w:val="111A25"/>
          <w:spacing w:val="-2"/>
          <w:sz w:val="18"/>
        </w:rPr>
        <w:t>funciones</w:t>
      </w:r>
    </w:p>
    <w:p>
      <w:pPr>
        <w:pStyle w:val="ListParagraph"/>
        <w:numPr>
          <w:ilvl w:val="0"/>
          <w:numId w:val="1"/>
        </w:numPr>
        <w:tabs>
          <w:tab w:val="left" w:pos="2159"/>
        </w:tabs>
        <w:spacing w:before="0" w:after="0" w:line="270" w:lineRule="exact"/>
        <w:ind w:left="2159" w:right="0" w:hanging="359"/>
        <w:jc w:val="left"/>
        <w:rPr>
          <w:sz w:val="20"/>
        </w:rPr>
      </w:pPr>
      <w:r>
        <w:rPr>
          <w:rFonts w:ascii="Arial Black" w:hAnsi="Arial Black"/>
          <w:color w:val="111A25"/>
          <w:spacing w:val="-6"/>
          <w:sz w:val="18"/>
        </w:rPr>
        <w:t xml:space="preserve">Métodos </w:t>
      </w:r>
      <w:r>
        <w:rPr>
          <w:rFonts w:ascii="Arial Black" w:hAnsi="Arial Black"/>
          <w:color w:val="111A25"/>
          <w:spacing w:val="-6"/>
          <w:sz w:val="18"/>
        </w:rPr>
        <w:t>de comunicación</w:t>
      </w:r>
      <w:r>
        <w:rPr>
          <w:rFonts w:ascii="Arial Black" w:hAnsi="Arial Black"/>
          <w:color w:val="111A25"/>
          <w:spacing w:val="-6"/>
          <w:sz w:val="18"/>
        </w:rPr>
        <w:t xml:space="preserve">: </w:t>
      </w:r>
      <w:r>
        <w:rPr>
          <w:color w:val="111A25"/>
          <w:spacing w:val="-6"/>
          <w:sz w:val="18"/>
        </w:rPr>
        <w:t xml:space="preserve">Interfaces </w:t>
      </w:r>
      <w:r>
        <w:rPr>
          <w:color w:val="111A25"/>
          <w:spacing w:val="-6"/>
          <w:sz w:val="18"/>
        </w:rPr>
        <w:t>de usuario</w:t>
      </w:r>
      <w:r>
        <w:rPr>
          <w:color w:val="111A25"/>
          <w:spacing w:val="-6"/>
          <w:sz w:val="18"/>
        </w:rPr>
        <w:t xml:space="preserve">, </w:t>
      </w:r>
      <w:r>
        <w:rPr>
          <w:color w:val="111A25"/>
          <w:spacing w:val="-6"/>
          <w:sz w:val="18"/>
        </w:rPr>
        <w:t xml:space="preserve">sistemas </w:t>
      </w:r>
      <w:r>
        <w:rPr>
          <w:color w:val="111A25"/>
          <w:spacing w:val="-6"/>
          <w:sz w:val="18"/>
        </w:rPr>
        <w:t>de ayuda</w:t>
      </w:r>
      <w:r>
        <w:rPr>
          <w:color w:val="111A25"/>
          <w:spacing w:val="-6"/>
          <w:sz w:val="18"/>
        </w:rPr>
        <w:t xml:space="preserve">, </w:t>
      </w:r>
      <w:r>
        <w:rPr>
          <w:color w:val="111A25"/>
          <w:spacing w:val="-6"/>
          <w:sz w:val="18"/>
        </w:rPr>
        <w:t xml:space="preserve">chatbots, </w:t>
      </w:r>
      <w:r>
        <w:rPr>
          <w:color w:val="111A25"/>
          <w:spacing w:val="-6"/>
          <w:sz w:val="18"/>
        </w:rPr>
        <w:t xml:space="preserve">centros </w:t>
      </w:r>
      <w:r>
        <w:rPr>
          <w:color w:val="111A25"/>
          <w:spacing w:val="-6"/>
          <w:sz w:val="18"/>
        </w:rPr>
        <w:t>de atención telefónica</w:t>
      </w:r>
    </w:p>
    <w:p>
      <w:pPr>
        <w:pStyle w:val="ListParagraph"/>
        <w:numPr>
          <w:ilvl w:val="0"/>
          <w:numId w:val="1"/>
        </w:numPr>
        <w:tabs>
          <w:tab w:val="left" w:pos="2159"/>
        </w:tabs>
        <w:spacing w:before="0" w:after="0" w:line="276" w:lineRule="exact"/>
        <w:ind w:left="2159" w:right="0" w:hanging="359"/>
        <w:jc w:val="left"/>
        <w:rPr>
          <w:sz w:val="20"/>
        </w:rPr>
      </w:pPr>
      <w:r>
        <w:rPr>
          <w:rFonts w:ascii="Arial Black" w:hAnsi="Arial Black"/>
          <w:color w:val="111A25"/>
          <w:spacing w:val="-4"/>
          <w:sz w:val="18"/>
        </w:rPr>
        <w:t xml:space="preserve">Enfoque: </w:t>
      </w:r>
      <w:r>
        <w:rPr>
          <w:color w:val="111A25"/>
          <w:spacing w:val="-4"/>
          <w:sz w:val="18"/>
        </w:rPr>
        <w:t xml:space="preserve">Garantizar </w:t>
      </w:r>
      <w:r>
        <w:rPr>
          <w:color w:val="111A25"/>
          <w:spacing w:val="-4"/>
          <w:sz w:val="18"/>
        </w:rPr>
        <w:t xml:space="preserve">la satisfacción </w:t>
      </w:r>
      <w:r>
        <w:rPr>
          <w:color w:val="111A25"/>
          <w:spacing w:val="-4"/>
          <w:sz w:val="18"/>
        </w:rPr>
        <w:t xml:space="preserve">y </w:t>
      </w:r>
      <w:r>
        <w:rPr>
          <w:color w:val="111A25"/>
          <w:spacing w:val="-4"/>
          <w:sz w:val="18"/>
        </w:rPr>
        <w:t xml:space="preserve">el compromiso </w:t>
      </w:r>
      <w:r>
        <w:rPr>
          <w:color w:val="111A25"/>
          <w:spacing w:val="-4"/>
          <w:sz w:val="18"/>
        </w:rPr>
        <w:t xml:space="preserve">de los usuarios </w:t>
      </w:r>
      <w:r>
        <w:rPr>
          <w:color w:val="111A25"/>
          <w:spacing w:val="-4"/>
          <w:sz w:val="18"/>
        </w:rPr>
        <w:t xml:space="preserve">con </w:t>
      </w:r>
      <w:r>
        <w:rPr>
          <w:color w:val="111A25"/>
          <w:spacing w:val="-4"/>
          <w:sz w:val="18"/>
        </w:rPr>
        <w:t xml:space="preserve">los </w:t>
      </w:r>
      <w:r>
        <w:rPr>
          <w:color w:val="111A25"/>
          <w:spacing w:val="-4"/>
          <w:sz w:val="18"/>
        </w:rPr>
        <w:t xml:space="preserve">nuevos </w:t>
      </w:r>
      <w:r>
        <w:rPr>
          <w:color w:val="111A25"/>
          <w:spacing w:val="-4"/>
          <w:sz w:val="18"/>
        </w:rPr>
        <w:t>cambios</w:t>
      </w:r>
    </w:p>
    <w:p>
      <w:pPr>
        <w:pStyle w:val="BodyText"/>
        <w:spacing w:before="117"/>
      </w:pPr>
    </w:p>
    <w:p>
      <w:pPr>
        <w:pStyle w:val="Heading3"/>
        <w:rPr>
          <w:b w:val="0"/>
        </w:rPr>
      </w:pPr>
      <w:bookmarkStart w:id="77" w:name="Risk Categories at Different Business Le"/>
      <w:bookmarkEnd w:id="77"/>
      <w:r>
        <w:rPr>
          <w:b w:val="0"/>
          <w:color w:val="111A25"/>
          <w:w w:val="90"/>
          <w:sz w:val="25"/>
        </w:rPr>
        <w:t xml:space="preserve">Categorías </w:t>
      </w:r>
      <w:r>
        <w:rPr>
          <w:b w:val="0"/>
          <w:color w:val="111A25"/>
          <w:w w:val="90"/>
          <w:sz w:val="25"/>
        </w:rPr>
        <w:t xml:space="preserve">de riesgo </w:t>
      </w:r>
      <w:r>
        <w:rPr>
          <w:b w:val="0"/>
          <w:color w:val="111A25"/>
          <w:w w:val="90"/>
          <w:sz w:val="25"/>
        </w:rPr>
        <w:t xml:space="preserve">en </w:t>
      </w:r>
      <w:r>
        <w:rPr>
          <w:b w:val="0"/>
          <w:color w:val="111A25"/>
          <w:w w:val="90"/>
          <w:sz w:val="25"/>
        </w:rPr>
        <w:t xml:space="preserve">diferentes </w:t>
      </w:r>
      <w:r>
        <w:rPr>
          <w:b w:val="0"/>
          <w:color w:val="111A25"/>
          <w:spacing w:val="-2"/>
          <w:w w:val="90"/>
          <w:sz w:val="25"/>
        </w:rPr>
        <w:t xml:space="preserve">niveles </w:t>
      </w:r>
      <w:r>
        <w:rPr>
          <w:b w:val="0"/>
          <w:color w:val="111A25"/>
          <w:w w:val="90"/>
          <w:sz w:val="25"/>
        </w:rPr>
        <w:t>del negocio</w:t>
      </w:r>
    </w:p>
    <w:p>
      <w:pPr>
        <w:pStyle w:val="BodyText"/>
        <w:spacing w:before="299" w:line="280" w:lineRule="auto"/>
        <w:ind w:left="1440" w:right="1435"/>
      </w:pPr>
      <w:r>
        <w:rPr>
          <w:color w:val="111A25"/>
          <w:sz w:val="18"/>
        </w:rPr>
        <w:t xml:space="preserve">Existen </w:t>
      </w:r>
      <w:r>
        <w:rPr>
          <w:color w:val="111A25"/>
          <w:sz w:val="18"/>
        </w:rPr>
        <w:t xml:space="preserve">diferentes </w:t>
      </w:r>
      <w:r>
        <w:rPr>
          <w:color w:val="111A25"/>
          <w:sz w:val="18"/>
        </w:rPr>
        <w:t xml:space="preserve">categorías </w:t>
      </w:r>
      <w:r>
        <w:rPr>
          <w:color w:val="111A25"/>
          <w:sz w:val="18"/>
        </w:rPr>
        <w:t xml:space="preserve">de riesgo </w:t>
      </w:r>
      <w:r>
        <w:rPr>
          <w:color w:val="111A25"/>
          <w:sz w:val="18"/>
        </w:rPr>
        <w:t xml:space="preserve">en </w:t>
      </w:r>
      <w:r>
        <w:rPr>
          <w:color w:val="111A25"/>
          <w:sz w:val="18"/>
        </w:rPr>
        <w:t xml:space="preserve">distintos </w:t>
      </w:r>
      <w:r>
        <w:rPr>
          <w:color w:val="111A25"/>
          <w:sz w:val="18"/>
        </w:rPr>
        <w:t xml:space="preserve">niveles </w:t>
      </w:r>
      <w:r>
        <w:rPr>
          <w:color w:val="111A25"/>
          <w:sz w:val="18"/>
        </w:rPr>
        <w:t xml:space="preserve">del </w:t>
      </w:r>
      <w:r>
        <w:rPr>
          <w:color w:val="111A25"/>
          <w:sz w:val="18"/>
        </w:rPr>
        <w:t xml:space="preserve">negocio. </w:t>
      </w:r>
      <w:r>
        <w:rPr>
          <w:color w:val="111A25"/>
          <w:sz w:val="18"/>
        </w:rPr>
        <w:t xml:space="preserve">Estos </w:t>
      </w:r>
      <w:r>
        <w:rPr>
          <w:color w:val="111A25"/>
          <w:sz w:val="18"/>
        </w:rPr>
        <w:t xml:space="preserve">son </w:t>
      </w:r>
      <w:r>
        <w:rPr>
          <w:color w:val="111A25"/>
          <w:sz w:val="18"/>
        </w:rPr>
        <w:t xml:space="preserve">riesgos </w:t>
      </w:r>
      <w:r>
        <w:rPr>
          <w:color w:val="111A25"/>
          <w:sz w:val="18"/>
        </w:rPr>
        <w:t xml:space="preserve">que </w:t>
      </w:r>
      <w:r>
        <w:rPr>
          <w:color w:val="111A25"/>
          <w:sz w:val="18"/>
        </w:rPr>
        <w:t xml:space="preserve">deben mitigarse </w:t>
      </w:r>
      <w:r>
        <w:rPr>
          <w:color w:val="111A25"/>
          <w:sz w:val="18"/>
        </w:rPr>
        <w:t>al desarrollar nuevos modelos de aprendizaje automático y nuevos patrones dentro de los modelos.</w:t>
      </w:r>
    </w:p>
    <w:p>
      <w:pPr>
        <w:pStyle w:val="BodyText"/>
        <w:spacing w:before="23"/>
      </w:pPr>
    </w:p>
    <w:p>
      <w:pPr>
        <w:pStyle w:val="Heading4"/>
        <w:spacing w:before="1"/>
        <w:rPr>
          <w:b w:val="0"/>
        </w:rPr>
      </w:pPr>
      <w:bookmarkStart w:id="78" w:name="Technical Risks (Foundation Level) "/>
      <w:bookmarkEnd w:id="78"/>
      <w:r>
        <w:rPr>
          <w:b w:val="0"/>
          <w:color w:val="111A25"/>
          <w:w w:val="85"/>
          <w:sz w:val="21"/>
        </w:rPr>
        <w:t xml:space="preserve">Riesgos </w:t>
      </w:r>
      <w:r>
        <w:rPr>
          <w:b w:val="0"/>
          <w:color w:val="111A25"/>
          <w:w w:val="85"/>
          <w:sz w:val="21"/>
        </w:rPr>
        <w:t xml:space="preserve">técnicos </w:t>
      </w:r>
      <w:r>
        <w:rPr>
          <w:b w:val="0"/>
          <w:color w:val="111A25"/>
          <w:w w:val="85"/>
          <w:sz w:val="21"/>
        </w:rPr>
        <w:t>(</w:t>
      </w:r>
      <w:r>
        <w:rPr>
          <w:b w:val="0"/>
          <w:color w:val="111A25"/>
          <w:spacing w:val="-2"/>
          <w:w w:val="85"/>
          <w:sz w:val="21"/>
        </w:rPr>
        <w:t xml:space="preserve">Nivel </w:t>
      </w:r>
      <w:r>
        <w:rPr>
          <w:b w:val="0"/>
          <w:color w:val="111A25"/>
          <w:w w:val="85"/>
          <w:sz w:val="21"/>
        </w:rPr>
        <w:t>básico</w:t>
      </w:r>
      <w:r>
        <w:rPr>
          <w:b w:val="0"/>
          <w:color w:val="111A25"/>
          <w:spacing w:val="-2"/>
          <w:w w:val="85"/>
          <w:sz w:val="21"/>
        </w:rPr>
        <w:t>)</w:t>
      </w:r>
    </w:p>
    <w:p>
      <w:pPr>
        <w:pStyle w:val="Heading5"/>
        <w:spacing w:before="262"/>
        <w:rPr>
          <w:b w:val="0"/>
        </w:rPr>
      </w:pPr>
      <w:r>
        <w:rPr>
          <w:b w:val="0"/>
          <w:color w:val="111A25"/>
          <w:spacing w:val="-2"/>
          <w:sz w:val="18"/>
        </w:rPr>
        <w:t xml:space="preserve">Problemas </w:t>
      </w:r>
      <w:r>
        <w:rPr>
          <w:b w:val="0"/>
          <w:color w:val="111A25"/>
          <w:w w:val="90"/>
          <w:sz w:val="18"/>
        </w:rPr>
        <w:t>del modelo</w:t>
      </w:r>
      <w:r>
        <w:rPr>
          <w:b w:val="0"/>
          <w:color w:val="111A25"/>
          <w:spacing w:val="-2"/>
          <w:sz w:val="18"/>
        </w:rPr>
        <w:t>:</w:t>
      </w:r>
    </w:p>
    <w:p>
      <w:pPr>
        <w:pStyle w:val="BodyText"/>
        <w:spacing w:before="8"/>
        <w:rPr>
          <w:rFonts w:ascii="Arial Black"/>
        </w:rPr>
      </w:pPr>
    </w:p>
    <w:p>
      <w:pPr>
        <w:pStyle w:val="ListParagraph"/>
        <w:numPr>
          <w:ilvl w:val="0"/>
          <w:numId w:val="1"/>
        </w:numPr>
        <w:tabs>
          <w:tab w:val="left" w:pos="2159"/>
        </w:tabs>
        <w:spacing w:before="0" w:after="0" w:line="240" w:lineRule="auto"/>
        <w:ind w:left="2159" w:right="0" w:hanging="359"/>
        <w:jc w:val="left"/>
        <w:rPr>
          <w:sz w:val="20"/>
        </w:rPr>
      </w:pPr>
      <w:r>
        <w:rPr>
          <w:color w:val="111A25"/>
          <w:spacing w:val="-4"/>
          <w:sz w:val="18"/>
        </w:rPr>
        <w:t>Sesgo</w:t>
      </w:r>
      <w:r>
        <w:rPr>
          <w:color w:val="111A25"/>
          <w:sz w:val="18"/>
        </w:rPr>
        <w:t xml:space="preserve"> del modelo</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Desviación </w:t>
      </w:r>
      <w:r>
        <w:rPr>
          <w:color w:val="111A25"/>
          <w:sz w:val="18"/>
        </w:rPr>
        <w:t xml:space="preserve">que conduce </w:t>
      </w:r>
      <w:r>
        <w:rPr>
          <w:color w:val="111A25"/>
          <w:sz w:val="18"/>
        </w:rPr>
        <w:t xml:space="preserve">a </w:t>
      </w:r>
      <w:r>
        <w:rPr>
          <w:color w:val="111A25"/>
          <w:spacing w:val="-2"/>
          <w:sz w:val="18"/>
        </w:rPr>
        <w:t xml:space="preserve">una degradación </w:t>
      </w:r>
      <w:r>
        <w:rPr>
          <w:color w:val="111A25"/>
          <w:sz w:val="18"/>
        </w:rPr>
        <w:t>del rendimiento</w:t>
      </w:r>
    </w:p>
    <w:p>
      <w:pPr>
        <w:pStyle w:val="BodyText"/>
        <w:spacing w:before="48"/>
      </w:pPr>
    </w:p>
    <w:p>
      <w:pPr>
        <w:pStyle w:val="Heading5"/>
        <w:rPr>
          <w:b w:val="0"/>
        </w:rPr>
      </w:pPr>
      <w:r>
        <w:rPr>
          <w:b w:val="0"/>
          <w:color w:val="111A25"/>
          <w:spacing w:val="-2"/>
          <w:sz w:val="18"/>
        </w:rPr>
        <w:t>Seguridad:</w:t>
      </w:r>
    </w:p>
    <w:p>
      <w:pPr>
        <w:pStyle w:val="BodyText"/>
        <w:spacing w:before="8"/>
        <w:rPr>
          <w:rFonts w:ascii="Arial Black"/>
        </w:rPr>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Cumplimiento de </w:t>
      </w:r>
      <w:r>
        <w:rPr>
          <w:color w:val="111A25"/>
          <w:spacing w:val="-2"/>
          <w:sz w:val="18"/>
        </w:rPr>
        <w:t xml:space="preserve">todas </w:t>
      </w:r>
      <w:r>
        <w:rPr>
          <w:color w:val="111A25"/>
          <w:spacing w:val="-2"/>
          <w:sz w:val="18"/>
        </w:rPr>
        <w:t xml:space="preserve">las medidas </w:t>
      </w:r>
      <w:r>
        <w:rPr>
          <w:color w:val="111A25"/>
          <w:spacing w:val="-2"/>
          <w:sz w:val="18"/>
        </w:rPr>
        <w:t xml:space="preserve">de seguridad </w:t>
      </w:r>
      <w:r>
        <w:rPr>
          <w:color w:val="111A25"/>
          <w:spacing w:val="-2"/>
          <w:sz w:val="18"/>
        </w:rPr>
        <w:t xml:space="preserve">para </w:t>
      </w:r>
      <w:r>
        <w:rPr>
          <w:color w:val="111A25"/>
          <w:spacing w:val="-2"/>
          <w:sz w:val="18"/>
        </w:rPr>
        <w:t xml:space="preserve">evitar </w:t>
      </w:r>
      <w:r>
        <w:rPr>
          <w:color w:val="111A25"/>
          <w:spacing w:val="-2"/>
          <w:sz w:val="18"/>
        </w:rPr>
        <w:t>vulnerabilidades</w:t>
      </w:r>
    </w:p>
    <w:p>
      <w:pPr>
        <w:pStyle w:val="BodyText"/>
        <w:spacing w:before="62"/>
      </w:pPr>
    </w:p>
    <w:p>
      <w:pPr>
        <w:pStyle w:val="Heading4"/>
        <w:rPr>
          <w:b w:val="0"/>
        </w:rPr>
      </w:pPr>
      <w:bookmarkStart w:id="79" w:name="Operational Risks (Second Level) "/>
      <w:bookmarkEnd w:id="79"/>
      <w:r>
        <w:rPr>
          <w:b w:val="0"/>
          <w:color w:val="111A25"/>
          <w:w w:val="90"/>
          <w:sz w:val="21"/>
        </w:rPr>
        <w:t xml:space="preserve">Riesgos </w:t>
      </w:r>
      <w:r>
        <w:rPr>
          <w:b w:val="0"/>
          <w:color w:val="111A25"/>
          <w:w w:val="90"/>
          <w:sz w:val="21"/>
        </w:rPr>
        <w:t xml:space="preserve">operativos </w:t>
      </w:r>
      <w:r>
        <w:rPr>
          <w:b w:val="0"/>
          <w:color w:val="111A25"/>
          <w:w w:val="90"/>
          <w:sz w:val="21"/>
        </w:rPr>
        <w:t xml:space="preserve">(segundo </w:t>
      </w:r>
      <w:r>
        <w:rPr>
          <w:b w:val="0"/>
          <w:color w:val="111A25"/>
          <w:spacing w:val="-2"/>
          <w:w w:val="90"/>
          <w:sz w:val="21"/>
        </w:rPr>
        <w:t>nivel)</w:t>
      </w:r>
    </w:p>
    <w:p>
      <w:pPr>
        <w:pStyle w:val="BodyText"/>
        <w:spacing w:before="295"/>
        <w:ind w:left="1440"/>
      </w:pPr>
      <w:r>
        <w:rPr>
          <w:color w:val="111A25"/>
          <w:sz w:val="18"/>
        </w:rPr>
        <w:t xml:space="preserve">Los riesgos </w:t>
      </w:r>
      <w:r>
        <w:rPr>
          <w:color w:val="111A25"/>
          <w:sz w:val="18"/>
        </w:rPr>
        <w:t xml:space="preserve">técnicos </w:t>
      </w:r>
      <w:r>
        <w:rPr>
          <w:color w:val="111A25"/>
          <w:sz w:val="18"/>
        </w:rPr>
        <w:t xml:space="preserve">afectan </w:t>
      </w:r>
      <w:r>
        <w:rPr>
          <w:color w:val="111A25"/>
          <w:sz w:val="18"/>
        </w:rPr>
        <w:t xml:space="preserve">directamente </w:t>
      </w:r>
      <w:r>
        <w:rPr>
          <w:color w:val="111A25"/>
          <w:sz w:val="18"/>
        </w:rPr>
        <w:t xml:space="preserve">a </w:t>
      </w:r>
      <w:r>
        <w:rPr>
          <w:color w:val="111A25"/>
          <w:spacing w:val="-2"/>
          <w:sz w:val="18"/>
        </w:rPr>
        <w:t xml:space="preserve">los riesgos </w:t>
      </w:r>
      <w:r>
        <w:rPr>
          <w:color w:val="111A25"/>
          <w:sz w:val="18"/>
        </w:rPr>
        <w:t>operativos</w:t>
      </w:r>
      <w:r>
        <w:rPr>
          <w:color w:val="111A25"/>
          <w:spacing w:val="-2"/>
          <w:sz w:val="18"/>
        </w:rPr>
        <w:t>:</w:t>
      </w:r>
    </w:p>
    <w:p>
      <w:pPr>
        <w:pStyle w:val="BodyText"/>
        <w:spacing w:before="80"/>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Fallos </w:t>
      </w:r>
      <w:r>
        <w:rPr>
          <w:color w:val="111A25"/>
          <w:spacing w:val="-2"/>
          <w:sz w:val="18"/>
        </w:rPr>
        <w:t>del sistema</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Mala </w:t>
      </w:r>
      <w:r>
        <w:rPr>
          <w:color w:val="111A25"/>
          <w:spacing w:val="-2"/>
          <w:sz w:val="18"/>
        </w:rPr>
        <w:t xml:space="preserve">calidad de </w:t>
      </w:r>
      <w:r>
        <w:rPr>
          <w:color w:val="111A25"/>
          <w:sz w:val="18"/>
        </w:rPr>
        <w:t>los datos</w:t>
      </w:r>
    </w:p>
    <w:p>
      <w:pPr>
        <w:pStyle w:val="ListParagraph"/>
        <w:numPr>
          <w:ilvl w:val="0"/>
          <w:numId w:val="1"/>
        </w:numPr>
        <w:tabs>
          <w:tab w:val="left" w:pos="2159"/>
        </w:tabs>
        <w:spacing w:before="40" w:after="0" w:line="240" w:lineRule="auto"/>
        <w:ind w:left="2159" w:right="0" w:hanging="359"/>
        <w:jc w:val="left"/>
        <w:rPr>
          <w:sz w:val="20"/>
        </w:rPr>
      </w:pPr>
      <w:r>
        <w:rPr>
          <w:color w:val="111A25"/>
          <w:spacing w:val="-2"/>
          <w:sz w:val="18"/>
        </w:rPr>
        <w:t xml:space="preserve">Problemas </w:t>
      </w:r>
      <w:r>
        <w:rPr>
          <w:color w:val="111A25"/>
          <w:sz w:val="18"/>
        </w:rPr>
        <w:t>de integración</w:t>
      </w:r>
    </w:p>
    <w:p>
      <w:pPr>
        <w:pStyle w:val="BodyText"/>
        <w:spacing w:before="80"/>
      </w:pPr>
    </w:p>
    <w:p>
      <w:pPr>
        <w:pStyle w:val="BodyText"/>
        <w:ind w:left="1440"/>
      </w:pPr>
      <w:r>
        <w:rPr>
          <w:color w:val="111A25"/>
          <w:sz w:val="18"/>
        </w:rPr>
        <w:t xml:space="preserve">Los equipos </w:t>
      </w:r>
      <w:r>
        <w:rPr>
          <w:color w:val="111A25"/>
          <w:sz w:val="18"/>
        </w:rPr>
        <w:t xml:space="preserve">técnicos </w:t>
      </w:r>
      <w:r>
        <w:rPr>
          <w:color w:val="111A25"/>
          <w:sz w:val="18"/>
        </w:rPr>
        <w:t xml:space="preserve">y </w:t>
      </w:r>
      <w:r>
        <w:rPr>
          <w:color w:val="111A25"/>
          <w:sz w:val="18"/>
        </w:rPr>
        <w:t xml:space="preserve">operativos </w:t>
      </w:r>
      <w:r>
        <w:rPr>
          <w:color w:val="111A25"/>
          <w:sz w:val="18"/>
        </w:rPr>
        <w:t xml:space="preserve">deben </w:t>
      </w:r>
      <w:r>
        <w:rPr>
          <w:color w:val="111A25"/>
          <w:sz w:val="18"/>
        </w:rPr>
        <w:t xml:space="preserve">trabajar </w:t>
      </w:r>
      <w:r>
        <w:rPr>
          <w:color w:val="111A25"/>
          <w:sz w:val="18"/>
        </w:rPr>
        <w:t xml:space="preserve">en </w:t>
      </w:r>
      <w:r>
        <w:rPr>
          <w:color w:val="111A25"/>
          <w:sz w:val="18"/>
        </w:rPr>
        <w:t xml:space="preserve">estrecha </w:t>
      </w:r>
      <w:r>
        <w:rPr>
          <w:color w:val="111A25"/>
          <w:sz w:val="18"/>
        </w:rPr>
        <w:t xml:space="preserve">colaboración </w:t>
      </w:r>
      <w:r>
        <w:rPr>
          <w:color w:val="111A25"/>
          <w:sz w:val="18"/>
        </w:rPr>
        <w:t xml:space="preserve">para </w:t>
      </w:r>
      <w:r>
        <w:rPr>
          <w:color w:val="111A25"/>
          <w:sz w:val="18"/>
        </w:rPr>
        <w:t xml:space="preserve">mitigar </w:t>
      </w:r>
      <w:r>
        <w:rPr>
          <w:color w:val="111A25"/>
          <w:sz w:val="18"/>
        </w:rPr>
        <w:t xml:space="preserve">estos </w:t>
      </w:r>
      <w:r>
        <w:rPr>
          <w:color w:val="111A25"/>
          <w:spacing w:val="-2"/>
          <w:sz w:val="18"/>
        </w:rPr>
        <w:t>riesgos.</w:t>
      </w:r>
    </w:p>
    <w:p>
      <w:pPr>
        <w:pStyle w:val="BodyText"/>
        <w:spacing w:before="62"/>
      </w:pPr>
    </w:p>
    <w:p>
      <w:pPr>
        <w:pStyle w:val="Heading4"/>
        <w:rPr>
          <w:b w:val="0"/>
        </w:rPr>
      </w:pPr>
      <w:bookmarkStart w:id="80" w:name="Regulatory Risks (Third Level) "/>
      <w:bookmarkEnd w:id="80"/>
      <w:r>
        <w:rPr>
          <w:b w:val="0"/>
          <w:color w:val="111A25"/>
          <w:w w:val="90"/>
          <w:sz w:val="21"/>
        </w:rPr>
        <w:t xml:space="preserve">Riesgos </w:t>
      </w:r>
      <w:r>
        <w:rPr>
          <w:b w:val="0"/>
          <w:color w:val="111A25"/>
          <w:w w:val="90"/>
          <w:sz w:val="21"/>
        </w:rPr>
        <w:t xml:space="preserve">normativos </w:t>
      </w:r>
      <w:r>
        <w:rPr>
          <w:b w:val="0"/>
          <w:color w:val="111A25"/>
          <w:w w:val="90"/>
          <w:sz w:val="21"/>
        </w:rPr>
        <w:t xml:space="preserve">(tercer </w:t>
      </w:r>
      <w:r>
        <w:rPr>
          <w:b w:val="0"/>
          <w:color w:val="111A25"/>
          <w:spacing w:val="-2"/>
          <w:w w:val="90"/>
          <w:sz w:val="21"/>
        </w:rPr>
        <w:t>nivel)</w:t>
      </w:r>
    </w:p>
    <w:p>
      <w:pPr>
        <w:pStyle w:val="Heading5"/>
        <w:spacing w:before="262"/>
        <w:rPr>
          <w:b w:val="0"/>
        </w:rPr>
      </w:pPr>
      <w:r>
        <w:rPr>
          <w:b w:val="0"/>
          <w:color w:val="111A25"/>
          <w:spacing w:val="-2"/>
          <w:sz w:val="18"/>
        </w:rPr>
        <w:t xml:space="preserve">Requisitos </w:t>
      </w:r>
      <w:r>
        <w:rPr>
          <w:b w:val="0"/>
          <w:color w:val="111A25"/>
          <w:w w:val="85"/>
          <w:sz w:val="18"/>
        </w:rPr>
        <w:t>de cumplimiento</w:t>
      </w:r>
      <w:r>
        <w:rPr>
          <w:b w:val="0"/>
          <w:color w:val="111A25"/>
          <w:spacing w:val="-2"/>
          <w:sz w:val="18"/>
        </w:rPr>
        <w:t>:</w:t>
      </w:r>
    </w:p>
    <w:p>
      <w:pPr>
        <w:pStyle w:val="BodyText"/>
        <w:spacing w:before="8"/>
        <w:rPr>
          <w:rFonts w:ascii="Arial Black"/>
        </w:rPr>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Cumplimiento de </w:t>
      </w:r>
      <w:r>
        <w:rPr>
          <w:color w:val="111A25"/>
          <w:spacing w:val="-2"/>
          <w:sz w:val="18"/>
        </w:rPr>
        <w:t xml:space="preserve">la privacidad </w:t>
      </w:r>
      <w:r>
        <w:rPr>
          <w:color w:val="111A25"/>
          <w:spacing w:val="-2"/>
          <w:sz w:val="18"/>
        </w:rPr>
        <w:t>de los datos</w:t>
      </w:r>
    </w:p>
    <w:p>
      <w:pPr>
        <w:pStyle w:val="ListParagraph"/>
        <w:numPr>
          <w:ilvl w:val="0"/>
          <w:numId w:val="1"/>
        </w:numPr>
        <w:tabs>
          <w:tab w:val="left" w:pos="2159"/>
        </w:tabs>
        <w:spacing w:before="41" w:after="0" w:line="240" w:lineRule="auto"/>
        <w:ind w:left="2159" w:right="0" w:hanging="359"/>
        <w:jc w:val="left"/>
        <w:rPr>
          <w:sz w:val="20"/>
        </w:rPr>
      </w:pPr>
      <w:r>
        <w:rPr>
          <w:color w:val="111A25"/>
          <w:spacing w:val="-2"/>
          <w:sz w:val="18"/>
        </w:rPr>
        <w:t xml:space="preserve">Requisitos </w:t>
      </w:r>
      <w:r>
        <w:rPr>
          <w:color w:val="111A25"/>
          <w:spacing w:val="-2"/>
          <w:sz w:val="18"/>
        </w:rPr>
        <w:t xml:space="preserve">legales </w:t>
      </w:r>
      <w:r>
        <w:rPr>
          <w:color w:val="111A25"/>
          <w:spacing w:val="-2"/>
          <w:sz w:val="18"/>
        </w:rPr>
        <w:t xml:space="preserve">para </w:t>
      </w:r>
      <w:r>
        <w:rPr>
          <w:color w:val="111A25"/>
          <w:spacing w:val="-2"/>
          <w:sz w:val="18"/>
        </w:rPr>
        <w:t xml:space="preserve">el éxito </w:t>
      </w:r>
      <w:r>
        <w:rPr>
          <w:color w:val="111A25"/>
          <w:spacing w:val="-2"/>
          <w:sz w:val="18"/>
        </w:rPr>
        <w:t>empresarial</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22"/>
        <w:rPr>
          <w:sz w:val="24"/>
        </w:rPr>
      </w:pPr>
    </w:p>
    <w:p>
      <w:pPr>
        <w:pStyle w:val="Heading4"/>
        <w:rPr>
          <w:b w:val="0"/>
        </w:rPr>
      </w:pPr>
      <w:bookmarkStart w:id="81" w:name=" "/>
      <w:bookmarkEnd w:id="81"/>
      <w:bookmarkStart w:id="82" w:name="Strategic Risks (Highest Level) "/>
      <w:bookmarkEnd w:id="82"/>
      <w:r>
        <w:rPr>
          <w:b w:val="0"/>
          <w:color w:val="111A25"/>
          <w:w w:val="90"/>
          <w:sz w:val="21"/>
        </w:rPr>
        <w:t xml:space="preserve">Riesgos </w:t>
      </w:r>
      <w:r>
        <w:rPr>
          <w:b w:val="0"/>
          <w:color w:val="111A25"/>
          <w:w w:val="90"/>
          <w:sz w:val="21"/>
        </w:rPr>
        <w:t xml:space="preserve">estratégicos </w:t>
      </w:r>
      <w:r>
        <w:rPr>
          <w:b w:val="0"/>
          <w:color w:val="111A25"/>
          <w:w w:val="90"/>
          <w:sz w:val="21"/>
        </w:rPr>
        <w:t>(</w:t>
      </w:r>
      <w:r>
        <w:rPr>
          <w:b w:val="0"/>
          <w:color w:val="111A25"/>
          <w:spacing w:val="-2"/>
          <w:w w:val="90"/>
          <w:sz w:val="21"/>
        </w:rPr>
        <w:t xml:space="preserve">nivel </w:t>
      </w:r>
      <w:r>
        <w:rPr>
          <w:b w:val="0"/>
          <w:color w:val="111A25"/>
          <w:w w:val="90"/>
          <w:sz w:val="21"/>
        </w:rPr>
        <w:t>más alto</w:t>
      </w:r>
      <w:r>
        <w:rPr>
          <w:b w:val="0"/>
          <w:color w:val="111A25"/>
          <w:spacing w:val="-2"/>
          <w:w w:val="90"/>
          <w:sz w:val="21"/>
        </w:rPr>
        <w:t>)</w:t>
      </w:r>
    </w:p>
    <w:p>
      <w:pPr>
        <w:pStyle w:val="Heading5"/>
        <w:spacing w:before="252"/>
        <w:rPr>
          <w:b w:val="0"/>
        </w:rPr>
      </w:pPr>
      <w:r>
        <w:rPr>
          <w:b w:val="0"/>
          <w:color w:val="111A25"/>
          <w:spacing w:val="-2"/>
          <w:sz w:val="18"/>
        </w:rPr>
        <w:t xml:space="preserve">Alineación </w:t>
      </w:r>
      <w:r>
        <w:rPr>
          <w:b w:val="0"/>
          <w:color w:val="111A25"/>
          <w:w w:val="85"/>
          <w:sz w:val="18"/>
        </w:rPr>
        <w:t>empresarial</w:t>
      </w:r>
      <w:r>
        <w:rPr>
          <w:b w:val="0"/>
          <w:color w:val="111A25"/>
          <w:spacing w:val="-2"/>
          <w:sz w:val="18"/>
        </w:rPr>
        <w:t>:</w:t>
      </w:r>
    </w:p>
    <w:p>
      <w:pPr>
        <w:pStyle w:val="BodyText"/>
        <w:spacing w:before="9"/>
        <w:rPr>
          <w:rFonts w:ascii="Arial Black"/>
        </w:rPr>
      </w:pPr>
    </w:p>
    <w:p>
      <w:pPr>
        <w:pStyle w:val="ListParagraph"/>
        <w:numPr>
          <w:ilvl w:val="0"/>
          <w:numId w:val="1"/>
        </w:numPr>
        <w:tabs>
          <w:tab w:val="left" w:pos="2159"/>
        </w:tabs>
        <w:spacing w:before="0" w:after="0" w:line="240" w:lineRule="auto"/>
        <w:ind w:left="2159" w:right="0" w:hanging="359"/>
        <w:jc w:val="left"/>
        <w:rPr>
          <w:sz w:val="20"/>
        </w:rPr>
      </w:pPr>
      <w:r>
        <w:rPr>
          <w:color w:val="111A25"/>
          <w:spacing w:val="-2"/>
          <w:sz w:val="18"/>
        </w:rPr>
        <w:t xml:space="preserve">Garantizar </w:t>
      </w:r>
      <w:r>
        <w:rPr>
          <w:color w:val="111A25"/>
          <w:spacing w:val="-2"/>
          <w:sz w:val="18"/>
        </w:rPr>
        <w:t xml:space="preserve">que el </w:t>
      </w:r>
      <w:r>
        <w:rPr>
          <w:color w:val="111A25"/>
          <w:spacing w:val="-2"/>
          <w:sz w:val="18"/>
        </w:rPr>
        <w:t xml:space="preserve">negocio </w:t>
      </w:r>
      <w:r>
        <w:rPr>
          <w:color w:val="111A25"/>
          <w:spacing w:val="-2"/>
          <w:sz w:val="18"/>
        </w:rPr>
        <w:t xml:space="preserve">esté </w:t>
      </w:r>
      <w:r>
        <w:rPr>
          <w:color w:val="111A25"/>
          <w:spacing w:val="-2"/>
          <w:sz w:val="18"/>
        </w:rPr>
        <w:t xml:space="preserve">en consonancia </w:t>
      </w:r>
      <w:r>
        <w:rPr>
          <w:color w:val="111A25"/>
          <w:spacing w:val="-2"/>
          <w:sz w:val="18"/>
        </w:rPr>
        <w:t xml:space="preserve">con </w:t>
      </w:r>
      <w:r>
        <w:rPr>
          <w:color w:val="111A25"/>
          <w:spacing w:val="-2"/>
          <w:sz w:val="18"/>
        </w:rPr>
        <w:t xml:space="preserve">las actividades </w:t>
      </w:r>
      <w:r>
        <w:rPr>
          <w:color w:val="111A25"/>
          <w:spacing w:val="-2"/>
          <w:sz w:val="18"/>
        </w:rPr>
        <w:t xml:space="preserve">operativas y </w:t>
      </w:r>
      <w:r>
        <w:rPr>
          <w:color w:val="111A25"/>
          <w:spacing w:val="-2"/>
          <w:sz w:val="18"/>
        </w:rPr>
        <w:t>técnicas</w:t>
      </w:r>
    </w:p>
    <w:p>
      <w:pPr>
        <w:pStyle w:val="ListParagraph"/>
        <w:numPr>
          <w:ilvl w:val="0"/>
          <w:numId w:val="1"/>
        </w:numPr>
        <w:tabs>
          <w:tab w:val="left" w:pos="2159"/>
        </w:tabs>
        <w:spacing w:before="40" w:after="0" w:line="240" w:lineRule="auto"/>
        <w:ind w:left="2159" w:right="0" w:hanging="359"/>
        <w:jc w:val="left"/>
        <w:rPr>
          <w:sz w:val="20"/>
        </w:rPr>
      </w:pPr>
      <w:r>
        <w:rPr>
          <w:color w:val="111A25"/>
          <w:sz w:val="18"/>
        </w:rPr>
        <w:t xml:space="preserve">Posicionarse </w:t>
      </w:r>
      <w:r>
        <w:rPr>
          <w:color w:val="111A25"/>
          <w:sz w:val="18"/>
        </w:rPr>
        <w:t xml:space="preserve">de manera competitiva </w:t>
      </w:r>
      <w:r>
        <w:rPr>
          <w:color w:val="111A25"/>
          <w:sz w:val="18"/>
        </w:rPr>
        <w:t xml:space="preserve">en </w:t>
      </w:r>
      <w:r>
        <w:rPr>
          <w:color w:val="111A25"/>
          <w:sz w:val="18"/>
        </w:rPr>
        <w:t xml:space="preserve">el </w:t>
      </w:r>
      <w:r>
        <w:rPr>
          <w:color w:val="111A25"/>
          <w:spacing w:val="-2"/>
          <w:sz w:val="18"/>
        </w:rPr>
        <w:t xml:space="preserve">mercado </w:t>
      </w:r>
      <w:r>
        <w:rPr>
          <w:color w:val="111A25"/>
          <w:sz w:val="18"/>
        </w:rPr>
        <w:t>de la IA</w:t>
      </w:r>
    </w:p>
    <w:p>
      <w:pPr>
        <w:pStyle w:val="BodyText"/>
        <w:spacing w:before="30"/>
      </w:pPr>
    </w:p>
    <w:p>
      <w:pPr>
        <w:pStyle w:val="Heading3"/>
        <w:ind w:left="1335"/>
        <w:rPr>
          <w:b w:val="0"/>
        </w:rPr>
      </w:pPr>
      <w:r>
        <w:rPr>
          <w:b w:val="0"/>
          <w:position w:val="-22"/>
        </w:rPr>
        <w:drawing>
          <wp:inline distT="0" distB="0" distL="0" distR="0">
            <wp:extent cx="409575" cy="4095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xmlns:r="http://schemas.openxmlformats.org/officeDocument/2006/relationships" r:embed="rId28" cstate="print"/>
                    <a:stretch>
                      <a:fillRect/>
                    </a:stretch>
                  </pic:blipFill>
                  <pic:spPr>
                    <a:xfrm>
                      <a:off x="0" y="0"/>
                      <a:ext cx="409575" cy="409575"/>
                    </a:xfrm>
                    <a:prstGeom prst="rect">
                      <a:avLst/>
                    </a:prstGeom>
                  </pic:spPr>
                </pic:pic>
              </a:graphicData>
            </a:graphic>
          </wp:inline>
        </w:drawing>
      </w:r>
      <w:bookmarkStart w:id="83" w:name="Key Takeaways "/>
      <w:bookmarkEnd w:id="83"/>
      <w:r>
        <w:rPr>
          <w:b w:val="0"/>
          <w:color w:val="111A25"/>
          <w:spacing w:val="-6"/>
          <w:sz w:val="25"/>
        </w:rPr>
        <w:t xml:space="preserve"> Conclusiones </w:t>
      </w:r>
      <w:r>
        <w:rPr>
          <w:b w:val="0"/>
          <w:color w:val="111A25"/>
          <w:spacing w:val="-7"/>
          <w:w w:val="90"/>
          <w:sz w:val="25"/>
        </w:rPr>
        <w:t>clave</w:t>
      </w:r>
    </w:p>
    <w:p>
      <w:pPr>
        <w:pStyle w:val="BodyText"/>
        <w:spacing w:before="155" w:line="280" w:lineRule="auto"/>
        <w:ind w:left="2070" w:right="1625"/>
      </w:pPr>
      <w:r>
        <w:rPr>
          <w:color w:val="111A25"/>
          <w:sz w:val="18"/>
        </w:rPr>
        <w:t xml:space="preserve">El aprendizaje </w:t>
      </w:r>
      <w:r>
        <w:rPr>
          <w:color w:val="111A25"/>
          <w:sz w:val="18"/>
        </w:rPr>
        <w:t xml:space="preserve">continuo </w:t>
      </w:r>
      <w:r>
        <w:rPr>
          <w:color w:val="111A25"/>
          <w:sz w:val="18"/>
        </w:rPr>
        <w:t xml:space="preserve">es </w:t>
      </w:r>
      <w:r>
        <w:rPr>
          <w:color w:val="111A25"/>
          <w:sz w:val="18"/>
        </w:rPr>
        <w:t xml:space="preserve">esencial </w:t>
      </w:r>
      <w:r>
        <w:rPr>
          <w:color w:val="111A25"/>
          <w:sz w:val="18"/>
        </w:rPr>
        <w:t xml:space="preserve">para </w:t>
      </w:r>
      <w:r>
        <w:rPr>
          <w:color w:val="111A25"/>
          <w:sz w:val="18"/>
        </w:rPr>
        <w:t xml:space="preserve">mantener </w:t>
      </w:r>
      <w:r>
        <w:rPr>
          <w:color w:val="111A25"/>
          <w:sz w:val="18"/>
        </w:rPr>
        <w:t xml:space="preserve">el rendimiento </w:t>
      </w:r>
      <w:r>
        <w:rPr>
          <w:color w:val="111A25"/>
          <w:sz w:val="18"/>
        </w:rPr>
        <w:t xml:space="preserve">de los modelos </w:t>
      </w:r>
      <w:r>
        <w:rPr>
          <w:color w:val="111A25"/>
          <w:sz w:val="18"/>
        </w:rPr>
        <w:t xml:space="preserve">de IA </w:t>
      </w:r>
      <w:r>
        <w:rPr>
          <w:color w:val="111A25"/>
          <w:sz w:val="18"/>
        </w:rPr>
        <w:t xml:space="preserve">a lo largo </w:t>
      </w:r>
      <w:r>
        <w:rPr>
          <w:color w:val="111A25"/>
          <w:sz w:val="18"/>
        </w:rPr>
        <w:t xml:space="preserve">del tiempo. </w:t>
      </w:r>
      <w:r>
        <w:rPr>
          <w:color w:val="111A25"/>
          <w:sz w:val="18"/>
        </w:rPr>
        <w:t xml:space="preserve">Los modelos </w:t>
      </w:r>
      <w:r>
        <w:rPr>
          <w:color w:val="111A25"/>
          <w:sz w:val="18"/>
        </w:rPr>
        <w:t xml:space="preserve">estáticos </w:t>
      </w:r>
      <w:r>
        <w:rPr>
          <w:color w:val="111A25"/>
          <w:sz w:val="18"/>
        </w:rPr>
        <w:t xml:space="preserve">pueden </w:t>
      </w:r>
      <w:r>
        <w:rPr>
          <w:color w:val="111A25"/>
          <w:sz w:val="18"/>
        </w:rPr>
        <w:t xml:space="preserve">perder </w:t>
      </w:r>
      <w:r>
        <w:rPr>
          <w:color w:val="111A25"/>
          <w:sz w:val="18"/>
        </w:rPr>
        <w:t xml:space="preserve">hasta </w:t>
      </w:r>
      <w:r>
        <w:rPr>
          <w:color w:val="111A25"/>
          <w:sz w:val="18"/>
        </w:rPr>
        <w:t xml:space="preserve">un 30 % </w:t>
      </w:r>
      <w:r>
        <w:rPr>
          <w:color w:val="111A25"/>
          <w:sz w:val="18"/>
        </w:rPr>
        <w:t xml:space="preserve">de precisión </w:t>
      </w:r>
      <w:r>
        <w:rPr>
          <w:color w:val="111A25"/>
          <w:sz w:val="18"/>
        </w:rPr>
        <w:t xml:space="preserve">en </w:t>
      </w:r>
      <w:r>
        <w:rPr>
          <w:color w:val="111A25"/>
          <w:sz w:val="18"/>
        </w:rPr>
        <w:t xml:space="preserve">seis </w:t>
      </w:r>
      <w:r>
        <w:rPr>
          <w:color w:val="111A25"/>
          <w:sz w:val="18"/>
        </w:rPr>
        <w:t xml:space="preserve">meses, </w:t>
      </w:r>
      <w:r>
        <w:rPr>
          <w:color w:val="111A25"/>
          <w:sz w:val="18"/>
        </w:rPr>
        <w:t xml:space="preserve">mientras que </w:t>
      </w:r>
      <w:r>
        <w:rPr>
          <w:color w:val="111A25"/>
          <w:sz w:val="18"/>
        </w:rPr>
        <w:t xml:space="preserve">el aprendizaje </w:t>
      </w:r>
      <w:r>
        <w:rPr>
          <w:color w:val="111A25"/>
          <w:sz w:val="18"/>
        </w:rPr>
        <w:t xml:space="preserve">continuo </w:t>
      </w:r>
      <w:r>
        <w:rPr>
          <w:color w:val="111A25"/>
          <w:sz w:val="18"/>
        </w:rPr>
        <w:t xml:space="preserve">puede </w:t>
      </w:r>
      <w:r>
        <w:rPr>
          <w:color w:val="111A25"/>
          <w:sz w:val="18"/>
        </w:rPr>
        <w:t xml:space="preserve">mejorar </w:t>
      </w:r>
      <w:r>
        <w:rPr>
          <w:color w:val="111A25"/>
          <w:sz w:val="18"/>
        </w:rPr>
        <w:t>la satisfacción del usuario en un 40 %.</w:t>
      </w:r>
    </w:p>
    <w:p>
      <w:pPr>
        <w:pStyle w:val="BodyText"/>
        <w:spacing w:before="42"/>
      </w:pPr>
    </w:p>
    <w:p>
      <w:pPr>
        <w:pStyle w:val="BodyText"/>
        <w:spacing w:before="1"/>
        <w:ind w:left="2070"/>
      </w:pPr>
      <w:r>
        <w:rPr>
          <w:color w:val="111A25"/>
          <w:spacing w:val="-2"/>
          <w:sz w:val="18"/>
        </w:rPr>
        <w:t xml:space="preserve">Las estrategias </w:t>
      </w:r>
      <w:r>
        <w:rPr>
          <w:color w:val="111A25"/>
          <w:spacing w:val="-2"/>
          <w:sz w:val="18"/>
        </w:rPr>
        <w:t xml:space="preserve">clave </w:t>
      </w:r>
      <w:r>
        <w:rPr>
          <w:color w:val="111A25"/>
          <w:spacing w:val="-2"/>
          <w:sz w:val="18"/>
        </w:rPr>
        <w:t>incluyen:</w:t>
      </w:r>
    </w:p>
    <w:p>
      <w:pPr>
        <w:pStyle w:val="BodyText"/>
        <w:spacing w:before="79"/>
      </w:pPr>
    </w:p>
    <w:p>
      <w:pPr>
        <w:pStyle w:val="ListParagraph"/>
        <w:numPr>
          <w:ilvl w:val="1"/>
          <w:numId w:val="1"/>
        </w:numPr>
        <w:tabs>
          <w:tab w:val="left" w:pos="2699"/>
        </w:tabs>
        <w:spacing w:before="1" w:after="0" w:line="240" w:lineRule="auto"/>
        <w:ind w:left="2699" w:right="0" w:hanging="359"/>
        <w:jc w:val="left"/>
        <w:rPr>
          <w:sz w:val="20"/>
        </w:rPr>
      </w:pPr>
      <w:r>
        <w:rPr>
          <w:sz w:val="20"/>
        </w:rPr>
        <mc:AlternateContent>
          <mc:Choice Requires="wps">
            <w:drawing>
              <wp:anchor distT="0" distB="0" distL="0" distR="0" simplePos="0" relativeHeight="251662336" behindDoc="0" locked="0" layoutInCell="1" allowOverlap="1">
                <wp:simplePos x="0" y="0"/>
                <wp:positionH relativeFrom="page">
                  <wp:posOffset>1257300</wp:posOffset>
                </wp:positionH>
                <wp:positionV relativeFrom="paragraph">
                  <wp:posOffset>35864</wp:posOffset>
                </wp:positionV>
                <wp:extent cx="152400" cy="981075"/>
                <wp:effectExtent l="0" t="0" r="0" b="0"/>
                <wp:wrapNone/>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152400" cy="981075"/>
                        </a:xfrm>
                        <a:custGeom>
                          <a:avLst/>
                          <a:gdLst/>
                          <a:rect l="l" t="t" r="r" b="b"/>
                          <a:pathLst>
                            <a:path fill="norm" h="981075" w="152400" stroke="1">
                              <a:moveTo>
                                <a:pt x="0" y="981075"/>
                              </a:moveTo>
                              <a:lnTo>
                                <a:pt x="152400" y="981075"/>
                              </a:lnTo>
                              <a:lnTo>
                                <a:pt x="152400" y="0"/>
                              </a:lnTo>
                              <a:lnTo>
                                <a:pt x="0" y="0"/>
                              </a:lnTo>
                              <a:lnTo>
                                <a:pt x="0" y="98107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40" style="width:12pt;height:77.25pt;margin-top:2.82pt;margin-left:99pt;mso-position-horizontal-relative:page;position:absolute;z-index:251663360" filled="t" fillcolor="#1f8ecc" stroked="f">
                <v:fill type="solid"/>
              </v:rect>
            </w:pict>
          </mc:Fallback>
        </mc:AlternateContent>
      </w:r>
      <w:r>
        <w:rPr>
          <w:color w:val="111A25"/>
          <w:sz w:val="18"/>
        </w:rPr>
        <w:t xml:space="preserve">Supervisar </w:t>
      </w:r>
      <w:r>
        <w:rPr>
          <w:color w:val="111A25"/>
          <w:sz w:val="18"/>
        </w:rPr>
        <w:t xml:space="preserve">el rendimiento </w:t>
      </w:r>
      <w:r>
        <w:rPr>
          <w:color w:val="111A25"/>
          <w:sz w:val="18"/>
        </w:rPr>
        <w:t xml:space="preserve">de los modelos </w:t>
      </w:r>
      <w:r>
        <w:rPr>
          <w:color w:val="111A25"/>
          <w:sz w:val="18"/>
        </w:rPr>
        <w:t xml:space="preserve">con </w:t>
      </w:r>
      <w:r>
        <w:rPr>
          <w:color w:val="111A25"/>
          <w:sz w:val="18"/>
        </w:rPr>
        <w:t xml:space="preserve">herramientas </w:t>
      </w:r>
      <w:r>
        <w:rPr>
          <w:color w:val="111A25"/>
          <w:sz w:val="18"/>
        </w:rPr>
        <w:t xml:space="preserve">como </w:t>
      </w:r>
      <w:r>
        <w:rPr>
          <w:color w:val="111A25"/>
          <w:sz w:val="18"/>
        </w:rPr>
        <w:t xml:space="preserve">Evidently </w:t>
      </w:r>
      <w:r>
        <w:rPr>
          <w:color w:val="111A25"/>
          <w:sz w:val="18"/>
        </w:rPr>
        <w:t xml:space="preserve">AI, </w:t>
      </w:r>
      <w:r>
        <w:rPr>
          <w:color w:val="111A25"/>
          <w:sz w:val="18"/>
        </w:rPr>
        <w:t xml:space="preserve">WhyLabs </w:t>
      </w:r>
      <w:r>
        <w:rPr>
          <w:color w:val="111A25"/>
          <w:sz w:val="18"/>
        </w:rPr>
        <w:t xml:space="preserve">y </w:t>
      </w:r>
      <w:r>
        <w:rPr>
          <w:color w:val="111A25"/>
          <w:sz w:val="18"/>
        </w:rPr>
        <w:t xml:space="preserve">Arize </w:t>
      </w:r>
      <w:r>
        <w:rPr>
          <w:color w:val="111A25"/>
          <w:spacing w:val="-5"/>
          <w:sz w:val="18"/>
        </w:rPr>
        <w:t>AI</w:t>
      </w:r>
    </w:p>
    <w:p>
      <w:pPr>
        <w:pStyle w:val="ListParagraph"/>
        <w:numPr>
          <w:ilvl w:val="1"/>
          <w:numId w:val="1"/>
        </w:numPr>
        <w:tabs>
          <w:tab w:val="left" w:pos="2700"/>
        </w:tabs>
        <w:spacing w:before="40" w:after="0" w:line="280" w:lineRule="auto"/>
        <w:ind w:left="2700" w:right="1997" w:hanging="360"/>
        <w:jc w:val="left"/>
        <w:rPr>
          <w:sz w:val="20"/>
        </w:rPr>
      </w:pPr>
      <w:r>
        <w:rPr>
          <w:color w:val="111A25"/>
          <w:sz w:val="18"/>
        </w:rPr>
        <w:t xml:space="preserve">Comprender </w:t>
      </w:r>
      <w:r>
        <w:rPr>
          <w:color w:val="111A25"/>
          <w:sz w:val="18"/>
        </w:rPr>
        <w:t xml:space="preserve">y </w:t>
      </w:r>
      <w:r>
        <w:rPr>
          <w:color w:val="111A25"/>
          <w:sz w:val="18"/>
        </w:rPr>
        <w:t xml:space="preserve">detectar </w:t>
      </w:r>
      <w:r>
        <w:rPr>
          <w:color w:val="111A25"/>
          <w:sz w:val="18"/>
        </w:rPr>
        <w:t xml:space="preserve">la deriva </w:t>
      </w:r>
      <w:r>
        <w:rPr>
          <w:color w:val="111A25"/>
          <w:sz w:val="18"/>
        </w:rPr>
        <w:t xml:space="preserve">de los datos </w:t>
      </w:r>
      <w:r>
        <w:rPr>
          <w:color w:val="111A25"/>
          <w:sz w:val="18"/>
        </w:rPr>
        <w:t xml:space="preserve">utilizando </w:t>
      </w:r>
      <w:r>
        <w:rPr>
          <w:color w:val="111A25"/>
          <w:sz w:val="18"/>
        </w:rPr>
        <w:t xml:space="preserve">métodos </w:t>
      </w:r>
      <w:r>
        <w:rPr>
          <w:color w:val="111A25"/>
          <w:sz w:val="18"/>
        </w:rPr>
        <w:t xml:space="preserve">como </w:t>
      </w:r>
      <w:r>
        <w:rPr>
          <w:color w:val="111A25"/>
          <w:sz w:val="18"/>
        </w:rPr>
        <w:t xml:space="preserve">PSI, </w:t>
      </w:r>
      <w:r>
        <w:rPr>
          <w:color w:val="111A25"/>
          <w:sz w:val="18"/>
        </w:rPr>
        <w:t>Kolmogorov-Smirnov, la divergencia de Jensen-Shannon y la distancia de Wasserstein</w:t>
      </w:r>
    </w:p>
    <w:p>
      <w:pPr>
        <w:pStyle w:val="ListParagraph"/>
        <w:numPr>
          <w:ilvl w:val="1"/>
          <w:numId w:val="1"/>
        </w:numPr>
        <w:tabs>
          <w:tab w:val="left" w:pos="2700"/>
        </w:tabs>
        <w:spacing w:before="1" w:after="0" w:line="280" w:lineRule="auto"/>
        <w:ind w:left="2700" w:right="1919" w:hanging="360"/>
        <w:jc w:val="left"/>
        <w:rPr>
          <w:sz w:val="20"/>
        </w:rPr>
      </w:pPr>
      <w:r>
        <w:rPr>
          <w:color w:val="111A25"/>
          <w:sz w:val="18"/>
        </w:rPr>
        <w:t xml:space="preserve">Implementación </w:t>
      </w:r>
      <w:r>
        <w:rPr>
          <w:color w:val="111A25"/>
          <w:sz w:val="18"/>
        </w:rPr>
        <w:t xml:space="preserve">de </w:t>
      </w:r>
      <w:r>
        <w:rPr>
          <w:color w:val="111A25"/>
          <w:sz w:val="18"/>
        </w:rPr>
        <w:t xml:space="preserve">uno </w:t>
      </w:r>
      <w:r>
        <w:rPr>
          <w:color w:val="111A25"/>
          <w:sz w:val="18"/>
        </w:rPr>
        <w:t xml:space="preserve">o </w:t>
      </w:r>
      <w:r>
        <w:rPr>
          <w:color w:val="111A25"/>
          <w:sz w:val="18"/>
        </w:rPr>
        <w:t xml:space="preserve">más </w:t>
      </w:r>
      <w:r>
        <w:rPr>
          <w:color w:val="111A25"/>
          <w:sz w:val="18"/>
        </w:rPr>
        <w:t xml:space="preserve">pilares </w:t>
      </w:r>
      <w:r>
        <w:rPr>
          <w:color w:val="111A25"/>
          <w:sz w:val="18"/>
        </w:rPr>
        <w:t xml:space="preserve">del </w:t>
      </w:r>
      <w:r>
        <w:rPr>
          <w:color w:val="111A25"/>
          <w:sz w:val="18"/>
        </w:rPr>
        <w:t xml:space="preserve">aprendizaje </w:t>
      </w:r>
      <w:r>
        <w:rPr>
          <w:color w:val="111A25"/>
          <w:sz w:val="18"/>
        </w:rPr>
        <w:t>continuo</w:t>
      </w:r>
      <w:r>
        <w:rPr>
          <w:color w:val="111A25"/>
          <w:sz w:val="18"/>
        </w:rPr>
        <w:t xml:space="preserve">: </w:t>
      </w:r>
      <w:r>
        <w:rPr>
          <w:color w:val="111A25"/>
          <w:sz w:val="18"/>
        </w:rPr>
        <w:t xml:space="preserve">aprendizaje </w:t>
      </w:r>
      <w:r>
        <w:rPr>
          <w:color w:val="111A25"/>
          <w:sz w:val="18"/>
        </w:rPr>
        <w:t>incremental</w:t>
      </w:r>
      <w:r>
        <w:rPr>
          <w:color w:val="111A25"/>
          <w:sz w:val="18"/>
        </w:rPr>
        <w:t xml:space="preserve">, </w:t>
      </w:r>
      <w:r>
        <w:rPr>
          <w:color w:val="111A25"/>
          <w:w w:val="105"/>
          <w:sz w:val="18"/>
        </w:rPr>
        <w:t>aprendizaje</w:t>
      </w:r>
      <w:r>
        <w:rPr>
          <w:color w:val="111A25"/>
          <w:sz w:val="18"/>
        </w:rPr>
        <w:t xml:space="preserve"> por transferencia </w:t>
      </w:r>
      <w:r>
        <w:rPr>
          <w:color w:val="111A25"/>
          <w:w w:val="105"/>
          <w:sz w:val="18"/>
        </w:rPr>
        <w:t xml:space="preserve">y </w:t>
      </w:r>
      <w:r>
        <w:rPr>
          <w:color w:val="111A25"/>
          <w:w w:val="105"/>
          <w:sz w:val="18"/>
        </w:rPr>
        <w:t xml:space="preserve">aprendizaje </w:t>
      </w:r>
      <w:r>
        <w:rPr>
          <w:color w:val="111A25"/>
          <w:w w:val="105"/>
          <w:sz w:val="18"/>
        </w:rPr>
        <w:t>en línea</w:t>
      </w:r>
    </w:p>
    <w:p>
      <w:pPr>
        <w:pStyle w:val="ListParagraph"/>
        <w:numPr>
          <w:ilvl w:val="1"/>
          <w:numId w:val="1"/>
        </w:numPr>
        <w:tabs>
          <w:tab w:val="left" w:pos="2699"/>
        </w:tabs>
        <w:spacing w:before="2" w:after="0" w:line="240" w:lineRule="auto"/>
        <w:ind w:left="2699" w:right="0" w:hanging="359"/>
        <w:jc w:val="left"/>
        <w:rPr>
          <w:sz w:val="20"/>
        </w:rPr>
      </w:pPr>
      <w:r>
        <w:rPr>
          <w:color w:val="111A25"/>
          <w:sz w:val="18"/>
        </w:rPr>
        <w:t xml:space="preserve">Ampliación de </w:t>
      </w:r>
      <w:r>
        <w:rPr>
          <w:color w:val="111A25"/>
          <w:sz w:val="18"/>
        </w:rPr>
        <w:t xml:space="preserve">las prácticas </w:t>
      </w:r>
      <w:r>
        <w:rPr>
          <w:color w:val="111A25"/>
          <w:sz w:val="18"/>
        </w:rPr>
        <w:t xml:space="preserve">tradicionales </w:t>
      </w:r>
      <w:r>
        <w:rPr>
          <w:color w:val="111A25"/>
          <w:sz w:val="18"/>
        </w:rPr>
        <w:t xml:space="preserve">de MLOps </w:t>
      </w:r>
      <w:r>
        <w:rPr>
          <w:color w:val="111A25"/>
          <w:sz w:val="18"/>
        </w:rPr>
        <w:t xml:space="preserve">para </w:t>
      </w:r>
      <w:r>
        <w:rPr>
          <w:color w:val="111A25"/>
          <w:sz w:val="18"/>
        </w:rPr>
        <w:t xml:space="preserve">adaptarse a </w:t>
      </w:r>
      <w:r>
        <w:rPr>
          <w:color w:val="111A25"/>
          <w:spacing w:val="-2"/>
          <w:sz w:val="18"/>
        </w:rPr>
        <w:t xml:space="preserve">los requisitos </w:t>
      </w:r>
      <w:r>
        <w:rPr>
          <w:color w:val="111A25"/>
          <w:sz w:val="18"/>
        </w:rPr>
        <w:t xml:space="preserve">específicos de los modelos de lenguaje </w:t>
      </w:r>
      <w:r>
        <w:rPr>
          <w:color w:val="111A25"/>
          <w:sz w:val="18"/>
        </w:rPr>
        <w:t>grande (LLM)</w:t>
      </w:r>
    </w:p>
    <w:p>
      <w:pPr>
        <w:pStyle w:val="BodyText"/>
        <w:spacing w:before="80"/>
      </w:pPr>
    </w:p>
    <w:p>
      <w:pPr>
        <w:pStyle w:val="BodyText"/>
        <w:spacing w:line="280" w:lineRule="auto"/>
        <w:ind w:left="1440" w:right="1435"/>
      </w:pPr>
      <w:r>
        <w:rPr>
          <w:color w:val="111A25"/>
          <w:sz w:val="18"/>
        </w:rPr>
        <w:t xml:space="preserve">Esta </w:t>
      </w:r>
      <w:r>
        <w:rPr>
          <w:color w:val="111A25"/>
          <w:sz w:val="18"/>
        </w:rPr>
        <w:t xml:space="preserve">lección </w:t>
      </w:r>
      <w:r>
        <w:rPr>
          <w:color w:val="111A25"/>
          <w:sz w:val="18"/>
        </w:rPr>
        <w:t xml:space="preserve">también </w:t>
      </w:r>
      <w:r>
        <w:rPr>
          <w:color w:val="111A25"/>
          <w:sz w:val="18"/>
        </w:rPr>
        <w:t xml:space="preserve">se centró </w:t>
      </w:r>
      <w:r>
        <w:rPr>
          <w:color w:val="111A25"/>
          <w:sz w:val="18"/>
        </w:rPr>
        <w:t xml:space="preserve">en </w:t>
      </w:r>
      <w:r>
        <w:rPr>
          <w:color w:val="111A25"/>
          <w:sz w:val="18"/>
        </w:rPr>
        <w:t xml:space="preserve">cómo </w:t>
      </w:r>
      <w:r>
        <w:rPr>
          <w:color w:val="111A25"/>
          <w:sz w:val="18"/>
        </w:rPr>
        <w:t xml:space="preserve">el aprendizaje </w:t>
      </w:r>
      <w:r>
        <w:rPr>
          <w:color w:val="111A25"/>
          <w:sz w:val="18"/>
        </w:rPr>
        <w:t xml:space="preserve">continuo </w:t>
      </w:r>
      <w:r>
        <w:rPr>
          <w:color w:val="111A25"/>
          <w:sz w:val="18"/>
        </w:rPr>
        <w:t xml:space="preserve">ayuda a </w:t>
      </w:r>
      <w:r>
        <w:rPr>
          <w:color w:val="111A25"/>
          <w:sz w:val="18"/>
        </w:rPr>
        <w:t xml:space="preserve">evitar </w:t>
      </w:r>
      <w:r>
        <w:rPr>
          <w:color w:val="111A25"/>
          <w:sz w:val="18"/>
        </w:rPr>
        <w:t xml:space="preserve">la degradación </w:t>
      </w:r>
      <w:r>
        <w:rPr>
          <w:color w:val="111A25"/>
          <w:sz w:val="18"/>
        </w:rPr>
        <w:t xml:space="preserve">del rendimiento </w:t>
      </w:r>
      <w:r>
        <w:rPr>
          <w:color w:val="111A25"/>
          <w:sz w:val="18"/>
        </w:rPr>
        <w:t xml:space="preserve">de los modelos </w:t>
      </w:r>
      <w:r>
        <w:rPr>
          <w:color w:val="111A25"/>
          <w:sz w:val="18"/>
        </w:rPr>
        <w:t xml:space="preserve">a través de fenómenos </w:t>
      </w:r>
      <w:r>
        <w:rPr>
          <w:color w:val="111A25"/>
          <w:sz w:val="18"/>
        </w:rPr>
        <w:t xml:space="preserve">como </w:t>
      </w:r>
      <w:r>
        <w:rPr>
          <w:color w:val="111A25"/>
          <w:sz w:val="18"/>
        </w:rPr>
        <w:t xml:space="preserve">la deriva </w:t>
      </w:r>
      <w:r>
        <w:rPr>
          <w:color w:val="111A25"/>
          <w:sz w:val="18"/>
        </w:rPr>
        <w:t>de datos</w:t>
      </w:r>
      <w:r>
        <w:rPr>
          <w:color w:val="111A25"/>
          <w:sz w:val="18"/>
        </w:rPr>
        <w:t xml:space="preserve">. </w:t>
      </w:r>
      <w:r>
        <w:rPr>
          <w:color w:val="111A25"/>
          <w:sz w:val="18"/>
        </w:rPr>
        <w:t xml:space="preserve">También </w:t>
      </w:r>
      <w:r>
        <w:rPr>
          <w:color w:val="111A25"/>
          <w:sz w:val="18"/>
        </w:rPr>
        <w:t xml:space="preserve">abordamos </w:t>
      </w:r>
      <w:r>
        <w:rPr>
          <w:color w:val="111A25"/>
          <w:sz w:val="18"/>
        </w:rPr>
        <w:t xml:space="preserve">cómo </w:t>
      </w:r>
      <w:r>
        <w:rPr>
          <w:color w:val="111A25"/>
          <w:sz w:val="18"/>
        </w:rPr>
        <w:t xml:space="preserve">el aprendizaje </w:t>
      </w:r>
      <w:r>
        <w:rPr>
          <w:color w:val="111A25"/>
          <w:sz w:val="18"/>
        </w:rPr>
        <w:t xml:space="preserve">continuo </w:t>
      </w:r>
      <w:r>
        <w:rPr>
          <w:color w:val="111A25"/>
          <w:sz w:val="18"/>
        </w:rPr>
        <w:t xml:space="preserve">forma </w:t>
      </w:r>
      <w:r>
        <w:rPr>
          <w:color w:val="111A25"/>
          <w:sz w:val="18"/>
        </w:rPr>
        <w:t xml:space="preserve">parte </w:t>
      </w:r>
      <w:r>
        <w:rPr>
          <w:color w:val="111A25"/>
          <w:sz w:val="18"/>
        </w:rPr>
        <w:t xml:space="preserve">del </w:t>
      </w:r>
      <w:r>
        <w:rPr>
          <w:color w:val="111A25"/>
          <w:sz w:val="18"/>
        </w:rPr>
        <w:t>ciclo</w:t>
      </w:r>
      <w:r>
        <w:rPr>
          <w:color w:val="111A25"/>
          <w:sz w:val="18"/>
        </w:rPr>
        <w:t xml:space="preserve"> </w:t>
      </w:r>
      <w:r>
        <w:rPr>
          <w:color w:val="111A25"/>
          <w:sz w:val="18"/>
        </w:rPr>
        <w:t xml:space="preserve">de MLOps </w:t>
      </w:r>
      <w:r>
        <w:rPr>
          <w:color w:val="111A25"/>
          <w:sz w:val="18"/>
        </w:rPr>
        <w:t xml:space="preserve">y </w:t>
      </w:r>
      <w:r>
        <w:rPr>
          <w:color w:val="111A25"/>
          <w:w w:val="105"/>
          <w:sz w:val="18"/>
        </w:rPr>
        <w:t xml:space="preserve">los </w:t>
      </w:r>
      <w:r>
        <w:rPr>
          <w:color w:val="111A25"/>
          <w:w w:val="105"/>
          <w:sz w:val="18"/>
        </w:rPr>
        <w:t xml:space="preserve">riesgos </w:t>
      </w:r>
      <w:r>
        <w:rPr>
          <w:color w:val="111A25"/>
          <w:w w:val="105"/>
          <w:sz w:val="18"/>
        </w:rPr>
        <w:t xml:space="preserve">que hay que </w:t>
      </w:r>
      <w:r>
        <w:rPr>
          <w:color w:val="111A25"/>
          <w:w w:val="105"/>
          <w:sz w:val="18"/>
        </w:rPr>
        <w:t xml:space="preserve">evitar </w:t>
      </w:r>
      <w:r>
        <w:rPr>
          <w:color w:val="111A25"/>
          <w:w w:val="105"/>
          <w:sz w:val="18"/>
        </w:rPr>
        <w:t xml:space="preserve">al </w:t>
      </w:r>
      <w:r>
        <w:rPr>
          <w:color w:val="111A25"/>
          <w:w w:val="105"/>
          <w:sz w:val="18"/>
        </w:rPr>
        <w:t xml:space="preserve">implementar </w:t>
      </w:r>
      <w:r>
        <w:rPr>
          <w:color w:val="111A25"/>
          <w:w w:val="105"/>
          <w:sz w:val="18"/>
        </w:rPr>
        <w:t>modelos.</w:t>
      </w:r>
    </w:p>
    <w:p>
      <w:pPr>
        <w:pStyle w:val="BodyText"/>
        <w:spacing w:before="43"/>
      </w:pPr>
    </w:p>
    <w:p>
      <w:pPr>
        <w:pStyle w:val="BodyText"/>
        <w:spacing w:line="280" w:lineRule="auto"/>
        <w:ind w:left="1440" w:right="1447"/>
        <w:jc w:val="both"/>
      </w:pPr>
      <w:r>
        <w:rPr>
          <w:color w:val="111A25"/>
          <w:sz w:val="18"/>
        </w:rPr>
        <w:t xml:space="preserve">Por último, </w:t>
      </w:r>
      <w:r>
        <w:rPr>
          <w:color w:val="111A25"/>
          <w:sz w:val="18"/>
        </w:rPr>
        <w:t xml:space="preserve">hemos </w:t>
      </w:r>
      <w:r>
        <w:rPr>
          <w:color w:val="111A25"/>
          <w:sz w:val="18"/>
        </w:rPr>
        <w:t xml:space="preserve">aprendido </w:t>
      </w:r>
      <w:r>
        <w:rPr>
          <w:color w:val="111A25"/>
          <w:sz w:val="18"/>
        </w:rPr>
        <w:t xml:space="preserve">a </w:t>
      </w:r>
      <w:r>
        <w:rPr>
          <w:color w:val="111A25"/>
          <w:sz w:val="18"/>
        </w:rPr>
        <w:t xml:space="preserve">utilizar </w:t>
      </w:r>
      <w:r>
        <w:rPr>
          <w:color w:val="111A25"/>
          <w:sz w:val="18"/>
        </w:rPr>
        <w:t xml:space="preserve">el </w:t>
      </w:r>
      <w:r>
        <w:rPr>
          <w:color w:val="111A25"/>
          <w:sz w:val="18"/>
        </w:rPr>
        <w:t xml:space="preserve">ciclo </w:t>
      </w:r>
      <w:r>
        <w:rPr>
          <w:color w:val="111A25"/>
          <w:sz w:val="18"/>
        </w:rPr>
        <w:t xml:space="preserve">de retroalimentación </w:t>
      </w:r>
      <w:r>
        <w:rPr>
          <w:color w:val="111A25"/>
          <w:sz w:val="18"/>
        </w:rPr>
        <w:t xml:space="preserve">para </w:t>
      </w:r>
      <w:r>
        <w:rPr>
          <w:color w:val="111A25"/>
          <w:sz w:val="18"/>
        </w:rPr>
        <w:t xml:space="preserve">mejorar </w:t>
      </w:r>
      <w:r>
        <w:rPr>
          <w:color w:val="111A25"/>
          <w:sz w:val="18"/>
        </w:rPr>
        <w:t xml:space="preserve">el flujo de trabajo </w:t>
      </w:r>
      <w:r>
        <w:rPr>
          <w:color w:val="111A25"/>
          <w:sz w:val="18"/>
        </w:rPr>
        <w:t xml:space="preserve">de las operaciones </w:t>
      </w:r>
      <w:r>
        <w:rPr>
          <w:color w:val="111A25"/>
          <w:sz w:val="18"/>
        </w:rPr>
        <w:t xml:space="preserve">de aprendizaje </w:t>
      </w:r>
      <w:r>
        <w:rPr>
          <w:color w:val="111A25"/>
          <w:sz w:val="18"/>
        </w:rPr>
        <w:t>automático</w:t>
      </w:r>
      <w:r>
        <w:rPr>
          <w:color w:val="111A25"/>
          <w:sz w:val="18"/>
        </w:rPr>
        <w:t xml:space="preserve">. Dado que </w:t>
      </w:r>
      <w:r>
        <w:rPr>
          <w:color w:val="111A25"/>
          <w:sz w:val="18"/>
        </w:rPr>
        <w:t xml:space="preserve">son tantos </w:t>
      </w:r>
      <w:r>
        <w:rPr>
          <w:color w:val="111A25"/>
          <w:sz w:val="18"/>
        </w:rPr>
        <w:t xml:space="preserve">los sectores </w:t>
      </w:r>
      <w:r>
        <w:rPr>
          <w:color w:val="111A25"/>
          <w:sz w:val="18"/>
        </w:rPr>
        <w:t xml:space="preserve">y </w:t>
      </w:r>
      <w:r>
        <w:rPr>
          <w:color w:val="111A25"/>
          <w:sz w:val="18"/>
        </w:rPr>
        <w:t xml:space="preserve">aplicaciones </w:t>
      </w:r>
      <w:r>
        <w:rPr>
          <w:color w:val="111A25"/>
          <w:sz w:val="18"/>
        </w:rPr>
        <w:t xml:space="preserve">que dependen </w:t>
      </w:r>
      <w:r>
        <w:rPr>
          <w:color w:val="111A25"/>
          <w:sz w:val="18"/>
        </w:rPr>
        <w:t xml:space="preserve">de </w:t>
      </w:r>
      <w:r>
        <w:rPr>
          <w:color w:val="111A25"/>
          <w:sz w:val="18"/>
        </w:rPr>
        <w:t xml:space="preserve">la tecnología </w:t>
      </w:r>
      <w:r>
        <w:rPr>
          <w:color w:val="111A25"/>
          <w:sz w:val="18"/>
        </w:rPr>
        <w:t>de IA</w:t>
      </w:r>
      <w:r>
        <w:rPr>
          <w:color w:val="111A25"/>
          <w:sz w:val="18"/>
        </w:rPr>
        <w:t xml:space="preserve">, </w:t>
      </w:r>
      <w:r>
        <w:rPr>
          <w:color w:val="111A25"/>
          <w:sz w:val="18"/>
        </w:rPr>
        <w:t xml:space="preserve">debemos </w:t>
      </w:r>
      <w:r>
        <w:rPr>
          <w:color w:val="111A25"/>
          <w:sz w:val="18"/>
        </w:rPr>
        <w:t>asegurarnos</w:t>
      </w:r>
      <w:r>
        <w:rPr>
          <w:color w:val="111A25"/>
          <w:sz w:val="18"/>
        </w:rPr>
        <w:t xml:space="preserve"> </w:t>
      </w:r>
      <w:r>
        <w:rPr>
          <w:color w:val="111A25"/>
          <w:sz w:val="18"/>
        </w:rPr>
        <w:t xml:space="preserve">de que </w:t>
      </w:r>
      <w:r>
        <w:rPr>
          <w:color w:val="111A25"/>
          <w:sz w:val="18"/>
        </w:rPr>
        <w:t xml:space="preserve">nuestros </w:t>
      </w:r>
      <w:r>
        <w:rPr>
          <w:color w:val="111A25"/>
          <w:sz w:val="18"/>
        </w:rPr>
        <w:t xml:space="preserve">modelos </w:t>
      </w:r>
      <w:r>
        <w:rPr>
          <w:color w:val="111A25"/>
          <w:sz w:val="18"/>
        </w:rPr>
        <w:t>sigan siendo precisos y estén al día con los comportamientos y las tendencias de los usuarios para crear la mejor experiencia posible.</w:t>
      </w:r>
    </w:p>
    <w:p>
      <w:pPr>
        <w:pStyle w:val="BodyText"/>
        <w:spacing w:after="0" w:line="280" w:lineRule="auto"/>
        <w:jc w:val="both"/>
        <w:sectPr>
          <w:pgSz w:w="12240" w:h="15840"/>
          <w:pgMar w:top="180" w:right="0" w:bottom="1020" w:left="0" w:header="0" w:footer="833"/>
          <w:cols w:space="708"/>
        </w:sectPr>
      </w:pPr>
    </w:p>
    <w:p>
      <w:pPr>
        <w:pStyle w:val="BodyText"/>
        <w:rPr>
          <w:sz w:val="36"/>
        </w:rPr>
      </w:pPr>
    </w:p>
    <w:p>
      <w:pPr>
        <w:pStyle w:val="BodyText"/>
        <w:spacing w:before="381"/>
        <w:rPr>
          <w:sz w:val="36"/>
        </w:rPr>
      </w:pPr>
    </w:p>
    <w:p>
      <w:pPr>
        <w:pStyle w:val="Heading2"/>
        <w:numPr>
          <w:ilvl w:val="1"/>
          <w:numId w:val="3"/>
        </w:numPr>
        <w:tabs>
          <w:tab w:val="left" w:pos="2349"/>
        </w:tabs>
        <w:spacing w:before="0" w:after="0" w:line="240" w:lineRule="auto"/>
        <w:ind w:left="2349" w:right="0" w:hanging="909"/>
        <w:jc w:val="left"/>
        <w:rPr>
          <w:b w:val="0"/>
        </w:rPr>
      </w:pPr>
      <w:bookmarkStart w:id="84" w:name="10.10 Summary "/>
      <w:bookmarkEnd w:id="84"/>
      <w:bookmarkStart w:id="85" w:name="h.y1bs56mlfzr"/>
      <w:bookmarkEnd w:id="85"/>
      <w:r>
        <w:rPr>
          <w:b w:val="0"/>
          <w:color w:val="00539E"/>
          <w:spacing w:val="-2"/>
          <w:sz w:val="32"/>
        </w:rPr>
        <w:t>Resumen</w:t>
      </w:r>
    </w:p>
    <w:p>
      <w:pPr>
        <w:pStyle w:val="BodyText"/>
        <w:spacing w:before="313" w:line="280" w:lineRule="auto"/>
        <w:ind w:left="1440" w:right="1435"/>
      </w:pPr>
      <w:r>
        <w:rPr>
          <w:color w:val="373A3C"/>
          <w:sz w:val="18"/>
        </w:rPr>
        <w:t>A lo largo de este módulo, has pasado de comprender los modelos tradicionales de IA estáticos a dominar el mundo dinámico de los sistemas de IA que se adaptan continuamente. Has aprendido a identificar y responder a la degradación de los modelos mediante técnicas de monitoreo sofisticadas, a implementar bucles de retroalimentación que convierten las interacciones de los usuarios en mejoras de los modelos, y a integrar estas capacidades en plataformas MLOps y LLMOps de nivel empresarial. Lo más importante es que has adquirido una comprensión de las estrategias de comunicación y las consideraciones organizativas para las iniciativas de transformación de la IA.</w:t>
      </w:r>
    </w:p>
    <w:p>
      <w:pPr>
        <w:pStyle w:val="BodyText"/>
        <w:spacing w:before="1"/>
      </w:pPr>
    </w:p>
    <w:p>
      <w:pPr>
        <w:pStyle w:val="Heading3"/>
        <w:rPr>
          <w:b w:val="0"/>
        </w:rPr>
      </w:pPr>
      <w:bookmarkStart w:id="86" w:name="Key Concepts Mastered  "/>
      <w:bookmarkEnd w:id="86"/>
      <w:r>
        <w:rPr>
          <w:b w:val="0"/>
          <w:color w:val="111A25"/>
          <w:spacing w:val="-4"/>
          <w:w w:val="90"/>
          <w:sz w:val="25"/>
        </w:rPr>
        <w:t xml:space="preserve">Conceptos </w:t>
      </w:r>
      <w:r>
        <w:rPr>
          <w:b w:val="0"/>
          <w:color w:val="111A25"/>
          <w:spacing w:val="-4"/>
          <w:w w:val="90"/>
          <w:sz w:val="25"/>
        </w:rPr>
        <w:t xml:space="preserve">clave </w:t>
      </w:r>
      <w:r>
        <w:rPr>
          <w:b w:val="0"/>
          <w:color w:val="111A25"/>
          <w:spacing w:val="-4"/>
          <w:w w:val="90"/>
          <w:sz w:val="25"/>
        </w:rPr>
        <w:t>dominados</w:t>
      </w:r>
    </w:p>
    <w:p>
      <w:pPr>
        <w:pStyle w:val="Heading5"/>
        <w:spacing w:before="307"/>
        <w:rPr>
          <w:b w:val="0"/>
        </w:rPr>
      </w:pPr>
      <w:r>
        <w:rPr>
          <w:b w:val="0"/>
          <w:w w:val="90"/>
          <w:sz w:val="18"/>
        </w:rPr>
        <w:t xml:space="preserve">Aprendizaje </w:t>
      </w:r>
      <w:r>
        <w:rPr>
          <w:b w:val="0"/>
          <w:w w:val="90"/>
          <w:sz w:val="18"/>
        </w:rPr>
        <w:t xml:space="preserve">continuo </w:t>
      </w:r>
      <w:r>
        <w:rPr>
          <w:b w:val="0"/>
          <w:w w:val="90"/>
          <w:sz w:val="18"/>
        </w:rPr>
        <w:t xml:space="preserve">y </w:t>
      </w:r>
      <w:r>
        <w:rPr>
          <w:b w:val="0"/>
          <w:spacing w:val="-2"/>
          <w:w w:val="90"/>
          <w:sz w:val="18"/>
        </w:rPr>
        <w:t xml:space="preserve">detección de </w:t>
      </w:r>
      <w:r>
        <w:rPr>
          <w:b w:val="0"/>
          <w:w w:val="90"/>
          <w:sz w:val="18"/>
        </w:rPr>
        <w:t xml:space="preserve">la deriva </w:t>
      </w:r>
      <w:r>
        <w:rPr>
          <w:b w:val="0"/>
          <w:w w:val="90"/>
          <w:sz w:val="18"/>
        </w:rPr>
        <w:t>del modelo</w:t>
      </w:r>
    </w:p>
    <w:p>
      <w:pPr>
        <w:pStyle w:val="BodyText"/>
        <w:spacing w:before="220" w:line="283" w:lineRule="auto"/>
        <w:ind w:left="1440" w:right="1435"/>
      </w:pPr>
      <w:r>
        <w:rPr>
          <w:spacing w:val="-2"/>
          <w:w w:val="105"/>
          <w:sz w:val="18"/>
        </w:rPr>
        <w:t xml:space="preserve">Has analizado </w:t>
      </w:r>
      <w:r>
        <w:rPr>
          <w:spacing w:val="-2"/>
          <w:w w:val="105"/>
          <w:sz w:val="18"/>
        </w:rPr>
        <w:t xml:space="preserve">el </w:t>
      </w:r>
      <w:r>
        <w:rPr>
          <w:spacing w:val="-2"/>
          <w:w w:val="105"/>
          <w:sz w:val="18"/>
        </w:rPr>
        <w:t xml:space="preserve">cambio </w:t>
      </w:r>
      <w:r>
        <w:rPr>
          <w:spacing w:val="-2"/>
          <w:w w:val="105"/>
          <w:sz w:val="18"/>
        </w:rPr>
        <w:t xml:space="preserve">fundamental </w:t>
      </w:r>
      <w:r>
        <w:rPr>
          <w:spacing w:val="-2"/>
          <w:w w:val="105"/>
          <w:sz w:val="18"/>
        </w:rPr>
        <w:t xml:space="preserve">que se ha producido, </w:t>
      </w:r>
      <w:r>
        <w:rPr>
          <w:spacing w:val="-2"/>
          <w:w w:val="105"/>
          <w:sz w:val="18"/>
        </w:rPr>
        <w:t>pasando</w:t>
      </w:r>
      <w:r>
        <w:rPr>
          <w:spacing w:val="-2"/>
          <w:w w:val="105"/>
          <w:sz w:val="18"/>
        </w:rPr>
        <w:t xml:space="preserve"> </w:t>
      </w:r>
      <w:r>
        <w:rPr>
          <w:spacing w:val="-2"/>
          <w:w w:val="105"/>
          <w:sz w:val="18"/>
        </w:rPr>
        <w:t xml:space="preserve">del enfoque «entrenar una vez, </w:t>
      </w:r>
      <w:r>
        <w:rPr>
          <w:spacing w:val="-2"/>
          <w:w w:val="105"/>
          <w:sz w:val="18"/>
        </w:rPr>
        <w:t xml:space="preserve">implementar para siempre» </w:t>
      </w:r>
      <w:r>
        <w:rPr>
          <w:spacing w:val="-2"/>
          <w:w w:val="105"/>
          <w:sz w:val="18"/>
        </w:rPr>
        <w:t xml:space="preserve">a </w:t>
      </w:r>
      <w:r>
        <w:rPr>
          <w:spacing w:val="-2"/>
          <w:w w:val="105"/>
          <w:sz w:val="18"/>
        </w:rPr>
        <w:t xml:space="preserve">los sistemas </w:t>
      </w:r>
      <w:r>
        <w:rPr>
          <w:spacing w:val="-2"/>
          <w:w w:val="105"/>
          <w:sz w:val="18"/>
        </w:rPr>
        <w:t xml:space="preserve">de IA </w:t>
      </w:r>
      <w:r>
        <w:rPr>
          <w:spacing w:val="-2"/>
          <w:w w:val="105"/>
          <w:sz w:val="18"/>
        </w:rPr>
        <w:t xml:space="preserve">adaptativos </w:t>
      </w:r>
      <w:r>
        <w:rPr>
          <w:spacing w:val="-2"/>
          <w:w w:val="105"/>
          <w:sz w:val="18"/>
        </w:rPr>
        <w:t xml:space="preserve">que </w:t>
      </w:r>
      <w:r>
        <w:rPr>
          <w:sz w:val="18"/>
        </w:rPr>
        <w:t xml:space="preserve">evolucionan continuamente a medida que cambian los patrones de datos. Ahora comprendes los métodos para implementar </w:t>
      </w:r>
      <w:r>
        <w:rPr>
          <w:sz w:val="18"/>
        </w:rPr>
        <w:t xml:space="preserve">sistemas </w:t>
      </w:r>
      <w:r>
        <w:rPr>
          <w:sz w:val="18"/>
        </w:rPr>
        <w:t xml:space="preserve">de detección de desviaciones </w:t>
      </w:r>
      <w:r>
        <w:rPr>
          <w:sz w:val="18"/>
        </w:rPr>
        <w:t xml:space="preserve">y </w:t>
      </w:r>
      <w:r>
        <w:rPr>
          <w:sz w:val="18"/>
        </w:rPr>
        <w:t xml:space="preserve">configurar </w:t>
      </w:r>
      <w:r>
        <w:rPr>
          <w:sz w:val="18"/>
        </w:rPr>
        <w:t xml:space="preserve">mecanismos </w:t>
      </w:r>
      <w:r>
        <w:rPr>
          <w:sz w:val="18"/>
        </w:rPr>
        <w:t>de alerta</w:t>
      </w:r>
      <w:r>
        <w:rPr>
          <w:sz w:val="18"/>
        </w:rPr>
        <w:t xml:space="preserve">. </w:t>
      </w:r>
      <w:r>
        <w:rPr>
          <w:sz w:val="18"/>
        </w:rPr>
        <w:t xml:space="preserve">Estos </w:t>
      </w:r>
      <w:r>
        <w:rPr>
          <w:sz w:val="18"/>
        </w:rPr>
        <w:t xml:space="preserve">conocimientos </w:t>
      </w:r>
      <w:r>
        <w:rPr>
          <w:sz w:val="18"/>
        </w:rPr>
        <w:t xml:space="preserve">te </w:t>
      </w:r>
      <w:r>
        <w:rPr>
          <w:sz w:val="18"/>
        </w:rPr>
        <w:t xml:space="preserve">permiten </w:t>
      </w:r>
      <w:r>
        <w:rPr>
          <w:sz w:val="18"/>
        </w:rPr>
        <w:t xml:space="preserve">detectar </w:t>
      </w:r>
      <w:r>
        <w:rPr>
          <w:sz w:val="18"/>
        </w:rPr>
        <w:t xml:space="preserve">el deterioro de los modelos antes de que afecte a los resultados empresariales e implementar soluciones proactivas que mantengan </w:t>
      </w:r>
      <w:r>
        <w:rPr>
          <w:w w:val="105"/>
          <w:sz w:val="18"/>
        </w:rPr>
        <w:t xml:space="preserve">la fiabilidad </w:t>
      </w:r>
      <w:r>
        <w:rPr>
          <w:w w:val="105"/>
          <w:sz w:val="18"/>
        </w:rPr>
        <w:t>de los sistemas</w:t>
      </w:r>
      <w:r>
        <w:rPr>
          <w:sz w:val="18"/>
        </w:rPr>
        <w:t xml:space="preserve"> de IA</w:t>
      </w:r>
      <w:r>
        <w:rPr>
          <w:w w:val="105"/>
          <w:sz w:val="18"/>
        </w:rPr>
        <w:t>.</w:t>
      </w:r>
    </w:p>
    <w:p>
      <w:pPr>
        <w:pStyle w:val="BodyText"/>
        <w:spacing w:before="41"/>
      </w:pPr>
    </w:p>
    <w:p>
      <w:pPr>
        <w:pStyle w:val="Heading5"/>
        <w:rPr>
          <w:b w:val="0"/>
        </w:rPr>
      </w:pPr>
      <w:r>
        <w:rPr>
          <w:b w:val="0"/>
          <w:color w:val="424242"/>
          <w:w w:val="90"/>
          <w:sz w:val="18"/>
        </w:rPr>
        <w:t xml:space="preserve">Monitoreo </w:t>
      </w:r>
      <w:r>
        <w:rPr>
          <w:b w:val="0"/>
          <w:color w:val="424242"/>
          <w:w w:val="90"/>
          <w:sz w:val="18"/>
        </w:rPr>
        <w:t xml:space="preserve">avanzado </w:t>
      </w:r>
      <w:r>
        <w:rPr>
          <w:b w:val="0"/>
          <w:color w:val="424242"/>
          <w:w w:val="90"/>
          <w:sz w:val="18"/>
        </w:rPr>
        <w:t xml:space="preserve">e </w:t>
      </w:r>
      <w:r>
        <w:rPr>
          <w:b w:val="0"/>
          <w:color w:val="424242"/>
          <w:spacing w:val="-2"/>
          <w:w w:val="90"/>
          <w:sz w:val="18"/>
        </w:rPr>
        <w:t xml:space="preserve">integración </w:t>
      </w:r>
      <w:r>
        <w:rPr>
          <w:b w:val="0"/>
          <w:color w:val="424242"/>
          <w:w w:val="90"/>
          <w:sz w:val="18"/>
        </w:rPr>
        <w:t>de retroalimentación</w:t>
      </w:r>
    </w:p>
    <w:p>
      <w:pPr>
        <w:pStyle w:val="BodyText"/>
        <w:spacing w:before="220" w:line="283" w:lineRule="auto"/>
        <w:ind w:left="1440" w:right="1940"/>
      </w:pPr>
      <w:r>
        <w:rPr>
          <w:color w:val="424242"/>
          <w:sz w:val="18"/>
        </w:rPr>
        <w:t xml:space="preserve">Aprendiste a diseñar e implementar arquitecturas de monitoreo integrales utilizando </w:t>
      </w:r>
      <w:r>
        <w:rPr>
          <w:color w:val="424242"/>
          <w:sz w:val="18"/>
        </w:rPr>
        <w:t xml:space="preserve">plataformas </w:t>
      </w:r>
      <w:r>
        <w:rPr>
          <w:color w:val="424242"/>
          <w:sz w:val="18"/>
        </w:rPr>
        <w:t xml:space="preserve">líderes en la industria </w:t>
      </w:r>
      <w:r>
        <w:rPr>
          <w:color w:val="424242"/>
          <w:sz w:val="18"/>
        </w:rPr>
        <w:t xml:space="preserve">como </w:t>
      </w:r>
      <w:r>
        <w:rPr>
          <w:color w:val="424242"/>
          <w:sz w:val="18"/>
        </w:rPr>
        <w:t xml:space="preserve">Evidently </w:t>
      </w:r>
      <w:r>
        <w:rPr>
          <w:color w:val="424242"/>
          <w:sz w:val="18"/>
        </w:rPr>
        <w:t xml:space="preserve">AI, </w:t>
      </w:r>
      <w:r>
        <w:rPr>
          <w:color w:val="424242"/>
          <w:sz w:val="18"/>
        </w:rPr>
        <w:t xml:space="preserve">WhyLabs </w:t>
      </w:r>
      <w:r>
        <w:rPr>
          <w:color w:val="424242"/>
          <w:sz w:val="18"/>
        </w:rPr>
        <w:t xml:space="preserve">y </w:t>
      </w:r>
      <w:r>
        <w:rPr>
          <w:color w:val="424242"/>
          <w:sz w:val="18"/>
        </w:rPr>
        <w:t xml:space="preserve">Arize </w:t>
      </w:r>
      <w:r>
        <w:rPr>
          <w:color w:val="424242"/>
          <w:sz w:val="18"/>
        </w:rPr>
        <w:t xml:space="preserve">AI. </w:t>
      </w:r>
      <w:r>
        <w:rPr>
          <w:color w:val="424242"/>
          <w:sz w:val="18"/>
        </w:rPr>
        <w:t xml:space="preserve">Tus </w:t>
      </w:r>
      <w:r>
        <w:rPr>
          <w:color w:val="424242"/>
          <w:sz w:val="18"/>
        </w:rPr>
        <w:t xml:space="preserve">habilidades </w:t>
      </w:r>
      <w:r>
        <w:rPr>
          <w:color w:val="424242"/>
          <w:sz w:val="18"/>
        </w:rPr>
        <w:t xml:space="preserve">ahora </w:t>
      </w:r>
      <w:r>
        <w:rPr>
          <w:color w:val="424242"/>
          <w:sz w:val="18"/>
        </w:rPr>
        <w:t xml:space="preserve">incluyen </w:t>
      </w:r>
      <w:r>
        <w:rPr>
          <w:color w:val="424242"/>
          <w:sz w:val="18"/>
        </w:rPr>
        <w:t>la configuración de la detección de desviaciones en tiempo real, la configuración de sistemas de alertas inteligentes y la creación de mecanismos de retroalimentación con intervención humana que mejoran continuamente el rendimiento de los modelos. Puedes transformar las interacciones de los usuarios, los análisis de comportamiento y los informes de incidentes en mejoras de modelos que se pueden poner en práctica.</w:t>
      </w:r>
    </w:p>
    <w:p>
      <w:pPr>
        <w:pStyle w:val="BodyText"/>
        <w:spacing w:before="41"/>
      </w:pPr>
    </w:p>
    <w:p>
      <w:pPr>
        <w:pStyle w:val="Heading5"/>
        <w:rPr>
          <w:b w:val="0"/>
        </w:rPr>
      </w:pPr>
      <w:r>
        <w:rPr>
          <w:b w:val="0"/>
          <w:color w:val="424242"/>
          <w:spacing w:val="-2"/>
          <w:w w:val="90"/>
          <w:sz w:val="18"/>
        </w:rPr>
        <w:t xml:space="preserve">Excelencia </w:t>
      </w:r>
      <w:r>
        <w:rPr>
          <w:b w:val="0"/>
          <w:color w:val="424242"/>
          <w:w w:val="90"/>
          <w:sz w:val="18"/>
        </w:rPr>
        <w:t xml:space="preserve">operativa en </w:t>
      </w:r>
      <w:r>
        <w:rPr>
          <w:b w:val="0"/>
          <w:color w:val="424242"/>
          <w:w w:val="90"/>
          <w:sz w:val="18"/>
        </w:rPr>
        <w:t xml:space="preserve">LLMOps </w:t>
      </w:r>
      <w:r>
        <w:rPr>
          <w:b w:val="0"/>
          <w:color w:val="424242"/>
          <w:w w:val="90"/>
          <w:sz w:val="18"/>
        </w:rPr>
        <w:t xml:space="preserve">y </w:t>
      </w:r>
      <w:r>
        <w:rPr>
          <w:b w:val="0"/>
          <w:color w:val="424242"/>
          <w:w w:val="90"/>
          <w:sz w:val="18"/>
        </w:rPr>
        <w:t>MLOps</w:t>
      </w:r>
    </w:p>
    <w:p>
      <w:pPr>
        <w:pStyle w:val="BodyText"/>
        <w:spacing w:before="220" w:line="283" w:lineRule="auto"/>
        <w:ind w:left="1440" w:right="1435"/>
      </w:pPr>
      <w:r>
        <w:rPr>
          <w:color w:val="424242"/>
          <w:sz w:val="18"/>
        </w:rPr>
        <w:t xml:space="preserve">Has aprendido a integrar capacidades de aprendizaje continuo en </w:t>
      </w:r>
      <w:r>
        <w:rPr>
          <w:color w:val="424242"/>
          <w:spacing w:val="-2"/>
          <w:w w:val="105"/>
          <w:sz w:val="18"/>
        </w:rPr>
        <w:t>los flujos de trabajo</w:t>
      </w:r>
      <w:r>
        <w:rPr>
          <w:color w:val="424242"/>
          <w:sz w:val="18"/>
        </w:rPr>
        <w:t xml:space="preserve"> de MLOps y LLMOps de las empresas</w:t>
      </w:r>
      <w:r>
        <w:rPr>
          <w:color w:val="424242"/>
          <w:spacing w:val="-2"/>
          <w:w w:val="105"/>
          <w:sz w:val="18"/>
        </w:rPr>
        <w:t xml:space="preserve">. </w:t>
      </w:r>
      <w:r>
        <w:rPr>
          <w:color w:val="424242"/>
          <w:spacing w:val="-2"/>
          <w:w w:val="105"/>
          <w:sz w:val="18"/>
        </w:rPr>
        <w:t xml:space="preserve">Esto </w:t>
      </w:r>
      <w:r>
        <w:rPr>
          <w:color w:val="424242"/>
          <w:spacing w:val="-2"/>
          <w:w w:val="105"/>
          <w:sz w:val="18"/>
        </w:rPr>
        <w:t xml:space="preserve">incluye </w:t>
      </w:r>
      <w:r>
        <w:rPr>
          <w:color w:val="424242"/>
          <w:spacing w:val="-2"/>
          <w:w w:val="105"/>
          <w:sz w:val="18"/>
        </w:rPr>
        <w:t xml:space="preserve">implementar </w:t>
      </w:r>
      <w:r>
        <w:rPr>
          <w:color w:val="424242"/>
          <w:sz w:val="18"/>
        </w:rPr>
        <w:t xml:space="preserve">flujos de trabajo </w:t>
      </w:r>
      <w:r>
        <w:rPr>
          <w:color w:val="424242"/>
          <w:spacing w:val="-2"/>
          <w:w w:val="105"/>
          <w:sz w:val="18"/>
        </w:rPr>
        <w:t xml:space="preserve">de mejora continua y </w:t>
      </w:r>
      <w:r>
        <w:rPr>
          <w:color w:val="424242"/>
          <w:spacing w:val="-2"/>
          <w:w w:val="105"/>
          <w:sz w:val="18"/>
        </w:rPr>
        <w:t xml:space="preserve">desarrollo </w:t>
      </w:r>
      <w:r>
        <w:rPr>
          <w:color w:val="424242"/>
          <w:spacing w:val="-2"/>
          <w:w w:val="105"/>
          <w:sz w:val="18"/>
        </w:rPr>
        <w:t xml:space="preserve">continuo </w:t>
      </w:r>
      <w:r>
        <w:rPr>
          <w:color w:val="424242"/>
          <w:spacing w:val="-2"/>
          <w:w w:val="105"/>
          <w:sz w:val="18"/>
        </w:rPr>
        <w:t xml:space="preserve">(CI/CD) </w:t>
      </w:r>
      <w:r>
        <w:rPr>
          <w:color w:val="424242"/>
          <w:sz w:val="18"/>
        </w:rPr>
        <w:t xml:space="preserve">para </w:t>
      </w:r>
      <w:r>
        <w:rPr>
          <w:color w:val="424242"/>
          <w:sz w:val="18"/>
        </w:rPr>
        <w:t xml:space="preserve">las actualizaciones </w:t>
      </w:r>
      <w:r>
        <w:rPr>
          <w:color w:val="424242"/>
          <w:sz w:val="18"/>
        </w:rPr>
        <w:t>de modelos</w:t>
      </w:r>
      <w:r>
        <w:rPr>
          <w:color w:val="424242"/>
          <w:sz w:val="18"/>
        </w:rPr>
        <w:t xml:space="preserve">, </w:t>
      </w:r>
      <w:r>
        <w:rPr>
          <w:color w:val="424242"/>
          <w:sz w:val="18"/>
        </w:rPr>
        <w:t xml:space="preserve">gestionar </w:t>
      </w:r>
      <w:r>
        <w:rPr>
          <w:color w:val="424242"/>
          <w:sz w:val="18"/>
        </w:rPr>
        <w:t xml:space="preserve">registros </w:t>
      </w:r>
      <w:r>
        <w:rPr>
          <w:color w:val="424242"/>
          <w:sz w:val="18"/>
        </w:rPr>
        <w:t xml:space="preserve">de modelos </w:t>
      </w:r>
      <w:r>
        <w:rPr>
          <w:color w:val="424242"/>
          <w:sz w:val="18"/>
        </w:rPr>
        <w:t xml:space="preserve">y </w:t>
      </w:r>
      <w:r>
        <w:rPr>
          <w:color w:val="424242"/>
          <w:sz w:val="18"/>
        </w:rPr>
        <w:t xml:space="preserve">sistemas </w:t>
      </w:r>
      <w:r>
        <w:rPr>
          <w:color w:val="424242"/>
          <w:sz w:val="18"/>
        </w:rPr>
        <w:t>de control de versiones</w:t>
      </w:r>
      <w:r>
        <w:rPr>
          <w:color w:val="424242"/>
          <w:sz w:val="18"/>
        </w:rPr>
        <w:t xml:space="preserve">, </w:t>
      </w:r>
      <w:r>
        <w:rPr>
          <w:color w:val="424242"/>
          <w:sz w:val="18"/>
        </w:rPr>
        <w:t xml:space="preserve">y </w:t>
      </w:r>
      <w:r>
        <w:rPr>
          <w:color w:val="424242"/>
          <w:sz w:val="18"/>
        </w:rPr>
        <w:t xml:space="preserve">garantizar </w:t>
      </w:r>
      <w:r>
        <w:rPr>
          <w:color w:val="424242"/>
          <w:sz w:val="18"/>
        </w:rPr>
        <w:t xml:space="preserve">prácticas de implementación seguras y conformes con las normas. Entiendes cómo equilibrar la automatización con la supervisión humana, implementar implementaciones «canario» y mantener capacidades de reversión que minimicen el riesgo empresarial durante </w:t>
      </w:r>
      <w:r>
        <w:rPr>
          <w:color w:val="424242"/>
          <w:w w:val="105"/>
          <w:sz w:val="18"/>
        </w:rPr>
        <w:t xml:space="preserve">las actualizaciones </w:t>
      </w:r>
      <w:r>
        <w:rPr>
          <w:color w:val="424242"/>
          <w:w w:val="105"/>
          <w:sz w:val="18"/>
        </w:rPr>
        <w:t>de modelos</w:t>
      </w:r>
      <w:r>
        <w:rPr>
          <w:color w:val="424242"/>
          <w:w w:val="105"/>
          <w:sz w:val="18"/>
        </w:rPr>
        <w:t>.</w:t>
      </w:r>
    </w:p>
    <w:p>
      <w:pPr>
        <w:pStyle w:val="Heading3"/>
        <w:spacing w:before="158"/>
        <w:rPr>
          <w:b w:val="0"/>
        </w:rPr>
      </w:pPr>
      <w:bookmarkStart w:id="87" w:name="Looking Ahead: Your Continued AI Journey"/>
      <w:bookmarkEnd w:id="87"/>
      <w:r>
        <w:rPr>
          <w:b w:val="0"/>
          <w:color w:val="111A25"/>
          <w:w w:val="90"/>
          <w:sz w:val="25"/>
        </w:rPr>
        <w:t xml:space="preserve">Mirando </w:t>
      </w:r>
      <w:r>
        <w:rPr>
          <w:b w:val="0"/>
          <w:color w:val="111A25"/>
          <w:w w:val="90"/>
          <w:sz w:val="25"/>
        </w:rPr>
        <w:t xml:space="preserve">hacia el futuro: </w:t>
      </w:r>
      <w:r>
        <w:rPr>
          <w:b w:val="0"/>
          <w:color w:val="111A25"/>
          <w:w w:val="90"/>
          <w:sz w:val="25"/>
        </w:rPr>
        <w:t xml:space="preserve">tu </w:t>
      </w:r>
      <w:r>
        <w:rPr>
          <w:b w:val="0"/>
          <w:color w:val="111A25"/>
          <w:spacing w:val="-2"/>
          <w:w w:val="90"/>
          <w:sz w:val="25"/>
        </w:rPr>
        <w:t xml:space="preserve">viaje </w:t>
      </w:r>
      <w:r>
        <w:rPr>
          <w:b w:val="0"/>
          <w:color w:val="111A25"/>
          <w:w w:val="90"/>
          <w:sz w:val="25"/>
        </w:rPr>
        <w:t xml:space="preserve">continuo </w:t>
      </w:r>
      <w:r>
        <w:rPr>
          <w:b w:val="0"/>
          <w:color w:val="111A25"/>
          <w:w w:val="90"/>
          <w:sz w:val="25"/>
        </w:rPr>
        <w:t>por la IA</w:t>
      </w:r>
    </w:p>
    <w:p>
      <w:pPr>
        <w:pStyle w:val="BodyText"/>
        <w:spacing w:before="234" w:line="283" w:lineRule="auto"/>
        <w:ind w:left="1440" w:right="1435"/>
      </w:pPr>
      <w:r>
        <w:rPr>
          <w:color w:val="424242"/>
          <w:sz w:val="18"/>
        </w:rPr>
        <w:t xml:space="preserve">A </w:t>
      </w:r>
      <w:r>
        <w:rPr>
          <w:color w:val="424242"/>
          <w:sz w:val="18"/>
        </w:rPr>
        <w:t xml:space="preserve">medida que </w:t>
      </w:r>
      <w:r>
        <w:rPr>
          <w:color w:val="424242"/>
          <w:sz w:val="18"/>
        </w:rPr>
        <w:t xml:space="preserve">avances </w:t>
      </w:r>
      <w:r>
        <w:rPr>
          <w:color w:val="424242"/>
          <w:sz w:val="18"/>
        </w:rPr>
        <w:t xml:space="preserve">en </w:t>
      </w:r>
      <w:r>
        <w:rPr>
          <w:color w:val="424242"/>
          <w:sz w:val="18"/>
        </w:rPr>
        <w:t xml:space="preserve">tu </w:t>
      </w:r>
      <w:r>
        <w:rPr>
          <w:color w:val="424242"/>
          <w:sz w:val="18"/>
        </w:rPr>
        <w:t xml:space="preserve">carrera </w:t>
      </w:r>
      <w:r>
        <w:rPr>
          <w:color w:val="424242"/>
          <w:sz w:val="18"/>
        </w:rPr>
        <w:t>en el campo de la IA</w:t>
      </w:r>
      <w:r>
        <w:rPr>
          <w:color w:val="424242"/>
          <w:sz w:val="18"/>
        </w:rPr>
        <w:t xml:space="preserve">, </w:t>
      </w:r>
      <w:r>
        <w:rPr>
          <w:color w:val="424242"/>
          <w:sz w:val="18"/>
        </w:rPr>
        <w:t xml:space="preserve">estas </w:t>
      </w:r>
      <w:r>
        <w:rPr>
          <w:color w:val="424242"/>
          <w:sz w:val="18"/>
        </w:rPr>
        <w:t xml:space="preserve">habilidades </w:t>
      </w:r>
      <w:r>
        <w:rPr>
          <w:color w:val="424242"/>
          <w:sz w:val="18"/>
        </w:rPr>
        <w:t xml:space="preserve">de aprendizaje </w:t>
      </w:r>
      <w:r>
        <w:rPr>
          <w:color w:val="424242"/>
          <w:sz w:val="18"/>
        </w:rPr>
        <w:t xml:space="preserve">y </w:t>
      </w:r>
      <w:r>
        <w:rPr>
          <w:color w:val="424242"/>
          <w:sz w:val="18"/>
        </w:rPr>
        <w:t xml:space="preserve">adaptación </w:t>
      </w:r>
      <w:r>
        <w:rPr>
          <w:color w:val="424242"/>
          <w:sz w:val="18"/>
        </w:rPr>
        <w:t xml:space="preserve">continuos </w:t>
      </w:r>
      <w:r>
        <w:rPr>
          <w:color w:val="424242"/>
          <w:sz w:val="18"/>
        </w:rPr>
        <w:t xml:space="preserve">cobrarán </w:t>
      </w:r>
      <w:r>
        <w:rPr>
          <w:color w:val="424242"/>
          <w:sz w:val="18"/>
        </w:rPr>
        <w:t xml:space="preserve">cada vez más valor, </w:t>
      </w:r>
      <w:r>
        <w:rPr>
          <w:color w:val="424242"/>
          <w:sz w:val="18"/>
        </w:rPr>
        <w:t xml:space="preserve">ya que </w:t>
      </w:r>
      <w:r>
        <w:rPr>
          <w:color w:val="424242"/>
          <w:sz w:val="18"/>
        </w:rPr>
        <w:t xml:space="preserve">las organizaciones </w:t>
      </w:r>
      <w:r>
        <w:rPr>
          <w:color w:val="424242"/>
          <w:sz w:val="18"/>
        </w:rPr>
        <w:t xml:space="preserve">reconocen </w:t>
      </w:r>
      <w:r>
        <w:rPr>
          <w:color w:val="424242"/>
          <w:sz w:val="18"/>
        </w:rPr>
        <w:t xml:space="preserve">que </w:t>
      </w:r>
      <w:r>
        <w:rPr>
          <w:color w:val="424242"/>
          <w:sz w:val="18"/>
        </w:rPr>
        <w:t xml:space="preserve">los sistemas </w:t>
      </w:r>
      <w:r>
        <w:rPr>
          <w:color w:val="424242"/>
          <w:sz w:val="18"/>
        </w:rPr>
        <w:t xml:space="preserve">de IA </w:t>
      </w:r>
      <w:r>
        <w:rPr>
          <w:color w:val="424242"/>
          <w:sz w:val="18"/>
        </w:rPr>
        <w:t xml:space="preserve">estáticos </w:t>
      </w:r>
      <w:r>
        <w:rPr>
          <w:color w:val="424242"/>
          <w:sz w:val="18"/>
        </w:rPr>
        <w:t xml:space="preserve">no pueden </w:t>
      </w:r>
      <w:r>
        <w:rPr>
          <w:color w:val="424242"/>
          <w:sz w:val="18"/>
        </w:rPr>
        <w:t xml:space="preserve">satisfacer </w:t>
      </w:r>
      <w:r>
        <w:rPr>
          <w:color w:val="424242"/>
          <w:sz w:val="18"/>
        </w:rPr>
        <w:t xml:space="preserve">las </w:t>
      </w:r>
      <w:r>
        <w:rPr>
          <w:color w:val="424242"/>
          <w:sz w:val="18"/>
        </w:rPr>
        <w:t xml:space="preserve">exigencias </w:t>
      </w:r>
      <w:r>
        <w:rPr>
          <w:color w:val="424242"/>
          <w:sz w:val="18"/>
        </w:rPr>
        <w:t xml:space="preserve">de </w:t>
      </w:r>
      <w:r>
        <w:rPr>
          <w:color w:val="424242"/>
          <w:sz w:val="18"/>
        </w:rPr>
        <w:t xml:space="preserve">los entornos empresariales </w:t>
      </w:r>
      <w:r>
        <w:rPr>
          <w:color w:val="424242"/>
          <w:sz w:val="18"/>
        </w:rPr>
        <w:t>dinámicos</w:t>
      </w:r>
      <w:r>
        <w:rPr>
          <w:color w:val="424242"/>
          <w:sz w:val="18"/>
        </w:rPr>
        <w:t xml:space="preserve">. Ahora cuenta con los conocimientos básicos para contribuir a iniciativas de transformación de IA que van más allá de la implementación inicial, con el fin de crear sistemas de IA sostenibles y capaces de mejorarse por sí mismos. Ya sea que trabaje como científico de datos implementando soluciones de monitoreo, como gerente de producto supervisando el desempeño de sistemas de IA o </w:t>
      </w:r>
      <w:r>
        <w:rPr>
          <w:color w:val="424242"/>
          <w:sz w:val="18"/>
        </w:rPr>
        <w:t>como</w:t>
      </w:r>
      <w:r>
        <w:rPr>
          <w:color w:val="424242"/>
          <w:sz w:val="18"/>
        </w:rPr>
        <w:t xml:space="preserve"> </w:t>
      </w:r>
      <w:r>
        <w:rPr>
          <w:color w:val="424242"/>
          <w:sz w:val="18"/>
        </w:rPr>
        <w:t xml:space="preserve">consultor </w:t>
      </w:r>
      <w:r>
        <w:rPr>
          <w:color w:val="424242"/>
          <w:sz w:val="18"/>
        </w:rPr>
        <w:t xml:space="preserve">ayudando </w:t>
      </w:r>
      <w:r>
        <w:rPr>
          <w:color w:val="424242"/>
          <w:sz w:val="18"/>
        </w:rPr>
        <w:t xml:space="preserve">a las organizaciones </w:t>
      </w:r>
      <w:r>
        <w:rPr>
          <w:color w:val="424242"/>
          <w:sz w:val="18"/>
        </w:rPr>
        <w:t xml:space="preserve">a adoptar </w:t>
      </w:r>
      <w:r>
        <w:rPr>
          <w:color w:val="424242"/>
          <w:sz w:val="18"/>
        </w:rPr>
        <w:t xml:space="preserve">la IA de manera responsable, </w:t>
      </w:r>
      <w:r>
        <w:rPr>
          <w:color w:val="424242"/>
          <w:sz w:val="18"/>
        </w:rPr>
        <w:t xml:space="preserve">puede </w:t>
      </w:r>
      <w:r>
        <w:rPr>
          <w:color w:val="424242"/>
          <w:sz w:val="18"/>
        </w:rPr>
        <w:t xml:space="preserve">aplicar </w:t>
      </w:r>
      <w:r>
        <w:rPr>
          <w:color w:val="424242"/>
          <w:sz w:val="18"/>
        </w:rPr>
        <w:t xml:space="preserve">estos </w:t>
      </w:r>
      <w:r>
        <w:rPr>
          <w:color w:val="424242"/>
          <w:sz w:val="18"/>
        </w:rPr>
        <w:t xml:space="preserve">conceptos </w:t>
      </w:r>
      <w:r>
        <w:rPr>
          <w:color w:val="424242"/>
          <w:sz w:val="18"/>
        </w:rPr>
        <w:t xml:space="preserve">para </w:t>
      </w:r>
      <w:r>
        <w:rPr>
          <w:color w:val="424242"/>
          <w:sz w:val="18"/>
        </w:rPr>
        <w:t xml:space="preserve">garantizar que </w:t>
      </w:r>
      <w:r>
        <w:rPr>
          <w:color w:val="424242"/>
          <w:sz w:val="18"/>
        </w:rPr>
        <w:t xml:space="preserve">los sistemas de IA </w:t>
      </w:r>
      <w:r>
        <w:rPr>
          <w:color w:val="424242"/>
          <w:sz w:val="18"/>
        </w:rPr>
        <w:t xml:space="preserve">sigan siendo </w:t>
      </w:r>
      <w:r>
        <w:rPr>
          <w:color w:val="424242"/>
          <w:sz w:val="18"/>
        </w:rPr>
        <w:t xml:space="preserve">precisos, confiables y </w:t>
      </w:r>
      <w:r>
        <w:rPr>
          <w:color w:val="424242"/>
          <w:sz w:val="18"/>
        </w:rPr>
        <w:t xml:space="preserve">alineados </w:t>
      </w:r>
      <w:r>
        <w:rPr>
          <w:color w:val="424242"/>
          <w:sz w:val="18"/>
        </w:rPr>
        <w:t xml:space="preserve">con </w:t>
      </w:r>
      <w:r>
        <w:rPr>
          <w:color w:val="424242"/>
          <w:sz w:val="18"/>
        </w:rPr>
        <w:t xml:space="preserve">los objetivos </w:t>
      </w:r>
      <w:r>
        <w:rPr>
          <w:color w:val="424242"/>
          <w:sz w:val="18"/>
        </w:rPr>
        <w:t xml:space="preserve">de negocio </w:t>
      </w:r>
      <w:r>
        <w:rPr>
          <w:color w:val="424242"/>
          <w:sz w:val="18"/>
        </w:rPr>
        <w:t xml:space="preserve">a lo largo </w:t>
      </w:r>
      <w:r>
        <w:rPr>
          <w:color w:val="424242"/>
          <w:sz w:val="18"/>
        </w:rPr>
        <w:t>del tiempo.</w:t>
      </w:r>
    </w:p>
    <w:p>
      <w:pPr>
        <w:pStyle w:val="BodyText"/>
        <w:spacing w:after="0" w:line="283"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5"/>
      </w:pPr>
      <w:r>
        <w:rPr>
          <w:color w:val="424242"/>
          <w:sz w:val="18"/>
        </w:rPr>
        <w:t xml:space="preserve">La capacidad </w:t>
      </w:r>
      <w:r>
        <w:rPr>
          <w:color w:val="424242"/>
          <w:sz w:val="18"/>
        </w:rPr>
        <w:t xml:space="preserve">de </w:t>
      </w:r>
      <w:r>
        <w:rPr>
          <w:color w:val="424242"/>
          <w:sz w:val="18"/>
        </w:rPr>
        <w:t xml:space="preserve">conciliar </w:t>
      </w:r>
      <w:r>
        <w:rPr>
          <w:color w:val="424242"/>
          <w:sz w:val="18"/>
        </w:rPr>
        <w:t xml:space="preserve">la implementación </w:t>
      </w:r>
      <w:r>
        <w:rPr>
          <w:color w:val="424242"/>
          <w:sz w:val="18"/>
        </w:rPr>
        <w:t xml:space="preserve">técnica </w:t>
      </w:r>
      <w:r>
        <w:rPr>
          <w:color w:val="424242"/>
          <w:sz w:val="18"/>
        </w:rPr>
        <w:t xml:space="preserve">con </w:t>
      </w:r>
      <w:r>
        <w:rPr>
          <w:color w:val="424242"/>
          <w:sz w:val="18"/>
        </w:rPr>
        <w:t xml:space="preserve">la gestión </w:t>
      </w:r>
      <w:r>
        <w:rPr>
          <w:color w:val="424242"/>
          <w:sz w:val="18"/>
        </w:rPr>
        <w:t xml:space="preserve">del cambio </w:t>
      </w:r>
      <w:r>
        <w:rPr>
          <w:color w:val="424242"/>
          <w:sz w:val="18"/>
        </w:rPr>
        <w:t xml:space="preserve">organizacional </w:t>
      </w:r>
      <w:r>
        <w:rPr>
          <w:color w:val="424242"/>
          <w:sz w:val="18"/>
        </w:rPr>
        <w:t xml:space="preserve">te </w:t>
      </w:r>
      <w:r>
        <w:rPr>
          <w:color w:val="424242"/>
          <w:sz w:val="18"/>
        </w:rPr>
        <w:t xml:space="preserve">posiciona </w:t>
      </w:r>
      <w:r>
        <w:rPr>
          <w:color w:val="424242"/>
          <w:sz w:val="18"/>
        </w:rPr>
        <w:t xml:space="preserve">como </w:t>
      </w:r>
      <w:r>
        <w:rPr>
          <w:color w:val="424242"/>
          <w:sz w:val="18"/>
        </w:rPr>
        <w:t xml:space="preserve">un líder estratégico en IA capaz de impulsar tanto la innovación tecnológica como el valor empresarial. Tu experiencia en </w:t>
      </w:r>
      <w:r>
        <w:rPr>
          <w:color w:val="424242"/>
          <w:sz w:val="18"/>
        </w:rPr>
        <w:t xml:space="preserve">sistemas </w:t>
      </w:r>
      <w:r>
        <w:rPr>
          <w:color w:val="424242"/>
          <w:sz w:val="18"/>
        </w:rPr>
        <w:t xml:space="preserve">de aprendizaje </w:t>
      </w:r>
      <w:r>
        <w:rPr>
          <w:color w:val="424242"/>
          <w:sz w:val="18"/>
        </w:rPr>
        <w:t>continuo</w:t>
      </w:r>
      <w:r>
        <w:rPr>
          <w:color w:val="424242"/>
          <w:sz w:val="18"/>
        </w:rPr>
        <w:t xml:space="preserve">, </w:t>
      </w:r>
      <w:r>
        <w:rPr>
          <w:color w:val="424242"/>
          <w:sz w:val="18"/>
        </w:rPr>
        <w:t xml:space="preserve">combinada </w:t>
      </w:r>
      <w:r>
        <w:rPr>
          <w:color w:val="424242"/>
          <w:sz w:val="18"/>
        </w:rPr>
        <w:t xml:space="preserve">con </w:t>
      </w:r>
      <w:r>
        <w:rPr>
          <w:color w:val="424242"/>
          <w:sz w:val="18"/>
        </w:rPr>
        <w:t xml:space="preserve">sólidas </w:t>
      </w:r>
      <w:r>
        <w:rPr>
          <w:color w:val="424242"/>
          <w:sz w:val="18"/>
        </w:rPr>
        <w:t xml:space="preserve">habilidades </w:t>
      </w:r>
      <w:r>
        <w:rPr>
          <w:color w:val="424242"/>
          <w:sz w:val="18"/>
        </w:rPr>
        <w:t xml:space="preserve">de comunicación </w:t>
      </w:r>
      <w:r>
        <w:rPr>
          <w:color w:val="424242"/>
          <w:sz w:val="18"/>
        </w:rPr>
        <w:t>con las partes interesadas</w:t>
      </w:r>
      <w:r>
        <w:rPr>
          <w:color w:val="424242"/>
          <w:sz w:val="18"/>
        </w:rPr>
        <w:t xml:space="preserve">, </w:t>
      </w:r>
      <w:r>
        <w:rPr>
          <w:color w:val="424242"/>
          <w:sz w:val="18"/>
        </w:rPr>
        <w:t xml:space="preserve">será </w:t>
      </w:r>
      <w:r>
        <w:rPr>
          <w:color w:val="424242"/>
          <w:sz w:val="18"/>
        </w:rPr>
        <w:t xml:space="preserve">esencial </w:t>
      </w:r>
      <w:r>
        <w:rPr>
          <w:color w:val="424242"/>
          <w:sz w:val="18"/>
        </w:rPr>
        <w:t xml:space="preserve">a medida que </w:t>
      </w:r>
      <w:r>
        <w:rPr>
          <w:color w:val="424242"/>
          <w:sz w:val="18"/>
        </w:rPr>
        <w:t>los sistemas de IA se integren cada vez más en los procesos empresariales críticos y requieran una adaptación continua para seguir siendo eficaces y fiables.</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88" w:name="Change Log "/>
      <w:bookmarkEnd w:id="88"/>
      <w:bookmarkStart w:id="89" w:name="h.lq1svayexjz8"/>
      <w:bookmarkEnd w:id="89"/>
      <w:r>
        <w:rPr>
          <w:color w:val="111A25"/>
          <w:spacing w:val="-5"/>
          <w:sz w:val="47"/>
        </w:rPr>
        <w:t xml:space="preserve">Registro </w:t>
      </w:r>
      <w:r>
        <w:rPr>
          <w:color w:val="111A25"/>
          <w:spacing w:val="-2"/>
          <w:sz w:val="47"/>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251"/>
              <w:jc w:val="center"/>
              <w:rPr>
                <w:sz w:val="24"/>
              </w:rPr>
            </w:pPr>
            <w:r>
              <w:rPr>
                <w:color w:val="FFFFFF"/>
                <w:spacing w:val="-2"/>
                <w:w w:val="90"/>
                <w:sz w:val="21"/>
              </w:rPr>
              <w:t>Versión n.</w:t>
            </w:r>
            <w:r>
              <w:rPr>
                <w:color w:val="FFFFFF"/>
                <w:spacing w:val="-10"/>
                <w:sz w:val="21"/>
              </w:rPr>
              <w:t>º</w:t>
            </w:r>
          </w:p>
        </w:tc>
        <w:tc>
          <w:tcPr>
            <w:tcW w:w="2160" w:type="dxa"/>
            <w:shd w:val="clear" w:color="auto" w:fill="363A49"/>
          </w:tcPr>
          <w:p>
            <w:pPr>
              <w:pStyle w:val="TableParagraph"/>
              <w:spacing w:before="251"/>
              <w:jc w:val="center"/>
              <w:rPr>
                <w:sz w:val="24"/>
              </w:rPr>
            </w:pPr>
            <w:r>
              <w:rPr>
                <w:color w:val="FFFFFF"/>
                <w:w w:val="90"/>
                <w:sz w:val="21"/>
              </w:rPr>
              <w:t xml:space="preserve">Aprobado </w:t>
            </w:r>
            <w:r>
              <w:rPr>
                <w:color w:val="FFFFFF"/>
                <w:spacing w:val="-5"/>
                <w:sz w:val="21"/>
              </w:rPr>
              <w:t>por</w:t>
            </w:r>
          </w:p>
        </w:tc>
        <w:tc>
          <w:tcPr>
            <w:tcW w:w="5280" w:type="dxa"/>
            <w:shd w:val="clear" w:color="auto" w:fill="363A49"/>
          </w:tcPr>
          <w:p>
            <w:pPr>
              <w:pStyle w:val="TableParagraph"/>
              <w:spacing w:before="251"/>
              <w:ind w:left="14"/>
              <w:jc w:val="center"/>
              <w:rPr>
                <w:sz w:val="24"/>
              </w:rPr>
            </w:pPr>
            <w:r>
              <w:rPr>
                <w:color w:val="FFFFFF"/>
                <w:spacing w:val="-2"/>
                <w:sz w:val="21"/>
              </w:rPr>
              <w:t>Cambios</w:t>
            </w:r>
          </w:p>
        </w:tc>
      </w:tr>
      <w:tr>
        <w:tblPrEx>
          <w:tblW w:w="0" w:type="auto"/>
          <w:tblInd w:w="1460" w:type="dxa"/>
          <w:tblLayout w:type="fixed"/>
          <w:tblLook w:val="01E0"/>
        </w:tblPrEx>
        <w:trPr>
          <w:trHeight w:val="819"/>
        </w:trPr>
        <w:tc>
          <w:tcPr>
            <w:tcW w:w="1860" w:type="dxa"/>
          </w:tcPr>
          <w:p>
            <w:pPr>
              <w:pStyle w:val="TableParagraph"/>
              <w:spacing w:before="69"/>
              <w:rPr>
                <w:rFonts w:ascii="Arial"/>
                <w:sz w:val="20"/>
              </w:rPr>
            </w:pPr>
          </w:p>
          <w:p>
            <w:pPr>
              <w:pStyle w:val="TableParagraph"/>
              <w:jc w:val="center"/>
              <w:rPr>
                <w:rFonts w:ascii="Arial"/>
                <w:sz w:val="20"/>
              </w:rPr>
            </w:pPr>
            <w:r>
              <w:rPr>
                <w:rFonts w:ascii="Arial"/>
                <w:spacing w:val="-2"/>
                <w:sz w:val="18"/>
              </w:rPr>
              <w:t>20251015</w:t>
            </w:r>
          </w:p>
        </w:tc>
        <w:tc>
          <w:tcPr>
            <w:tcW w:w="2160" w:type="dxa"/>
          </w:tcPr>
          <w:p>
            <w:pPr>
              <w:pStyle w:val="TableParagraph"/>
              <w:spacing w:before="69"/>
              <w:rPr>
                <w:rFonts w:ascii="Arial"/>
                <w:sz w:val="20"/>
              </w:rPr>
            </w:pPr>
          </w:p>
          <w:p>
            <w:pPr>
              <w:pStyle w:val="TableParagraph"/>
              <w:jc w:val="center"/>
              <w:rPr>
                <w:rFonts w:ascii="Arial"/>
                <w:sz w:val="20"/>
              </w:rPr>
            </w:pPr>
            <w:r>
              <w:rPr>
                <w:rFonts w:ascii="Arial"/>
                <w:spacing w:val="-5"/>
                <w:sz w:val="18"/>
              </w:rPr>
              <w:t>HMR</w:t>
            </w:r>
          </w:p>
        </w:tc>
        <w:tc>
          <w:tcPr>
            <w:tcW w:w="5280" w:type="dxa"/>
          </w:tcPr>
          <w:p>
            <w:pPr>
              <w:pStyle w:val="TableParagraph"/>
              <w:spacing w:before="69"/>
              <w:rPr>
                <w:rFonts w:ascii="Arial"/>
                <w:sz w:val="20"/>
              </w:rPr>
            </w:pPr>
          </w:p>
          <w:p>
            <w:pPr>
              <w:pStyle w:val="TableParagraph"/>
              <w:ind w:left="274"/>
              <w:rPr>
                <w:rFonts w:ascii="Arial"/>
                <w:sz w:val="20"/>
              </w:rPr>
            </w:pPr>
            <w:r>
              <w:rPr>
                <w:rFonts w:ascii="Arial"/>
                <w:spacing w:val="-2"/>
                <w:sz w:val="18"/>
              </w:rPr>
              <w:t xml:space="preserve">Versión </w:t>
            </w:r>
            <w:r>
              <w:rPr>
                <w:rFonts w:ascii="Arial"/>
                <w:sz w:val="18"/>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Arial Black">
    <w:altName w:val="Arial Black"/>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5</w:t>
                          </w:r>
                          <w:r>
                            <w:rPr>
                              <w:color w:val="111A25"/>
                              <w:spacing w:val="-10"/>
                              <w:w w:val="105"/>
                              <w:sz w:val="22"/>
                            </w:rPr>
                            <w:fldChar w:fldCharType="end"/>
                          </w:r>
                        </w:p>
                      </w:txbxContent>
                    </wps:txbx>
                    <wps:bodyPr wrap="square" lIns="0" tIns="0" rIns="0" bIns="0" rtlCol="0"/>
                  </wps:wsp>
                </a:graphicData>
              </a:graphic>
            </wp:anchor>
          </w:drawing>
        </mc:Choice>
        <mc:Fallback>
          <w:pict>
            <v:shape id="_x0000_s2052" type="#_x0000_t202" style="width:13.6pt;height:16.6pt;margin-top:739.36pt;margin-left:530.4pt;mso-position-horizontal-relative:page;mso-position-vertical-relative:page;position:absolute;z-index:-251651072"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20"/>
                            </w:rPr>
                            <w:instrText xml:space="preserve"> PAGE </w:instrText>
                          </w:r>
                          <w:r>
                            <w:rPr>
                              <w:color w:val="111A25"/>
                              <w:spacing w:val="-10"/>
                              <w:w w:val="105"/>
                              <w:sz w:val="22"/>
                            </w:rPr>
                            <w:fldChar w:fldCharType="separate"/>
                          </w:r>
                          <w:r>
                            <w:rPr>
                              <w:color w:val="111A25"/>
                              <w:spacing w:val="-10"/>
                              <w:w w:val="105"/>
                              <w:sz w:val="20"/>
                            </w:rPr>
                            <w:t>6</w:t>
                          </w:r>
                          <w:r>
                            <w:rPr>
                              <w:color w:val="111A25"/>
                              <w:spacing w:val="-10"/>
                              <w:w w:val="105"/>
                              <w:sz w:val="22"/>
                            </w:rPr>
                            <w:fldChar w:fldCharType="end"/>
                          </w:r>
                        </w:p>
                      </w:txbxContent>
                    </wps:txbx>
                    <wps:bodyPr wrap="square" lIns="0" tIns="0" rIns="0" bIns="0" rtlCol="0"/>
                  </wps:wsp>
                </a:graphicData>
              </a:graphic>
            </wp:anchor>
          </w:drawing>
        </mc:Choice>
        <mc:Fallback>
          <w:pict>
            <v:shape id="_x0000_s2054" type="#_x0000_t202" style="width:13.6pt;height:16.6pt;margin-top:739.36pt;margin-left:530.4pt;mso-position-horizontal-relative:page;mso-position-vertical-relative:page;position:absolute;z-index:-251646976"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20"/>
                            </w:rPr>
                            <w:t xml:space="preserve">© </w:t>
                          </w:r>
                          <w:r>
                            <w:rPr>
                              <w:color w:val="A5B6C6"/>
                              <w:sz w:val="20"/>
                            </w:rPr>
                            <w:t>Copyright</w:t>
                          </w:r>
                          <w:r>
                            <w:rPr>
                              <w:color w:val="A5B6C6"/>
                              <w:sz w:val="20"/>
                            </w:rPr>
                            <w:t xml:space="preserve"> 2025, </w:t>
                          </w:r>
                          <w:r>
                            <w:rPr>
                              <w:color w:val="A5B6C6"/>
                              <w:sz w:val="20"/>
                            </w:rPr>
                            <w:t xml:space="preserve">Cloud </w:t>
                          </w:r>
                          <w:r>
                            <w:rPr>
                              <w:color w:val="A5B6C6"/>
                              <w:sz w:val="20"/>
                            </w:rPr>
                            <w:t xml:space="preserve">Security </w:t>
                          </w:r>
                          <w:r>
                            <w:rPr>
                              <w:color w:val="A5B6C6"/>
                              <w:sz w:val="20"/>
                            </w:rPr>
                            <w:t xml:space="preserve">Alliance. </w:t>
                          </w:r>
                          <w:r>
                            <w:rPr>
                              <w:color w:val="A5B6C6"/>
                              <w:sz w:val="20"/>
                            </w:rPr>
                            <w:t xml:space="preserve">Todos </w:t>
                          </w:r>
                          <w:r>
                            <w:rPr>
                              <w:color w:val="A5B6C6"/>
                              <w:sz w:val="20"/>
                            </w:rPr>
                            <w:t xml:space="preserve">los derechos </w:t>
                          </w:r>
                          <w:r>
                            <w:rPr>
                              <w:color w:val="A5B6C6"/>
                              <w:spacing w:val="-2"/>
                              <w:sz w:val="20"/>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32</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20"/>
                      </w:rPr>
                      <w:instrText xml:space="preserve"> PAGE </w:instrText>
                    </w:r>
                    <w:r>
                      <w:rPr>
                        <w:color w:val="111A25"/>
                        <w:spacing w:val="-5"/>
                        <w:w w:val="105"/>
                        <w:sz w:val="22"/>
                      </w:rPr>
                      <w:fldChar w:fldCharType="separate"/>
                    </w:r>
                    <w:r>
                      <w:rPr>
                        <w:color w:val="111A25"/>
                        <w:spacing w:val="-5"/>
                        <w:w w:val="105"/>
                        <w:sz w:val="20"/>
                      </w:rPr>
                      <w:t>32</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856D6"/>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5"/>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
    <w:nsid w:val="065405DA"/>
    <w:multiLevelType w:val="hybridMultilevel"/>
    <w:tmpl w:val="00000000"/>
    <w:lvl w:ilvl="0">
      <w:start w:val="10"/>
      <w:numFmt w:val="decimal"/>
      <w:lvlText w:val="%1"/>
      <w:lvlJc w:val="left"/>
      <w:pPr>
        <w:ind w:left="2204" w:hanging="405"/>
        <w:jc w:val="left"/>
      </w:pPr>
      <w:rPr>
        <w:rFonts w:hint="default"/>
        <w:lang w:val="en-US" w:eastAsia="en-US" w:bidi="ar-SA"/>
      </w:rPr>
    </w:lvl>
    <w:lvl w:ilvl="1">
      <w:start w:val="2"/>
      <w:numFmt w:val="decimal"/>
      <w:lvlText w:val="%1.%2"/>
      <w:lvlJc w:val="left"/>
      <w:pPr>
        <w:ind w:left="2204" w:hanging="405"/>
        <w:jc w:val="left"/>
      </w:pPr>
      <w:rPr>
        <w:rFonts w:ascii="Arial" w:eastAsia="Arial" w:hAnsi="Arial" w:cs="Arial" w:hint="default"/>
        <w:b w:val="0"/>
        <w:bCs w:val="0"/>
        <w:i w:val="0"/>
        <w:iCs w:val="0"/>
        <w:color w:val="00539E"/>
        <w:spacing w:val="-6"/>
        <w:w w:val="55"/>
        <w:sz w:val="20"/>
        <w:szCs w:val="20"/>
        <w:lang w:val="en-US" w:eastAsia="en-US" w:bidi="ar-SA"/>
      </w:rPr>
    </w:lvl>
    <w:lvl w:ilvl="2">
      <w:start w:val="0"/>
      <w:numFmt w:val="bullet"/>
      <w:lvlText w:val="•"/>
      <w:lvlJc w:val="left"/>
      <w:pPr>
        <w:ind w:left="4208" w:hanging="405"/>
      </w:pPr>
      <w:rPr>
        <w:rFonts w:hint="default"/>
        <w:lang w:val="en-US" w:eastAsia="en-US" w:bidi="ar-SA"/>
      </w:rPr>
    </w:lvl>
    <w:lvl w:ilvl="3">
      <w:start w:val="0"/>
      <w:numFmt w:val="bullet"/>
      <w:lvlText w:val="•"/>
      <w:lvlJc w:val="left"/>
      <w:pPr>
        <w:ind w:left="5212" w:hanging="405"/>
      </w:pPr>
      <w:rPr>
        <w:rFonts w:hint="default"/>
        <w:lang w:val="en-US" w:eastAsia="en-US" w:bidi="ar-SA"/>
      </w:rPr>
    </w:lvl>
    <w:lvl w:ilvl="4">
      <w:start w:val="0"/>
      <w:numFmt w:val="bullet"/>
      <w:lvlText w:val="•"/>
      <w:lvlJc w:val="left"/>
      <w:pPr>
        <w:ind w:left="6216" w:hanging="405"/>
      </w:pPr>
      <w:rPr>
        <w:rFonts w:hint="default"/>
        <w:lang w:val="en-US" w:eastAsia="en-US" w:bidi="ar-SA"/>
      </w:rPr>
    </w:lvl>
    <w:lvl w:ilvl="5">
      <w:start w:val="0"/>
      <w:numFmt w:val="bullet"/>
      <w:lvlText w:val="•"/>
      <w:lvlJc w:val="left"/>
      <w:pPr>
        <w:ind w:left="7220" w:hanging="405"/>
      </w:pPr>
      <w:rPr>
        <w:rFonts w:hint="default"/>
        <w:lang w:val="en-US" w:eastAsia="en-US" w:bidi="ar-SA"/>
      </w:rPr>
    </w:lvl>
    <w:lvl w:ilvl="6">
      <w:start w:val="0"/>
      <w:numFmt w:val="bullet"/>
      <w:lvlText w:val="•"/>
      <w:lvlJc w:val="left"/>
      <w:pPr>
        <w:ind w:left="8224" w:hanging="405"/>
      </w:pPr>
      <w:rPr>
        <w:rFonts w:hint="default"/>
        <w:lang w:val="en-US" w:eastAsia="en-US" w:bidi="ar-SA"/>
      </w:rPr>
    </w:lvl>
    <w:lvl w:ilvl="7">
      <w:start w:val="0"/>
      <w:numFmt w:val="bullet"/>
      <w:lvlText w:val="•"/>
      <w:lvlJc w:val="left"/>
      <w:pPr>
        <w:ind w:left="9228" w:hanging="405"/>
      </w:pPr>
      <w:rPr>
        <w:rFonts w:hint="default"/>
        <w:lang w:val="en-US" w:eastAsia="en-US" w:bidi="ar-SA"/>
      </w:rPr>
    </w:lvl>
    <w:lvl w:ilvl="8">
      <w:start w:val="0"/>
      <w:numFmt w:val="bullet"/>
      <w:lvlText w:val="•"/>
      <w:lvlJc w:val="left"/>
      <w:pPr>
        <w:ind w:left="10232" w:hanging="405"/>
      </w:pPr>
      <w:rPr>
        <w:rFonts w:hint="default"/>
        <w:lang w:val="en-US" w:eastAsia="en-US" w:bidi="ar-SA"/>
      </w:rPr>
    </w:lvl>
  </w:abstractNum>
  <w:abstractNum w:abstractNumId="2">
    <w:nsid w:val="58D3B22C"/>
    <w:multiLevelType w:val="hybridMultilevel"/>
    <w:tmpl w:val="00000000"/>
    <w:lvl w:ilvl="0">
      <w:start w:val="10"/>
      <w:numFmt w:val="decimal"/>
      <w:lvlText w:val="%1"/>
      <w:lvlJc w:val="left"/>
      <w:pPr>
        <w:ind w:left="2205" w:hanging="765"/>
        <w:jc w:val="left"/>
      </w:pPr>
      <w:rPr>
        <w:rFonts w:hint="default"/>
        <w:lang w:val="en-US" w:eastAsia="en-US" w:bidi="ar-SA"/>
      </w:rPr>
    </w:lvl>
    <w:lvl w:ilvl="1">
      <w:start w:val="2"/>
      <w:numFmt w:val="decimal"/>
      <w:lvlText w:val="%1.%2"/>
      <w:lvlJc w:val="left"/>
      <w:pPr>
        <w:ind w:left="2205" w:hanging="765"/>
        <w:jc w:val="left"/>
      </w:pPr>
      <w:rPr>
        <w:rFonts w:ascii="Arial Black" w:eastAsia="Arial Black" w:hAnsi="Arial Black" w:cs="Arial Black" w:hint="default"/>
        <w:b w:val="0"/>
        <w:bCs w:val="0"/>
        <w:i w:val="0"/>
        <w:iCs w:val="0"/>
        <w:color w:val="00539E"/>
        <w:spacing w:val="-6"/>
        <w:w w:val="57"/>
        <w:sz w:val="36"/>
        <w:szCs w:val="36"/>
        <w:lang w:val="en-US" w:eastAsia="en-US" w:bidi="ar-SA"/>
      </w:rPr>
    </w:lvl>
    <w:lvl w:ilvl="2">
      <w:start w:val="0"/>
      <w:numFmt w:val="bullet"/>
      <w:lvlText w:val="●"/>
      <w:lvlJc w:val="left"/>
      <w:pPr>
        <w:ind w:left="2160" w:hanging="360"/>
      </w:pPr>
      <w:rPr>
        <w:rFonts w:ascii="Arial" w:eastAsia="Arial" w:hAnsi="Arial" w:cs="Arial" w:hint="default"/>
        <w:spacing w:val="0"/>
        <w:w w:val="100"/>
        <w:lang w:val="en-US" w:eastAsia="en-US" w:bidi="ar-SA"/>
      </w:rPr>
    </w:lvl>
    <w:lvl w:ilvl="3">
      <w:start w:val="0"/>
      <w:numFmt w:val="bullet"/>
      <w:lvlText w:val="•"/>
      <w:lvlJc w:val="left"/>
      <w:pPr>
        <w:ind w:left="4050"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abstractNum w:abstractNumId="3">
    <w:nsid w:val="66664490"/>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4">
    <w:nsid w:val="76D43144"/>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start w:val="0"/>
      <w:numFmt w:val="bullet"/>
      <w:lvlText w:val="●"/>
      <w:lvlJc w:val="left"/>
      <w:pPr>
        <w:ind w:left="2700" w:hanging="360"/>
      </w:pPr>
      <w:rPr>
        <w:rFonts w:ascii="Arial" w:eastAsia="Arial" w:hAnsi="Arial" w:cs="Arial" w:hint="default"/>
        <w:b w:val="0"/>
        <w:bCs w:val="0"/>
        <w:i w:val="0"/>
        <w:iCs w:val="0"/>
        <w:color w:val="111A25"/>
        <w:spacing w:val="0"/>
        <w:w w:val="100"/>
        <w:sz w:val="20"/>
        <w:szCs w:val="20"/>
        <w:lang w:val="en-US" w:eastAsia="en-US" w:bidi="ar-SA"/>
      </w:rPr>
    </w:lvl>
    <w:lvl w:ilvl="2">
      <w:start w:val="0"/>
      <w:numFmt w:val="bullet"/>
      <w:lvlText w:val="•"/>
      <w:lvlJc w:val="left"/>
      <w:pPr>
        <w:ind w:left="3760" w:hanging="360"/>
      </w:pPr>
      <w:rPr>
        <w:rFonts w:hint="default"/>
        <w:lang w:val="en-US" w:eastAsia="en-US" w:bidi="ar-SA"/>
      </w:rPr>
    </w:lvl>
    <w:lvl w:ilvl="3">
      <w:start w:val="0"/>
      <w:numFmt w:val="bullet"/>
      <w:lvlText w:val="•"/>
      <w:lvlJc w:val="left"/>
      <w:pPr>
        <w:ind w:left="4820" w:hanging="360"/>
      </w:pPr>
      <w:rPr>
        <w:rFonts w:hint="default"/>
        <w:lang w:val="en-US" w:eastAsia="en-US" w:bidi="ar-SA"/>
      </w:rPr>
    </w:lvl>
    <w:lvl w:ilvl="4">
      <w:start w:val="0"/>
      <w:numFmt w:val="bullet"/>
      <w:lvlText w:val="•"/>
      <w:lvlJc w:val="left"/>
      <w:pPr>
        <w:ind w:left="5880" w:hanging="360"/>
      </w:pPr>
      <w:rPr>
        <w:rFonts w:hint="default"/>
        <w:lang w:val="en-US" w:eastAsia="en-US" w:bidi="ar-SA"/>
      </w:rPr>
    </w:lvl>
    <w:lvl w:ilvl="5">
      <w:start w:val="0"/>
      <w:numFmt w:val="bullet"/>
      <w:lvlText w:val="•"/>
      <w:lvlJc w:val="left"/>
      <w:pPr>
        <w:ind w:left="6940" w:hanging="360"/>
      </w:pPr>
      <w:rPr>
        <w:rFonts w:hint="default"/>
        <w:lang w:val="en-US" w:eastAsia="en-US" w:bidi="ar-SA"/>
      </w:rPr>
    </w:lvl>
    <w:lvl w:ilvl="6">
      <w:start w:val="0"/>
      <w:numFmt w:val="bullet"/>
      <w:lvlText w:val="•"/>
      <w:lvlJc w:val="left"/>
      <w:pPr>
        <w:ind w:left="8000" w:hanging="360"/>
      </w:pPr>
      <w:rPr>
        <w:rFonts w:hint="default"/>
        <w:lang w:val="en-US" w:eastAsia="en-US" w:bidi="ar-SA"/>
      </w:rPr>
    </w:lvl>
    <w:lvl w:ilvl="7">
      <w:start w:val="0"/>
      <w:numFmt w:val="bullet"/>
      <w:lvlText w:val="•"/>
      <w:lvlJc w:val="left"/>
      <w:pPr>
        <w:ind w:left="9060" w:hanging="360"/>
      </w:pPr>
      <w:rPr>
        <w:rFonts w:hint="default"/>
        <w:lang w:val="en-US" w:eastAsia="en-US" w:bidi="ar-SA"/>
      </w:rPr>
    </w:lvl>
    <w:lvl w:ilvl="8">
      <w:start w:val="0"/>
      <w:numFmt w:val="bullet"/>
      <w:lvlText w:val="•"/>
      <w:lvlJc w:val="left"/>
      <w:pPr>
        <w:ind w:left="10120" w:hanging="360"/>
      </w:pPr>
      <w:rPr>
        <w:rFonts w:hint="default"/>
        <w:lang w:val="en-US" w:eastAsia="en-US" w:bidi="ar-SA"/>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Black" w:eastAsia="Arial Black" w:hAnsi="Arial Black" w:cs="Arial Black"/>
      <w:b/>
      <w:bCs/>
      <w:sz w:val="36"/>
      <w:szCs w:val="36"/>
      <w:lang w:val="en-US" w:eastAsia="en-US" w:bidi="ar-SA"/>
    </w:rPr>
  </w:style>
  <w:style w:type="paragraph" w:styleId="Heading3">
    <w:name w:val="heading 3"/>
    <w:basedOn w:val="Normal"/>
    <w:uiPriority w:val="1"/>
    <w:qFormat/>
    <w:pPr>
      <w:ind w:left="1440"/>
      <w:outlineLvl w:val="2"/>
    </w:pPr>
    <w:rPr>
      <w:rFonts w:ascii="Arial Black" w:eastAsia="Arial Black" w:hAnsi="Arial Black" w:cs="Arial Black"/>
      <w:b/>
      <w:bCs/>
      <w:sz w:val="28"/>
      <w:szCs w:val="28"/>
      <w:lang w:val="en-US" w:eastAsia="en-US" w:bidi="ar-SA"/>
    </w:rPr>
  </w:style>
  <w:style w:type="paragraph" w:styleId="Heading4">
    <w:name w:val="heading 4"/>
    <w:basedOn w:val="Normal"/>
    <w:uiPriority w:val="1"/>
    <w:qFormat/>
    <w:pPr>
      <w:ind w:left="1440"/>
      <w:outlineLvl w:val="3"/>
    </w:pPr>
    <w:rPr>
      <w:rFonts w:ascii="Arial Black" w:eastAsia="Arial Black" w:hAnsi="Arial Black" w:cs="Arial Black"/>
      <w:b/>
      <w:bCs/>
      <w:sz w:val="24"/>
      <w:szCs w:val="24"/>
      <w:lang w:val="en-US" w:eastAsia="en-US" w:bidi="ar-SA"/>
    </w:rPr>
  </w:style>
  <w:style w:type="paragraph" w:styleId="Heading5">
    <w:name w:val="heading 5"/>
    <w:basedOn w:val="Normal"/>
    <w:uiPriority w:val="1"/>
    <w:qFormat/>
    <w:pPr>
      <w:ind w:left="1440"/>
      <w:outlineLvl w:val="4"/>
    </w:pPr>
    <w:rPr>
      <w:rFonts w:ascii="Arial Black" w:eastAsia="Arial Black" w:hAnsi="Arial Black" w:cs="Arial Black"/>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38"/>
      <w:ind w:left="1440"/>
    </w:pPr>
    <w:rPr>
      <w:rFonts w:ascii="Arial Black" w:eastAsia="Arial Black" w:hAnsi="Arial Black" w:cs="Arial Black"/>
      <w:b/>
      <w:bCs/>
      <w:sz w:val="20"/>
      <w:szCs w:val="20"/>
      <w:lang w:val="en-US" w:eastAsia="en-US" w:bidi="ar-SA"/>
    </w:rPr>
  </w:style>
  <w:style w:type="paragraph" w:styleId="TOC2">
    <w:name w:val="toc 2"/>
    <w:basedOn w:val="Normal"/>
    <w:uiPriority w:val="1"/>
    <w:qFormat/>
    <w:pPr>
      <w:spacing w:before="7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9"/>
      <w:ind w:left="1440" w:right="1435"/>
    </w:pPr>
    <w:rPr>
      <w:rFonts w:ascii="Arial Black" w:eastAsia="Arial Black" w:hAnsi="Arial Black" w:cs="Arial Black"/>
      <w:b/>
      <w:bCs/>
      <w:sz w:val="80"/>
      <w:szCs w:val="80"/>
      <w:lang w:val="en-US" w:eastAsia="en-US" w:bidi="ar-SA"/>
    </w:rPr>
  </w:style>
  <w:style w:type="paragraph" w:styleId="ListParagraph">
    <w:name w:val="List Paragraph"/>
    <w:basedOn w:val="Normal"/>
    <w:uiPriority w:val="1"/>
    <w:qFormat/>
    <w:pPr>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Black" w:eastAsia="Arial Black" w:hAnsi="Arial Black" w:cs="Arial Bla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image" Target="media/image8.png" /><Relationship Id="rId22" Type="http://schemas.openxmlformats.org/officeDocument/2006/relationships/image" Target="media/image9.png" /><Relationship Id="rId23" Type="http://schemas.openxmlformats.org/officeDocument/2006/relationships/hyperlink" Target="https://cloudsecurityalliance.org/artifacts/navigating-the-human-factor" TargetMode="External" /><Relationship Id="rId24" Type="http://schemas.openxmlformats.org/officeDocument/2006/relationships/hyperlink" Target="https://cloudsecurityalliance.org/artifacts/navigating-the-human-factor" TargetMode="External" /><Relationship Id="rId25" Type="http://schemas.openxmlformats.org/officeDocument/2006/relationships/hyperlink" Target="https://cloudsecurityalliance.org/artifacts/navigating-the-human-factor" TargetMode="External" /><Relationship Id="rId26" Type="http://schemas.openxmlformats.org/officeDocument/2006/relationships/hyperlink" Target="https://cloudsecurityalliance.org/artifacts/navigating-the-human-factor" TargetMode="External" /><Relationship Id="rId27" Type="http://schemas.openxmlformats.org/officeDocument/2006/relationships/hyperlink" Target="https://cloudsecurityalliance.org/artifacts/navigating-the-human-factor" TargetMode="External" /><Relationship Id="rId28" Type="http://schemas.openxmlformats.org/officeDocument/2006/relationships/image" Target="media/image10.pn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hyperlink" Target="https://cloudsecurityalliance.org/"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TAISE Study Guide</dc:title>
  <cp:keywords>, docId:F1921238A78C02951E9ADCFB686BC2B6</cp:keywords>
  <cp:revision>0</cp:revision>
  <dcterms:created xsi:type="dcterms:W3CDTF">2026-04-15T17:45:03Z</dcterms:created>
  <dcterms:modified xsi:type="dcterms:W3CDTF">2026-04-15T17:45:03Z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