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E70" w:rsidRDefault="00153D7C" w:rsidP="001653E7">
      <w:pPr>
        <w:pStyle w:val="Heading2"/>
        <w:spacing w:after="240"/>
        <w:jc w:val="center"/>
        <w:rPr>
          <w:sz w:val="32"/>
        </w:rPr>
      </w:pPr>
      <w:r>
        <w:rPr>
          <w:sz w:val="32"/>
        </w:rPr>
        <w:t>Review of Ratio-Dependent Predator Prey System</w:t>
      </w:r>
    </w:p>
    <w:p w:rsidR="003C12DD" w:rsidRPr="003C12DD" w:rsidRDefault="003C12DD" w:rsidP="003C12DD">
      <w:pPr>
        <w:jc w:val="center"/>
        <w:rPr>
          <w:rFonts w:ascii="Times New Roman" w:hAnsi="Times New Roman" w:cs="Times New Roman"/>
          <w:sz w:val="24"/>
        </w:rPr>
      </w:pPr>
      <w:r w:rsidRPr="003C12DD">
        <w:rPr>
          <w:rFonts w:ascii="Times New Roman" w:hAnsi="Times New Roman" w:cs="Times New Roman"/>
          <w:sz w:val="24"/>
        </w:rPr>
        <w:t>Jacob</w:t>
      </w:r>
      <w:r w:rsidR="002D3670">
        <w:rPr>
          <w:rFonts w:ascii="Times New Roman" w:hAnsi="Times New Roman" w:cs="Times New Roman"/>
          <w:sz w:val="24"/>
        </w:rPr>
        <w:t xml:space="preserve"> Townson</w:t>
      </w:r>
      <w:r w:rsidRPr="003C12DD">
        <w:rPr>
          <w:rFonts w:ascii="Times New Roman" w:hAnsi="Times New Roman" w:cs="Times New Roman"/>
          <w:sz w:val="24"/>
        </w:rPr>
        <w:t xml:space="preserve">, </w:t>
      </w:r>
      <w:proofErr w:type="spellStart"/>
      <w:r w:rsidRPr="003C12DD">
        <w:rPr>
          <w:rFonts w:ascii="Times New Roman" w:hAnsi="Times New Roman" w:cs="Times New Roman"/>
          <w:sz w:val="24"/>
        </w:rPr>
        <w:t>Minghua</w:t>
      </w:r>
      <w:proofErr w:type="spellEnd"/>
      <w:r w:rsidR="002D3670">
        <w:rPr>
          <w:rFonts w:ascii="Times New Roman" w:hAnsi="Times New Roman" w:cs="Times New Roman"/>
          <w:sz w:val="24"/>
        </w:rPr>
        <w:t xml:space="preserve"> Zhang</w:t>
      </w:r>
    </w:p>
    <w:p w:rsidR="006B1327" w:rsidRPr="003C12DD" w:rsidRDefault="006B1327" w:rsidP="006B1327">
      <w:pPr>
        <w:pStyle w:val="ListParagraph"/>
        <w:numPr>
          <w:ilvl w:val="0"/>
          <w:numId w:val="2"/>
        </w:numPr>
        <w:rPr>
          <w:rStyle w:val="SubtleEmphasis"/>
          <w:sz w:val="28"/>
        </w:rPr>
      </w:pPr>
      <w:r w:rsidRPr="003C12DD">
        <w:rPr>
          <w:rStyle w:val="SubtleEmphasis"/>
          <w:sz w:val="28"/>
        </w:rPr>
        <w:t>Build up the model</w:t>
      </w:r>
    </w:p>
    <w:p w:rsidR="006B1327" w:rsidRPr="008C1B9D" w:rsidRDefault="006B1327" w:rsidP="002D3670">
      <w:pPr>
        <w:ind w:firstLine="360"/>
        <w:rPr>
          <w:rFonts w:ascii="Times New Roman" w:hAnsi="Times New Roman" w:cs="Times New Roman"/>
        </w:rPr>
      </w:pPr>
      <w:r w:rsidRPr="008C1B9D">
        <w:rPr>
          <w:rFonts w:ascii="Times New Roman" w:hAnsi="Times New Roman" w:cs="Times New Roman"/>
        </w:rPr>
        <w:t xml:space="preserve">They transform a ratio-dependent predator-prey system (1.1) into a </w:t>
      </w:r>
      <w:proofErr w:type="spellStart"/>
      <w:r w:rsidRPr="008C1B9D">
        <w:rPr>
          <w:rFonts w:ascii="Times New Roman" w:hAnsi="Times New Roman" w:cs="Times New Roman"/>
        </w:rPr>
        <w:t>Gause</w:t>
      </w:r>
      <w:proofErr w:type="spellEnd"/>
      <w:r w:rsidRPr="008C1B9D">
        <w:rPr>
          <w:rFonts w:ascii="Times New Roman" w:hAnsi="Times New Roman" w:cs="Times New Roman"/>
        </w:rPr>
        <w:t>-type predator-prey system (1.</w:t>
      </w:r>
      <w:r w:rsidR="00F633C3" w:rsidRPr="008C1B9D">
        <w:rPr>
          <w:rFonts w:ascii="Times New Roman" w:hAnsi="Times New Roman" w:cs="Times New Roman"/>
        </w:rPr>
        <w:t>5</w:t>
      </w:r>
      <w:r w:rsidRPr="008C1B9D">
        <w:rPr>
          <w:rFonts w:ascii="Times New Roman" w:hAnsi="Times New Roman" w:cs="Times New Roman"/>
        </w:rPr>
        <w:t>).</w:t>
      </w:r>
    </w:p>
    <w:p w:rsidR="006B1327" w:rsidRPr="008C1B9D" w:rsidRDefault="001C1840" w:rsidP="006B13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x'(t)=ax(1-x/K)-cxy/(my+x)≡ F(x,y)</m:t>
                  </m:r>
                </m:e>
                <m:e>
                  <m:r>
                    <w:rPr>
                      <w:rFonts w:ascii="Cambria Math" w:eastAsiaTheme="minorEastAsia" w:hAnsi="Cambria Math" w:cs="Times New Roman"/>
                    </w:rPr>
                    <m:t>y'(t)=y(-d+fx/(my+x))≡ G(x,y)</m:t>
                  </m:r>
                </m:e>
              </m:eqArr>
            </m:e>
          </m:d>
          <m:r>
            <w:rPr>
              <w:rFonts w:ascii="Cambria Math" w:eastAsiaTheme="minorEastAsia" w:hAnsi="Cambria Math" w:cs="Times New Roman"/>
            </w:rPr>
            <m:t xml:space="preserve">    (1.1)</m:t>
          </m:r>
        </m:oMath>
      </m:oMathPara>
    </w:p>
    <w:p w:rsidR="006B1327" w:rsidRPr="008C1B9D" w:rsidRDefault="00DD6BF4" w:rsidP="006B1327">
      <w:pPr>
        <w:rPr>
          <w:rFonts w:ascii="Times New Roman" w:eastAsiaTheme="minorEastAsia" w:hAnsi="Times New Roman" w:cs="Times New Roman"/>
        </w:rPr>
      </w:pPr>
      <w:r w:rsidRPr="008C1B9D">
        <w:rPr>
          <w:rFonts w:ascii="Times New Roman" w:eastAsiaTheme="minorEastAsia" w:hAnsi="Times New Roman" w:cs="Times New Roman"/>
        </w:rPr>
        <w:t>Rescale system (1.1), l</w:t>
      </w:r>
      <w:r w:rsidR="006B1327" w:rsidRPr="008C1B9D">
        <w:rPr>
          <w:rFonts w:ascii="Times New Roman" w:eastAsiaTheme="minorEastAsia" w:hAnsi="Times New Roman" w:cs="Times New Roman"/>
        </w:rPr>
        <w:t xml:space="preserve">et </w:t>
      </w:r>
      <m:oMath>
        <m:r>
          <w:rPr>
            <w:rFonts w:ascii="Cambria Math" w:eastAsiaTheme="minorEastAsia" w:hAnsi="Cambria Math" w:cs="Times New Roman"/>
          </w:rPr>
          <m:t>τ=at, v=</m:t>
        </m:r>
        <m:f>
          <m:fPr>
            <m:type m:val="lin"/>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K</m:t>
            </m:r>
          </m:den>
        </m:f>
        <m:r>
          <w:rPr>
            <w:rFonts w:ascii="Cambria Math" w:eastAsiaTheme="minorEastAsia" w:hAnsi="Cambria Math" w:cs="Times New Roman"/>
          </w:rPr>
          <m:t>, p=</m:t>
        </m:r>
        <m:f>
          <m:fPr>
            <m:type m:val="lin"/>
            <m:ctrlPr>
              <w:rPr>
                <w:rFonts w:ascii="Cambria Math" w:eastAsiaTheme="minorEastAsia" w:hAnsi="Cambria Math" w:cs="Times New Roman"/>
                <w:i/>
              </w:rPr>
            </m:ctrlPr>
          </m:fPr>
          <m:num>
            <m:r>
              <w:rPr>
                <w:rFonts w:ascii="Cambria Math" w:eastAsiaTheme="minorEastAsia" w:hAnsi="Cambria Math" w:cs="Times New Roman"/>
              </w:rPr>
              <m:t>my</m:t>
            </m:r>
          </m:num>
          <m:den>
            <m:r>
              <w:rPr>
                <w:rFonts w:ascii="Cambria Math" w:eastAsiaTheme="minorEastAsia" w:hAnsi="Cambria Math" w:cs="Times New Roman"/>
              </w:rPr>
              <m:t>K</m:t>
            </m:r>
          </m:den>
        </m:f>
      </m:oMath>
      <w:r w:rsidR="006B1327" w:rsidRPr="008C1B9D">
        <w:rPr>
          <w:rFonts w:ascii="Times New Roman" w:eastAsiaTheme="minorEastAsia" w:hAnsi="Times New Roman" w:cs="Times New Roman"/>
        </w:rPr>
        <w:t xml:space="preserve">, then </w:t>
      </w:r>
    </w:p>
    <w:p w:rsidR="006B1327" w:rsidRPr="008C1B9D" w:rsidRDefault="001C1840" w:rsidP="006B13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dτ</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dx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dt</m:t>
                      </m:r>
                    </m:num>
                    <m:den>
                      <m:r>
                        <w:rPr>
                          <w:rFonts w:ascii="Cambria Math" w:eastAsiaTheme="minorEastAsia" w:hAnsi="Cambria Math" w:cs="Times New Roman"/>
                        </w:rPr>
                        <m:t>dτ</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x'(t)</m:t>
                      </m:r>
                    </m:num>
                    <m:den>
                      <m:r>
                        <w:rPr>
                          <w:rFonts w:ascii="Cambria Math" w:eastAsiaTheme="minorEastAsia" w:hAnsi="Cambria Math" w:cs="Times New Roman"/>
                        </w:rPr>
                        <m:t>aK</m:t>
                      </m:r>
                    </m:den>
                  </m:f>
                </m:e>
                <m:e>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dτ</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dy</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dt</m:t>
                      </m:r>
                    </m:num>
                    <m:den>
                      <m:r>
                        <w:rPr>
                          <w:rFonts w:ascii="Cambria Math" w:eastAsiaTheme="minorEastAsia" w:hAnsi="Cambria Math" w:cs="Times New Roman"/>
                        </w:rPr>
                        <m:t>dτ</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my'(t)</m:t>
                      </m:r>
                    </m:num>
                    <m:den>
                      <m:r>
                        <w:rPr>
                          <w:rFonts w:ascii="Cambria Math" w:eastAsiaTheme="minorEastAsia" w:hAnsi="Cambria Math" w:cs="Times New Roman"/>
                        </w:rPr>
                        <m:t>aK</m:t>
                      </m:r>
                    </m:den>
                  </m:f>
                </m:e>
              </m:eqArr>
            </m:e>
          </m:d>
          <m:r>
            <w:rPr>
              <w:rFonts w:ascii="Cambria Math" w:eastAsiaTheme="minorEastAsia" w:hAnsi="Cambria Math" w:cs="Times New Roman"/>
            </w:rPr>
            <m:t xml:space="preserve">                                          (1.2)</m:t>
          </m:r>
        </m:oMath>
      </m:oMathPara>
    </w:p>
    <w:p w:rsidR="006B1327" w:rsidRPr="008C1B9D" w:rsidRDefault="006B1327" w:rsidP="006B1327">
      <w:pPr>
        <w:rPr>
          <w:rFonts w:ascii="Times New Roman" w:eastAsiaTheme="minorEastAsia" w:hAnsi="Times New Roman" w:cs="Times New Roman"/>
        </w:rPr>
      </w:pPr>
      <w:r w:rsidRPr="008C1B9D">
        <w:rPr>
          <w:rFonts w:ascii="Times New Roman" w:eastAsiaTheme="minorEastAsia" w:hAnsi="Times New Roman" w:cs="Times New Roman"/>
        </w:rPr>
        <w:t>And insert equation (1.1) into equation (1.2)</w:t>
      </w:r>
      <w:r w:rsidR="00DD6BF4" w:rsidRPr="008C1B9D">
        <w:rPr>
          <w:rFonts w:ascii="Times New Roman" w:eastAsiaTheme="minorEastAsia" w:hAnsi="Times New Roman" w:cs="Times New Roman"/>
        </w:rPr>
        <w:t>, we can get</w:t>
      </w:r>
    </w:p>
    <w:p w:rsidR="00DD6BF4" w:rsidRPr="008C1B9D" w:rsidRDefault="001C1840" w:rsidP="006B13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1-v</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cvp</m:t>
                      </m:r>
                    </m:num>
                    <m:den>
                      <m:r>
                        <w:rPr>
                          <w:rFonts w:ascii="Cambria Math" w:eastAsiaTheme="minorEastAsia" w:hAnsi="Cambria Math" w:cs="Times New Roman"/>
                        </w:rPr>
                        <m:t>am(v+p)</m:t>
                      </m:r>
                    </m:den>
                  </m:f>
                </m:e>
                <m:e>
                  <m:acc>
                    <m:accPr>
                      <m:chr m:val="̇"/>
                      <m:ctrlPr>
                        <w:rPr>
                          <w:rFonts w:ascii="Cambria Math" w:eastAsiaTheme="minorEastAsia" w:hAnsi="Cambria Math" w:cs="Times New Roman"/>
                          <w:i/>
                        </w:rPr>
                      </m:ctrlPr>
                    </m:accPr>
                    <m:e>
                      <m:r>
                        <w:rPr>
                          <w:rFonts w:ascii="Cambria Math" w:eastAsiaTheme="minorEastAsia" w:hAnsi="Cambria Math" w:cs="Times New Roman"/>
                        </w:rPr>
                        <m:t>p</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a</m:t>
                      </m:r>
                    </m:den>
                  </m:f>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f</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v+p</m:t>
                      </m:r>
                    </m:den>
                  </m:f>
                  <m:r>
                    <w:rPr>
                      <w:rFonts w:ascii="Cambria Math" w:eastAsiaTheme="minorEastAsia" w:hAnsi="Cambria Math" w:cs="Times New Roman"/>
                    </w:rPr>
                    <m:t>)</m:t>
                  </m:r>
                </m:e>
              </m:eqArr>
            </m:e>
          </m:d>
          <m:r>
            <w:rPr>
              <w:rFonts w:ascii="Cambria Math" w:eastAsiaTheme="minorEastAsia" w:hAnsi="Cambria Math" w:cs="Times New Roman"/>
            </w:rPr>
            <m:t xml:space="preserve">                                                 (1.3)</m:t>
          </m:r>
        </m:oMath>
      </m:oMathPara>
    </w:p>
    <w:p w:rsidR="00DD6BF4" w:rsidRPr="008C1B9D" w:rsidRDefault="00DD6BF4" w:rsidP="00DE6960">
      <w:pPr>
        <w:rPr>
          <w:rFonts w:ascii="Times New Roman" w:eastAsiaTheme="minorEastAsia" w:hAnsi="Times New Roman" w:cs="Times New Roman"/>
        </w:rPr>
      </w:pPr>
      <w:r w:rsidRPr="008C1B9D">
        <w:rPr>
          <w:rFonts w:ascii="Times New Roman" w:eastAsiaTheme="minorEastAsia" w:hAnsi="Times New Roman" w:cs="Times New Roman"/>
        </w:rPr>
        <w:t xml:space="preserve">Let </w:t>
      </w:r>
      <m:oMath>
        <m:r>
          <w:rPr>
            <w:rFonts w:ascii="Cambria Math" w:eastAsiaTheme="minorEastAsia" w:hAnsi="Cambria Math" w:cs="Times New Roman"/>
          </w:rPr>
          <m:t>s=</m:t>
        </m:r>
        <m:f>
          <m:fPr>
            <m:type m:val="lin"/>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am</m:t>
            </m:r>
          </m:den>
        </m:f>
        <m:r>
          <w:rPr>
            <w:rFonts w:ascii="Cambria Math" w:eastAsiaTheme="minorEastAsia" w:hAnsi="Cambria Math" w:cs="Times New Roman"/>
          </w:rPr>
          <m:t>,  δ=</m:t>
        </m:r>
        <m:f>
          <m:fPr>
            <m:type m:val="lin"/>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a</m:t>
            </m:r>
          </m:den>
        </m:f>
        <m:r>
          <w:rPr>
            <w:rFonts w:ascii="Cambria Math" w:eastAsiaTheme="minorEastAsia" w:hAnsi="Cambria Math" w:cs="Times New Roman"/>
          </w:rPr>
          <m:t>, r=</m:t>
        </m:r>
        <m:f>
          <m:fPr>
            <m:type m:val="lin"/>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f</m:t>
            </m:r>
          </m:den>
        </m:f>
      </m:oMath>
      <w:r w:rsidRPr="008C1B9D">
        <w:rPr>
          <w:rFonts w:ascii="Times New Roman" w:eastAsiaTheme="minorEastAsia" w:hAnsi="Times New Roman" w:cs="Times New Roman"/>
        </w:rPr>
        <w:t>,</w:t>
      </w:r>
      <w:r w:rsidR="008C1B9D" w:rsidRPr="008C1B9D">
        <w:rPr>
          <w:rFonts w:ascii="Times New Roman" w:eastAsiaTheme="minorEastAsia" w:hAnsi="Times New Roman" w:cs="Times New Roman"/>
        </w:rPr>
        <w:t xml:space="preserve"> so </w:t>
      </w:r>
      <m:oMath>
        <m:r>
          <w:rPr>
            <w:rFonts w:ascii="Cambria Math" w:eastAsiaTheme="minorEastAsia" w:hAnsi="Cambria Math" w:cs="Times New Roman"/>
          </w:rPr>
          <m:t>s,  δ and r</m:t>
        </m:r>
      </m:oMath>
      <w:r w:rsidR="008C1B9D" w:rsidRPr="008C1B9D">
        <w:rPr>
          <w:rFonts w:ascii="Times New Roman" w:eastAsiaTheme="minorEastAsia" w:hAnsi="Times New Roman" w:cs="Times New Roman"/>
        </w:rPr>
        <w:t xml:space="preserve"> are all larger or equal to 0.</w:t>
      </w:r>
      <w:r w:rsidRPr="008C1B9D">
        <w:rPr>
          <w:rFonts w:ascii="Times New Roman" w:eastAsiaTheme="minorEastAsia" w:hAnsi="Times New Roman" w:cs="Times New Roman"/>
        </w:rPr>
        <w:t xml:space="preserve"> </w:t>
      </w:r>
      <w:r w:rsidR="008C1B9D" w:rsidRPr="008C1B9D">
        <w:rPr>
          <w:rFonts w:ascii="Times New Roman" w:eastAsiaTheme="minorEastAsia" w:hAnsi="Times New Roman" w:cs="Times New Roman"/>
        </w:rPr>
        <w:t>L</w:t>
      </w:r>
      <w:r w:rsidRPr="008C1B9D">
        <w:rPr>
          <w:rFonts w:ascii="Times New Roman" w:eastAsiaTheme="minorEastAsia" w:hAnsi="Times New Roman" w:cs="Times New Roman"/>
        </w:rPr>
        <w:t xml:space="preserve">et </w:t>
      </w:r>
      <m:oMath>
        <m:r>
          <w:rPr>
            <w:rFonts w:ascii="Cambria Math" w:eastAsiaTheme="minorEastAsia" w:hAnsi="Cambria Math" w:cs="Times New Roman"/>
          </w:rPr>
          <m:t>t=τ, x=v,y=p</m:t>
        </m:r>
      </m:oMath>
      <w:r w:rsidRPr="008C1B9D">
        <w:rPr>
          <w:rFonts w:ascii="Times New Roman" w:eastAsiaTheme="minorEastAsia" w:hAnsi="Times New Roman" w:cs="Times New Roman"/>
        </w:rPr>
        <w:t xml:space="preserve">, then we can get the </w:t>
      </w:r>
      <w:r w:rsidR="001C1840">
        <w:rPr>
          <w:rFonts w:ascii="Times New Roman" w:eastAsiaTheme="minorEastAsia" w:hAnsi="Times New Roman" w:cs="Times New Roman"/>
        </w:rPr>
        <w:t>system of equations</w:t>
      </w:r>
      <w:r w:rsidRPr="008C1B9D">
        <w:rPr>
          <w:rFonts w:ascii="Times New Roman" w:eastAsiaTheme="minorEastAsia" w:hAnsi="Times New Roman" w:cs="Times New Roman"/>
        </w:rPr>
        <w:t>:</w:t>
      </w:r>
    </w:p>
    <w:p w:rsidR="00DD6BF4" w:rsidRPr="008C1B9D" w:rsidRDefault="001C1840" w:rsidP="00DD6BF4">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sxy</m:t>
                      </m:r>
                    </m:num>
                    <m:den>
                      <m:r>
                        <w:rPr>
                          <w:rFonts w:ascii="Cambria Math" w:eastAsiaTheme="minorEastAsia" w:hAnsi="Cambria Math" w:cs="Times New Roman"/>
                        </w:rPr>
                        <m:t>(x+y)</m:t>
                      </m:r>
                    </m:den>
                  </m:f>
                </m:e>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=δy(-r+</m:t>
                  </m:r>
                  <m:f>
                    <m:fPr>
                      <m:type m:val="lin"/>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(x+y)</m:t>
                      </m:r>
                    </m:den>
                  </m:f>
                  <m:r>
                    <w:rPr>
                      <w:rFonts w:ascii="Cambria Math" w:eastAsiaTheme="minorEastAsia" w:hAnsi="Cambria Math" w:cs="Times New Roman"/>
                    </w:rPr>
                    <m:t>)</m:t>
                  </m:r>
                </m:e>
              </m:eqArr>
            </m:e>
          </m:d>
          <m:r>
            <w:rPr>
              <w:rFonts w:ascii="Cambria Math" w:eastAsiaTheme="minorEastAsia" w:hAnsi="Cambria Math" w:cs="Times New Roman"/>
            </w:rPr>
            <m:t xml:space="preserve">                                                (1.4)</m:t>
          </m:r>
        </m:oMath>
      </m:oMathPara>
    </w:p>
    <w:p w:rsidR="007B6B95" w:rsidRPr="008C1B9D" w:rsidRDefault="001C1840" w:rsidP="001C1840">
      <w:pPr>
        <w:spacing w:before="240"/>
        <w:ind w:firstLine="720"/>
        <w:rPr>
          <w:rFonts w:ascii="Times New Roman" w:eastAsiaTheme="minorEastAsia" w:hAnsi="Times New Roman" w:cs="Times New Roman"/>
        </w:rPr>
      </w:pPr>
      <w:r>
        <w:rPr>
          <w:rFonts w:ascii="Times New Roman" w:eastAsiaTheme="minorEastAsia" w:hAnsi="Times New Roman" w:cs="Times New Roman"/>
        </w:rPr>
        <w:t>Finally, in the last step</w:t>
      </w:r>
      <w:r w:rsidR="007B6B95" w:rsidRPr="008C1B9D">
        <w:rPr>
          <w:rFonts w:ascii="Times New Roman" w:eastAsiaTheme="minorEastAsia" w:hAnsi="Times New Roman" w:cs="Times New Roman"/>
        </w:rPr>
        <w:t>,</w:t>
      </w:r>
      <w:r>
        <w:rPr>
          <w:rFonts w:ascii="Times New Roman" w:eastAsiaTheme="minorEastAsia" w:hAnsi="Times New Roman" w:cs="Times New Roman"/>
        </w:rPr>
        <w:t xml:space="preserve"> they</w:t>
      </w:r>
      <w:r w:rsidR="007B6B95" w:rsidRPr="008C1B9D">
        <w:rPr>
          <w:rFonts w:ascii="Times New Roman" w:eastAsiaTheme="minorEastAsia" w:hAnsi="Times New Roman" w:cs="Times New Roman"/>
        </w:rPr>
        <w:t xml:space="preserve"> let </w:t>
      </w:r>
      <m:oMath>
        <m:r>
          <w:rPr>
            <w:rFonts w:ascii="Cambria Math" w:eastAsiaTheme="minorEastAsia" w:hAnsi="Cambria Math" w:cs="Times New Roman"/>
          </w:rPr>
          <m:t>u=</m:t>
        </m:r>
        <m:f>
          <m:fPr>
            <m:type m:val="lin"/>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oMath>
      <w:r w:rsidR="00F633C3" w:rsidRPr="008C1B9D">
        <w:rPr>
          <w:rFonts w:ascii="Times New Roman" w:eastAsiaTheme="minorEastAsia" w:hAnsi="Times New Roman" w:cs="Times New Roman"/>
        </w:rPr>
        <w:t xml:space="preserve"> (variable change),</w:t>
      </w:r>
      <w:r w:rsidR="007B6B95" w:rsidRPr="008C1B9D">
        <w:rPr>
          <w:rFonts w:ascii="Times New Roman" w:eastAsiaTheme="minorEastAsia" w:hAnsi="Times New Roman" w:cs="Times New Roman"/>
        </w:rPr>
        <w:t xml:space="preserve"> so that</w:t>
      </w:r>
    </w:p>
    <w:p w:rsidR="007B6B95" w:rsidRPr="008C1B9D" w:rsidRDefault="001C1840" w:rsidP="006B13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t</m:t>
                                  </m:r>
                                </m:e>
                              </m:d>
                            </m:num>
                            <m:den>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t</m:t>
                                  </m:r>
                                </m:e>
                              </m:d>
                            </m:den>
                          </m:f>
                        </m:e>
                      </m:d>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y-x</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num>
                    <m:den>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2</m:t>
                      </m:r>
                    </m:sup>
                  </m:sSup>
                  <m:r>
                    <w:rPr>
                      <w:rFonts w:ascii="Cambria Math" w:eastAsiaTheme="minorEastAsia" w:hAnsi="Cambria Math" w:cs="Times New Roman"/>
                    </w:rPr>
                    <m:t>y+</m:t>
                  </m:r>
                  <m:f>
                    <m:fPr>
                      <m:ctrlPr>
                        <w:rPr>
                          <w:rFonts w:ascii="Cambria Math" w:eastAsiaTheme="minorEastAsia" w:hAnsi="Cambria Math" w:cs="Times New Roman"/>
                          <w:i/>
                        </w:rPr>
                      </m:ctrlPr>
                    </m:fPr>
                    <m:num>
                      <m:r>
                        <w:rPr>
                          <w:rFonts w:ascii="Cambria Math" w:eastAsiaTheme="minorEastAsia" w:hAnsi="Cambria Math" w:cs="Times New Roman"/>
                        </w:rPr>
                        <m:t>u</m:t>
                      </m:r>
                    </m:num>
                    <m:den>
                      <m:r>
                        <w:rPr>
                          <w:rFonts w:ascii="Cambria Math" w:eastAsiaTheme="minorEastAsia" w:hAnsi="Cambria Math" w:cs="Times New Roman"/>
                        </w:rPr>
                        <m:t>u+1</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1+δr-s</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1+δr-δ</m:t>
                      </m:r>
                    </m:e>
                  </m:d>
                  <m:r>
                    <w:rPr>
                      <w:rFonts w:ascii="Cambria Math" w:eastAsiaTheme="minorEastAsia" w:hAnsi="Cambria Math" w:cs="Times New Roman"/>
                    </w:rPr>
                    <m:t>]</m:t>
                  </m:r>
                </m:e>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=y(-δr+</m:t>
                  </m:r>
                  <m:f>
                    <m:fPr>
                      <m:ctrlPr>
                        <w:rPr>
                          <w:rFonts w:ascii="Cambria Math" w:eastAsiaTheme="minorEastAsia" w:hAnsi="Cambria Math" w:cs="Times New Roman"/>
                          <w:i/>
                        </w:rPr>
                      </m:ctrlPr>
                    </m:fPr>
                    <m:num>
                      <m:r>
                        <w:rPr>
                          <w:rFonts w:ascii="Cambria Math" w:eastAsiaTheme="minorEastAsia" w:hAnsi="Cambria Math" w:cs="Times New Roman"/>
                        </w:rPr>
                        <m:t>δu</m:t>
                      </m:r>
                    </m:num>
                    <m:den>
                      <m:r>
                        <w:rPr>
                          <w:rFonts w:ascii="Cambria Math" w:eastAsiaTheme="minorEastAsia" w:hAnsi="Cambria Math" w:cs="Times New Roman"/>
                        </w:rPr>
                        <m:t>u+1</m:t>
                      </m:r>
                    </m:den>
                  </m:f>
                  <m:r>
                    <w:rPr>
                      <w:rFonts w:ascii="Cambria Math" w:eastAsiaTheme="minorEastAsia" w:hAnsi="Cambria Math" w:cs="Times New Roman"/>
                    </w:rPr>
                    <m:t>)</m:t>
                  </m:r>
                </m:e>
              </m:eqArr>
            </m:e>
          </m:d>
        </m:oMath>
      </m:oMathPara>
    </w:p>
    <w:p w:rsidR="001773B4" w:rsidRPr="008C1B9D" w:rsidRDefault="001773B4" w:rsidP="00DE6960">
      <w:pPr>
        <w:spacing w:after="120"/>
        <w:rPr>
          <w:rFonts w:ascii="Times New Roman" w:eastAsiaTheme="minorEastAsia" w:hAnsi="Times New Roman" w:cs="Times New Roman"/>
        </w:rPr>
      </w:pPr>
      <w:r w:rsidRPr="008C1B9D">
        <w:rPr>
          <w:rFonts w:ascii="Times New Roman" w:eastAsiaTheme="minorEastAsia" w:hAnsi="Times New Roman" w:cs="Times New Roman"/>
        </w:rPr>
        <w:t>Note that</w:t>
      </w:r>
    </w:p>
    <w:p w:rsidR="001773B4" w:rsidRPr="008C1B9D" w:rsidRDefault="001C1840" w:rsidP="006B13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2</m:t>
                      </m:r>
                    </m:sup>
                  </m:sSup>
                </m:e>
                <m:e>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u</m:t>
                      </m:r>
                    </m:num>
                    <m:den>
                      <m:r>
                        <w:rPr>
                          <w:rFonts w:ascii="Cambria Math" w:eastAsiaTheme="minorEastAsia" w:hAnsi="Cambria Math" w:cs="Times New Roman"/>
                        </w:rPr>
                        <m:t>u+1</m:t>
                      </m:r>
                    </m:den>
                  </m:f>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1+δr-s</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1+δr-δ</m:t>
                          </m:r>
                        </m:e>
                      </m:d>
                    </m:e>
                  </m:d>
                </m:e>
                <m:e>
                  <m:r>
                    <m:rPr>
                      <m:sty m:val="p"/>
                    </m:rPr>
                    <w:rPr>
                      <w:rFonts w:ascii="Cambria Math" w:eastAsiaTheme="minorEastAsia" w:hAnsi="Cambria Math" w:cs="Times New Roman"/>
                    </w:rPr>
                    <m:t xml:space="preserve"> </m:t>
                  </m:r>
                  <m:r>
                    <w:rPr>
                      <w:rFonts w:ascii="Cambria Math" w:eastAsiaTheme="minorEastAsia" w:hAnsi="Cambria Math" w:cs="Times New Roman"/>
                    </w:rPr>
                    <m:t>ψ</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=-δr+</m:t>
                  </m:r>
                  <m:f>
                    <m:fPr>
                      <m:ctrlPr>
                        <w:rPr>
                          <w:rFonts w:ascii="Cambria Math" w:eastAsiaTheme="minorEastAsia" w:hAnsi="Cambria Math" w:cs="Times New Roman"/>
                          <w:i/>
                        </w:rPr>
                      </m:ctrlPr>
                    </m:fPr>
                    <m:num>
                      <m:r>
                        <w:rPr>
                          <w:rFonts w:ascii="Cambria Math" w:eastAsiaTheme="minorEastAsia" w:hAnsi="Cambria Math" w:cs="Times New Roman"/>
                        </w:rPr>
                        <m:t>δu</m:t>
                      </m:r>
                    </m:num>
                    <m:den>
                      <m:r>
                        <w:rPr>
                          <w:rFonts w:ascii="Cambria Math" w:eastAsiaTheme="minorEastAsia" w:hAnsi="Cambria Math" w:cs="Times New Roman"/>
                        </w:rPr>
                        <m:t>u+1</m:t>
                      </m:r>
                    </m:den>
                  </m:f>
                </m:e>
              </m:eqArr>
            </m:e>
          </m:d>
          <m:r>
            <w:rPr>
              <w:rFonts w:ascii="Cambria Math" w:eastAsiaTheme="minorEastAsia" w:hAnsi="Cambria Math" w:cs="Times New Roman"/>
            </w:rPr>
            <m:t xml:space="preserve">    </m:t>
          </m:r>
        </m:oMath>
      </m:oMathPara>
    </w:p>
    <w:p w:rsidR="007B6B95" w:rsidRPr="008C1B9D" w:rsidRDefault="003C12DD" w:rsidP="006B1327">
      <w:pPr>
        <w:rPr>
          <w:rFonts w:ascii="Times New Roman" w:eastAsiaTheme="minorEastAsia" w:hAnsi="Times New Roman" w:cs="Times New Roman"/>
        </w:rPr>
      </w:pPr>
      <w:r>
        <w:rPr>
          <w:rFonts w:ascii="Times New Roman" w:eastAsiaTheme="minorEastAsia" w:hAnsi="Times New Roman" w:cs="Times New Roman"/>
        </w:rPr>
        <w:t xml:space="preserve">Then </w:t>
      </w:r>
      <w:r w:rsidR="007B6B95" w:rsidRPr="008C1B9D">
        <w:rPr>
          <w:rFonts w:ascii="Times New Roman" w:eastAsiaTheme="minorEastAsia" w:hAnsi="Times New Roman" w:cs="Times New Roman"/>
        </w:rPr>
        <w:t xml:space="preserve">we can get </w:t>
      </w:r>
      <w:r w:rsidR="001C1840">
        <w:rPr>
          <w:rFonts w:ascii="Times New Roman" w:eastAsiaTheme="minorEastAsia" w:hAnsi="Times New Roman" w:cs="Times New Roman"/>
        </w:rPr>
        <w:t>the main system of equations that the article uses</w:t>
      </w:r>
      <w:r w:rsidR="00F633C3" w:rsidRPr="008C1B9D">
        <w:rPr>
          <w:rFonts w:ascii="Times New Roman" w:eastAsiaTheme="minorEastAsia" w:hAnsi="Times New Roman" w:cs="Times New Roman"/>
        </w:rPr>
        <w:t>:</w:t>
      </w:r>
    </w:p>
    <w:p w:rsidR="00F633C3" w:rsidRPr="003C12DD" w:rsidRDefault="001C1840" w:rsidP="006B1327">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y</m:t>
                  </m:r>
                </m:e>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=ψ</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y</m:t>
                  </m:r>
                </m:e>
              </m:eqArr>
              <m:r>
                <w:rPr>
                  <w:rFonts w:ascii="Cambria Math" w:eastAsiaTheme="minorEastAsia" w:hAnsi="Cambria Math" w:cs="Times New Roman"/>
                </w:rPr>
                <m:t xml:space="preserve">                                                               (1.5)</m:t>
              </m:r>
            </m:e>
          </m:d>
        </m:oMath>
      </m:oMathPara>
    </w:p>
    <w:p w:rsidR="00492973" w:rsidRPr="003C12DD" w:rsidRDefault="001773B4" w:rsidP="003C12DD">
      <w:pPr>
        <w:pStyle w:val="ListParagraph"/>
        <w:numPr>
          <w:ilvl w:val="0"/>
          <w:numId w:val="2"/>
        </w:numPr>
        <w:spacing w:before="240"/>
        <w:rPr>
          <w:rStyle w:val="SubtleEmphasis"/>
          <w:sz w:val="28"/>
        </w:rPr>
      </w:pPr>
      <w:r w:rsidRPr="003C12DD">
        <w:rPr>
          <w:rStyle w:val="SubtleEmphasis"/>
          <w:sz w:val="28"/>
        </w:rPr>
        <w:lastRenderedPageBreak/>
        <w:t>Condition classification</w:t>
      </w:r>
    </w:p>
    <w:p w:rsidR="00DC546B" w:rsidRPr="008C1B9D" w:rsidRDefault="001773B4" w:rsidP="001C1840">
      <w:pPr>
        <w:ind w:firstLine="360"/>
        <w:rPr>
          <w:rFonts w:ascii="Times New Roman" w:eastAsiaTheme="minorEastAsia" w:hAnsi="Times New Roman" w:cs="Times New Roman"/>
        </w:rPr>
      </w:pPr>
      <w:r w:rsidRPr="008C1B9D">
        <w:rPr>
          <w:rFonts w:ascii="Times New Roman" w:eastAsiaTheme="minorEastAsia" w:hAnsi="Times New Roman" w:cs="Times New Roman"/>
        </w:rPr>
        <w:t xml:space="preserve">The article </w:t>
      </w:r>
      <w:r w:rsidR="001C1840">
        <w:rPr>
          <w:rFonts w:ascii="Times New Roman" w:eastAsiaTheme="minorEastAsia" w:hAnsi="Times New Roman" w:cs="Times New Roman"/>
        </w:rPr>
        <w:t>finds conclusions and answers open questions</w:t>
      </w:r>
      <w:r w:rsidRPr="008C1B9D">
        <w:rPr>
          <w:rFonts w:ascii="Times New Roman" w:eastAsiaTheme="minorEastAsia" w:hAnsi="Times New Roman" w:cs="Times New Roman"/>
        </w:rPr>
        <w:t xml:space="preserve"> of previous works about system (1.5) in terms of different conditions and talk</w:t>
      </w:r>
      <w:r w:rsidR="001C1840">
        <w:rPr>
          <w:rFonts w:ascii="Times New Roman" w:eastAsiaTheme="minorEastAsia" w:hAnsi="Times New Roman" w:cs="Times New Roman"/>
        </w:rPr>
        <w:t>s</w:t>
      </w:r>
      <w:r w:rsidRPr="008C1B9D">
        <w:rPr>
          <w:rFonts w:ascii="Times New Roman" w:eastAsiaTheme="minorEastAsia" w:hAnsi="Times New Roman" w:cs="Times New Roman"/>
        </w:rPr>
        <w:t xml:space="preserve"> about asymptotic behavior of the solutions which are n</w:t>
      </w:r>
      <w:r w:rsidR="00DE6960">
        <w:rPr>
          <w:rFonts w:ascii="Times New Roman" w:eastAsiaTheme="minorEastAsia" w:hAnsi="Times New Roman" w:cs="Times New Roman"/>
        </w:rPr>
        <w:t xml:space="preserve">ot mentioned in previous works. </w:t>
      </w:r>
      <w:r w:rsidR="00DC546B" w:rsidRPr="008C1B9D">
        <w:rPr>
          <w:rFonts w:ascii="Times New Roman" w:eastAsiaTheme="minorEastAsia" w:hAnsi="Times New Roman" w:cs="Times New Roman"/>
        </w:rPr>
        <w:t>There are 4 main conditions:</w:t>
      </w:r>
    </w:p>
    <w:p w:rsidR="00DC546B" w:rsidRPr="008C1B9D" w:rsidRDefault="00DC546B" w:rsidP="00DC546B">
      <w:pPr>
        <w:pStyle w:val="ListParagraph"/>
        <w:numPr>
          <w:ilvl w:val="0"/>
          <w:numId w:val="3"/>
        </w:numPr>
        <w:rPr>
          <w:rFonts w:ascii="Times New Roman" w:eastAsiaTheme="minorEastAsia" w:hAnsi="Times New Roman" w:cs="Times New Roman"/>
        </w:rPr>
      </w:pPr>
      <m:oMath>
        <m:r>
          <w:rPr>
            <w:rFonts w:ascii="Cambria Math" w:eastAsiaTheme="minorEastAsia" w:hAnsi="Cambria Math" w:cs="Times New Roman"/>
          </w:rPr>
          <m:t>A&gt;0 or A&lt;0</m:t>
        </m:r>
      </m:oMath>
    </w:p>
    <w:p w:rsidR="00DC546B" w:rsidRPr="008C1B9D" w:rsidRDefault="00DC546B" w:rsidP="00DC546B">
      <w:pPr>
        <w:pStyle w:val="ListParagraph"/>
        <w:numPr>
          <w:ilvl w:val="0"/>
          <w:numId w:val="3"/>
        </w:numPr>
        <w:rPr>
          <w:rFonts w:ascii="Times New Roman" w:eastAsiaTheme="minorEastAsia" w:hAnsi="Times New Roman" w:cs="Times New Roman"/>
        </w:rPr>
      </w:pPr>
      <m:oMath>
        <m:r>
          <w:rPr>
            <w:rFonts w:ascii="Cambria Math" w:eastAsiaTheme="minorEastAsia" w:hAnsi="Cambria Math" w:cs="Times New Roman"/>
          </w:rPr>
          <m:t>B&gt;0 or B&lt;0</m:t>
        </m:r>
      </m:oMath>
    </w:p>
    <w:p w:rsidR="00DC546B" w:rsidRPr="008C1B9D" w:rsidRDefault="009E0AF0" w:rsidP="00DC546B">
      <w:pPr>
        <w:pStyle w:val="ListParagraph"/>
        <w:numPr>
          <w:ilvl w:val="0"/>
          <w:numId w:val="3"/>
        </w:numPr>
        <w:rPr>
          <w:rFonts w:ascii="Times New Roman" w:eastAsiaTheme="minorEastAsia" w:hAnsi="Times New Roman" w:cs="Times New Roman"/>
        </w:rPr>
      </w:pPr>
      <m:oMath>
        <m:r>
          <w:rPr>
            <w:rFonts w:ascii="Cambria Math" w:eastAsiaTheme="minorEastAsia" w:hAnsi="Cambria Math" w:cs="Times New Roman"/>
          </w:rPr>
          <m:t>r≥1 or 0&lt;r&lt;1</m:t>
        </m:r>
      </m:oMath>
    </w:p>
    <w:p w:rsidR="001653E7" w:rsidRPr="008C1B9D" w:rsidRDefault="001C1840" w:rsidP="001653E7">
      <w:pPr>
        <w:pStyle w:val="ListParagraph"/>
        <w:numPr>
          <w:ilvl w:val="0"/>
          <w:numId w:val="3"/>
        </w:num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 xml:space="preserve"> or 0&lt;</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oMath>
    </w:p>
    <w:p w:rsidR="001653E7" w:rsidRPr="008C1B9D" w:rsidRDefault="001653E7" w:rsidP="001773B4">
      <w:pPr>
        <w:rPr>
          <w:rFonts w:ascii="Times New Roman" w:eastAsiaTheme="minorEastAsia" w:hAnsi="Times New Roman" w:cs="Times New Roman"/>
        </w:rPr>
      </w:pPr>
      <w:r w:rsidRPr="008C1B9D">
        <w:rPr>
          <w:rFonts w:ascii="Times New Roman" w:eastAsiaTheme="minorEastAsia" w:hAnsi="Times New Roman" w:cs="Times New Roman"/>
        </w:rPr>
        <w:t xml:space="preserve">It’s worth noting that </w:t>
      </w:r>
      <m:oMath>
        <m:r>
          <w:rPr>
            <w:rFonts w:ascii="Cambria Math" w:eastAsiaTheme="minorEastAsia" w:hAnsi="Cambria Math" w:cs="Times New Roman"/>
          </w:rPr>
          <m:t xml:space="preserve">A=1+δr-δ,  B=1+δr-s,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A</m:t>
            </m:r>
          </m:den>
        </m:f>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r</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oMath>
      <w:r w:rsidR="00DE6960">
        <w:rPr>
          <w:rFonts w:ascii="Times New Roman" w:eastAsiaTheme="minorEastAsia" w:hAnsi="Times New Roman" w:cs="Times New Roman"/>
        </w:rPr>
        <w:t>.</w:t>
      </w:r>
    </w:p>
    <w:p w:rsidR="00366C2A" w:rsidRDefault="009E0AF0" w:rsidP="001C1840">
      <w:pPr>
        <w:ind w:firstLine="720"/>
        <w:rPr>
          <w:rFonts w:ascii="Times New Roman" w:eastAsiaTheme="minorEastAsia" w:hAnsi="Times New Roman" w:cs="Times New Roman"/>
        </w:rPr>
      </w:pPr>
      <w:r w:rsidRPr="008C1B9D">
        <w:rPr>
          <w:rFonts w:ascii="Times New Roman" w:eastAsiaTheme="minorEastAsia" w:hAnsi="Times New Roman" w:cs="Times New Roman"/>
        </w:rPr>
        <w:t xml:space="preserve">For (1), </w:t>
      </w:r>
      <m:oMath>
        <m:r>
          <w:rPr>
            <w:rFonts w:ascii="Cambria Math" w:eastAsiaTheme="minorEastAsia" w:hAnsi="Cambria Math" w:cs="Times New Roman"/>
          </w:rPr>
          <m:t>A&gt;0</m:t>
        </m:r>
      </m:oMath>
      <w:r w:rsidR="008C1B9D" w:rsidRPr="008C1B9D">
        <w:rPr>
          <w:rFonts w:ascii="Times New Roman" w:eastAsiaTheme="minorEastAsia" w:hAnsi="Times New Roman" w:cs="Times New Roman"/>
        </w:rPr>
        <w:t xml:space="preserve"> is equivalent to </w:t>
      </w:r>
      <m:oMath>
        <m:r>
          <w:rPr>
            <w:rFonts w:ascii="Cambria Math" w:eastAsiaTheme="minorEastAsia" w:hAnsi="Cambria Math" w:cs="Times New Roman"/>
          </w:rPr>
          <m:t>r≥1</m:t>
        </m:r>
      </m:oMath>
      <w:r w:rsidR="008C1B9D" w:rsidRPr="008C1B9D">
        <w:rPr>
          <w:rFonts w:ascii="Times New Roman" w:eastAsiaTheme="minorEastAsia" w:hAnsi="Times New Roman" w:cs="Times New Roman"/>
        </w:rPr>
        <w:t xml:space="preserve"> because </w:t>
      </w:r>
      <m:oMath>
        <m:r>
          <w:rPr>
            <w:rFonts w:ascii="Cambria Math" w:eastAsiaTheme="minorEastAsia" w:hAnsi="Cambria Math" w:cs="Times New Roman"/>
          </w:rPr>
          <m:t>A=1+δ</m:t>
        </m:r>
        <m:d>
          <m:dPr>
            <m:ctrlPr>
              <w:rPr>
                <w:rFonts w:ascii="Cambria Math" w:eastAsiaTheme="minorEastAsia" w:hAnsi="Cambria Math" w:cs="Times New Roman"/>
                <w:i/>
              </w:rPr>
            </m:ctrlPr>
          </m:dPr>
          <m:e>
            <m:r>
              <w:rPr>
                <w:rFonts w:ascii="Cambria Math" w:eastAsiaTheme="minorEastAsia" w:hAnsi="Cambria Math" w:cs="Times New Roman"/>
              </w:rPr>
              <m:t>r-1</m:t>
            </m:r>
          </m:e>
        </m:d>
      </m:oMath>
      <w:r w:rsidR="008C1B9D">
        <w:rPr>
          <w:rFonts w:ascii="Times New Roman" w:eastAsiaTheme="minorEastAsia" w:hAnsi="Times New Roman" w:cs="Times New Roman"/>
        </w:rPr>
        <w:t xml:space="preserve">; </w:t>
      </w:r>
      <w:r w:rsidR="00366C2A">
        <w:rPr>
          <w:rFonts w:ascii="Times New Roman" w:eastAsiaTheme="minorEastAsia" w:hAnsi="Times New Roman" w:cs="Times New Roman"/>
        </w:rPr>
        <w:t xml:space="preserve">And when </w:t>
      </w:r>
      <m:oMath>
        <m:r>
          <w:rPr>
            <w:rFonts w:ascii="Cambria Math" w:eastAsiaTheme="minorEastAsia" w:hAnsi="Cambria Math" w:cs="Times New Roman"/>
          </w:rPr>
          <m:t>0&lt;r&lt;1</m:t>
        </m:r>
      </m:oMath>
      <w:r w:rsidR="00366C2A">
        <w:rPr>
          <w:rFonts w:ascii="Times New Roman" w:eastAsiaTheme="minorEastAsia" w:hAnsi="Times New Roman" w:cs="Times New Roman"/>
        </w:rPr>
        <w:t>, we have</w:t>
      </w:r>
    </w:p>
    <w:p w:rsidR="00366C2A" w:rsidRPr="008C1B9D" w:rsidRDefault="001C1840" w:rsidP="001773B4">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A&lt;0 ⇔ δ&gt;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(1-r)</m:t>
                      </m:r>
                    </m:den>
                  </m:f>
                </m:e>
                <m:e>
                  <m:r>
                    <w:rPr>
                      <w:rFonts w:ascii="Cambria Math" w:eastAsiaTheme="minorEastAsia" w:hAnsi="Cambria Math" w:cs="Times New Roman"/>
                    </w:rPr>
                    <m:t>A&gt;0 ⇔ δ&lt;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(1-r)</m:t>
                      </m:r>
                    </m:den>
                  </m:f>
                </m:e>
              </m:eqArr>
            </m:e>
          </m:d>
        </m:oMath>
      </m:oMathPara>
    </w:p>
    <w:p w:rsidR="006304CA" w:rsidRDefault="006304CA" w:rsidP="00DE6960">
      <w:pPr>
        <w:spacing w:before="240" w:after="0"/>
        <w:rPr>
          <w:rFonts w:ascii="Times New Roman" w:eastAsiaTheme="minorEastAsia" w:hAnsi="Times New Roman" w:cs="Times New Roman"/>
        </w:rPr>
      </w:pPr>
      <w:r>
        <w:rPr>
          <w:rFonts w:ascii="Times New Roman" w:eastAsiaTheme="minorEastAsia" w:hAnsi="Times New Roman" w:cs="Times New Roman"/>
        </w:rPr>
        <w:t>For (2), it’s getting complicated so we list out the conditions showed in the article:</w:t>
      </w:r>
    </w:p>
    <w:tbl>
      <w:tblPr>
        <w:tblStyle w:val="PlainTable3"/>
        <w:tblW w:w="0" w:type="auto"/>
        <w:tblLook w:val="0420" w:firstRow="1" w:lastRow="0" w:firstColumn="0" w:lastColumn="0" w:noHBand="0" w:noVBand="1"/>
      </w:tblPr>
      <w:tblGrid>
        <w:gridCol w:w="5220"/>
        <w:gridCol w:w="4130"/>
      </w:tblGrid>
      <w:tr w:rsidR="006304CA" w:rsidTr="000741D8">
        <w:trPr>
          <w:cnfStyle w:val="100000000000" w:firstRow="1" w:lastRow="0" w:firstColumn="0" w:lastColumn="0" w:oddVBand="0" w:evenVBand="0" w:oddHBand="0" w:evenHBand="0" w:firstRowFirstColumn="0" w:firstRowLastColumn="0" w:lastRowFirstColumn="0" w:lastRowLastColumn="0"/>
        </w:trPr>
        <w:tc>
          <w:tcPr>
            <w:tcW w:w="5220" w:type="dxa"/>
            <w:vAlign w:val="center"/>
          </w:tcPr>
          <w:p w:rsidR="006304CA" w:rsidRPr="006304CA" w:rsidRDefault="006304CA" w:rsidP="006304CA">
            <w:pPr>
              <w:spacing w:before="240"/>
              <w:rPr>
                <w:rFonts w:ascii="Times New Roman" w:eastAsiaTheme="minorEastAsia" w:hAnsi="Times New Roman" w:cs="Times New Roman"/>
                <w:b w:val="0"/>
              </w:rPr>
            </w:pPr>
            <w:r w:rsidRPr="006304CA">
              <w:rPr>
                <w:rFonts w:ascii="Times New Roman" w:eastAsiaTheme="minorEastAsia" w:hAnsi="Times New Roman" w:cs="Times New Roman"/>
                <w:b w:val="0"/>
              </w:rPr>
              <w:t>Conditions</w:t>
            </w:r>
            <w:r>
              <w:rPr>
                <w:rFonts w:ascii="Times New Roman" w:eastAsiaTheme="minorEastAsia" w:hAnsi="Times New Roman" w:cs="Times New Roman"/>
                <w:b w:val="0"/>
              </w:rPr>
              <w:t xml:space="preserve"> </w:t>
            </w:r>
            <w:r w:rsidRPr="006304CA">
              <w:rPr>
                <w:rFonts w:ascii="Times New Roman" w:eastAsiaTheme="minorEastAsia" w:hAnsi="Times New Roman" w:cs="Times New Roman"/>
                <w:b w:val="0"/>
              </w:rPr>
              <w:t>(</w:t>
            </w:r>
            <w:r>
              <w:rPr>
                <w:rFonts w:ascii="Times New Roman" w:eastAsiaTheme="minorEastAsia" w:hAnsi="Times New Roman" w:cs="Times New Roman"/>
                <w:b w:val="0"/>
              </w:rPr>
              <w:t>with</w:t>
            </w:r>
            <m:oMath>
              <m:r>
                <m:rPr>
                  <m:sty m:val="bi"/>
                </m:rPr>
                <w:rPr>
                  <w:rFonts w:ascii="Cambria Math" w:eastAsiaTheme="minorEastAsia" w:hAnsi="Cambria Math" w:cs="Times New Roman"/>
                </w:rPr>
                <m:t xml:space="preserve"> δ,  s,  r</m:t>
              </m:r>
            </m:oMath>
            <w:r>
              <w:rPr>
                <w:rFonts w:ascii="Times New Roman" w:eastAsiaTheme="minorEastAsia" w:hAnsi="Times New Roman" w:cs="Times New Roman"/>
                <w:b w:val="0"/>
              </w:rPr>
              <w:t xml:space="preserve"> </w:t>
            </w:r>
            <w:r w:rsidRPr="006304CA">
              <w:rPr>
                <w:rFonts w:ascii="Times New Roman" w:eastAsiaTheme="minorEastAsia" w:hAnsi="Times New Roman" w:cs="Times New Roman"/>
                <w:b w:val="0"/>
              </w:rPr>
              <w:t>)</w:t>
            </w:r>
          </w:p>
        </w:tc>
        <w:tc>
          <w:tcPr>
            <w:tcW w:w="4130" w:type="dxa"/>
            <w:vAlign w:val="center"/>
          </w:tcPr>
          <w:p w:rsidR="006304CA" w:rsidRDefault="006304CA" w:rsidP="006304CA">
            <w:pPr>
              <w:spacing w:before="240"/>
              <w:rPr>
                <w:rFonts w:ascii="Times New Roman" w:eastAsiaTheme="minorEastAsia" w:hAnsi="Times New Roman" w:cs="Times New Roman"/>
              </w:rPr>
            </w:pPr>
            <w:r w:rsidRPr="006304CA">
              <w:rPr>
                <w:rFonts w:ascii="Times New Roman" w:eastAsiaTheme="minorEastAsia" w:hAnsi="Times New Roman" w:cs="Times New Roman"/>
                <w:b w:val="0"/>
              </w:rPr>
              <w:t>Conditions</w:t>
            </w:r>
            <w:r>
              <w:rPr>
                <w:rFonts w:ascii="Times New Roman" w:eastAsiaTheme="minorEastAsia" w:hAnsi="Times New Roman" w:cs="Times New Roman"/>
                <w:b w:val="0"/>
              </w:rPr>
              <w:t xml:space="preserve"> </w:t>
            </w:r>
            <w:r w:rsidRPr="006304CA">
              <w:rPr>
                <w:rFonts w:ascii="Times New Roman" w:eastAsiaTheme="minorEastAsia" w:hAnsi="Times New Roman" w:cs="Times New Roman"/>
                <w:b w:val="0"/>
              </w:rPr>
              <w:t>(</w:t>
            </w:r>
            <w:r>
              <w:rPr>
                <w:rFonts w:ascii="Times New Roman" w:eastAsiaTheme="minorEastAsia" w:hAnsi="Times New Roman" w:cs="Times New Roman"/>
                <w:b w:val="0"/>
              </w:rPr>
              <w:t>with</w:t>
            </w:r>
            <m:oMath>
              <m:r>
                <m:rPr>
                  <m:sty m:val="bi"/>
                </m:rPr>
                <w:rPr>
                  <w:rFonts w:ascii="Cambria Math" w:eastAsiaTheme="minorEastAsia" w:hAnsi="Cambria Math" w:cs="Times New Roman"/>
                </w:rPr>
                <m:t xml:space="preserve"> A,  B, </m:t>
              </m:r>
              <m:sSup>
                <m:sSupPr>
                  <m:ctrlPr>
                    <w:rPr>
                      <w:rFonts w:ascii="Cambria Math" w:eastAsiaTheme="minorEastAsia" w:hAnsi="Cambria Math" w:cs="Times New Roman"/>
                      <w:b w:val="0"/>
                      <w:bCs w:val="0"/>
                      <w:i/>
                      <w:caps w:val="0"/>
                    </w:rPr>
                  </m:ctrlPr>
                </m:sSupPr>
                <m:e>
                  <m:r>
                    <m:rPr>
                      <m:sty m:val="bi"/>
                    </m:rPr>
                    <w:rPr>
                      <w:rFonts w:ascii="Cambria Math" w:eastAsiaTheme="minorEastAsia" w:hAnsi="Cambria Math" w:cs="Times New Roman"/>
                    </w:rPr>
                    <m:t xml:space="preserve"> u</m:t>
                  </m:r>
                </m:e>
                <m:sup>
                  <m:r>
                    <m:rPr>
                      <m:sty m:val="bi"/>
                    </m:rPr>
                    <w:rPr>
                      <w:rFonts w:ascii="Cambria Math" w:eastAsiaTheme="minorEastAsia" w:hAnsi="Cambria Math" w:cs="Times New Roman"/>
                    </w:rPr>
                    <m:t>*</m:t>
                  </m:r>
                </m:sup>
              </m:sSup>
              <m:r>
                <m:rPr>
                  <m:sty m:val="bi"/>
                </m:rPr>
                <w:rPr>
                  <w:rFonts w:ascii="Cambria Math" w:eastAsiaTheme="minorEastAsia" w:hAnsi="Cambria Math" w:cs="Times New Roman"/>
                  <w:caps w:val="0"/>
                </w:rPr>
                <m:t xml:space="preserve">, </m:t>
              </m:r>
              <m:sSub>
                <m:sSubPr>
                  <m:ctrlPr>
                    <w:rPr>
                      <w:rFonts w:ascii="Cambria Math" w:eastAsiaTheme="minorEastAsia" w:hAnsi="Cambria Math" w:cs="Times New Roman"/>
                      <w:i/>
                    </w:rPr>
                  </m:ctrlPr>
                </m:sSubPr>
                <m:e>
                  <m:r>
                    <m:rPr>
                      <m:sty m:val="bi"/>
                    </m:rPr>
                    <w:rPr>
                      <w:rFonts w:ascii="Cambria Math" w:eastAsiaTheme="minorEastAsia" w:hAnsi="Cambria Math" w:cs="Times New Roman"/>
                      <w:caps w:val="0"/>
                    </w:rPr>
                    <m:t>θ</m:t>
                  </m:r>
                </m:e>
                <m:sub>
                  <m:r>
                    <m:rPr>
                      <m:sty m:val="bi"/>
                    </m:rPr>
                    <w:rPr>
                      <w:rFonts w:ascii="Cambria Math" w:eastAsiaTheme="minorEastAsia" w:hAnsi="Cambria Math" w:cs="Times New Roman"/>
                      <w:caps w:val="0"/>
                    </w:rPr>
                    <m:t>0</m:t>
                  </m:r>
                </m:sub>
              </m:sSub>
            </m:oMath>
            <w:r>
              <w:rPr>
                <w:rFonts w:ascii="Times New Roman" w:eastAsiaTheme="minorEastAsia" w:hAnsi="Times New Roman" w:cs="Times New Roman"/>
                <w:b w:val="0"/>
              </w:rPr>
              <w:t xml:space="preserve"> </w:t>
            </w:r>
            <w:r w:rsidRPr="006304CA">
              <w:rPr>
                <w:rFonts w:ascii="Times New Roman" w:eastAsiaTheme="minorEastAsia" w:hAnsi="Times New Roman" w:cs="Times New Roman"/>
                <w:b w:val="0"/>
              </w:rPr>
              <w:t>)</w:t>
            </w:r>
          </w:p>
        </w:tc>
      </w:tr>
      <w:tr w:rsidR="006304CA" w:rsidTr="000741D8">
        <w:trPr>
          <w:cnfStyle w:val="000000100000" w:firstRow="0" w:lastRow="0" w:firstColumn="0" w:lastColumn="0" w:oddVBand="0" w:evenVBand="0" w:oddHBand="1" w:evenHBand="0" w:firstRowFirstColumn="0" w:firstRowLastColumn="0" w:lastRowFirstColumn="0" w:lastRowLastColumn="0"/>
        </w:trPr>
        <w:tc>
          <w:tcPr>
            <w:tcW w:w="5220" w:type="dxa"/>
            <w:vAlign w:val="center"/>
          </w:tcPr>
          <w:p w:rsidR="006304CA" w:rsidRPr="00A7579E" w:rsidRDefault="00A7579E" w:rsidP="00A7579E">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0&lt;r&lt;1, δ&gt;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 s&lt;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oMath>
            </m:oMathPara>
          </w:p>
        </w:tc>
        <w:tc>
          <w:tcPr>
            <w:tcW w:w="4130" w:type="dxa"/>
            <w:vAlign w:val="center"/>
          </w:tcPr>
          <w:p w:rsidR="006304CA" w:rsidRPr="00A7579E" w:rsidRDefault="00A7579E" w:rsidP="00A7579E">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A&lt;0, B&gt;0,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oMath>
            </m:oMathPara>
          </w:p>
        </w:tc>
      </w:tr>
      <w:tr w:rsidR="006304CA" w:rsidTr="000741D8">
        <w:tc>
          <w:tcPr>
            <w:tcW w:w="5220" w:type="dxa"/>
            <w:vAlign w:val="center"/>
          </w:tcPr>
          <w:p w:rsidR="006304CA" w:rsidRPr="00A7579E" w:rsidRDefault="00A7579E" w:rsidP="00A7579E">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0&lt;r&lt;1, δ&gt;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 xml:space="preserve">, </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&lt;s&lt;1+δr</m:t>
                </m:r>
              </m:oMath>
            </m:oMathPara>
          </w:p>
        </w:tc>
        <w:tc>
          <w:tcPr>
            <w:tcW w:w="4130" w:type="dxa"/>
            <w:vAlign w:val="center"/>
          </w:tcPr>
          <w:p w:rsidR="006304CA" w:rsidRPr="00A7579E" w:rsidRDefault="00A7579E" w:rsidP="00A7579E">
            <w:pPr>
              <w:spacing w:before="240"/>
              <w:jc w:val="both"/>
              <w:rPr>
                <w:rFonts w:ascii="Times New Roman" w:eastAsiaTheme="minorEastAsia" w:hAnsi="Times New Roman" w:cs="Times New Roman"/>
              </w:rPr>
            </w:pPr>
            <m:oMath>
              <m:r>
                <w:rPr>
                  <w:rFonts w:ascii="Cambria Math" w:eastAsiaTheme="minorEastAsia" w:hAnsi="Cambria Math" w:cs="Times New Roman"/>
                </w:rPr>
                <m:t>A&lt;0, B&gt;0</m:t>
              </m:r>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oMath>
          </w:p>
        </w:tc>
      </w:tr>
      <w:tr w:rsidR="006304CA" w:rsidTr="000741D8">
        <w:trPr>
          <w:cnfStyle w:val="000000100000" w:firstRow="0" w:lastRow="0" w:firstColumn="0" w:lastColumn="0" w:oddVBand="0" w:evenVBand="0" w:oddHBand="1" w:evenHBand="0" w:firstRowFirstColumn="0" w:firstRowLastColumn="0" w:lastRowFirstColumn="0" w:lastRowLastColumn="0"/>
        </w:trPr>
        <w:tc>
          <w:tcPr>
            <w:tcW w:w="5220" w:type="dxa"/>
            <w:tcBorders>
              <w:bottom w:val="single" w:sz="4" w:space="0" w:color="auto"/>
            </w:tcBorders>
            <w:vAlign w:val="center"/>
          </w:tcPr>
          <w:p w:rsidR="006304CA" w:rsidRPr="00A7579E" w:rsidRDefault="00A7579E" w:rsidP="00A7579E">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0&lt;r&lt;1, δ&gt;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 s&gt;1+δr</m:t>
                </m:r>
              </m:oMath>
            </m:oMathPara>
          </w:p>
        </w:tc>
        <w:tc>
          <w:tcPr>
            <w:tcW w:w="4130" w:type="dxa"/>
            <w:tcBorders>
              <w:bottom w:val="single" w:sz="4" w:space="0" w:color="auto"/>
            </w:tcBorders>
            <w:vAlign w:val="center"/>
          </w:tcPr>
          <w:p w:rsidR="006304CA" w:rsidRPr="00A7579E" w:rsidRDefault="00A7579E" w:rsidP="00A7579E">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A&lt;0, B&lt;0,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oMath>
            </m:oMathPara>
          </w:p>
        </w:tc>
      </w:tr>
      <w:tr w:rsidR="000741D8" w:rsidTr="000741D8">
        <w:tc>
          <w:tcPr>
            <w:tcW w:w="5220" w:type="dxa"/>
            <w:tcBorders>
              <w:top w:val="single" w:sz="4" w:space="0" w:color="auto"/>
            </w:tcBorders>
            <w:vAlign w:val="center"/>
          </w:tcPr>
          <w:p w:rsidR="000741D8" w:rsidRPr="00A7579E" w:rsidRDefault="000741D8" w:rsidP="001054F0">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0&lt;r&lt;1, δ&lt;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 s&lt;1+δr</m:t>
                </m:r>
              </m:oMath>
            </m:oMathPara>
          </w:p>
        </w:tc>
        <w:tc>
          <w:tcPr>
            <w:tcW w:w="4130" w:type="dxa"/>
            <w:tcBorders>
              <w:top w:val="single" w:sz="4" w:space="0" w:color="auto"/>
            </w:tcBorders>
            <w:vAlign w:val="center"/>
          </w:tcPr>
          <w:p w:rsidR="000741D8" w:rsidRPr="00A7579E" w:rsidRDefault="000741D8" w:rsidP="003C12DD">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A&gt;0, B&gt;0,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 xml:space="preserve">0 </m:t>
                    </m:r>
                  </m:sub>
                </m:sSub>
              </m:oMath>
            </m:oMathPara>
          </w:p>
        </w:tc>
      </w:tr>
      <w:tr w:rsidR="000741D8" w:rsidTr="000741D8">
        <w:trPr>
          <w:cnfStyle w:val="000000100000" w:firstRow="0" w:lastRow="0" w:firstColumn="0" w:lastColumn="0" w:oddVBand="0" w:evenVBand="0" w:oddHBand="1" w:evenHBand="0" w:firstRowFirstColumn="0" w:firstRowLastColumn="0" w:lastRowFirstColumn="0" w:lastRowLastColumn="0"/>
        </w:trPr>
        <w:tc>
          <w:tcPr>
            <w:tcW w:w="5220" w:type="dxa"/>
            <w:vAlign w:val="center"/>
          </w:tcPr>
          <w:p w:rsidR="000741D8" w:rsidRPr="00A7579E" w:rsidRDefault="000741D8" w:rsidP="00A05720">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0&lt;r&lt;1, δ&lt;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 1+δr&lt;s&lt;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oMath>
            </m:oMathPara>
          </w:p>
        </w:tc>
        <w:tc>
          <w:tcPr>
            <w:tcW w:w="4130" w:type="dxa"/>
            <w:vAlign w:val="center"/>
          </w:tcPr>
          <w:p w:rsidR="003C12DD" w:rsidRPr="003C12DD" w:rsidRDefault="003C12DD" w:rsidP="003C12DD">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A&gt;0, B&lt;0,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 xml:space="preserve">0 </m:t>
                    </m:r>
                  </m:sub>
                </m:sSub>
              </m:oMath>
            </m:oMathPara>
          </w:p>
          <w:p w:rsidR="000741D8" w:rsidRPr="003C12DD" w:rsidRDefault="003C12DD" w:rsidP="003C12DD">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 xml:space="preserve">1 </m:t>
                    </m:r>
                  </m:sub>
                </m:sSub>
                <m:r>
                  <w:rPr>
                    <w:rFonts w:ascii="Cambria Math" w:eastAsiaTheme="minorEastAsia" w:hAnsi="Cambria Math" w:cs="Times New Roman"/>
                  </w:rPr>
                  <m:t xml:space="preserve">and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 xml:space="preserve">1 </m:t>
                    </m:r>
                  </m:sub>
                </m:sSub>
                <m:r>
                  <w:rPr>
                    <w:rFonts w:ascii="Cambria Math" w:eastAsiaTheme="minorEastAsia" w:hAnsi="Cambria Math" w:cs="Times New Roman"/>
                  </w:rPr>
                  <m:t>(**)</m:t>
                </m:r>
              </m:oMath>
            </m:oMathPara>
          </w:p>
        </w:tc>
      </w:tr>
      <w:tr w:rsidR="000741D8" w:rsidTr="000741D8">
        <w:tc>
          <w:tcPr>
            <w:tcW w:w="5220" w:type="dxa"/>
            <w:tcBorders>
              <w:bottom w:val="single" w:sz="4" w:space="0" w:color="auto"/>
            </w:tcBorders>
            <w:vAlign w:val="center"/>
          </w:tcPr>
          <w:p w:rsidR="000741D8" w:rsidRPr="00A7579E" w:rsidRDefault="000741D8" w:rsidP="001054F0">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0&lt;r&lt;1, δ&lt;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 s&gt;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oMath>
            </m:oMathPara>
          </w:p>
        </w:tc>
        <w:tc>
          <w:tcPr>
            <w:tcW w:w="4130" w:type="dxa"/>
            <w:tcBorders>
              <w:bottom w:val="single" w:sz="4" w:space="0" w:color="auto"/>
            </w:tcBorders>
            <w:vAlign w:val="center"/>
          </w:tcPr>
          <w:p w:rsidR="000741D8" w:rsidRPr="00A7579E" w:rsidRDefault="000741D8" w:rsidP="001054F0">
            <w:pPr>
              <w:spacing w:before="240"/>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A&gt;0, B&lt;0,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oMath>
            </m:oMathPara>
          </w:p>
        </w:tc>
      </w:tr>
    </w:tbl>
    <w:p w:rsidR="000741D8" w:rsidRPr="000741D8" w:rsidRDefault="000741D8" w:rsidP="000741D8">
      <w:pPr>
        <w:spacing w:before="120"/>
        <w:jc w:val="center"/>
        <w:rPr>
          <w:rFonts w:ascii="Times New Roman" w:eastAsiaTheme="minorEastAsia" w:hAnsi="Times New Roman" w:cs="Times New Roman"/>
          <w:sz w:val="16"/>
        </w:rPr>
      </w:pPr>
      <w:r w:rsidRPr="000741D8">
        <w:rPr>
          <w:rFonts w:ascii="Times New Roman" w:eastAsiaTheme="minorEastAsia" w:hAnsi="Times New Roman" w:cs="Times New Roman"/>
          <w:sz w:val="16"/>
        </w:rPr>
        <w:t>Form 1.</w:t>
      </w:r>
    </w:p>
    <w:p w:rsidR="003C12DD" w:rsidRDefault="00366C2A" w:rsidP="00754F98">
      <w:pPr>
        <w:spacing w:before="240"/>
        <w:rPr>
          <w:rFonts w:ascii="Times New Roman" w:eastAsiaTheme="minorEastAsia" w:hAnsi="Times New Roman" w:cs="Times New Roman"/>
        </w:rPr>
      </w:pPr>
      <w:r>
        <w:rPr>
          <w:rFonts w:ascii="Times New Roman" w:eastAsiaTheme="minorEastAsia" w:hAnsi="Times New Roman" w:cs="Times New Roman"/>
        </w:rPr>
        <w:t xml:space="preserve">For (4), </w:t>
      </w:r>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s&lt;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r>
                      <w:rPr>
                        <w:rFonts w:ascii="Cambria Math" w:eastAsiaTheme="minorEastAsia" w:hAnsi="Cambria Math" w:cs="Times New Roman"/>
                      </w:rPr>
                      <m:t xml:space="preserve">   when B&gt;0, A&lt;0, 0&lt;r&lt;1</m:t>
                    </m:r>
                  </m:den>
                </m:f>
              </m:e>
              <m:e>
                <m:r>
                  <w:rPr>
                    <w:rFonts w:ascii="Cambria Math" w:eastAsiaTheme="minorEastAsia" w:hAnsi="Cambria Math" w:cs="Times New Roman"/>
                  </w:rPr>
                  <m:t>s&gt;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r>
                      <w:rPr>
                        <w:rFonts w:ascii="Cambria Math" w:eastAsiaTheme="minorEastAsia" w:hAnsi="Cambria Math" w:cs="Times New Roman"/>
                      </w:rPr>
                      <m:t xml:space="preserve">   when B&lt;0, A&gt;0</m:t>
                    </m:r>
                  </m:den>
                </m:f>
                <m:r>
                  <w:rPr>
                    <w:rFonts w:ascii="Cambria Math" w:eastAsiaTheme="minorEastAsia" w:hAnsi="Cambria Math" w:cs="Times New Roman"/>
                  </w:rPr>
                  <m:t>, 0&lt;r&lt;1</m:t>
                </m:r>
              </m:e>
            </m:eqArr>
          </m:e>
        </m:d>
      </m:oMath>
      <w:r w:rsidR="00754F98" w:rsidRPr="008C1B9D">
        <w:rPr>
          <w:rFonts w:ascii="Times New Roman" w:eastAsiaTheme="minorEastAsia" w:hAnsi="Times New Roman" w:cs="Times New Roman"/>
        </w:rPr>
        <w:t xml:space="preserve">  </w:t>
      </w:r>
      <w:r w:rsidR="000741D8">
        <w:rPr>
          <w:rFonts w:ascii="Times New Roman" w:eastAsiaTheme="minorEastAsia" w:hAnsi="Times New Roman" w:cs="Times New Roman"/>
        </w:rPr>
        <w:t>is covered in Form 1.</w:t>
      </w:r>
    </w:p>
    <w:p w:rsidR="00934278" w:rsidRPr="003C12DD" w:rsidRDefault="00466F53" w:rsidP="003C12DD">
      <w:pPr>
        <w:pStyle w:val="ListParagraph"/>
        <w:numPr>
          <w:ilvl w:val="0"/>
          <w:numId w:val="2"/>
        </w:numPr>
        <w:spacing w:before="240"/>
        <w:rPr>
          <w:rStyle w:val="SubtleEmphasis"/>
          <w:sz w:val="28"/>
        </w:rPr>
      </w:pPr>
      <w:r w:rsidRPr="003C12DD">
        <w:rPr>
          <w:rStyle w:val="SubtleEmphasis"/>
          <w:sz w:val="28"/>
        </w:rPr>
        <w:t xml:space="preserve">Summary of </w:t>
      </w:r>
      <w:r w:rsidR="00CC6898" w:rsidRPr="003C12DD">
        <w:rPr>
          <w:rStyle w:val="SubtleEmphasis"/>
          <w:sz w:val="28"/>
        </w:rPr>
        <w:t>Purpose</w:t>
      </w:r>
    </w:p>
    <w:p w:rsidR="00CC6898" w:rsidRPr="00CC6898" w:rsidRDefault="00CC6898" w:rsidP="001C1840">
      <w:pPr>
        <w:ind w:firstLine="360"/>
        <w:rPr>
          <w:rFonts w:ascii="Times New Roman" w:eastAsiaTheme="minorEastAsia" w:hAnsi="Times New Roman" w:cs="Times New Roman"/>
        </w:rPr>
      </w:pPr>
      <w:r w:rsidRPr="00CC6898">
        <w:rPr>
          <w:rFonts w:ascii="Times New Roman" w:eastAsiaTheme="minorEastAsia" w:hAnsi="Times New Roman" w:cs="Times New Roman"/>
        </w:rPr>
        <w:t>The goal of this paper is to give an almost complete classification for the asymptotic behavior of the solutions of the model described above. It does so by organizing and explaining the previous work done on this model, as well as addressing the previously open questions related to it. These open questions are the following:</w:t>
      </w:r>
    </w:p>
    <w:p w:rsidR="00CC6898" w:rsidRPr="00CC6898" w:rsidRDefault="003C12DD" w:rsidP="00DE696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 xml:space="preserve">Is (1, </w:t>
      </w:r>
      <w:r w:rsidR="00CC6898" w:rsidRPr="00CC6898">
        <w:rPr>
          <w:rFonts w:ascii="Times New Roman" w:eastAsiaTheme="minorEastAsia" w:hAnsi="Times New Roman" w:cs="Times New Roman"/>
        </w:rPr>
        <w:t>0) locally stable for condition (4) in the paper?</w:t>
      </w:r>
    </w:p>
    <w:p w:rsidR="00CC6898" w:rsidRPr="00CC6898" w:rsidRDefault="00CC6898" w:rsidP="00CC6898">
      <w:pPr>
        <w:pStyle w:val="ListParagraph"/>
        <w:numPr>
          <w:ilvl w:val="0"/>
          <w:numId w:val="4"/>
        </w:numPr>
        <w:rPr>
          <w:rFonts w:ascii="Times New Roman" w:eastAsiaTheme="minorEastAsia" w:hAnsi="Times New Roman" w:cs="Times New Roman"/>
        </w:rPr>
      </w:pPr>
      <w:r w:rsidRPr="00CC6898">
        <w:rPr>
          <w:rFonts w:ascii="Times New Roman" w:eastAsiaTheme="minorEastAsia" w:hAnsi="Times New Roman" w:cs="Times New Roman"/>
        </w:rPr>
        <w:t xml:space="preserve">Is </w:t>
      </w:r>
      <m:oMath>
        <m:sSup>
          <m:sSupPr>
            <m:ctrlPr>
              <w:rPr>
                <w:rFonts w:ascii="Cambria Math" w:eastAsiaTheme="minorEastAsia" w:hAnsi="Cambria Math" w:cs="Times New Roman"/>
              </w:rPr>
            </m:ctrlPr>
          </m:sSupPr>
          <m:e>
            <m:r>
              <w:rPr>
                <w:rFonts w:ascii="Cambria Math" w:eastAsiaTheme="minorEastAsia" w:hAnsi="Cambria Math" w:cs="Times New Roman"/>
              </w:rPr>
              <m:t>E</m:t>
            </m:r>
          </m:e>
          <m:sup>
            <m:r>
              <w:rPr>
                <w:rFonts w:ascii="Cambria Math" w:eastAsiaTheme="minorEastAsia" w:hAnsi="Cambria Math" w:cs="Times New Roman"/>
              </w:rPr>
              <m:t>*</m:t>
            </m:r>
          </m:sup>
        </m:sSup>
      </m:oMath>
      <w:r w:rsidRPr="00CC6898">
        <w:rPr>
          <w:rFonts w:ascii="Times New Roman" w:eastAsiaTheme="minorEastAsia" w:hAnsi="Times New Roman" w:cs="Times New Roman"/>
        </w:rPr>
        <w:t xml:space="preserve"> globally stable for condition (7) in the paper?</w:t>
      </w:r>
    </w:p>
    <w:p w:rsidR="00CC6898" w:rsidRPr="00CC6898" w:rsidRDefault="00CC6898" w:rsidP="00CC6898">
      <w:pPr>
        <w:pStyle w:val="ListParagraph"/>
        <w:numPr>
          <w:ilvl w:val="0"/>
          <w:numId w:val="4"/>
        </w:numPr>
        <w:rPr>
          <w:rFonts w:ascii="Times New Roman" w:eastAsiaTheme="minorEastAsia" w:hAnsi="Times New Roman" w:cs="Times New Roman"/>
        </w:rPr>
      </w:pPr>
      <w:r w:rsidRPr="00CC6898">
        <w:rPr>
          <w:rFonts w:ascii="Times New Roman" w:eastAsiaTheme="minorEastAsia" w:hAnsi="Times New Roman" w:cs="Times New Roman"/>
        </w:rPr>
        <w:t xml:space="preserve">Is it true that if </w:t>
      </w:r>
      <m:oMath>
        <m:r>
          <w:rPr>
            <w:rFonts w:ascii="Cambria Math" w:eastAsiaTheme="minorEastAsia" w:hAnsi="Cambria Math" w:cs="Times New Roman"/>
          </w:rPr>
          <m:t>1&lt;s ≤1+δr</m:t>
        </m:r>
      </m:oMath>
      <w:r w:rsidRPr="00CC6898">
        <w:rPr>
          <w:rFonts w:ascii="Times New Roman" w:eastAsiaTheme="minorEastAsia" w:hAnsi="Times New Roman" w:cs="Times New Roman"/>
        </w:rPr>
        <w:t xml:space="preserve">, then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oMath>
      <w:r w:rsidRPr="00CC6898">
        <w:rPr>
          <w:rFonts w:ascii="Times New Roman" w:eastAsiaTheme="minorEastAsia" w:hAnsi="Times New Roman" w:cs="Times New Roman"/>
        </w:rPr>
        <w:t xml:space="preserve"> is globally stable?</w:t>
      </w:r>
    </w:p>
    <w:p w:rsidR="00CC6898" w:rsidRPr="00CC6898" w:rsidRDefault="00CC6898" w:rsidP="00CC6898">
      <w:pPr>
        <w:rPr>
          <w:rFonts w:ascii="Times New Roman" w:eastAsiaTheme="minorEastAsia" w:hAnsi="Times New Roman" w:cs="Times New Roman"/>
        </w:rPr>
      </w:pPr>
      <w:r w:rsidRPr="00CC6898">
        <w:rPr>
          <w:rFonts w:ascii="Times New Roman" w:eastAsiaTheme="minorEastAsia" w:hAnsi="Times New Roman" w:cs="Times New Roman"/>
        </w:rPr>
        <w:lastRenderedPageBreak/>
        <w:t xml:space="preserve">We will refer to these as Open Questions 1, 2, and 3 respectively. </w:t>
      </w:r>
    </w:p>
    <w:p w:rsidR="00CC6898" w:rsidRPr="00CC6898" w:rsidRDefault="00CC6898" w:rsidP="001C1840">
      <w:pPr>
        <w:ind w:firstLine="720"/>
        <w:rPr>
          <w:rFonts w:ascii="Times New Roman" w:eastAsiaTheme="minorEastAsia" w:hAnsi="Times New Roman" w:cs="Times New Roman"/>
        </w:rPr>
      </w:pPr>
      <w:r w:rsidRPr="00CC6898">
        <w:rPr>
          <w:rFonts w:ascii="Times New Roman" w:eastAsiaTheme="minorEastAsia" w:hAnsi="Times New Roman" w:cs="Times New Roman"/>
        </w:rPr>
        <w:t xml:space="preserve">Theorem 2.1 answers the first open question of the model, and it states If </w:t>
      </w:r>
      <m:oMath>
        <m:r>
          <w:rPr>
            <w:rFonts w:ascii="Cambria Math" w:eastAsiaTheme="minorEastAsia" w:hAnsi="Cambria Math" w:cs="Times New Roman"/>
          </w:rPr>
          <m:t xml:space="preserve">r≥1 </m:t>
        </m:r>
      </m:oMath>
      <w:r w:rsidRPr="00CC6898">
        <w:rPr>
          <w:rFonts w:ascii="Times New Roman" w:eastAsiaTheme="minorEastAsia" w:hAnsi="Times New Roman" w:cs="Times New Roman"/>
        </w:rPr>
        <w:t xml:space="preserve">and </w:t>
      </w:r>
      <m:oMath>
        <m:r>
          <w:rPr>
            <w:rFonts w:ascii="Cambria Math" w:eastAsiaTheme="minorEastAsia" w:hAnsi="Cambria Math" w:cs="Times New Roman"/>
          </w:rPr>
          <m:t>s&lt;1+δr</m:t>
        </m:r>
      </m:oMath>
      <w:r w:rsidR="00DE6960">
        <w:rPr>
          <w:rFonts w:ascii="Times New Roman" w:eastAsiaTheme="minorEastAsia" w:hAnsi="Times New Roman" w:cs="Times New Roman"/>
        </w:rPr>
        <w:t xml:space="preserve">, </w:t>
      </w:r>
      <w:r w:rsidRPr="00CC6898">
        <w:rPr>
          <w:rFonts w:ascii="Times New Roman" w:eastAsiaTheme="minorEastAsia" w:hAnsi="Times New Roman" w:cs="Times New Roman"/>
        </w:rPr>
        <w:t xml:space="preserve">then the equilibrium (1,0) is globally asymptotically stable for our system in </w:t>
      </w:r>
      <m:oMath>
        <m:sSup>
          <m:sSupPr>
            <m:ctrlPr>
              <w:rPr>
                <w:rFonts w:ascii="Cambria Math" w:eastAsiaTheme="minorEastAsia" w:hAnsi="Cambria Math" w:cs="Times New Roman"/>
              </w:rPr>
            </m:ctrlPr>
          </m:sSupPr>
          <m:e>
            <m:r>
              <m:rPr>
                <m:scr m:val="double-struck"/>
                <m:sty m:val="p"/>
              </m:rPr>
              <w:rPr>
                <w:rFonts w:ascii="Cambria Math" w:eastAsiaTheme="minorEastAsia" w:hAnsi="Cambria Math" w:cs="Times New Roman"/>
              </w:rPr>
              <m:t>R</m:t>
            </m:r>
          </m:e>
          <m:sup>
            <m:r>
              <m:rPr>
                <m:sty m:val="p"/>
              </m:rPr>
              <w:rPr>
                <w:rFonts w:ascii="Cambria Math" w:eastAsiaTheme="minorEastAsia" w:hAnsi="Cambria Math" w:cs="Times New Roman"/>
              </w:rPr>
              <m:t>2</m:t>
            </m:r>
          </m:sup>
        </m:sSup>
      </m:oMath>
      <w:r w:rsidRPr="00CC6898">
        <w:rPr>
          <w:rFonts w:ascii="Times New Roman" w:eastAsiaTheme="minorEastAsia" w:hAnsi="Times New Roman" w:cs="Times New Roman"/>
        </w:rPr>
        <w:t xml:space="preserve">. The proof of this theorem involves looking at the eigenvalues of the </w:t>
      </w:r>
      <w:proofErr w:type="spellStart"/>
      <w:r w:rsidRPr="00CC6898">
        <w:rPr>
          <w:rFonts w:ascii="Times New Roman" w:eastAsiaTheme="minorEastAsia" w:hAnsi="Times New Roman" w:cs="Times New Roman"/>
        </w:rPr>
        <w:t>variati</w:t>
      </w:r>
      <w:bookmarkStart w:id="0" w:name="_GoBack"/>
      <w:bookmarkEnd w:id="0"/>
      <w:r w:rsidRPr="00CC6898">
        <w:rPr>
          <w:rFonts w:ascii="Times New Roman" w:eastAsiaTheme="minorEastAsia" w:hAnsi="Times New Roman" w:cs="Times New Roman"/>
        </w:rPr>
        <w:t>onal</w:t>
      </w:r>
      <w:proofErr w:type="spellEnd"/>
      <w:r w:rsidRPr="00CC6898">
        <w:rPr>
          <w:rFonts w:ascii="Times New Roman" w:eastAsiaTheme="minorEastAsia" w:hAnsi="Times New Roman" w:cs="Times New Roman"/>
        </w:rPr>
        <w:t xml:space="preserve"> matrix, the use of the previous lemmas of this section, and observing separate cases for directional field charts.</w:t>
      </w:r>
    </w:p>
    <w:p w:rsidR="00CC6898" w:rsidRPr="00CC6898" w:rsidRDefault="00CC6898" w:rsidP="001C1840">
      <w:pPr>
        <w:spacing w:after="120"/>
        <w:ind w:firstLine="720"/>
        <w:rPr>
          <w:rFonts w:ascii="Times New Roman" w:eastAsiaTheme="minorEastAsia" w:hAnsi="Times New Roman" w:cs="Times New Roman"/>
        </w:rPr>
      </w:pPr>
      <w:r w:rsidRPr="00CC6898">
        <w:rPr>
          <w:rFonts w:ascii="Times New Roman" w:eastAsiaTheme="minorEastAsia" w:hAnsi="Times New Roman" w:cs="Times New Roman"/>
        </w:rPr>
        <w:t xml:space="preserve">Theorem 2.3 addresses our second open question, stating that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oMath>
      <w:r w:rsidRPr="00CC6898">
        <w:rPr>
          <w:rFonts w:ascii="Times New Roman" w:eastAsiaTheme="minorEastAsia" w:hAnsi="Times New Roman" w:cs="Times New Roman"/>
        </w:rPr>
        <w:t xml:space="preserve">, the positive equilibrium point, exists and is indeed globally asymptotically stable in </w:t>
      </w:r>
      <m:oMath>
        <m:sSup>
          <m:sSupPr>
            <m:ctrlPr>
              <w:rPr>
                <w:rFonts w:ascii="Cambria Math" w:eastAsiaTheme="minorEastAsia" w:hAnsi="Cambria Math" w:cs="Times New Roman"/>
              </w:rPr>
            </m:ctrlPr>
          </m:sSupPr>
          <m:e>
            <m:r>
              <w:rPr>
                <w:rFonts w:ascii="Cambria Math" w:eastAsiaTheme="minorEastAsia" w:hAnsi="Cambria Math" w:cs="Times New Roman"/>
              </w:rPr>
              <m:t>R</m:t>
            </m:r>
          </m:e>
          <m:sup>
            <m:r>
              <m:rPr>
                <m:sty m:val="p"/>
              </m:rPr>
              <w:rPr>
                <w:rFonts w:ascii="Cambria Math" w:eastAsiaTheme="minorEastAsia" w:hAnsi="Cambria Math" w:cs="Times New Roman"/>
              </w:rPr>
              <m:t>2</m:t>
            </m:r>
          </m:sup>
        </m:sSup>
      </m:oMath>
      <w:r w:rsidRPr="00CC6898">
        <w:rPr>
          <w:rFonts w:ascii="Times New Roman" w:eastAsiaTheme="minorEastAsia" w:hAnsi="Times New Roman" w:cs="Times New Roman"/>
        </w:rPr>
        <w:t xml:space="preserve"> for our model given the boundary conditions. The proof uses the use of the Lyapunov function</w:t>
      </w:r>
    </w:p>
    <w:p w:rsidR="00CC6898" w:rsidRPr="00CC6898" w:rsidRDefault="00CC6898" w:rsidP="00CC6898">
      <w:pPr>
        <w:jc w:val="center"/>
        <w:rPr>
          <w:rFonts w:ascii="Times New Roman" w:eastAsiaTheme="minorEastAsia" w:hAnsi="Times New Roman" w:cs="Times New Roman"/>
        </w:rPr>
      </w:pPr>
      <m:oMathPara>
        <m:oMath>
          <m:r>
            <m:rPr>
              <m:sty m:val="p"/>
            </m:rPr>
            <w:rPr>
              <w:rFonts w:ascii="Cambria Math" w:eastAsiaTheme="minorEastAsia" w:hAnsi="Cambria Math" w:cs="Times New Roman"/>
            </w:rPr>
            <m:t>V</m:t>
          </m:r>
          <m:d>
            <m:dPr>
              <m:ctrlPr>
                <w:rPr>
                  <w:rFonts w:ascii="Cambria Math" w:eastAsiaTheme="minorEastAsia" w:hAnsi="Cambria Math" w:cs="Times New Roman"/>
                </w:rPr>
              </m:ctrlPr>
            </m:dPr>
            <m:e>
              <m:r>
                <m:rPr>
                  <m:sty m:val="p"/>
                </m:rPr>
                <w:rPr>
                  <w:rFonts w:ascii="Cambria Math" w:eastAsiaTheme="minorEastAsia" w:hAnsi="Cambria Math" w:cs="Times New Roman"/>
                </w:rPr>
                <m:t>u,y</m:t>
              </m:r>
            </m:e>
          </m:d>
          <m:r>
            <m:rPr>
              <m:sty m:val="p"/>
            </m:rPr>
            <w:rPr>
              <w:rFonts w:ascii="Cambria Math" w:eastAsiaTheme="minorEastAsia" w:hAnsi="Cambria Math" w:cs="Times New Roman"/>
            </w:rPr>
            <m:t xml:space="preserve">= </m:t>
          </m:r>
          <m:nary>
            <m:naryPr>
              <m:limLoc m:val="subSup"/>
              <m:ctrlPr>
                <w:rPr>
                  <w:rFonts w:ascii="Cambria Math" w:eastAsiaTheme="minorEastAsia" w:hAnsi="Cambria Math" w:cs="Times New Roman"/>
                </w:rPr>
              </m:ctrlPr>
            </m:naryPr>
            <m:sub>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sub>
            <m:sup>
              <m:r>
                <w:rPr>
                  <w:rFonts w:ascii="Cambria Math" w:eastAsiaTheme="minorEastAsia" w:hAnsi="Cambria Math" w:cs="Times New Roman"/>
                </w:rPr>
                <m:t>u</m:t>
              </m:r>
            </m:sup>
            <m:e>
              <m:f>
                <m:fPr>
                  <m:ctrlPr>
                    <w:rPr>
                      <w:rFonts w:ascii="Cambria Math" w:eastAsiaTheme="minorEastAsia" w:hAnsi="Cambria Math" w:cs="Times New Roman"/>
                      <w:i/>
                    </w:rPr>
                  </m:ctrlPr>
                </m:fPr>
                <m:num>
                  <m:r>
                    <m:rPr>
                      <m:sty m:val="p"/>
                    </m:rPr>
                    <w:rPr>
                      <w:rFonts w:ascii="Cambria Math" w:eastAsiaTheme="minorEastAsia" w:hAnsi="Cambria Math" w:cs="Times New Roman"/>
                    </w:rPr>
                    <m:t>ψ</m:t>
                  </m:r>
                  <m:d>
                    <m:dPr>
                      <m:ctrlPr>
                        <w:rPr>
                          <w:rFonts w:ascii="Cambria Math" w:eastAsiaTheme="minorEastAsia" w:hAnsi="Cambria Math" w:cs="Times New Roman"/>
                          <w:i/>
                        </w:rPr>
                      </m:ctrlPr>
                    </m:dPr>
                    <m:e>
                      <m:r>
                        <w:rPr>
                          <w:rFonts w:ascii="Cambria Math" w:eastAsiaTheme="minorEastAsia" w:hAnsi="Cambria Math" w:cs="Times New Roman"/>
                        </w:rPr>
                        <m:t>ε</m:t>
                      </m:r>
                    </m:e>
                  </m:d>
                </m:num>
                <m:den>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ε</m:t>
                      </m:r>
                    </m:e>
                  </m:d>
                </m:den>
              </m:f>
              <m:r>
                <w:rPr>
                  <w:rFonts w:ascii="Cambria Math" w:eastAsiaTheme="minorEastAsia" w:hAnsi="Cambria Math" w:cs="Times New Roman"/>
                </w:rPr>
                <m:t>dε</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sub>
            <m:sup>
              <m:r>
                <w:rPr>
                  <w:rFonts w:ascii="Cambria Math" w:eastAsiaTheme="minorEastAsia" w:hAnsi="Cambria Math" w:cs="Times New Roman"/>
                </w:rPr>
                <m:t>y</m:t>
              </m:r>
            </m:sup>
            <m:e>
              <m:f>
                <m:fPr>
                  <m:ctrlPr>
                    <w:rPr>
                      <w:rFonts w:ascii="Cambria Math" w:eastAsiaTheme="minorEastAsia" w:hAnsi="Cambria Math" w:cs="Times New Roman"/>
                      <w:i/>
                    </w:rPr>
                  </m:ctrlPr>
                </m:fPr>
                <m:num>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num>
                <m:den>
                  <m:r>
                    <w:rPr>
                      <w:rFonts w:ascii="Cambria Math" w:eastAsiaTheme="minorEastAsia" w:hAnsi="Cambria Math" w:cs="Times New Roman"/>
                    </w:rPr>
                    <m:t>μ</m:t>
                  </m:r>
                </m:den>
              </m:f>
              <m:r>
                <w:rPr>
                  <w:rFonts w:ascii="Cambria Math" w:eastAsiaTheme="minorEastAsia" w:hAnsi="Cambria Math" w:cs="Times New Roman"/>
                </w:rPr>
                <m:t>dμ</m:t>
              </m:r>
            </m:e>
          </m:nary>
        </m:oMath>
      </m:oMathPara>
    </w:p>
    <w:p w:rsidR="00CC6898" w:rsidRPr="00CC6898" w:rsidRDefault="00CC6898" w:rsidP="001C1840">
      <w:pPr>
        <w:ind w:firstLine="720"/>
        <w:rPr>
          <w:rFonts w:ascii="Times New Roman" w:eastAsiaTheme="minorEastAsia" w:hAnsi="Times New Roman" w:cs="Times New Roman"/>
        </w:rPr>
      </w:pPr>
      <w:r w:rsidRPr="00CC6898">
        <w:rPr>
          <w:rFonts w:ascii="Times New Roman" w:eastAsiaTheme="minorEastAsia" w:hAnsi="Times New Roman" w:cs="Times New Roman"/>
        </w:rPr>
        <w:t xml:space="preserve">The final open question is answered by theorem 2.5. This theorem is proved using the logic of a former remark made about the boundary conditions, as well as some simple phase plane analysis. </w:t>
      </w:r>
    </w:p>
    <w:p w:rsidR="0021092A" w:rsidRPr="00CC6898" w:rsidRDefault="001C1840" w:rsidP="001C1840">
      <w:pPr>
        <w:rPr>
          <w:rFonts w:ascii="Times New Roman" w:eastAsiaTheme="minorEastAsia" w:hAnsi="Times New Roman" w:cs="Times New Roman"/>
        </w:rPr>
      </w:pPr>
      <w:r>
        <w:rPr>
          <w:rFonts w:ascii="Times New Roman" w:eastAsiaTheme="minorEastAsia" w:hAnsi="Times New Roman" w:cs="Times New Roman"/>
        </w:rPr>
        <w:tab/>
      </w:r>
      <w:proofErr w:type="gramStart"/>
      <w:r w:rsidR="00CC6898" w:rsidRPr="00CC6898">
        <w:rPr>
          <w:rFonts w:ascii="Times New Roman" w:eastAsiaTheme="minorEastAsia" w:hAnsi="Times New Roman" w:cs="Times New Roman"/>
        </w:rPr>
        <w:t>Thus</w:t>
      </w:r>
      <w:proofErr w:type="gramEnd"/>
      <w:r w:rsidR="00CC6898" w:rsidRPr="00CC6898">
        <w:rPr>
          <w:rFonts w:ascii="Times New Roman" w:eastAsiaTheme="minorEastAsia" w:hAnsi="Times New Roman" w:cs="Times New Roman"/>
        </w:rPr>
        <w:t xml:space="preserve"> through these theorems, the paper accomplishes its goal of correctly answering the open questions surrounding this model. In the rest of the paper, they simply discuss more about the model, explaining the details of why this ratio-dependent model accomplishes what most non ratio-dependent models cannot show us. This model shows more interesting dynamics, and helps to give simple and plausible explanations of them as well. </w:t>
      </w:r>
    </w:p>
    <w:p w:rsidR="00466F53" w:rsidRPr="00423A9A" w:rsidRDefault="00954F91" w:rsidP="00423A9A">
      <w:pPr>
        <w:pStyle w:val="ListParagraph"/>
        <w:numPr>
          <w:ilvl w:val="0"/>
          <w:numId w:val="2"/>
        </w:numPr>
        <w:spacing w:before="240"/>
        <w:rPr>
          <w:rStyle w:val="SubtleEmphasis"/>
          <w:sz w:val="28"/>
        </w:rPr>
      </w:pPr>
      <w:r w:rsidRPr="00423A9A">
        <w:rPr>
          <w:rStyle w:val="SubtleEmphasis"/>
          <w:sz w:val="28"/>
        </w:rPr>
        <w:t xml:space="preserve">Discussion of </w:t>
      </w:r>
      <w:r w:rsidR="00466F53" w:rsidRPr="00423A9A">
        <w:rPr>
          <w:rStyle w:val="SubtleEmphasis"/>
          <w:sz w:val="28"/>
        </w:rPr>
        <w:t xml:space="preserve">Other </w:t>
      </w:r>
      <w:r w:rsidRPr="00423A9A">
        <w:rPr>
          <w:rStyle w:val="SubtleEmphasis"/>
          <w:sz w:val="28"/>
        </w:rPr>
        <w:t>T</w:t>
      </w:r>
      <w:r w:rsidR="00466F53" w:rsidRPr="00423A9A">
        <w:rPr>
          <w:rStyle w:val="SubtleEmphasis"/>
          <w:sz w:val="28"/>
        </w:rPr>
        <w:t>heorem</w:t>
      </w:r>
      <w:r w:rsidRPr="00423A9A">
        <w:rPr>
          <w:rStyle w:val="SubtleEmphasis"/>
          <w:sz w:val="28"/>
        </w:rPr>
        <w:t>s and L</w:t>
      </w:r>
      <w:r w:rsidR="00466F53" w:rsidRPr="00423A9A">
        <w:rPr>
          <w:rStyle w:val="SubtleEmphasis"/>
          <w:sz w:val="28"/>
        </w:rPr>
        <w:t>emma</w:t>
      </w:r>
      <w:r w:rsidRPr="00423A9A">
        <w:rPr>
          <w:rStyle w:val="SubtleEmphasis"/>
          <w:sz w:val="28"/>
        </w:rPr>
        <w:t>s</w:t>
      </w:r>
    </w:p>
    <w:p w:rsidR="00466F53" w:rsidRPr="00954F91" w:rsidRDefault="001C1840" w:rsidP="001C1840">
      <w:pPr>
        <w:rPr>
          <w:rFonts w:ascii="Times New Roman" w:eastAsiaTheme="minorEastAsia" w:hAnsi="Times New Roman" w:cs="Times New Roman"/>
        </w:rPr>
      </w:pPr>
      <w:r>
        <w:rPr>
          <w:rFonts w:ascii="Times New Roman" w:eastAsiaTheme="minorEastAsia" w:hAnsi="Times New Roman" w:cs="Times New Roman"/>
        </w:rPr>
        <w:tab/>
      </w:r>
      <w:r w:rsidR="003C12DD" w:rsidRPr="00954F91">
        <w:rPr>
          <w:rFonts w:ascii="Times New Roman" w:eastAsiaTheme="minorEastAsia" w:hAnsi="Times New Roman" w:cs="Times New Roman"/>
        </w:rPr>
        <w:t>In the article, there are some important theorems and lemmas</w:t>
      </w:r>
      <w:r>
        <w:rPr>
          <w:rFonts w:ascii="Times New Roman" w:eastAsiaTheme="minorEastAsia" w:hAnsi="Times New Roman" w:cs="Times New Roman"/>
        </w:rPr>
        <w:t xml:space="preserve"> which we haven’t discussed yet. W</w:t>
      </w:r>
      <w:r w:rsidR="003C12DD" w:rsidRPr="00954F91">
        <w:rPr>
          <w:rFonts w:ascii="Times New Roman" w:eastAsiaTheme="minorEastAsia" w:hAnsi="Times New Roman" w:cs="Times New Roman"/>
        </w:rPr>
        <w:t>e pick up th</w:t>
      </w:r>
      <w:r>
        <w:rPr>
          <w:rFonts w:ascii="Times New Roman" w:eastAsiaTheme="minorEastAsia" w:hAnsi="Times New Roman" w:cs="Times New Roman"/>
        </w:rPr>
        <w:t xml:space="preserve">ree of them we are interest in. </w:t>
      </w:r>
      <w:r w:rsidR="00466F53" w:rsidRPr="00954F91">
        <w:rPr>
          <w:rFonts w:ascii="Times New Roman" w:eastAsiaTheme="minorEastAsia" w:hAnsi="Times New Roman" w:cs="Times New Roman"/>
        </w:rPr>
        <w:t>Lemma 2.2 gives a</w:t>
      </w:r>
      <w:r w:rsidR="00223A73" w:rsidRPr="00954F91">
        <w:rPr>
          <w:rFonts w:ascii="Times New Roman" w:eastAsiaTheme="minorEastAsia" w:hAnsi="Times New Roman" w:cs="Times New Roman"/>
        </w:rPr>
        <w:t>n</w:t>
      </w:r>
      <w:r w:rsidR="00466F53" w:rsidRPr="00954F91">
        <w:rPr>
          <w:rFonts w:ascii="Times New Roman" w:eastAsiaTheme="minorEastAsia" w:hAnsi="Times New Roman" w:cs="Times New Roman"/>
        </w:rPr>
        <w:t xml:space="preserve"> </w:t>
      </w:r>
      <w:r w:rsidR="00223A73" w:rsidRPr="00954F91">
        <w:rPr>
          <w:rFonts w:ascii="Times New Roman" w:eastAsiaTheme="minorEastAsia" w:hAnsi="Times New Roman" w:cs="Times New Roman"/>
        </w:rPr>
        <w:t xml:space="preserve">overall conclusion of the asymptotic behavior of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0, 0</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 xml:space="preserve"> 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,0)</m:t>
        </m:r>
      </m:oMath>
      <w:r w:rsidR="00223A73" w:rsidRPr="00954F91">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 h</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e>
        </m:d>
        <m:r>
          <w:rPr>
            <w:rFonts w:ascii="Cambria Math" w:eastAsiaTheme="minorEastAsia" w:hAnsi="Cambria Math" w:cs="Times New Roman"/>
          </w:rPr>
          <m:t xml:space="preserve">) </m:t>
        </m:r>
      </m:oMath>
      <w:r w:rsidR="00223A73" w:rsidRPr="00954F91">
        <w:rPr>
          <w:rFonts w:ascii="Times New Roman" w:eastAsiaTheme="minorEastAsia" w:hAnsi="Times New Roman" w:cs="Times New Roman"/>
        </w:rPr>
        <w:t xml:space="preserve">. The proof of Lemma 2.2 gives out the method of variation matrix of the system at the three points: </w:t>
      </w:r>
      <m:oMath>
        <m:r>
          <w:rPr>
            <w:rFonts w:ascii="Cambria Math" w:eastAsiaTheme="minorEastAsia" w:hAnsi="Cambria Math" w:cs="Times New Roman"/>
          </w:rPr>
          <m:t>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e>
        </m:d>
        <m:r>
          <w:rPr>
            <w:rFonts w:ascii="Cambria Math" w:eastAsiaTheme="minorEastAsia" w:hAnsi="Cambria Math" w:cs="Times New Roman"/>
          </w:rPr>
          <m:t>, 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e>
        </m:d>
      </m:oMath>
      <w:r w:rsidR="00223A73" w:rsidRPr="00954F91">
        <w:rPr>
          <w:rFonts w:ascii="Times New Roman" w:eastAsiaTheme="minorEastAsia" w:hAnsi="Times New Roman" w:cs="Times New Roman"/>
        </w:rPr>
        <w:t xml:space="preserve"> and </w:t>
      </w:r>
      <m:oMath>
        <m:r>
          <w:rPr>
            <w:rFonts w:ascii="Cambria Math" w:eastAsiaTheme="minorEastAsia" w:hAnsi="Cambria Math" w:cs="Times New Roman"/>
          </w:rPr>
          <m:t>J</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oMath>
      <w:r w:rsidR="00223A73" w:rsidRPr="00954F91">
        <w:rPr>
          <w:rFonts w:ascii="Times New Roman" w:eastAsiaTheme="minorEastAsia" w:hAnsi="Times New Roman" w:cs="Times New Roman"/>
        </w:rPr>
        <w:t>.</w:t>
      </w:r>
    </w:p>
    <w:p w:rsidR="0021092A" w:rsidRPr="00423A9A" w:rsidRDefault="001C1840" w:rsidP="001C1840">
      <w:pPr>
        <w:rPr>
          <w:rFonts w:ascii="Times New Roman" w:eastAsiaTheme="minorEastAsia" w:hAnsi="Times New Roman" w:cs="Times New Roman"/>
        </w:rPr>
      </w:pPr>
      <w:r>
        <w:rPr>
          <w:rFonts w:ascii="Times New Roman" w:eastAsiaTheme="minorEastAsia" w:hAnsi="Times New Roman" w:cs="Times New Roman"/>
        </w:rPr>
        <w:tab/>
      </w:r>
      <w:r w:rsidR="00492973" w:rsidRPr="00954F91">
        <w:rPr>
          <w:rFonts w:ascii="Times New Roman" w:eastAsiaTheme="minorEastAsia" w:hAnsi="Times New Roman" w:cs="Times New Roman"/>
        </w:rPr>
        <w:t>Theorem</w:t>
      </w:r>
      <w:r w:rsidR="00DC546B" w:rsidRPr="00954F91">
        <w:rPr>
          <w:rFonts w:ascii="Times New Roman" w:eastAsiaTheme="minorEastAsia" w:hAnsi="Times New Roman" w:cs="Times New Roman"/>
        </w:rPr>
        <w:t xml:space="preserve"> 2.8 and Theorem 2.9 </w:t>
      </w:r>
      <w:r w:rsidR="00492973" w:rsidRPr="00954F91">
        <w:rPr>
          <w:rFonts w:ascii="Times New Roman" w:eastAsiaTheme="minorEastAsia" w:hAnsi="Times New Roman" w:cs="Times New Roman"/>
        </w:rPr>
        <w:t xml:space="preserve">describes the behavior of </w:t>
      </w:r>
      <m:oMath>
        <m:r>
          <m:rPr>
            <m:sty m:val="p"/>
          </m:rPr>
          <w:rPr>
            <w:rFonts w:ascii="Cambria Math" w:eastAsiaTheme="minorEastAsia" w:hAnsi="Cambria Math" w:cs="Times New Roman"/>
          </w:rPr>
          <m:t>Γ</m:t>
        </m:r>
      </m:oMath>
      <w:r w:rsidR="00954F91">
        <w:rPr>
          <w:rFonts w:ascii="Times New Roman" w:eastAsiaTheme="minorEastAsia" w:hAnsi="Times New Roman" w:cs="Times New Roman"/>
        </w:rPr>
        <w:t xml:space="preserve">, </w:t>
      </w:r>
      <w:r w:rsidR="001054F0">
        <w:rPr>
          <w:rFonts w:ascii="Times New Roman" w:eastAsiaTheme="minorEastAsia" w:hAnsi="Times New Roman" w:cs="Times New Roman"/>
        </w:rPr>
        <w:t xml:space="preserve">the stable manifold of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oMath>
      <w:r w:rsidR="001054F0">
        <w:rPr>
          <w:rFonts w:ascii="Times New Roman" w:eastAsiaTheme="minorEastAsia" w:hAnsi="Times New Roman" w:cs="Times New Roman"/>
        </w:rPr>
        <w:t>.</w:t>
      </w:r>
      <w:r w:rsidR="00076EC3">
        <w:rPr>
          <w:rFonts w:ascii="Times New Roman" w:eastAsiaTheme="minorEastAsia" w:hAnsi="Times New Roman" w:cs="Times New Roman"/>
        </w:rPr>
        <w:t xml:space="preserve"> These theorems use the condition labelled above in Form 1 as (**).</w:t>
      </w:r>
      <w:r w:rsidR="001054F0">
        <w:rPr>
          <w:rFonts w:ascii="Times New Roman" w:eastAsiaTheme="minorEastAsia" w:hAnsi="Times New Roman" w:cs="Times New Roman"/>
        </w:rPr>
        <w:t xml:space="preserve"> When </w:t>
      </w:r>
      <m:oMath>
        <m:r>
          <w:rPr>
            <w:rFonts w:ascii="Cambria Math" w:eastAsiaTheme="minorEastAsia" w:hAnsi="Cambria Math" w:cs="Times New Roman"/>
          </w:rPr>
          <m:t>0&lt;r&lt;1</m:t>
        </m:r>
      </m:oMath>
      <w:r w:rsidR="001054F0">
        <w:rPr>
          <w:rFonts w:ascii="Times New Roman" w:eastAsiaTheme="minorEastAsia" w:hAnsi="Times New Roman" w:cs="Times New Roman"/>
        </w:rPr>
        <w:t xml:space="preserve">, </w:t>
      </w:r>
      <m:oMath>
        <m:r>
          <w:rPr>
            <w:rFonts w:ascii="Cambria Math" w:eastAsiaTheme="minorEastAsia" w:hAnsi="Cambria Math" w:cs="Times New Roman"/>
          </w:rPr>
          <m:t xml:space="preserve"> δ&lt;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 1+δr&lt;s&lt;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oMath>
      <w:r w:rsidR="001054F0">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&lt;</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 xml:space="preserve">1 </m:t>
            </m:r>
          </m:sub>
        </m:sSub>
      </m:oMath>
      <w:r w:rsidR="001054F0">
        <w:rPr>
          <w:rFonts w:ascii="Times New Roman" w:eastAsiaTheme="minorEastAsia" w:hAnsi="Times New Roman" w:cs="Times New Roman"/>
        </w:rPr>
        <w:t xml:space="preserve">, the manifold separates the </w:t>
      </w:r>
      <m:oMath>
        <m:sSubSup>
          <m:sSubSupPr>
            <m:ctrlPr>
              <w:rPr>
                <w:rFonts w:ascii="Cambria Math" w:eastAsiaTheme="minorEastAsia" w:hAnsi="Cambria Math" w:cs="Times New Roman"/>
                <w:i/>
              </w:rPr>
            </m:ctrlPr>
          </m:sSubSupPr>
          <m:e>
            <m:r>
              <m:rPr>
                <m:scr m:val="double-struck"/>
              </m:rPr>
              <w:rPr>
                <w:rFonts w:ascii="Cambria Math" w:eastAsiaTheme="minorEastAsia" w:hAnsi="Cambria Math" w:cs="Times New Roman"/>
              </w:rPr>
              <m:t>R</m:t>
            </m:r>
          </m:e>
          <m:sub>
            <m:r>
              <w:rPr>
                <w:rFonts w:ascii="Cambria Math" w:eastAsiaTheme="minorEastAsia" w:hAnsi="Cambria Math" w:cs="Times New Roman"/>
              </w:rPr>
              <m:t>+</m:t>
            </m:r>
          </m:sub>
          <m:sup>
            <m:r>
              <w:rPr>
                <w:rFonts w:ascii="Cambria Math" w:eastAsiaTheme="minorEastAsia" w:hAnsi="Cambria Math" w:cs="Times New Roman"/>
              </w:rPr>
              <m:t>2</m:t>
            </m:r>
          </m:sup>
        </m:sSubSup>
      </m:oMath>
      <w:r w:rsidR="001054F0">
        <w:rPr>
          <w:rFonts w:ascii="Times New Roman" w:eastAsiaTheme="minorEastAsia" w:hAnsi="Times New Roman" w:cs="Times New Roman"/>
        </w:rPr>
        <w:t xml:space="preserve"> space into two parts. Trajectories in the two areas will finally approach (0, 0) and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oMath>
      <w:r w:rsidR="00423A9A">
        <w:rPr>
          <w:rFonts w:ascii="Times New Roman" w:eastAsiaTheme="minorEastAsia" w:hAnsi="Times New Roman" w:cs="Times New Roman"/>
        </w:rPr>
        <w:t>, respectively</w:t>
      </w:r>
      <w:r w:rsidR="001054F0">
        <w:rPr>
          <w:rFonts w:ascii="Times New Roman" w:eastAsiaTheme="minorEastAsia" w:hAnsi="Times New Roman" w:cs="Times New Roman"/>
        </w:rPr>
        <w:t xml:space="preserve">. When </w:t>
      </w:r>
      <m:oMath>
        <m:r>
          <w:rPr>
            <w:rFonts w:ascii="Cambria Math" w:eastAsiaTheme="minorEastAsia" w:hAnsi="Cambria Math" w:cs="Times New Roman"/>
          </w:rPr>
          <m:t>0&lt;r&lt;1, δ&lt;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r>
              <w:rPr>
                <w:rFonts w:ascii="Cambria Math" w:eastAsiaTheme="minorEastAsia" w:hAnsi="Cambria Math" w:cs="Times New Roman"/>
              </w:rPr>
              <m:t>,</m:t>
            </m:r>
          </m:den>
        </m:f>
      </m:oMath>
      <w:r w:rsidR="001054F0">
        <w:rPr>
          <w:rFonts w:ascii="Times New Roman" w:eastAsiaTheme="minorEastAsia" w:hAnsi="Times New Roman" w:cs="Times New Roman"/>
        </w:rPr>
        <w:t xml:space="preserve"> </w:t>
      </w:r>
      <m:oMath>
        <m:r>
          <w:rPr>
            <w:rFonts w:ascii="Cambria Math" w:eastAsiaTheme="minorEastAsia" w:hAnsi="Cambria Math" w:cs="Times New Roman"/>
          </w:rPr>
          <m:t>1+δr&lt;s&lt;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oMath>
      <w:r w:rsidR="001054F0">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 xml:space="preserve">1 </m:t>
            </m:r>
          </m:sub>
        </m:sSub>
      </m:oMath>
      <w:r w:rsidR="00423A9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E</m:t>
            </m:r>
          </m:e>
          <m:sub>
            <m:r>
              <w:rPr>
                <w:rFonts w:ascii="Cambria Math" w:eastAsiaTheme="minorEastAsia" w:hAnsi="Cambria Math" w:cs="Times New Roman"/>
              </w:rPr>
              <m:t>1</m:t>
            </m:r>
          </m:sub>
        </m:sSub>
      </m:oMath>
      <w:r w:rsidR="00423A9A">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oMath>
      <w:r w:rsidR="00423A9A">
        <w:rPr>
          <w:rFonts w:ascii="Times New Roman" w:eastAsiaTheme="minorEastAsia" w:hAnsi="Times New Roman" w:cs="Times New Roman"/>
        </w:rPr>
        <w:t xml:space="preserve"> will be connected by </w:t>
      </w:r>
      <m:oMath>
        <m:r>
          <m:rPr>
            <m:sty m:val="p"/>
          </m:rPr>
          <w:rPr>
            <w:rFonts w:ascii="Cambria Math" w:eastAsiaTheme="minorEastAsia" w:hAnsi="Cambria Math" w:cs="Times New Roman"/>
          </w:rPr>
          <m:t>Γ</m:t>
        </m:r>
      </m:oMath>
      <w:r w:rsidR="00423A9A">
        <w:rPr>
          <w:rFonts w:ascii="Times New Roman" w:eastAsiaTheme="minorEastAsia" w:hAnsi="Times New Roman" w:cs="Times New Roman"/>
        </w:rPr>
        <w:t>, and the other trajectories will all approach (0, 0).</w:t>
      </w:r>
    </w:p>
    <w:p w:rsidR="0021092A" w:rsidRPr="00423A9A" w:rsidRDefault="00423A9A" w:rsidP="00423A9A">
      <w:pPr>
        <w:pStyle w:val="ListParagraph"/>
        <w:numPr>
          <w:ilvl w:val="0"/>
          <w:numId w:val="2"/>
        </w:numPr>
        <w:spacing w:before="240"/>
        <w:rPr>
          <w:rStyle w:val="SubtleEmphasis"/>
          <w:sz w:val="28"/>
        </w:rPr>
      </w:pPr>
      <w:r w:rsidRPr="00423A9A">
        <w:rPr>
          <w:rStyle w:val="SubtleEmphasis"/>
          <w:sz w:val="28"/>
        </w:rPr>
        <w:t>Actual meaning for the solutions</w:t>
      </w:r>
    </w:p>
    <w:p w:rsidR="00223A73" w:rsidRPr="00DE6960" w:rsidRDefault="00076EC3" w:rsidP="00076EC3">
      <w:pPr>
        <w:rPr>
          <w:rFonts w:ascii="Times New Roman" w:eastAsiaTheme="minorEastAsia" w:hAnsi="Times New Roman" w:cs="Times New Roman"/>
        </w:rPr>
      </w:pPr>
      <w:r>
        <w:rPr>
          <w:rFonts w:ascii="Times New Roman" w:eastAsiaTheme="minorEastAsia" w:hAnsi="Times New Roman" w:cs="Times New Roman"/>
        </w:rPr>
        <w:tab/>
      </w:r>
      <w:r w:rsidR="00423A9A" w:rsidRPr="00DE6960">
        <w:rPr>
          <w:rFonts w:ascii="Times New Roman" w:eastAsiaTheme="minorEastAsia" w:hAnsi="Times New Roman" w:cs="Times New Roman"/>
        </w:rPr>
        <w:t xml:space="preserve">For the behaviors of all the solutions, we can </w:t>
      </w:r>
      <w:r w:rsidR="00072B31" w:rsidRPr="00DE6960">
        <w:rPr>
          <w:rFonts w:ascii="Times New Roman" w:eastAsiaTheme="minorEastAsia" w:hAnsi="Times New Roman" w:cs="Times New Roman"/>
        </w:rPr>
        <w:t>c</w:t>
      </w:r>
      <w:r w:rsidR="00072B31">
        <w:rPr>
          <w:rFonts w:ascii="Times New Roman" w:eastAsiaTheme="minorEastAsia" w:hAnsi="Times New Roman" w:cs="Times New Roman"/>
        </w:rPr>
        <w:t>lassify</w:t>
      </w:r>
      <w:r w:rsidR="00423A9A" w:rsidRPr="00DE6960">
        <w:rPr>
          <w:rFonts w:ascii="Times New Roman" w:eastAsiaTheme="minorEastAsia" w:hAnsi="Times New Roman" w:cs="Times New Roman"/>
        </w:rPr>
        <w:t xml:space="preserve"> them into three types: </w:t>
      </w:r>
    </w:p>
    <w:p w:rsidR="00423A9A" w:rsidRPr="00DE6960" w:rsidRDefault="00423A9A" w:rsidP="00423A9A">
      <w:pPr>
        <w:pStyle w:val="ListParagraph"/>
        <w:numPr>
          <w:ilvl w:val="0"/>
          <w:numId w:val="5"/>
        </w:numPr>
        <w:rPr>
          <w:rFonts w:ascii="Times New Roman" w:eastAsiaTheme="minorEastAsia" w:hAnsi="Times New Roman" w:cs="Times New Roman"/>
        </w:rPr>
      </w:pPr>
      <w:r w:rsidRPr="00DE6960">
        <w:rPr>
          <w:rFonts w:ascii="Times New Roman" w:eastAsiaTheme="minorEastAsia" w:hAnsi="Times New Roman" w:cs="Times New Roman"/>
        </w:rPr>
        <w:t>One of the predator and prey will finally extinct</w:t>
      </w:r>
    </w:p>
    <w:p w:rsidR="00423A9A" w:rsidRPr="00DE6960" w:rsidRDefault="00423A9A" w:rsidP="00423A9A">
      <w:pPr>
        <w:pStyle w:val="ListParagraph"/>
        <w:numPr>
          <w:ilvl w:val="0"/>
          <w:numId w:val="5"/>
        </w:numPr>
        <w:rPr>
          <w:rFonts w:ascii="Times New Roman" w:eastAsiaTheme="minorEastAsia" w:hAnsi="Times New Roman" w:cs="Times New Roman"/>
        </w:rPr>
      </w:pPr>
      <w:r w:rsidRPr="00DE6960">
        <w:rPr>
          <w:rFonts w:ascii="Times New Roman" w:eastAsiaTheme="minorEastAsia" w:hAnsi="Times New Roman" w:cs="Times New Roman"/>
        </w:rPr>
        <w:t xml:space="preserve">The predator and prey will extinct </w:t>
      </w:r>
      <w:r w:rsidR="0016142C" w:rsidRPr="00DE6960">
        <w:rPr>
          <w:rFonts w:ascii="Times New Roman" w:eastAsiaTheme="minorEastAsia" w:hAnsi="Times New Roman" w:cs="Times New Roman"/>
        </w:rPr>
        <w:t>simultaneously</w:t>
      </w:r>
    </w:p>
    <w:p w:rsidR="0016142C" w:rsidRPr="00DE6960" w:rsidRDefault="0016142C" w:rsidP="00423A9A">
      <w:pPr>
        <w:pStyle w:val="ListParagraph"/>
        <w:numPr>
          <w:ilvl w:val="0"/>
          <w:numId w:val="5"/>
        </w:numPr>
        <w:rPr>
          <w:rFonts w:ascii="Times New Roman" w:eastAsiaTheme="minorEastAsia" w:hAnsi="Times New Roman" w:cs="Times New Roman"/>
        </w:rPr>
      </w:pPr>
      <w:r w:rsidRPr="00DE6960">
        <w:rPr>
          <w:rFonts w:ascii="Times New Roman" w:eastAsiaTheme="minorEastAsia" w:hAnsi="Times New Roman" w:cs="Times New Roman"/>
        </w:rPr>
        <w:t>The predator and prey will coexist in the form of equilibrium points/ limit cycle.</w:t>
      </w:r>
    </w:p>
    <w:p w:rsidR="00DE6960" w:rsidRPr="00167511" w:rsidRDefault="0016142C" w:rsidP="0016142C">
      <w:pPr>
        <w:rPr>
          <w:rFonts w:ascii="Times New Roman" w:eastAsiaTheme="minorEastAsia" w:hAnsi="Times New Roman" w:cs="Times New Roman"/>
        </w:rPr>
      </w:pPr>
      <w:r w:rsidRPr="00DE6960">
        <w:rPr>
          <w:rFonts w:ascii="Times New Roman" w:eastAsiaTheme="minorEastAsia" w:hAnsi="Times New Roman" w:cs="Times New Roman"/>
        </w:rPr>
        <w:t>For example, when the predator death rate is larger or equal to its maximal growth rate (</w:t>
      </w:r>
      <m:oMath>
        <m:r>
          <w:rPr>
            <w:rFonts w:ascii="Cambria Math" w:eastAsiaTheme="minorEastAsia" w:hAnsi="Cambria Math" w:cs="Times New Roman"/>
          </w:rPr>
          <m:t>d≥f</m:t>
        </m:r>
      </m:oMath>
      <w:r w:rsidRPr="00DE6960">
        <w:rPr>
          <w:rFonts w:ascii="Times New Roman" w:eastAsiaTheme="minorEastAsia" w:hAnsi="Times New Roman" w:cs="Times New Roman"/>
        </w:rPr>
        <w:t xml:space="preserve">), the predator will go to </w:t>
      </w:r>
      <w:r w:rsidR="00076EC3">
        <w:rPr>
          <w:rFonts w:ascii="Times New Roman" w:eastAsiaTheme="minorEastAsia" w:hAnsi="Times New Roman" w:cs="Times New Roman"/>
        </w:rPr>
        <w:t>extinct</w:t>
      </w:r>
      <w:r w:rsidRPr="00DE6960">
        <w:rPr>
          <w:rFonts w:ascii="Times New Roman" w:eastAsiaTheme="minorEastAsia" w:hAnsi="Times New Roman" w:cs="Times New Roman"/>
        </w:rPr>
        <w:t>; when predator death rate is less than its maximal growth rate (</w:t>
      </w:r>
      <m:oMath>
        <m:r>
          <w:rPr>
            <w:rFonts w:ascii="Cambria Math" w:eastAsiaTheme="minorEastAsia" w:hAnsi="Cambria Math" w:cs="Times New Roman"/>
          </w:rPr>
          <m:t>d&lt;f</m:t>
        </m:r>
      </m:oMath>
      <w:r w:rsidRPr="00DE6960">
        <w:rPr>
          <w:rFonts w:ascii="Times New Roman" w:eastAsiaTheme="minorEastAsia" w:hAnsi="Times New Roman" w:cs="Times New Roman"/>
        </w:rPr>
        <w:t>)</w:t>
      </w:r>
      <w:r w:rsidR="00DE6960">
        <w:rPr>
          <w:rFonts w:ascii="Times New Roman" w:eastAsiaTheme="minorEastAsia" w:hAnsi="Times New Roman" w:cs="Times New Roman"/>
        </w:rPr>
        <w:t xml:space="preserve">, and </w:t>
      </w:r>
      <w:r w:rsidRPr="00DE6960">
        <w:rPr>
          <w:rFonts w:ascii="Times New Roman" w:eastAsiaTheme="minorEastAsia" w:hAnsi="Times New Roman" w:cs="Times New Roman"/>
        </w:rPr>
        <w:t xml:space="preserve">with the condition </w:t>
      </w:r>
      <m:oMath>
        <m:r>
          <w:rPr>
            <w:rFonts w:ascii="Cambria Math" w:eastAsiaTheme="minorEastAsia" w:hAnsi="Cambria Math" w:cs="Times New Roman"/>
          </w:rPr>
          <m:t>δ&gt;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⇔f≥d+a</m:t>
        </m:r>
      </m:oMath>
      <w:r w:rsidRPr="00DE6960">
        <w:rPr>
          <w:rFonts w:ascii="Times New Roman" w:eastAsiaTheme="minorEastAsia" w:hAnsi="Times New Roman" w:cs="Times New Roman"/>
        </w:rPr>
        <w:t xml:space="preserve"> and </w:t>
      </w:r>
      <m:oMath>
        <m:r>
          <w:rPr>
            <w:rFonts w:ascii="Cambria Math" w:eastAsiaTheme="minorEastAsia" w:hAnsi="Cambria Math" w:cs="Times New Roman"/>
          </w:rPr>
          <m:t>0&lt; s&lt;</m:t>
        </m:r>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1-r</m:t>
                </m:r>
              </m:e>
            </m:d>
          </m:den>
        </m:f>
        <m:r>
          <w:rPr>
            <w:rFonts w:ascii="Cambria Math" w:eastAsiaTheme="minorEastAsia" w:hAnsi="Cambria Math" w:cs="Times New Roman"/>
          </w:rPr>
          <m:t>⇔0&lt;</m:t>
        </m:r>
        <m:f>
          <m:fPr>
            <m:type m:val="lin"/>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m</m:t>
            </m:r>
          </m:den>
        </m:f>
        <m:r>
          <w:rPr>
            <w:rFonts w:ascii="Cambria Math" w:eastAsiaTheme="minorEastAsia" w:hAnsi="Cambria Math" w:cs="Times New Roman"/>
          </w:rPr>
          <m:t>&lt;</m:t>
        </m:r>
        <m:f>
          <m:fPr>
            <m:type m:val="lin"/>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(1-</m:t>
            </m:r>
            <m:f>
              <m:fPr>
                <m:type m:val="lin"/>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f</m:t>
                </m:r>
              </m:den>
            </m:f>
            <m:r>
              <w:rPr>
                <w:rFonts w:ascii="Cambria Math" w:eastAsiaTheme="minorEastAsia" w:hAnsi="Cambria Math" w:cs="Times New Roman"/>
              </w:rPr>
              <m:t>)</m:t>
            </m:r>
          </m:den>
        </m:f>
      </m:oMath>
      <w:r w:rsidR="006E34AD" w:rsidRPr="00DE6960">
        <w:rPr>
          <w:rFonts w:ascii="Times New Roman" w:eastAsiaTheme="minorEastAsia" w:hAnsi="Times New Roman" w:cs="Times New Roman"/>
        </w:rPr>
        <w:t xml:space="preserve">, there are two possible development of the two species: if </w:t>
      </w:r>
      <m:oMath>
        <m:f>
          <m:fPr>
            <m:type m:val="lin"/>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m</m:t>
            </m:r>
          </m:den>
        </m:f>
      </m:oMath>
      <w:r w:rsidR="006E34AD" w:rsidRPr="00DE6960">
        <w:rPr>
          <w:rFonts w:ascii="Times New Roman" w:eastAsiaTheme="minorEastAsia" w:hAnsi="Times New Roman" w:cs="Times New Roman"/>
        </w:rPr>
        <w:t xml:space="preserve"> is small, they will coexist in the form of </w:t>
      </w:r>
      <w:r w:rsidR="00DE6960" w:rsidRPr="00DE6960">
        <w:rPr>
          <w:rFonts w:ascii="Times New Roman" w:eastAsiaTheme="minorEastAsia" w:hAnsi="Times New Roman" w:cs="Times New Roman"/>
        </w:rPr>
        <w:t>equilibrium.</w:t>
      </w:r>
    </w:p>
    <w:sectPr w:rsidR="00DE6960" w:rsidRPr="0016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7293"/>
    <w:multiLevelType w:val="hybridMultilevel"/>
    <w:tmpl w:val="DDD8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83C25"/>
    <w:multiLevelType w:val="hybridMultilevel"/>
    <w:tmpl w:val="D6DC7764"/>
    <w:lvl w:ilvl="0" w:tplc="2E6C3C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16DFA"/>
    <w:multiLevelType w:val="hybridMultilevel"/>
    <w:tmpl w:val="482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B300A"/>
    <w:multiLevelType w:val="hybridMultilevel"/>
    <w:tmpl w:val="0D40C3F4"/>
    <w:lvl w:ilvl="0" w:tplc="E79256D4">
      <w:start w:val="1"/>
      <w:numFmt w:val="decimal"/>
      <w:lvlText w:val="(%1)"/>
      <w:lvlJc w:val="left"/>
      <w:pPr>
        <w:ind w:left="1080" w:hanging="360"/>
      </w:pPr>
      <w:rPr>
        <w:rFonts w:ascii="Times New Roman" w:eastAsiaTheme="minorEastAsia"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BA1FA3"/>
    <w:multiLevelType w:val="hybridMultilevel"/>
    <w:tmpl w:val="65AAA2D6"/>
    <w:lvl w:ilvl="0" w:tplc="6BE24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27"/>
    <w:rsid w:val="00050CDB"/>
    <w:rsid w:val="00072B31"/>
    <w:rsid w:val="000741D8"/>
    <w:rsid w:val="00076EC3"/>
    <w:rsid w:val="000C5F87"/>
    <w:rsid w:val="001054F0"/>
    <w:rsid w:val="0011012C"/>
    <w:rsid w:val="001321DE"/>
    <w:rsid w:val="00153D7C"/>
    <w:rsid w:val="0016142C"/>
    <w:rsid w:val="001653E7"/>
    <w:rsid w:val="00167511"/>
    <w:rsid w:val="001773B4"/>
    <w:rsid w:val="001C1840"/>
    <w:rsid w:val="001D4F6B"/>
    <w:rsid w:val="0021092A"/>
    <w:rsid w:val="00223A73"/>
    <w:rsid w:val="002D3670"/>
    <w:rsid w:val="00366C2A"/>
    <w:rsid w:val="003C12DD"/>
    <w:rsid w:val="00423A9A"/>
    <w:rsid w:val="00466F53"/>
    <w:rsid w:val="00492973"/>
    <w:rsid w:val="006304CA"/>
    <w:rsid w:val="006B1327"/>
    <w:rsid w:val="006E34AD"/>
    <w:rsid w:val="00754F98"/>
    <w:rsid w:val="007670E3"/>
    <w:rsid w:val="007A3AE4"/>
    <w:rsid w:val="007B6B95"/>
    <w:rsid w:val="008C1B9D"/>
    <w:rsid w:val="00934278"/>
    <w:rsid w:val="00954F91"/>
    <w:rsid w:val="009E0AF0"/>
    <w:rsid w:val="00A05720"/>
    <w:rsid w:val="00A7579E"/>
    <w:rsid w:val="00CC6898"/>
    <w:rsid w:val="00D87E70"/>
    <w:rsid w:val="00DC546B"/>
    <w:rsid w:val="00DD6BF4"/>
    <w:rsid w:val="00DE6960"/>
    <w:rsid w:val="00F20894"/>
    <w:rsid w:val="00F6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3E88"/>
  <w15:chartTrackingRefBased/>
  <w15:docId w15:val="{C659A189-E96C-4D37-9EE9-48C43EA5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5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27"/>
    <w:pPr>
      <w:ind w:left="720"/>
      <w:contextualSpacing/>
    </w:pPr>
  </w:style>
  <w:style w:type="character" w:styleId="PlaceholderText">
    <w:name w:val="Placeholder Text"/>
    <w:basedOn w:val="DefaultParagraphFont"/>
    <w:uiPriority w:val="99"/>
    <w:semiHidden/>
    <w:rsid w:val="006B1327"/>
    <w:rPr>
      <w:color w:val="808080"/>
    </w:rPr>
  </w:style>
  <w:style w:type="character" w:customStyle="1" w:styleId="Heading2Char">
    <w:name w:val="Heading 2 Char"/>
    <w:basedOn w:val="DefaultParagraphFont"/>
    <w:link w:val="Heading2"/>
    <w:uiPriority w:val="9"/>
    <w:rsid w:val="001653E7"/>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1653E7"/>
    <w:rPr>
      <w:i/>
      <w:iCs/>
      <w:color w:val="404040" w:themeColor="text1" w:themeTint="BF"/>
    </w:rPr>
  </w:style>
  <w:style w:type="table" w:styleId="TableGrid">
    <w:name w:val="Table Grid"/>
    <w:basedOn w:val="TableNormal"/>
    <w:uiPriority w:val="39"/>
    <w:rsid w:val="00630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304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304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304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04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766029">
      <w:bodyDiv w:val="1"/>
      <w:marLeft w:val="0"/>
      <w:marRight w:val="0"/>
      <w:marTop w:val="0"/>
      <w:marBottom w:val="0"/>
      <w:divBdr>
        <w:top w:val="none" w:sz="0" w:space="0" w:color="auto"/>
        <w:left w:val="none" w:sz="0" w:space="0" w:color="auto"/>
        <w:bottom w:val="none" w:sz="0" w:space="0" w:color="auto"/>
        <w:right w:val="none" w:sz="0" w:space="0" w:color="auto"/>
      </w:divBdr>
    </w:div>
    <w:div w:id="197579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A07CC-3B5D-4733-AD9A-DC042944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UofL</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dc:creator>
  <cp:keywords/>
  <dc:description/>
  <cp:lastModifiedBy>Townson,Jacob Steven</cp:lastModifiedBy>
  <cp:revision>22</cp:revision>
  <dcterms:created xsi:type="dcterms:W3CDTF">2018-04-17T14:48:00Z</dcterms:created>
  <dcterms:modified xsi:type="dcterms:W3CDTF">2018-04-18T16:28:00Z</dcterms:modified>
</cp:coreProperties>
</file>