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Special thanks to Trevor Leach for sharing his solutions with me for reference on this document. Thank you for reading, and for every advice.</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gives us</w:t>
      </w:r>
    </w:p>
    <w:p>
      <w:pPr>
        <w:pStyle w:val="BodyText"/>
      </w:pPr>
      <m:oMathPara>
        <m:oMathParaPr>
          <m:jc m:val="center"/>
        </m:oMathParaP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Note, the reason that we can use the fundamental theorem of calculus here is because the function</w:t>
      </w:r>
      <w:r>
        <w:t xml:space="preserve"> </w:t>
      </w:r>
      <m:oMath>
        <m:r>
          <m:t>f</m:t>
        </m:r>
      </m:oMath>
      <w:r>
        <w:t xml:space="preserve"> </w:t>
      </w:r>
      <w:r>
        <w:t xml:space="preserve">is absolutely continuous, which implies it’s of bounded variation.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FirstParagraph"/>
      </w:pPr>
      <w:r>
        <w:t xml:space="preserve">QED</w:t>
      </w:r>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Thus it may not be true that if</w:t>
      </w:r>
      <w:r>
        <w:t xml:space="preserve"> </w:t>
      </w:r>
      <m:oMath>
        <m:r>
          <m:t>m</m:t>
        </m:r>
        <m:r>
          <m:t>(</m:t>
        </m:r>
        <m:sSub>
          <m:e>
            <m:r>
              <m:t>E</m:t>
            </m:r>
          </m:e>
          <m:sub>
            <m:r>
              <m:t>n</m:t>
            </m:r>
          </m:sub>
        </m:sSub>
        <m:r>
          <m:t>)</m:t>
        </m:r>
        <m:r>
          <m:t>→</m:t>
        </m:r>
        <m:r>
          <m:t>0</m:t>
        </m:r>
      </m:oMath>
      <w:r>
        <w:t xml:space="preserve"> </w:t>
      </w:r>
      <w:r>
        <w:t xml:space="preserve">that</w:t>
      </w:r>
      <w:r>
        <w:t xml:space="preserve"> </w:t>
      </w:r>
      <m:oMath>
        <m:r>
          <m:t>m</m:t>
        </m:r>
        <m:r>
          <m:t>(</m:t>
        </m:r>
        <m:r>
          <m:rPr>
            <m:sty m:val="p"/>
          </m:rPr>
          <m:t>limsup</m:t>
        </m:r>
        <m:r>
          <m:t>(</m:t>
        </m:r>
        <m:sSub>
          <m:e>
            <m:r>
              <m:t>E</m:t>
            </m:r>
          </m:e>
          <m:sub>
            <m:r>
              <m:t>n</m:t>
            </m:r>
          </m:sub>
        </m:sSub>
        <m:r>
          <m:t>)</m:t>
        </m:r>
        <m:r>
          <m:t>)</m:t>
        </m:r>
        <m:r>
          <m:t>=</m:t>
        </m:r>
        <m:r>
          <m:t>0</m:t>
        </m:r>
      </m:oMath>
      <w:r>
        <w:t xml:space="preserve">.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w:t>
      </w:r>
      <w:r>
        <w:t xml:space="preserve">(because</w:t>
      </w:r>
      <w:r>
        <w:t xml:space="preserve"> </w:t>
      </w:r>
      <m:oMath>
        <m:r>
          <m:t>f</m:t>
        </m:r>
        <m:r>
          <m:t>∈</m:t>
        </m:r>
        <m:sSup>
          <m:e>
            <m:r>
              <m:t>L</m:t>
            </m:r>
          </m:e>
          <m:sup>
            <m:r>
              <m:t>p</m:t>
            </m:r>
          </m:sup>
        </m:sSup>
      </m:oMath>
      <w:r>
        <w:t xml:space="preserve">,</w:t>
      </w:r>
      <w:r>
        <w:t xml:space="preserve"> </w:t>
      </w:r>
      <m:oMath>
        <m:sSup>
          <m:e>
            <m:d>
              <m:dPr>
                <m:begChr m:val="("/>
                <m:endChr m:val=")"/>
                <m:grow/>
              </m:dPr>
              <m:e>
                <m:r>
                  <m:t>∫</m:t>
                </m:r>
                <m:r>
                  <m:t>|</m:t>
                </m:r>
                <m:r>
                  <m:t>f</m:t>
                </m:r>
                <m:sSup>
                  <m:e>
                    <m:r>
                      <m:t>|</m:t>
                    </m:r>
                  </m:e>
                  <m:sup>
                    <m:r>
                      <m:t>p</m:t>
                    </m:r>
                  </m:sup>
                </m:sSup>
              </m:e>
            </m:d>
          </m:e>
          <m:sup>
            <m:r>
              <m:t>1</m:t>
            </m:r>
            <m:r>
              <m:t>/</m:t>
            </m:r>
            <m:r>
              <m:t>p</m:t>
            </m:r>
          </m:sup>
        </m:sSup>
        <m:r>
          <m:t>&lt;</m:t>
        </m:r>
        <m:r>
          <m:t>∞</m:t>
        </m:r>
      </m:oMath>
      <w:r>
        <w:t xml:space="preserve">, which implies that</w:t>
      </w:r>
      <w:r>
        <w:t xml:space="preserve"> </w:t>
      </w:r>
      <m:oMath>
        <m:r>
          <m:t>m</m:t>
        </m:r>
        <m:r>
          <m:t>(</m:t>
        </m:r>
        <m:r>
          <m:t>B</m:t>
        </m:r>
        <m:r>
          <m:t>)</m:t>
        </m:r>
      </m:oMath>
      <w:r>
        <w:t xml:space="preserve"> </w:t>
      </w:r>
      <w:r>
        <w:t xml:space="preserve">must be finite).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r>
            <m:t>|</m:t>
          </m:r>
          <m:r>
            <m:t>h</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So</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w:t>
      </w:r>
      <w:r>
        <w:t xml:space="preserve">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m-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m</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 because</w:t>
      </w:r>
      <w:r>
        <w:t xml:space="preserve"> </w:t>
      </w:r>
      <m:oMath>
        <m:r>
          <m:t>2</m:t>
        </m:r>
      </m:oMath>
      <w:r>
        <w:t xml:space="preserve"> </w:t>
      </w:r>
      <w:r>
        <w:t xml:space="preserve">and</w:t>
      </w:r>
      <w:r>
        <w:t xml:space="preserve"> </w:t>
      </w:r>
      <m:oMath>
        <m:r>
          <m:t>2</m:t>
        </m:r>
      </m:oMath>
      <w:r>
        <w:t xml:space="preserve"> </w:t>
      </w:r>
      <w:r>
        <w:t xml:space="preserve">are conjugate.</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w:t>
      </w:r>
    </w:p>
    <w:p>
      <w:pPr>
        <w:pStyle w:val="BodyText"/>
      </w:pPr>
      <w:r>
        <w:t xml:space="preserve">As for proving that</w:t>
      </w:r>
      <w:r>
        <w:t xml:space="preserve"> </w:t>
      </w:r>
      <m:oMath>
        <m:r>
          <m:t>f</m:t>
        </m:r>
        <m:r>
          <m:t>′</m:t>
        </m:r>
        <m:r>
          <m:t>(</m:t>
        </m:r>
        <m:r>
          <m:t>x</m:t>
        </m:r>
        <m:r>
          <m:t>)</m:t>
        </m:r>
        <m:r>
          <m:t>=</m:t>
        </m:r>
        <m:r>
          <m:t>g</m:t>
        </m:r>
        <m:r>
          <m:t>(</m:t>
        </m:r>
        <m:r>
          <m:t>x</m:t>
        </m:r>
        <m:r>
          <m:t>)</m:t>
        </m:r>
      </m:oMath>
      <w:r>
        <w:t xml:space="preserve">, we simply note that by definition of differentiation on power series that this is true (with simple calculus II logic).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Let</w:t>
      </w:r>
      <w:r>
        <w:t xml:space="preserve"> </w:t>
      </w:r>
      <m:oMath>
        <m:r>
          <m:t>C</m:t>
        </m:r>
        <m:r>
          <m:t>(</m:t>
        </m:r>
        <m:r>
          <m:t>x</m:t>
        </m:r>
        <m:r>
          <m:t>)</m:t>
        </m:r>
      </m:oMath>
      <w:r>
        <w:t xml:space="preserve"> </w:t>
      </w:r>
      <w:r>
        <w:t xml:space="preserve">be the Cantor function on</w:t>
      </w:r>
      <w:r>
        <w:t xml:space="preserve"> </w:t>
      </w:r>
      <m:oMath>
        <m:r>
          <m:t>[</m:t>
        </m:r>
        <m:r>
          <m:t>0</m:t>
        </m:r>
        <m:r>
          <m:t>,</m:t>
        </m:r>
        <m:r>
          <m:t>1</m:t>
        </m:r>
        <m:r>
          <m:t>]</m:t>
        </m:r>
      </m:oMath>
      <w:r>
        <w:t xml:space="preserve">. Consider</w:t>
      </w:r>
      <w:r>
        <w:t xml:space="preserve"> </w:t>
      </w:r>
      <m:oMath>
        <m:r>
          <m:t>f</m:t>
        </m:r>
        <m:r>
          <m:t>(</m:t>
        </m:r>
        <m:r>
          <m:t>x</m:t>
        </m:r>
        <m:r>
          <m:t>)</m:t>
        </m:r>
        <m:r>
          <m:t>=</m:t>
        </m:r>
        <m:r>
          <m:t>2</m:t>
        </m:r>
        <m:r>
          <m:t>C</m:t>
        </m:r>
        <m:r>
          <m:t>(</m:t>
        </m:r>
        <m:r>
          <m:t>x</m:t>
        </m:r>
        <m:r>
          <m:t>)</m:t>
        </m:r>
        <m:r>
          <m:t>−</m:t>
        </m:r>
        <m:r>
          <m:t>x</m:t>
        </m:r>
      </m:oMath>
      <w:r>
        <w:t xml:space="preserve">. Then</w:t>
      </w:r>
      <w:r>
        <w:t xml:space="preserve"> </w:t>
      </w:r>
      <m:oMath>
        <m:r>
          <m:t>f</m:t>
        </m:r>
        <m:r>
          <m:t>(</m:t>
        </m:r>
        <m:r>
          <m:t>0</m:t>
        </m:r>
        <m:r>
          <m:t>)</m:t>
        </m:r>
        <m:r>
          <m:t>=</m:t>
        </m:r>
        <m:r>
          <m:t>2</m:t>
        </m:r>
        <m:r>
          <m:t>⋅</m:t>
        </m:r>
        <m:r>
          <m:t>0</m:t>
        </m:r>
        <m:r>
          <m:t>−</m:t>
        </m:r>
        <m:r>
          <m:t>0</m:t>
        </m:r>
        <m:r>
          <m:t>=</m:t>
        </m:r>
        <m:r>
          <m:t>0</m:t>
        </m:r>
      </m:oMath>
      <w:r>
        <w:t xml:space="preserve"> </w:t>
      </w:r>
      <w:r>
        <w:t xml:space="preserve">and</w:t>
      </w:r>
      <w:r>
        <w:t xml:space="preserve"> </w:t>
      </w:r>
      <m:oMath>
        <m:r>
          <m:t>f</m:t>
        </m:r>
        <m:r>
          <m:t>(</m:t>
        </m:r>
        <m:r>
          <m:t>1</m:t>
        </m:r>
        <m:r>
          <m:t>)</m:t>
        </m:r>
        <m:r>
          <m:t>=</m:t>
        </m:r>
        <m:r>
          <m:t>2</m:t>
        </m:r>
        <m:r>
          <m:t>⋅</m:t>
        </m:r>
        <m:r>
          <m:t>1</m:t>
        </m:r>
        <m:r>
          <m:t>−</m:t>
        </m:r>
        <m:r>
          <m:t>1</m:t>
        </m:r>
        <m:r>
          <m:t>=</m:t>
        </m:r>
        <m:r>
          <m:t>1</m:t>
        </m:r>
      </m:oMath>
      <w:r>
        <w:t xml:space="preserve">. Also, almost everywhere the derivative of the Cantor function is 0 (because almost everywhere it is constant). Then the derivative almost everywhere of</w:t>
      </w:r>
      <w:r>
        <w:t xml:space="preserve"> </w:t>
      </w:r>
      <m:oMath>
        <m:r>
          <m:t>f</m:t>
        </m:r>
        <m:r>
          <m:t>(</m:t>
        </m:r>
        <m:r>
          <m:t>x</m:t>
        </m:r>
        <m:r>
          <m:t>)</m:t>
        </m:r>
      </m:oMath>
      <w:r>
        <w:t xml:space="preserve"> </w:t>
      </w:r>
      <w:r>
        <w:t xml:space="preserve">would be</w:t>
      </w:r>
      <w:r>
        <w:t xml:space="preserve"> </w:t>
      </w:r>
      <m:oMath>
        <m:r>
          <m:t>f</m:t>
        </m:r>
        <m:r>
          <m:t>′</m:t>
        </m:r>
        <m:r>
          <m:t>(</m:t>
        </m:r>
        <m:r>
          <m:t>x</m:t>
        </m:r>
        <m:r>
          <m:t>)</m:t>
        </m:r>
        <m:r>
          <m:t>=</m:t>
        </m:r>
        <m:r>
          <m:t>−</m:t>
        </m:r>
        <m:r>
          <m:t>1</m:t>
        </m:r>
      </m:oMath>
      <w:r>
        <w:t xml:space="preserve"> </w:t>
      </w:r>
      <w:r>
        <w:t xml:space="preserve">almost everywhere.</w:t>
      </w:r>
    </w:p>
    <w:p>
      <w:pPr>
        <w:pStyle w:val="Heading3"/>
      </w:pPr>
      <w:bookmarkStart w:id="62" w:name="let-e_1-e_2-e_3...-be-a-sequence-of-measurable-subsets-of-mathbbr-with-the-property-that-suminfty-_n1-m-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m</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r>
        <w:t xml:space="preserve">. QED</w:t>
      </w:r>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x</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mg-denote-the-lebesgue-measure-of-the-set-g.-find-an-open-set-g-which-is-dense-in-01-such-that-mg-1-and-mg-cap-i-0-for-any-interval-i-subset-01."/>
      <w:bookmarkEnd w:id="75"/>
      <w:r>
        <w:t xml:space="preserve">Let</w:t>
      </w:r>
      <w:r>
        <w:t xml:space="preserve"> </w:t>
      </w:r>
      <m:oMath>
        <m:r>
          <m:t>m</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m</m:t>
        </m:r>
        <m:r>
          <m:t>(</m:t>
        </m:r>
        <m:r>
          <m:t>G</m:t>
        </m:r>
        <m:r>
          <m:t>)</m:t>
        </m:r>
        <m:r>
          <m:t>&lt;</m:t>
        </m:r>
        <m:r>
          <m:t>1</m:t>
        </m:r>
      </m:oMath>
      <w:r>
        <w:t xml:space="preserve"> </w:t>
      </w:r>
      <w:r>
        <w:t xml:space="preserve">and</w:t>
      </w:r>
      <w:r>
        <w:t xml:space="preserve"> </w:t>
      </w:r>
      <m:oMath>
        <m:r>
          <m:t>m</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rationals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rPr>
                <m:sty m:val="p"/>
                <m:scr m:val="double-struck"/>
              </m:rP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assume-that-f-in-linfty01.-prove-that-f-in-lp01-for-each-1-leq-p-infty-and-that-f_infty-lim_p-to-infty-f_p."/>
      <w:bookmarkEnd w:id="81"/>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2" w:name="my-solution-26"/>
      <w:bookmarkEnd w:id="82"/>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3" w:name="august-2015"/>
      <w:bookmarkEnd w:id="83"/>
      <w:r>
        <w:t xml:space="preserve">August 2015</w:t>
      </w:r>
    </w:p>
    <w:p>
      <w:pPr>
        <w:pStyle w:val="Heading3"/>
      </w:pPr>
      <w:bookmarkStart w:id="84" w:name="let-c-subset-mathbbr-denote-the-cantor-set.-let-chi_cx-1-if-x-in-c-and-0-otherwise.-explain-why-chi_c-is-riemann-integrable-and-compute-int_0-1-chi_c-xdx."/>
      <w:bookmarkEnd w:id="84"/>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5" w:name="my-solution-27"/>
      <w:bookmarkEnd w:id="85"/>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6" w:name="let-e-subset-mathbbr-be-a-lebesgue-measurable-set-with-me-1.-prove-there-exists-a-lebesgue-measurable-set-f-subset-e-with-mf-frac12."/>
      <w:bookmarkEnd w:id="86"/>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7" w:name="my-solution-28"/>
      <w:bookmarkEnd w:id="87"/>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88" w:name="let-x-mathcala-mu-be-a-measure-space.-if-f_n-x-rightarrow-mathbbr-is-a-sequence-of-functions-such-that-suminfty-_n1-int_x-f_n-d-mu-converges-then-prove-that-f_n-to-0-almost-everywhere."/>
      <w:bookmarkEnd w:id="88"/>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89" w:name="my-solution-29"/>
      <w:bookmarkEnd w:id="89"/>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because it’s integrable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0" w:name="prove-that-fx-0-if-x-0-and-fx-x2-cos-frac1x2-if-x-neq-0-is-continuous-but-not-absolutely-continuous-on--11."/>
      <w:bookmarkEnd w:id="90"/>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1" w:name="my-solution-30"/>
      <w:bookmarkEnd w:id="91"/>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endpoints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n</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n</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n</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n</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n</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m:oMath>
        <m:sSub>
          <m:e>
            <m:r>
              <m:t>V</m:t>
            </m:r>
          </m:e>
          <m:sub>
            <m:r>
              <m:t>f</m:t>
            </m:r>
          </m:sub>
        </m:sSub>
        <m:r>
          <m:t>[</m:t>
        </m:r>
        <m:r>
          <m:t>0</m:t>
        </m:r>
        <m:r>
          <m:t>,</m:t>
        </m:r>
        <m:r>
          <m:t>1</m:t>
        </m:r>
        <m:r>
          <m:t>]</m:t>
        </m:r>
        <m:r>
          <m:t>≮</m:t>
        </m:r>
        <m:r>
          <m:t>∞</m:t>
        </m:r>
      </m:oMath>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2" w:name="let-x-mathcala-mu-be-a-finite-measure-space.-if-f-is-mu-measurable-and-p-leq-fx-leq-q-for-all-x-in-x-then-prove-that-int_x-f-d-mu-exists-and-p-mux-leq-int_x-f-d-mu-leq-q-mu-x."/>
      <w:bookmarkEnd w:id="92"/>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3" w:name="my-solution-31"/>
      <w:bookmarkEnd w:id="93"/>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 QED</w:t>
      </w:r>
    </w:p>
    <w:p>
      <w:pPr>
        <w:pStyle w:val="Heading3"/>
      </w:pPr>
      <w:bookmarkStart w:id="94" w:name="suppose-that-1-qp-infty-and-that-frac1p-frac1q-1.-prove-that-if-f_n-rightarrow-f-in-lpmathbbr-and-g_n-rightarrow-g-in-lqmathbbr-then-f_ng_n-rightarrow-fg-in-l1mathbbr."/>
      <w:bookmarkEnd w:id="94"/>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5" w:name="my-solution-32"/>
      <w:bookmarkEnd w:id="95"/>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by Holder’s Inequality 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6" w:name="evaluate-fracddt-int_0-1-fracsinxtxdx.-justify-your-computations."/>
      <w:bookmarkEnd w:id="96"/>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7" w:name="my-solution-33"/>
      <w:bookmarkEnd w:id="97"/>
      <w:r>
        <w:t xml:space="preserve">My Solution:</w:t>
      </w:r>
    </w:p>
    <w:p>
      <w:pPr>
        <w:pStyle w:val="FirstParagraph"/>
      </w:pPr>
      <w:r>
        <w:t xml:space="preserve">Here we will use Leibniz’s integral rule, stating that</w:t>
      </w:r>
    </w:p>
    <w:p>
      <w:pPr>
        <w:pStyle w:val="BodyText"/>
      </w:pPr>
      <m:oMathPara>
        <m:oMathParaPr>
          <m:jc m:val="center"/>
        </m:oMathParaPr>
        <m:oMath>
          <m:f>
            <m:fPr>
              <m:type m:val="bar"/>
            </m:fPr>
            <m:num>
              <m:r>
                <m:t>d</m:t>
              </m:r>
            </m:num>
            <m:den>
              <m:r>
                <m:t>d</m:t>
              </m:r>
              <m:r>
                <m:t>t</m:t>
              </m:r>
            </m:den>
          </m:f>
          <m:d>
            <m:dPr>
              <m:begChr m:val="("/>
              <m:endChr m:val=")"/>
              <m:grow/>
            </m:dPr>
            <m:e>
              <m:sSubSup>
                <m:e>
                  <m:r>
                    <m:t>∫</m:t>
                  </m:r>
                </m:e>
                <m:sub>
                  <m:r>
                    <m:t>a</m:t>
                  </m:r>
                </m:sub>
                <m:sup>
                  <m:r>
                    <m:t>b</m:t>
                  </m:r>
                </m:sup>
              </m:sSubSup>
              <m:r>
                <m:t>f</m:t>
              </m:r>
              <m:r>
                <m:t>(</m:t>
              </m:r>
              <m:r>
                <m:t>x</m:t>
              </m:r>
              <m:r>
                <m:t>,</m:t>
              </m:r>
              <m:r>
                <m:t>t</m:t>
              </m:r>
              <m:r>
                <m:t>)</m:t>
              </m:r>
              <m:r>
                <m:t>d</m:t>
              </m:r>
              <m:r>
                <m:t>x</m:t>
              </m:r>
            </m:e>
          </m:d>
          <m:r>
            <m:t>=</m:t>
          </m:r>
          <m:nary>
            <m:naryPr>
              <m:chr m:val="∫"/>
              <m:limLoc m:val="subSup"/>
              <m:subHide m:val="0"/>
              <m:supHide m:val="0"/>
            </m:naryPr>
            <m:sub>
              <m:r>
                <m:t>a</m:t>
              </m:r>
            </m:sub>
            <m:sup>
              <m:r>
                <m:t>b</m:t>
              </m:r>
            </m:sup>
            <m:e>
              <m:f>
                <m:fPr>
                  <m:type m:val="bar"/>
                </m:fPr>
                <m:num>
                  <m:r>
                    <m:t>∂</m:t>
                  </m:r>
                </m:num>
                <m:den>
                  <m:r>
                    <m:t>∂</m:t>
                  </m:r>
                  <m:r>
                    <m:t>t</m:t>
                  </m:r>
                </m:den>
              </m:f>
            </m:e>
          </m:nary>
          <m:r>
            <m:t>f</m:t>
          </m:r>
          <m:r>
            <m:t>(</m:t>
          </m:r>
          <m:r>
            <m:t>x</m:t>
          </m:r>
          <m:r>
            <m:t>,</m:t>
          </m:r>
          <m:r>
            <m:t>t</m:t>
          </m:r>
          <m:r>
            <m:t>)</m:t>
          </m:r>
          <m:r>
            <m:t>d</m:t>
          </m:r>
          <m:r>
            <m:t>x</m:t>
          </m:r>
        </m:oMath>
      </m:oMathPara>
    </w:p>
    <w:p>
      <w:pPr>
        <w:pStyle w:val="FirstParagraph"/>
      </w:pPr>
      <w:r>
        <w:t xml:space="preserve">Thus we find that</w:t>
      </w:r>
    </w:p>
    <w:p>
      <w:pPr>
        <w:pStyle w:val="BodyText"/>
      </w:pPr>
      <m:oMathPara>
        <m:oMathParaPr>
          <m:jc m:val="center"/>
        </m:oMathParaP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r>
            <m:t>=</m:t>
          </m:r>
          <m:nary>
            <m:naryPr>
              <m:chr m:val="∫"/>
              <m:limLoc m:val="subSup"/>
              <m:subHide m:val="0"/>
              <m:supHide m:val="0"/>
            </m:naryPr>
            <m:sub>
              <m:r>
                <m:t>0</m:t>
              </m:r>
            </m:sub>
            <m:sup>
              <m:r>
                <m:t>1</m:t>
              </m:r>
            </m:sup>
            <m:e>
              <m:r>
                <m:t>x</m:t>
              </m:r>
            </m:e>
          </m:nary>
          <m:r>
            <m:t>⋅</m:t>
          </m:r>
          <m:f>
            <m:fPr>
              <m:type m:val="bar"/>
            </m:fPr>
            <m:num>
              <m:r>
                <m:rPr>
                  <m:sty m:val="p"/>
                </m:rPr>
                <m:t>cos</m:t>
              </m:r>
              <m:r>
                <m:t>(</m:t>
              </m:r>
              <m:r>
                <m:t>x</m:t>
              </m:r>
              <m:r>
                <m:t>t</m:t>
              </m:r>
              <m:r>
                <m:t>)</m:t>
              </m:r>
            </m:num>
            <m:den>
              <m:r>
                <m:t>x</m:t>
              </m:r>
            </m:den>
          </m:f>
          <m:r>
            <m:t>d</m:t>
          </m:r>
          <m:r>
            <m:t>x</m:t>
          </m:r>
          <m:r>
            <m:t>=</m:t>
          </m:r>
          <m:nary>
            <m:naryPr>
              <m:chr m:val="∫"/>
              <m:limLoc m:val="subSup"/>
              <m:subHide m:val="0"/>
              <m:supHide m:val="0"/>
            </m:naryPr>
            <m:sub>
              <m:r>
                <m:t>0</m:t>
              </m:r>
            </m:sub>
            <m:sup>
              <m:r>
                <m:t>1</m:t>
              </m:r>
            </m:sup>
            <m:e>
              <m:r>
                <m:rPr>
                  <m:sty m:val="p"/>
                </m:rPr>
                <m:t>cos</m:t>
              </m:r>
            </m:e>
          </m:nary>
          <m:r>
            <m:t>(</m:t>
          </m:r>
          <m:r>
            <m:t>x</m:t>
          </m:r>
          <m:r>
            <m:t>t</m:t>
          </m:r>
          <m:r>
            <m:t>)</m:t>
          </m:r>
          <m:r>
            <m:t>d</m:t>
          </m:r>
          <m:r>
            <m:t>x</m:t>
          </m:r>
          <m:r>
            <m:t>=</m:t>
          </m:r>
          <m:f>
            <m:fPr>
              <m:type m:val="bar"/>
            </m:fPr>
            <m:num>
              <m:r>
                <m:rPr>
                  <m:sty m:val="p"/>
                </m:rPr>
                <m:t>sin</m:t>
              </m:r>
              <m:r>
                <m:t>(</m:t>
              </m:r>
              <m:r>
                <m:t>t</m:t>
              </m:r>
              <m:r>
                <m:t>)</m:t>
              </m:r>
            </m:num>
            <m:den>
              <m:r>
                <m:t>t</m:t>
              </m:r>
            </m:den>
          </m:f>
        </m:oMath>
      </m:oMathPara>
    </w:p>
    <w:p>
      <w:pPr>
        <w:pStyle w:val="FirstParagraph"/>
      </w:pPr>
      <w:r>
        <w:t xml:space="preserve">where</w:t>
      </w:r>
      <w:r>
        <w:t xml:space="preserve"> </w:t>
      </w:r>
      <m:oMath>
        <m:r>
          <m:t>t</m:t>
        </m:r>
        <m:r>
          <m:t>&gt;</m:t>
        </m:r>
        <m:r>
          <m:t>0</m:t>
        </m:r>
      </m:oMath>
      <w:r>
        <w:t xml:space="preserve">. QED</w:t>
      </w:r>
    </w:p>
    <w:p>
      <w:pPr>
        <w:pStyle w:val="Heading3"/>
      </w:pPr>
      <w:bookmarkStart w:id="98" w:name="if-f-in-l1mathbbr-cap-linftymathbbr-and-p-geq-1-then-prove-that-f-in-lpmathbbr."/>
      <w:bookmarkEnd w:id="98"/>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99" w:name="my-solution-34"/>
      <w:bookmarkEnd w:id="99"/>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f</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f</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0" w:name="if-fmathbbr-rightarrow-0infty-is-measurable-then-lim_n-rightarrow-infty-int_-n-n-f-int_mathbbr-f."/>
      <w:bookmarkEnd w:id="100"/>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1" w:name="my-solution-35"/>
      <w:bookmarkEnd w:id="101"/>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2" w:name="january-2013"/>
      <w:bookmarkEnd w:id="102"/>
      <w:r>
        <w:t xml:space="preserve">January 2013</w:t>
      </w:r>
    </w:p>
    <w:p>
      <w:pPr>
        <w:pStyle w:val="Heading3"/>
      </w:pPr>
      <w:bookmarkStart w:id="103" w:name="show-that-every-dense-subset-of-linfty01-is-uncountable."/>
      <w:bookmarkEnd w:id="103"/>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4" w:name="my-solution-36"/>
      <w:bookmarkEnd w:id="104"/>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 This is where we get the above equality, as</w:t>
      </w:r>
    </w:p>
    <w:p>
      <w:pPr>
        <w:pStyle w:val="BodyText"/>
      </w:pPr>
      <m:oMathPara>
        <m:oMathParaPr>
          <m:jc m:val="center"/>
        </m:oMathParaPr>
        <m:oMath>
          <m:sSub>
            <m:e>
              <m:d>
                <m:dPr>
                  <m:begChr m:val="∥"/>
                  <m:endChr m:val="∥"/>
                  <m:grow/>
                </m:dPr>
                <m:e>
                  <m:sSub>
                    <m:e>
                      <m:r>
                        <m:t>χ</m:t>
                      </m:r>
                    </m:e>
                    <m:sub>
                      <m:r>
                        <m:t>(</m:t>
                      </m:r>
                      <m:r>
                        <m:t>0</m:t>
                      </m:r>
                      <m:r>
                        <m:t>,</m:t>
                      </m:r>
                      <m:sSub>
                        <m:e>
                          <m:r>
                            <m:t>t</m:t>
                          </m:r>
                        </m:e>
                        <m:sub>
                          <m:r>
                            <m:t>2</m:t>
                          </m:r>
                        </m:sub>
                      </m:sSub>
                      <m:r>
                        <m:t>)</m:t>
                      </m:r>
                    </m:sub>
                  </m:sSub>
                  <m:r>
                    <m:t>−</m:t>
                  </m:r>
                  <m:sSub>
                    <m:e>
                      <m:r>
                        <m:t>χ</m:t>
                      </m:r>
                    </m:e>
                    <m:sub>
                      <m:r>
                        <m:t>(</m:t>
                      </m:r>
                      <m:r>
                        <m:t>0</m:t>
                      </m:r>
                      <m:r>
                        <m:t>,</m:t>
                      </m:r>
                      <m:sSub>
                        <m:e>
                          <m:r>
                            <m:t>t</m:t>
                          </m:r>
                        </m:e>
                        <m:sub>
                          <m:r>
                            <m:t>1</m:t>
                          </m:r>
                        </m:sub>
                      </m:sSub>
                      <m:r>
                        <m:t>)</m:t>
                      </m:r>
                    </m:sub>
                  </m:sSub>
                </m:e>
              </m:d>
            </m:e>
            <m:sub>
              <m:r>
                <m:t>∞</m:t>
              </m:r>
            </m:sub>
          </m:sSub>
          <m:r>
            <m:t>=</m:t>
          </m:r>
          <m:limLow>
            <m:e>
              <m:r>
                <m:rPr>
                  <m:sty m:val="p"/>
                </m:rPr>
                <m:t>sup</m:t>
              </m:r>
            </m:e>
            <m:lim>
              <m:r>
                <m:t>x</m:t>
              </m:r>
              <m:r>
                <m:t>∈</m:t>
              </m:r>
              <m:r>
                <m:t>[</m:t>
              </m:r>
              <m:r>
                <m:t>0</m:t>
              </m:r>
              <m:r>
                <m:t>,</m:t>
              </m:r>
              <m:r>
                <m:t>1</m:t>
              </m:r>
              <m:r>
                <m:t>]</m:t>
              </m:r>
            </m:lim>
          </m:limLow>
          <m:d>
            <m:dPr>
              <m:begChr m:val="|"/>
              <m:endChr m:val="|"/>
              <m:grow/>
            </m:dPr>
            <m:e>
              <m:sSub>
                <m:e>
                  <m:r>
                    <m:t>χ</m:t>
                  </m:r>
                </m:e>
                <m:sub>
                  <m:r>
                    <m:t>(</m:t>
                  </m:r>
                  <m:r>
                    <m:t>0</m:t>
                  </m:r>
                  <m:r>
                    <m:t>,</m:t>
                  </m:r>
                  <m:sSub>
                    <m:e>
                      <m:r>
                        <m:t>t</m:t>
                      </m:r>
                    </m:e>
                    <m:sub>
                      <m:r>
                        <m:t>2</m:t>
                      </m:r>
                    </m:sub>
                  </m:sSub>
                  <m:r>
                    <m:t>)</m:t>
                  </m:r>
                </m:sub>
              </m:sSub>
              <m:r>
                <m:t>(</m:t>
              </m:r>
              <m:r>
                <m:t>x</m:t>
              </m:r>
              <m:r>
                <m:t>)</m:t>
              </m:r>
              <m:r>
                <m:t>−</m:t>
              </m:r>
              <m:sSub>
                <m:e>
                  <m:r>
                    <m:t>χ</m:t>
                  </m:r>
                </m:e>
                <m:sub>
                  <m:r>
                    <m:t>(</m:t>
                  </m:r>
                  <m:r>
                    <m:t>0</m:t>
                  </m:r>
                  <m:r>
                    <m:t>,</m:t>
                  </m:r>
                  <m:sSub>
                    <m:e>
                      <m:r>
                        <m:t>t</m:t>
                      </m:r>
                    </m:e>
                    <m:sub>
                      <m:r>
                        <m:t>1</m:t>
                      </m:r>
                    </m:sub>
                  </m:sSub>
                  <m:r>
                    <m:t>)</m:t>
                  </m:r>
                </m:sub>
              </m:sSub>
              <m:r>
                <m:t>(</m:t>
              </m:r>
              <m:r>
                <m:t>x</m:t>
              </m:r>
              <m:r>
                <m:t>)</m:t>
              </m:r>
            </m:e>
          </m:d>
          <m:r>
            <m:t>=</m:t>
          </m:r>
          <m:r>
            <m:t>1</m:t>
          </m:r>
        </m:oMath>
      </m:oMathPara>
    </w:p>
    <w:p>
      <w:pPr>
        <w:pStyle w:val="FirstParagraph"/>
      </w:pPr>
      <w:r>
        <w:t xml:space="preserve">Consider</w:t>
      </w:r>
      <w:r>
        <w:t xml:space="preserve"> </w:t>
      </w:r>
      <m:oMath>
        <m:d>
          <m:dPr>
            <m:begChr m:val="{"/>
            <m:endChr m:val="}"/>
            <m:grow/>
          </m:dPr>
          <m:e>
            <m:sSub>
              <m:e>
                <m:r>
                  <m:t>B</m:t>
                </m:r>
              </m:e>
              <m:sub>
                <m:d>
                  <m:dPr>
                    <m:begChr m:val="("/>
                    <m:endChr m:val=")"/>
                    <m:grow/>
                  </m:dPr>
                  <m:e>
                    <m:sSub>
                      <m:e>
                        <m:r>
                          <m:t>χ</m:t>
                        </m:r>
                      </m:e>
                      <m:sub>
                        <m:r>
                          <m:t>(</m:t>
                        </m:r>
                        <m:r>
                          <m:t>0</m:t>
                        </m:r>
                        <m:r>
                          <m:t>,</m:t>
                        </m:r>
                        <m:r>
                          <m:t>t</m:t>
                        </m:r>
                        <m:r>
                          <m:t>)</m:t>
                        </m:r>
                      </m:sub>
                    </m:sSub>
                    <m:r>
                      <m:t>,</m:t>
                    </m:r>
                    <m:f>
                      <m:fPr>
                        <m:type m:val="bar"/>
                      </m:fPr>
                      <m:num>
                        <m:r>
                          <m:t>1</m:t>
                        </m:r>
                      </m:num>
                      <m:den>
                        <m:r>
                          <m:t>3</m:t>
                        </m:r>
                      </m:den>
                    </m:f>
                  </m:e>
                </m:d>
              </m:sub>
            </m:sSub>
          </m:e>
        </m:d>
      </m:oMath>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5" w:name="let-f-be-a-lebesgue-measurable-function-on-mathbbr-with-the-property-that-sup_g-in-l2mathbbrg_2-leq-1int_mathbbrfgd-lambda-leq-1.-prove-that-f-in-l2mathbbr-and-f_2-leq-1."/>
      <w:bookmarkEnd w:id="105"/>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6" w:name="my-solution-37"/>
      <w:bookmarkEnd w:id="106"/>
      <w:r>
        <w:t xml:space="preserve">My Solution:</w:t>
      </w:r>
    </w:p>
    <w:p>
      <w:pPr>
        <w:pStyle w:val="FirstParagraph"/>
      </w:pPr>
      <w:r>
        <w:t xml:space="preserve">For every</w:t>
      </w:r>
      <w:r>
        <w:t xml:space="preserve"> </w:t>
      </w:r>
      <m:oMath>
        <m:r>
          <m:t>n</m:t>
        </m:r>
        <m:r>
          <m:t>∈</m:t>
        </m:r>
        <m:r>
          <m:rPr>
            <m:sty m:val="p"/>
            <m:scr m:val="double-struck"/>
          </m:rPr>
          <m:t>N</m:t>
        </m:r>
      </m:oMath>
      <w:r>
        <w:t xml:space="preserve">, let</w:t>
      </w:r>
    </w:p>
    <w:p>
      <w:pPr>
        <w:pStyle w:val="BodyText"/>
      </w:pPr>
      <m:oMathPara>
        <m:oMathParaPr>
          <m:jc m:val="center"/>
        </m:oMathParaPr>
        <m:oMath>
          <m:sSub>
            <m:e>
              <m:r>
                <m:t>A</m:t>
              </m:r>
            </m:e>
            <m:sub>
              <m:r>
                <m:t>n</m:t>
              </m:r>
            </m:sub>
          </m:sSub>
          <m:r>
            <m:t>=</m:t>
          </m:r>
          <m:r>
            <m:t>{</m:t>
          </m:r>
          <m:r>
            <m:t>x</m:t>
          </m:r>
          <m:r>
            <m:t>∈</m:t>
          </m:r>
          <m:r>
            <m:t>[</m:t>
          </m:r>
          <m:r>
            <m:t>−</m:t>
          </m:r>
          <m:r>
            <m:t>n</m:t>
          </m:r>
          <m:r>
            <m:t>,</m:t>
          </m:r>
          <m:r>
            <m:t>n</m:t>
          </m:r>
          <m:r>
            <m:t>]</m:t>
          </m:r>
          <m:r>
            <m:t>:</m:t>
          </m:r>
          <m:r>
            <m:t>|</m:t>
          </m:r>
          <m:r>
            <m:t>f</m:t>
          </m:r>
          <m:r>
            <m:t>(</m:t>
          </m:r>
          <m:r>
            <m:t>x</m:t>
          </m:r>
          <m:r>
            <m:t>)</m:t>
          </m:r>
          <m:r>
            <m:t>|</m:t>
          </m:r>
          <m:r>
            <m:t>≤</m:t>
          </m:r>
          <m:r>
            <m:t>n</m:t>
          </m:r>
          <m:r>
            <m:t>}</m:t>
          </m:r>
        </m:oMath>
      </m:oMathPara>
    </w:p>
    <w:p>
      <w:pPr>
        <w:pStyle w:val="FirstParagraph"/>
      </w:pPr>
      <w:r>
        <w:t xml:space="preserve">and let</w:t>
      </w:r>
      <w:r>
        <w:t xml:space="preserve"> </w:t>
      </w:r>
      <m:oMath>
        <m:sSub>
          <m:e>
            <m:r>
              <m:t>f</m:t>
            </m:r>
          </m:e>
          <m:sub>
            <m:r>
              <m:t>n</m:t>
            </m:r>
          </m:sub>
        </m:sSub>
        <m:r>
          <m:t>=</m:t>
        </m:r>
        <m:r>
          <m:t>f</m:t>
        </m:r>
        <m:sSub>
          <m:e>
            <m:r>
              <m:t>χ</m:t>
            </m:r>
          </m:e>
          <m:sub>
            <m:sSub>
              <m:e>
                <m:r>
                  <m:t>A</m:t>
                </m:r>
              </m:e>
              <m:sub>
                <m:r>
                  <m:t>n</m:t>
                </m:r>
              </m:sub>
            </m:sSub>
          </m:sub>
        </m:sSub>
      </m:oMath>
      <w:r>
        <w:t xml:space="preserve">. Also define the linear functional</w:t>
      </w:r>
      <w:r>
        <w:t xml:space="preserve"> </w:t>
      </w:r>
      <m:oMath>
        <m:sSub>
          <m:e>
            <m:r>
              <m:t>T</m:t>
            </m:r>
          </m:e>
          <m:sub>
            <m:r>
              <m:t>n</m:t>
            </m:r>
          </m:sub>
        </m:sSub>
        <m:r>
          <m:t>:</m:t>
        </m:r>
        <m:sSup>
          <m:e>
            <m:r>
              <m:t>L</m:t>
            </m:r>
          </m:e>
          <m:sup>
            <m:r>
              <m:t>2</m:t>
            </m:r>
          </m:sup>
        </m:sSup>
        <m:r>
          <m:t>→</m:t>
        </m:r>
        <m:r>
          <m:rPr>
            <m:sty m:val="p"/>
            <m:scr m:val="double-struck"/>
          </m:rPr>
          <m:t>R</m:t>
        </m:r>
      </m:oMath>
      <w:r>
        <w:t xml:space="preserve"> </w:t>
      </w:r>
      <w:r>
        <w:t xml:space="preserve">such that</w:t>
      </w:r>
    </w:p>
    <w:p>
      <w:pPr>
        <w:pStyle w:val="BodyText"/>
      </w:pPr>
      <m:oMathPara>
        <m:oMathParaPr>
          <m:jc m:val="center"/>
        </m:oMathParaPr>
        <m:oMath>
          <m:sSub>
            <m:e>
              <m:r>
                <m:t>T</m:t>
              </m:r>
            </m:e>
            <m:sub>
              <m:r>
                <m:t>n</m:t>
              </m:r>
            </m:sub>
          </m:sSub>
          <m:r>
            <m:t>(</m:t>
          </m:r>
          <m:r>
            <m:t>g</m:t>
          </m:r>
          <m:r>
            <m:t>)</m:t>
          </m:r>
          <m:r>
            <m:t>=</m:t>
          </m:r>
          <m:nary>
            <m:naryPr>
              <m:chr m:val="∫"/>
              <m:limLoc m:val="subSup"/>
              <m:subHide m:val="0"/>
              <m:supHide m:val="1"/>
            </m:naryPr>
            <m:sub>
              <m:r>
                <m:rPr>
                  <m:sty m:val="p"/>
                  <m:scr m:val="double-struck"/>
                </m:rPr>
                <m:t>R</m:t>
              </m:r>
            </m:sub>
            <m:sup/>
            <m:e>
              <m:sSub>
                <m:e>
                  <m:r>
                    <m:t>f</m:t>
                  </m:r>
                </m:e>
                <m:sub>
                  <m:r>
                    <m:t>n</m:t>
                  </m:r>
                </m:sub>
              </m:sSub>
            </m:e>
          </m:nary>
          <m:r>
            <m:t>g</m:t>
          </m:r>
        </m:oMath>
      </m:oMathPara>
    </w:p>
    <w:p>
      <w:pPr>
        <w:pStyle w:val="FirstParagraph"/>
      </w:pPr>
      <w:r>
        <w:t xml:space="preserve">Clearly</w:t>
      </w:r>
      <w:r>
        <w:t xml:space="preserve"> </w:t>
      </w:r>
      <m:oMath>
        <m:sSub>
          <m:e>
            <m:r>
              <m:t>T</m:t>
            </m:r>
          </m:e>
          <m:sub>
            <m:r>
              <m:t>n</m:t>
            </m:r>
          </m:sub>
        </m:sSub>
      </m:oMath>
      <w:r>
        <w:t xml:space="preserve"> </w:t>
      </w:r>
      <w:r>
        <w:t xml:space="preserve">is a bounded functional in</w:t>
      </w:r>
      <w:r>
        <w:t xml:space="preserve"> </w:t>
      </w:r>
      <m:oMath>
        <m:sSup>
          <m:e>
            <m:r>
              <m:t>L</m:t>
            </m:r>
          </m:e>
          <m:sup>
            <m:r>
              <m:t>2</m:t>
            </m:r>
          </m:sup>
        </m:sSup>
      </m:oMath>
      <w:r>
        <w:t xml:space="preserve">, since, by Holder’s inequality,</w:t>
      </w:r>
    </w:p>
    <w:p>
      <w:pPr>
        <w:pStyle w:val="BodyText"/>
      </w:pPr>
      <m:oMathPara>
        <m:oMathParaPr>
          <m:jc m:val="center"/>
        </m:oMathParaPr>
        <m:oMath>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sSub>
            <m:e>
              <m:r>
                <m:t>f</m:t>
              </m:r>
            </m:e>
            <m:sub>
              <m:r>
                <m:t>n</m:t>
              </m:r>
            </m:sub>
          </m:sSub>
          <m:r>
            <m:t>g</m:t>
          </m:r>
          <m:r>
            <m:t>|</m:t>
          </m:r>
          <m:r>
            <m:t>≤</m:t>
          </m:r>
          <m:r>
            <m:t>|</m:t>
          </m:r>
          <m:r>
            <m:t>|</m:t>
          </m:r>
          <m:sSub>
            <m:e>
              <m:r>
                <m:t>f</m:t>
              </m:r>
            </m:e>
            <m:sub>
              <m:r>
                <m:t>n</m:t>
              </m:r>
            </m:sub>
          </m:sSub>
          <m:r>
            <m:t>|</m:t>
          </m:r>
          <m:sSub>
            <m:e>
              <m:r>
                <m:t>|</m:t>
              </m:r>
            </m:e>
            <m:sub>
              <m:r>
                <m:t>2</m:t>
              </m:r>
            </m:sub>
          </m:sSub>
          <m:r>
            <m:t>|</m:t>
          </m:r>
          <m:r>
            <m:t>|</m:t>
          </m:r>
          <m:r>
            <m:t>g</m:t>
          </m:r>
          <m:r>
            <m:t>|</m:t>
          </m:r>
          <m:sSub>
            <m:e>
              <m:r>
                <m:t>|</m:t>
              </m:r>
            </m:e>
            <m:sub>
              <m:r>
                <m:t>2</m:t>
              </m:r>
            </m:sub>
          </m:sSub>
        </m:oMath>
      </m:oMathPara>
    </w:p>
    <w:p>
      <w:pPr>
        <w:pStyle w:val="FirstParagraph"/>
      </w:pPr>
      <w:r>
        <w:t xml:space="preserve">Since</w:t>
      </w:r>
    </w:p>
    <w:p>
      <w:pPr>
        <w:pStyle w:val="BodyText"/>
      </w:pPr>
      <m:oMathPara>
        <m:oMathParaPr>
          <m:jc m:val="center"/>
        </m:oMathParaPr>
        <m:oMath>
          <m:r>
            <m:t>|</m:t>
          </m:r>
          <m:sSub>
            <m:e>
              <m:r>
                <m:t>T</m:t>
              </m:r>
            </m:e>
            <m:sub>
              <m:r>
                <m:t>n</m:t>
              </m:r>
            </m:sub>
          </m:sSub>
          <m:r>
            <m:t>(</m:t>
          </m:r>
          <m:sSub>
            <m:e>
              <m:r>
                <m:t>f</m:t>
              </m:r>
            </m:e>
            <m:sub>
              <m:r>
                <m:t>n</m:t>
              </m:r>
            </m:sub>
          </m:sSub>
          <m:r>
            <m:t>)</m:t>
          </m:r>
          <m:r>
            <m:t>|</m:t>
          </m:r>
          <m:r>
            <m:t>=</m:t>
          </m:r>
          <m:d>
            <m:dPr>
              <m:begChr m:val="|"/>
              <m:endChr m:val="|"/>
              <m:grow/>
            </m:dPr>
            <m:e>
              <m:sSub>
                <m:e>
                  <m:r>
                    <m:t>∫</m:t>
                  </m:r>
                </m:e>
                <m:sub>
                  <m:r>
                    <m:rPr>
                      <m:sty m:val="p"/>
                      <m:scr m:val="double-struck"/>
                    </m:rPr>
                    <m:t>R</m:t>
                  </m:r>
                </m:sub>
              </m:sSub>
              <m:sSup>
                <m:e>
                  <m:r>
                    <m:t>f</m:t>
                  </m:r>
                </m:e>
                <m:sup>
                  <m:r>
                    <m:t>2</m:t>
                  </m:r>
                </m:sup>
              </m:sSup>
              <m:sSub>
                <m:e>
                  <m:r>
                    <m:t>χ</m:t>
                  </m:r>
                </m:e>
                <m:sub>
                  <m:sSub>
                    <m:e>
                      <m:r>
                        <m:t>A</m:t>
                      </m:r>
                    </m:e>
                    <m:sub>
                      <m:r>
                        <m:t>n</m:t>
                      </m:r>
                    </m:sub>
                  </m:sSub>
                </m:sub>
              </m:sSub>
            </m:e>
          </m:d>
          <m:r>
            <m:t>=</m:t>
          </m:r>
          <m:nary>
            <m:naryPr>
              <m:chr m:val="∫"/>
              <m:limLoc m:val="subSup"/>
              <m:subHide m:val="0"/>
              <m:supHide m:val="1"/>
            </m:naryPr>
            <m:sub>
              <m:r>
                <m:rPr>
                  <m:sty m:val="p"/>
                  <m:scr m:val="double-struck"/>
                </m:rPr>
                <m:t>R</m:t>
              </m:r>
            </m:sub>
            <m:sup/>
            <m:e>
              <m:sSubSup>
                <m:e>
                  <m:r>
                    <m:t>f</m:t>
                  </m:r>
                </m:e>
                <m:sub>
                  <m:r>
                    <m:t>n</m:t>
                  </m:r>
                </m:sub>
                <m:sup>
                  <m:r>
                    <m:t>2</m:t>
                  </m:r>
                </m:sup>
              </m:sSubSup>
            </m:e>
          </m:nary>
          <m:r>
            <m:t>=</m:t>
          </m:r>
          <m:r>
            <m:t>|</m:t>
          </m:r>
          <m:r>
            <m:t>|</m:t>
          </m:r>
          <m:sSub>
            <m:e>
              <m:r>
                <m:t>f</m:t>
              </m:r>
            </m:e>
            <m:sub>
              <m:r>
                <m:t>n</m:t>
              </m:r>
            </m:sub>
          </m:sSub>
          <m:r>
            <m:t>|</m:t>
          </m:r>
          <m:sSubSup>
            <m:e>
              <m:r>
                <m:t>|</m:t>
              </m:r>
            </m:e>
            <m:sub>
              <m:r>
                <m:t>2</m:t>
              </m:r>
            </m:sub>
            <m:sup>
              <m:r>
                <m:t>2</m:t>
              </m:r>
            </m:sup>
          </m:sSubSup>
        </m:oMath>
      </m:oMathPara>
    </w:p>
    <w:p>
      <w:pPr>
        <w:pStyle w:val="FirstParagraph"/>
      </w:pPr>
      <w:r>
        <w:t xml:space="preserve">we can thus conclude that</w:t>
      </w:r>
      <w:r>
        <w:t xml:space="preserve"> </w:t>
      </w:r>
      <m:oMath>
        <m:r>
          <m:t>|</m:t>
        </m:r>
        <m:r>
          <m:t>|</m:t>
        </m:r>
        <m:sSub>
          <m:e>
            <m:r>
              <m:t>T</m:t>
            </m:r>
          </m:e>
          <m:sub>
            <m:r>
              <m:t>n</m:t>
            </m:r>
          </m:sub>
        </m:sSub>
        <m:r>
          <m:t>|</m:t>
        </m:r>
        <m:r>
          <m:t>|</m:t>
        </m:r>
        <m:r>
          <m:t>=</m:t>
        </m:r>
        <m:r>
          <m:t>|</m:t>
        </m:r>
        <m:r>
          <m:t>|</m:t>
        </m:r>
        <m:sSub>
          <m:e>
            <m:r>
              <m:t>f</m:t>
            </m:r>
          </m:e>
          <m:sub>
            <m:r>
              <m:t>n</m:t>
            </m:r>
          </m:sub>
        </m:sSub>
        <m:r>
          <m:t>|</m:t>
        </m:r>
        <m:sSub>
          <m:e>
            <m:r>
              <m:t>|</m:t>
            </m:r>
          </m:e>
          <m:sub>
            <m:r>
              <m:t>2</m:t>
            </m:r>
          </m:sub>
        </m:sSub>
      </m:oMath>
      <w:r>
        <w:t xml:space="preserve">. Moreover,</w:t>
      </w:r>
      <w:r>
        <w:t xml:space="preserve"> </w:t>
      </w:r>
      <m:oMath>
        <m:r>
          <m:t>|</m:t>
        </m:r>
        <m:sSub>
          <m:e>
            <m:r>
              <m:t>f</m:t>
            </m:r>
          </m:e>
          <m:sub>
            <m:r>
              <m:t>n</m:t>
            </m:r>
          </m:sub>
        </m:sSub>
        <m:r>
          <m:t>g</m:t>
        </m:r>
        <m:r>
          <m:t>|</m:t>
        </m:r>
      </m:oMath>
      <w:r>
        <w:t xml:space="preserve"> </w:t>
      </w:r>
      <w:r>
        <w:t xml:space="preserve">increases to</w:t>
      </w:r>
      <w:r>
        <w:t xml:space="preserve"> </w:t>
      </w:r>
      <m:oMath>
        <m:r>
          <m:t>|</m:t>
        </m:r>
        <m:r>
          <m:t>f</m:t>
        </m:r>
        <m:r>
          <m:t>g</m:t>
        </m:r>
        <m:r>
          <m:t>|</m:t>
        </m:r>
      </m:oMath>
      <w:r>
        <w:t xml:space="preserve"> </w:t>
      </w:r>
      <w:r>
        <w:t xml:space="preserve">as</w:t>
      </w:r>
      <w:r>
        <w:t xml:space="preserve"> </w:t>
      </w:r>
      <m:oMath>
        <m:r>
          <m:t>n</m:t>
        </m:r>
        <m:r>
          <m:t>→</m:t>
        </m:r>
        <m:r>
          <m:t>∞</m:t>
        </m:r>
      </m:oMath>
      <w:r>
        <w:t xml:space="preserve">. So</w:t>
      </w:r>
    </w:p>
    <w:p>
      <w:pPr>
        <w:pStyle w:val="BodyText"/>
      </w:pPr>
      <m:oMathPara>
        <m:oMathParaPr>
          <m:jc m:val="center"/>
        </m:oMathParaPr>
        <m:oMath>
          <m:limLow>
            <m:e>
              <m:r>
                <m:rPr>
                  <m:sty m:val="p"/>
                </m:rPr>
                <m:t>sup</m:t>
              </m:r>
            </m:e>
            <m:lim>
              <m:r>
                <m:t>n</m:t>
              </m:r>
            </m:lim>
          </m:limLow>
          <m:r>
            <m:t>|</m:t>
          </m:r>
          <m:sSub>
            <m:e>
              <m:r>
                <m:t>T</m:t>
              </m:r>
            </m:e>
            <m:sub>
              <m:r>
                <m:t>n</m:t>
              </m:r>
            </m:sub>
          </m:sSub>
          <m:r>
            <m:t>(</m:t>
          </m:r>
          <m:r>
            <m:t>g</m:t>
          </m:r>
          <m:r>
            <m:t>)</m:t>
          </m:r>
          <m:r>
            <m:t>|</m:t>
          </m:r>
          <m:r>
            <m:t>≤</m:t>
          </m:r>
          <m:nary>
            <m:naryPr>
              <m:chr m:val="∫"/>
              <m:limLoc m:val="subSup"/>
              <m:subHide m:val="0"/>
              <m:supHide m:val="1"/>
            </m:naryPr>
            <m:sub>
              <m:r>
                <m:rPr>
                  <m:sty m:val="p"/>
                  <m:scr m:val="double-struck"/>
                </m:rPr>
                <m:t>R</m:t>
              </m:r>
            </m:sub>
            <m:sup/>
            <m:e>
              <m:r>
                <m:t>|</m:t>
              </m:r>
            </m:e>
          </m:nary>
          <m:r>
            <m:t>f</m:t>
          </m:r>
          <m:r>
            <m:t>g</m:t>
          </m:r>
          <m:r>
            <m:t>|</m:t>
          </m:r>
          <m:r>
            <m:t>&lt;</m:t>
          </m:r>
          <m:r>
            <m:t>∞</m:t>
          </m:r>
        </m:oMath>
      </m:oMathPara>
    </w:p>
    <w:p>
      <w:pPr>
        <w:pStyle w:val="FirstParagraph"/>
      </w:pPr>
      <w:r>
        <w:t xml:space="preserve">By the uniform boundedness principle, we can conclude that the sequence</w:t>
      </w:r>
      <w:r>
        <w:t xml:space="preserve"> </w:t>
      </w:r>
      <m:oMath>
        <m:r>
          <m:t>(</m:t>
        </m:r>
        <m:sSub>
          <m:e>
            <m:r>
              <m:t>T</m:t>
            </m:r>
          </m:e>
          <m:sub>
            <m:r>
              <m:t>n</m:t>
            </m:r>
          </m:sub>
        </m:sSub>
        <m:r>
          <m:t>)</m:t>
        </m:r>
      </m:oMath>
      <w:r>
        <w:t xml:space="preserve"> </w:t>
      </w:r>
      <w:r>
        <w:t xml:space="preserve">converges to a bounded linear functional</w:t>
      </w:r>
      <w:r>
        <w:t xml:space="preserve"> </w:t>
      </w:r>
      <m:oMath>
        <m:r>
          <m:t>T</m:t>
        </m:r>
      </m:oMath>
      <w:r>
        <w:t xml:space="preserve"> </w:t>
      </w:r>
      <w:r>
        <w:t xml:space="preserve">and that</w:t>
      </w:r>
    </w:p>
    <w:p>
      <w:pPr>
        <w:pStyle w:val="BodyText"/>
      </w:pPr>
      <m:oMathPara>
        <m:oMathParaPr>
          <m:jc m:val="center"/>
        </m:oMathParaPr>
        <m:oMath>
          <m:r>
            <m:t>|</m:t>
          </m:r>
          <m:r>
            <m:t>|</m:t>
          </m:r>
          <m:r>
            <m:t>T</m:t>
          </m:r>
          <m:r>
            <m:t>|</m:t>
          </m:r>
          <m:r>
            <m:t>|</m:t>
          </m:r>
          <m:r>
            <m:t>≤</m:t>
          </m:r>
          <m:limLow>
            <m:e>
              <m:r>
                <m:rPr>
                  <m:sty m:val="p"/>
                </m:rPr>
                <m:t>liminf</m:t>
              </m:r>
            </m:e>
            <m:lim>
              <m:r>
                <m:t>n</m:t>
              </m:r>
            </m:lim>
          </m:limLow>
          <m:r>
            <m:t>|</m:t>
          </m:r>
          <m:r>
            <m:t>|</m:t>
          </m:r>
          <m:sSub>
            <m:e>
              <m:r>
                <m:t>T</m:t>
              </m:r>
            </m:e>
            <m:sub>
              <m:r>
                <m:t>n</m:t>
              </m:r>
            </m:sub>
          </m:sSub>
          <m:r>
            <m:t>|</m:t>
          </m:r>
          <m:r>
            <m:t>|</m:t>
          </m:r>
          <m:r>
            <m:t>&lt;</m:t>
          </m:r>
          <m:r>
            <m:t>∞</m:t>
          </m:r>
        </m:oMath>
      </m:oMathPara>
    </w:p>
    <w:p>
      <w:pPr>
        <w:pStyle w:val="FirstParagraph"/>
      </w:pPr>
      <w:r>
        <w:t xml:space="preserve">On the other hand, by the monotone convergence theorem,</w:t>
      </w:r>
    </w:p>
    <w:p>
      <w:pPr>
        <w:pStyle w:val="BodyText"/>
      </w:pPr>
      <m:oMathPara>
        <m:oMathParaPr>
          <m:jc m:val="center"/>
        </m:oMathParaPr>
        <m:oMath>
          <m:limLow>
            <m:e>
              <m:r>
                <m:rPr>
                  <m:sty m:val="p"/>
                </m:rPr>
                <m:t>liminf</m:t>
              </m:r>
            </m:e>
            <m:lim>
              <m:r>
                <m:t>n</m:t>
              </m:r>
            </m:lim>
          </m:limLow>
          <m:r>
            <m:t>|</m:t>
          </m:r>
          <m:r>
            <m:t>|</m:t>
          </m:r>
          <m:sSub>
            <m:e>
              <m:r>
                <m:t>T</m:t>
              </m:r>
            </m:e>
            <m:sub>
              <m:r>
                <m:t>n</m:t>
              </m:r>
            </m:sub>
          </m:sSub>
          <m:r>
            <m:t>|</m:t>
          </m:r>
          <m:r>
            <m:t>|</m:t>
          </m:r>
          <m:r>
            <m:t>=</m:t>
          </m:r>
          <m:limLow>
            <m:e>
              <m:r>
                <m:rPr>
                  <m:sty m:val="p"/>
                </m:rPr>
                <m:t>liminf</m:t>
              </m:r>
            </m:e>
            <m:lim>
              <m:r>
                <m:t>n</m:t>
              </m:r>
            </m:lim>
          </m:limLow>
          <m:r>
            <m:t>|</m:t>
          </m:r>
          <m:r>
            <m:t>|</m:t>
          </m:r>
          <m:sSub>
            <m:e>
              <m:r>
                <m:t>f</m:t>
              </m:r>
            </m:e>
            <m:sub>
              <m:r>
                <m:t>n</m:t>
              </m:r>
            </m:sub>
          </m:sSub>
          <m:r>
            <m:t>|</m:t>
          </m:r>
          <m:sSub>
            <m:e>
              <m:r>
                <m:t>|</m:t>
              </m:r>
            </m:e>
            <m:sub>
              <m:r>
                <m:t>2</m:t>
              </m:r>
            </m:sub>
          </m:sSub>
          <m:r>
            <m:t>=</m:t>
          </m:r>
          <m:sSup>
            <m:e>
              <m:d>
                <m:dPr>
                  <m:begChr m:val="("/>
                  <m:endChr m:val=")"/>
                  <m:grow/>
                </m:dPr>
                <m:e>
                  <m:sSub>
                    <m:e>
                      <m:r>
                        <m:t>∫</m:t>
                      </m:r>
                    </m:e>
                    <m:sub>
                      <m:r>
                        <m:rPr>
                          <m:sty m:val="p"/>
                          <m:scr m:val="double-struck"/>
                        </m:rPr>
                        <m:t>R</m:t>
                      </m:r>
                    </m:sub>
                  </m:sSub>
                  <m:r>
                    <m:t>|</m:t>
                  </m:r>
                  <m:r>
                    <m:t>f</m:t>
                  </m:r>
                  <m:sSup>
                    <m:e>
                      <m:r>
                        <m:t>|</m:t>
                      </m:r>
                    </m:e>
                    <m:sup>
                      <m:r>
                        <m:t>2</m:t>
                      </m:r>
                    </m:sup>
                  </m:sSup>
                </m:e>
              </m:d>
            </m:e>
            <m:sup>
              <m:r>
                <m:t>1</m:t>
              </m:r>
              <m:r>
                <m:t>/</m:t>
              </m:r>
              <m:r>
                <m:t>2</m:t>
              </m:r>
            </m:sup>
          </m:sSup>
        </m:oMath>
      </m:oMathPara>
    </w:p>
    <w:p>
      <w:pPr>
        <w:pStyle w:val="FirstParagraph"/>
      </w:pPr>
      <w:r>
        <w:t xml:space="preserve">hence</w:t>
      </w:r>
      <w:r>
        <w:t xml:space="preserve"> </w:t>
      </w:r>
      <m:oMath>
        <m:r>
          <m:t>f</m:t>
        </m:r>
        <m:r>
          <m:t>∈</m:t>
        </m:r>
        <m:sSup>
          <m:e>
            <m:r>
              <m:t>L</m:t>
            </m:r>
          </m:e>
          <m:sup>
            <m:r>
              <m:t>2</m:t>
            </m:r>
          </m:sup>
        </m:sSup>
      </m:oMath>
      <w:r>
        <w:t xml:space="preserve">. Finally, taking</w:t>
      </w:r>
      <w:r>
        <w:t xml:space="preserve"> </w:t>
      </w:r>
      <m:oMath>
        <m:r>
          <m:t>g</m:t>
        </m:r>
        <m:r>
          <m:t>=</m:t>
        </m:r>
        <m:f>
          <m:fPr>
            <m:type m:val="bar"/>
          </m:fPr>
          <m:num>
            <m:r>
              <m:t>f</m:t>
            </m:r>
          </m:num>
          <m:den>
            <m:r>
              <m:t>|</m:t>
            </m:r>
            <m:r>
              <m:t>|</m:t>
            </m:r>
            <m:r>
              <m:t>f</m:t>
            </m:r>
            <m:r>
              <m:t>|</m:t>
            </m:r>
            <m:sSub>
              <m:e>
                <m:r>
                  <m:t>|</m:t>
                </m:r>
              </m:e>
              <m:sub>
                <m:r>
                  <m:t>2</m:t>
                </m:r>
              </m:sub>
            </m:sSub>
          </m:den>
        </m:f>
      </m:oMath>
      <w:r>
        <w:t xml:space="preserve"> </w:t>
      </w:r>
      <w:r>
        <w:t xml:space="preserve">in the assumption, we find that</w:t>
      </w:r>
    </w:p>
    <w:p>
      <w:pPr>
        <w:pStyle w:val="BodyText"/>
      </w:pPr>
      <m:oMathPara>
        <m:oMathParaPr>
          <m:jc m:val="center"/>
        </m:oMathParaPr>
        <m:oMath>
          <m:nary>
            <m:naryPr>
              <m:chr m:val="∫"/>
              <m:limLoc m:val="subSup"/>
              <m:subHide m:val="0"/>
              <m:supHide m:val="1"/>
            </m:naryPr>
            <m:sub>
              <m:r>
                <m:rPr>
                  <m:sty m:val="p"/>
                  <m:scr m:val="double-struck"/>
                </m:rPr>
                <m:t>R</m:t>
              </m:r>
            </m:sub>
            <m:sup/>
            <m:e>
              <m:r>
                <m:t>|</m:t>
              </m:r>
            </m:e>
          </m:nary>
          <m:r>
            <m:t>f</m:t>
          </m:r>
          <m:r>
            <m:t>g</m:t>
          </m:r>
          <m:r>
            <m:t>|</m:t>
          </m:r>
          <m:r>
            <m:t>=</m:t>
          </m:r>
          <m:r>
            <m:t>|</m:t>
          </m:r>
          <m:r>
            <m:t>|</m:t>
          </m:r>
          <m:r>
            <m:t>f</m:t>
          </m:r>
          <m:r>
            <m:t>|</m:t>
          </m:r>
          <m:sSub>
            <m:e>
              <m:r>
                <m:t>|</m:t>
              </m:r>
            </m:e>
            <m:sub>
              <m:r>
                <m:t>2</m:t>
              </m:r>
            </m:sub>
          </m:sSub>
          <m:r>
            <m:t>≤</m:t>
          </m:r>
          <m:r>
            <m:t>1</m:t>
          </m:r>
        </m:oMath>
      </m:oMathPara>
    </w:p>
    <w:p>
      <w:pPr>
        <w:pStyle w:val="FirstParagraph"/>
      </w:pPr>
      <w:r>
        <w:t xml:space="preserve">Thus we have proven the desired result. QED</w:t>
      </w:r>
    </w:p>
    <w:p>
      <w:pPr>
        <w:pStyle w:val="Heading3"/>
      </w:pPr>
      <w:bookmarkStart w:id="107" w:name="let-f-geq-0-and-f-in-lp01-for-all-p-in-1-infty.-if-f_p-p-f_1-for-all-p-in-1-infty-then-there-is-a-set-s-such-that-f-chi_s-a.e."/>
      <w:bookmarkEnd w:id="107"/>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08" w:name="my-solution-38"/>
      <w:bookmarkEnd w:id="108"/>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09" w:name="if-e-is-a-measurable-subset-of-mathbbr-then-there-is-an-interval-i-such-that-me-cap-i-frac910-mi-or-mec-cap-i-frac910-m-i."/>
      <w:bookmarkEnd w:id="109"/>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m</m:t>
        </m:r>
        <m:r>
          <m:t>(</m:t>
        </m:r>
        <m:r>
          <m:t>E</m:t>
        </m:r>
        <m:r>
          <m:t>∩</m:t>
        </m:r>
        <m:r>
          <m:t>I</m:t>
        </m:r>
        <m:r>
          <m:t>)</m:t>
        </m:r>
        <m:r>
          <m:t>&gt;</m:t>
        </m:r>
        <m:f>
          <m:fPr>
            <m:type m:val="bar"/>
          </m:fPr>
          <m:num>
            <m:r>
              <m:t>9</m:t>
            </m:r>
          </m:num>
          <m:den>
            <m:r>
              <m:t>10</m:t>
            </m:r>
          </m:den>
        </m:f>
        <m:r>
          <m:t>m</m:t>
        </m:r>
        <m:r>
          <m:t>(</m:t>
        </m:r>
        <m:r>
          <m:t>I</m:t>
        </m:r>
        <m:r>
          <m:t>)</m:t>
        </m:r>
      </m:oMath>
      <w:r>
        <w:t xml:space="preserve"> </w:t>
      </w:r>
      <w:r>
        <w:t xml:space="preserve">or</w:t>
      </w:r>
      <w:r>
        <w:t xml:space="preserve"> </w:t>
      </w:r>
      <m:oMath>
        <m:r>
          <m:t>m</m:t>
        </m:r>
        <m:r>
          <m:t>(</m:t>
        </m:r>
        <m:sSup>
          <m:e>
            <m:r>
              <m:t>E</m:t>
            </m:r>
          </m:e>
          <m:sup>
            <m:r>
              <m:t>c</m:t>
            </m:r>
          </m:sup>
        </m:sSup>
        <m:r>
          <m:t>∩</m:t>
        </m:r>
        <m:r>
          <m:t>I</m:t>
        </m:r>
        <m:r>
          <m:t>)</m:t>
        </m:r>
        <m:r>
          <m:t>&gt;</m:t>
        </m:r>
        <m:f>
          <m:fPr>
            <m:type m:val="bar"/>
          </m:fPr>
          <m:num>
            <m:r>
              <m:t>9</m:t>
            </m:r>
          </m:num>
          <m:den>
            <m:r>
              <m:t>10</m:t>
            </m:r>
          </m:den>
        </m:f>
        <m:r>
          <m:t>m</m:t>
        </m:r>
        <m:r>
          <m:t>(</m:t>
        </m:r>
        <m:r>
          <m:t>I</m:t>
        </m:r>
        <m:r>
          <m:t>)</m:t>
        </m:r>
      </m:oMath>
      <w:r>
        <w:t xml:space="preserve">.</w:t>
      </w:r>
    </w:p>
    <w:p>
      <w:pPr>
        <w:pStyle w:val="Heading4"/>
      </w:pPr>
      <w:bookmarkStart w:id="110" w:name="my-solution-39"/>
      <w:bookmarkEnd w:id="110"/>
      <w:r>
        <w:t xml:space="preserve">My Solution:</w:t>
      </w:r>
    </w:p>
    <w:p>
      <w:pPr>
        <w:pStyle w:val="FirstParagraph"/>
      </w:pPr>
      <w:r>
        <w:t xml:space="preserve">Suppose not! Then for all</w:t>
      </w:r>
      <w:r>
        <w:t xml:space="preserve"> </w:t>
      </w:r>
      <m:oMath>
        <m:r>
          <m:t>I</m:t>
        </m:r>
      </m:oMath>
      <w:r>
        <w:t xml:space="preserve">,</w:t>
      </w:r>
      <w:r>
        <w:t xml:space="preserve"> </w:t>
      </w:r>
      <m:oMath>
        <m:r>
          <m:t>m</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nary>
            <m:naryPr>
              <m:chr m:val="∑"/>
              <m:limLoc m:val="undOvr"/>
              <m:subHide m:val="1"/>
              <m:supHide m:val="0"/>
            </m:naryPr>
            <m:sub/>
            <m:sup>
              <m:r>
                <m:t>n</m:t>
              </m:r>
            </m:sup>
            <m:e>
              <m:r>
                <m:t>m</m:t>
              </m:r>
            </m:e>
          </m:nary>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 Thus the desired result is proven. QED</w:t>
      </w:r>
    </w:p>
    <w:p>
      <w:pPr>
        <w:pStyle w:val="Heading3"/>
      </w:pPr>
      <w:bookmarkStart w:id="111" w:name="a-measure-space-x-mu-is-sigma-finite-iff-there-is-an-f-x-rightarrow-0-infty-such-that-f-in-l1-x-mu."/>
      <w:bookmarkEnd w:id="111"/>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2" w:name="my-solution-40"/>
      <w:bookmarkEnd w:id="112"/>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d>
                <m:dPr>
                  <m:begChr m:val="{"/>
                  <m:endChr m:val="}"/>
                  <m:grow/>
                </m:dPr>
                <m:e>
                  <m:r>
                    <m:t>f</m:t>
                  </m:r>
                  <m:r>
                    <m:t>&gt;</m:t>
                  </m:r>
                  <m:f>
                    <m:fPr>
                      <m:type m:val="bar"/>
                    </m:fPr>
                    <m:num>
                      <m:r>
                        <m:t>1</m:t>
                      </m:r>
                    </m:num>
                    <m:den>
                      <m:r>
                        <m:t>n</m:t>
                      </m:r>
                    </m:den>
                  </m:f>
                </m:e>
              </m:d>
            </m:e>
          </m:nary>
        </m:oMath>
      </m:oMathPara>
    </w:p>
    <w:p>
      <w:pPr>
        <w:pStyle w:val="FirstParagraph"/>
      </w:pPr>
      <w:r>
        <w:t xml:space="preserve">where</w:t>
      </w:r>
    </w:p>
    <w:p>
      <w:pPr>
        <w:pStyle w:val="BodyText"/>
      </w:pPr>
      <m:oMathPara>
        <m:oMathParaPr>
          <m:jc m:val="center"/>
        </m:oMathParaPr>
        <m:oMath>
          <m:r>
            <m:t>μ</m:t>
          </m:r>
          <m:d>
            <m:dPr>
              <m:begChr m:val="("/>
              <m:endChr m:val=")"/>
              <m:grow/>
            </m:dPr>
            <m:e>
              <m:d>
                <m:dPr>
                  <m:begChr m:val="{"/>
                  <m:endChr m:val="}"/>
                  <m:grow/>
                </m:dPr>
                <m:e>
                  <m:r>
                    <m:t>f</m:t>
                  </m:r>
                  <m:r>
                    <m:t>&gt;</m:t>
                  </m:r>
                  <m:f>
                    <m:fPr>
                      <m:type m:val="bar"/>
                    </m:fPr>
                    <m:num>
                      <m:r>
                        <m:t>1</m:t>
                      </m:r>
                    </m:num>
                    <m:den>
                      <m:r>
                        <m:t>n</m:t>
                      </m:r>
                    </m:den>
                  </m:f>
                </m:e>
              </m:d>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3" w:name="a-find-a-sequence-f_n-01-rightarrow-mathbbr-such-that-int_0-1-f_nx-2-for-all-n-in-mathbbn-and-lim_n-to-infty-f_nx-1-for-all-x-in-01.-b-if-the-f_n-are-as-in-part-a-then-prove-lim_n-to-infty-int_0-1-f_nx--1-dx-1."/>
      <w:bookmarkEnd w:id="113"/>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4" w:name="my-solution-41"/>
      <w:bookmarkEnd w:id="114"/>
      <w:r>
        <w:t xml:space="preserve">My Solution:</w:t>
      </w:r>
    </w:p>
    <w:p>
      <w:pPr>
        <w:numPr>
          <w:numId w:val="1006"/>
          <w:ilvl w:val="0"/>
        </w:numPr>
      </w:pPr>
      <w:r>
        <w:t xml:space="preserve">$f_n(x):=4n^2x+1 \text{ for }x\in \left[0,\frac{1}{2n}\right]\\ f_n(x):=-4n^2x+1+4n \text{ for }x\in \left[\frac{1}{2n},\frac{1}{n}\right]\text{and }f(x)=1\text{ otherwise}.$</w:t>
      </w:r>
    </w:p>
    <w:p>
      <w:pPr>
        <w:numPr>
          <w:numId w:val="1006"/>
          <w:ilvl w:val="0"/>
        </w:numPr>
      </w:pPr>
      <w:r>
        <w:t xml:space="preserve">Given</w:t>
      </w:r>
      <w:r>
        <w:t xml:space="preserve"> </w:t>
      </w:r>
      <m:oMath>
        <m:sSub>
          <m:e>
            <m:r>
              <m:t>f</m:t>
            </m:r>
          </m:e>
          <m:sub>
            <m:r>
              <m:t>n</m:t>
            </m:r>
          </m:sub>
        </m:sSub>
      </m:oMath>
      <w:r>
        <w:t xml:space="preserve"> </w:t>
      </w:r>
      <w:r>
        <w:t xml:space="preserve">as defined above, we can simply integrate to get this answer. So, given</w:t>
      </w:r>
      <w:r>
        <w:t xml:space="preserve"> </w:t>
      </w:r>
      <m:oMath>
        <m:sSub>
          <m:e>
            <m:r>
              <m:t>f</m:t>
            </m:r>
          </m:e>
          <m:sub>
            <m:r>
              <m:t>n</m:t>
            </m:r>
          </m:sub>
        </m:sSub>
      </m:oMath>
      <w:r>
        <w:t xml:space="preserve"> </w:t>
      </w:r>
      <w:r>
        <w:t xml:space="preserve">defined as in part (a),</w:t>
      </w:r>
    </w:p>
    <w:p>
      <w:pPr>
        <w:pStyle w:val="BodyText"/>
      </w:pPr>
      <w:r>
        <w:t xml:space="preserve">$$f_n(x) -1 =4n^2x \text{ for }x\in \left[0,\frac{1}{2n}\right]\\
f_n(x)-1=-4n^2x+4n \text{ for }x\in \left[\frac{1}{2n},\frac{1}{n}\right]\text{and }f(x)=0\text{ otherwise}.$$</w:t>
      </w:r>
    </w:p>
    <w:p>
      <w:pPr>
        <w:numPr>
          <w:numId w:val="1006"/>
          <w:ilvl w:val="0"/>
        </w:numPr>
      </w:pPr>
      <w:r>
        <w:t xml:space="preserve">Thus</w:t>
      </w:r>
    </w:p>
    <w:p>
      <w:pPr>
        <w:pStyle w:val="BodyText"/>
      </w:pPr>
      <w:r>
        <w:t xml:space="preserve">$$\lim_{n \to \infty} \int_0 ^1 |f_n -1| dx = \lim_{n \to \infty} \left[ \int_0 ^{1/2n} 4n^2x dx + \int_{1/2n} ^ {1/n} (-4n^2x+4n)dx \right]\\
= \lim_{n \to \infty} \left[ \frac{2n^2}{4n^2} -0 - \frac{2n^2}{n^2} + \frac{4n}{n} + \frac{2n^2}{4n^2} - \frac{4n}{2n} \right] = \lim_{n \to \infty} 1 = 1$$</w:t>
      </w:r>
    </w:p>
    <w:p>
      <w:pPr>
        <w:numPr>
          <w:numId w:val="1006"/>
          <w:ilvl w:val="0"/>
        </w:numPr>
      </w:pPr>
      <w:r>
        <w:t xml:space="preserve">QED</w:t>
      </w:r>
    </w:p>
    <w:p>
      <w:pPr>
        <w:pStyle w:val="Heading3"/>
      </w:pPr>
      <w:bookmarkStart w:id="115" w:name="show-that-mathcalg-f-in-c01-int_0-1-f2-1-is-open-in-c01.-assume-c01-has-the-uniform-metric."/>
      <w:bookmarkEnd w:id="115"/>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6" w:name="my-solution-42"/>
      <w:bookmarkEnd w:id="116"/>
      <w:r>
        <w:t xml:space="preserve">My Solution:</w:t>
      </w:r>
    </w:p>
    <w:p>
      <w:pPr>
        <w:pStyle w:val="FirstParagraph"/>
      </w:pPr>
      <w:r>
        <w:t xml:space="preserve">The function</w:t>
      </w:r>
      <w:r>
        <w:t xml:space="preserve"> </w:t>
      </w:r>
      <m:oMath>
        <m:r>
          <m:t>ϕ</m:t>
        </m:r>
        <m:r>
          <m:t>(</m:t>
        </m:r>
        <m:r>
          <m:t>f</m:t>
        </m:r>
        <m:r>
          <m:t>)</m:t>
        </m:r>
        <m:r>
          <m:t>=</m:t>
        </m:r>
        <m:nary>
          <m:naryPr>
            <m:chr m:val="∫"/>
            <m:limLoc m:val="subSup"/>
            <m:subHide m:val="0"/>
            <m:supHide m:val="0"/>
          </m:naryPr>
          <m:sub>
            <m:r>
              <m:t>0</m:t>
            </m:r>
          </m:sub>
          <m:sup>
            <m:r>
              <m:t>1</m:t>
            </m:r>
          </m:sup>
          <m:e>
            <m:sSup>
              <m:e>
                <m:r>
                  <m:t>f</m:t>
                </m:r>
              </m:e>
              <m:sup>
                <m:r>
                  <m:t>2</m:t>
                </m:r>
              </m:sup>
            </m:sSup>
          </m:e>
        </m:nary>
      </m:oMath>
      <w:r>
        <w:t xml:space="preserve"> </w:t>
      </w:r>
      <w:r>
        <w:t xml:space="preserve">is continuous. Thus</w:t>
      </w:r>
      <w:r>
        <w:t xml:space="preserve"> </w:t>
      </w:r>
      <m:oMath>
        <m:sSup>
          <m:e>
            <m:r>
              <m:t>ϕ</m:t>
            </m:r>
          </m:e>
          <m:sup>
            <m:r>
              <m:t>−</m:t>
            </m:r>
            <m:r>
              <m:t>1</m:t>
            </m:r>
          </m:sup>
        </m:sSup>
        <m:r>
          <m:t>(</m:t>
        </m:r>
        <m:r>
          <m:t>(</m:t>
        </m:r>
        <m:r>
          <m:t>1</m:t>
        </m:r>
        <m:r>
          <m:t>,</m:t>
        </m:r>
        <m:r>
          <m:t>∞</m:t>
        </m:r>
        <m:r>
          <m:t>)</m:t>
        </m:r>
        <m:r>
          <m:t>)</m:t>
        </m:r>
      </m:oMath>
      <w:r>
        <w:t xml:space="preserve"> </w:t>
      </w:r>
      <w:r>
        <w:t xml:space="preserve">must be open. QED</w:t>
      </w:r>
    </w:p>
    <w:p>
      <w:pPr>
        <w:pStyle w:val="Heading3"/>
      </w:pPr>
      <w:bookmarkStart w:id="117" w:name="let-x-rho-be-a-metric-space-and-suppose-k-and-f-are-nonempty-disjoint-subsets-of-x-with-k-compact-and-f-closed.-a-prove-there-is-a-delta-0-such-that-rhoxy-geq-delta-for-all-x-in-k-and-y-in-f.-b-show-that-part-a-may-fail-if-k-is-closed-but-not-compact."/>
      <w:bookmarkEnd w:id="117"/>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nonempty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18" w:name="my-solution-43"/>
      <w:bookmarkEnd w:id="118"/>
      <w:r>
        <w:t xml:space="preserve">My Solution:</w:t>
      </w:r>
    </w:p>
    <w:p>
      <w:pPr>
        <w:pStyle w:val="Compact"/>
        <w:numPr>
          <w:numId w:val="1007"/>
          <w:ilvl w:val="0"/>
        </w:numPr>
      </w:pPr>
      <w:r>
        <w:t xml:space="preserve">By way of contradiction, assume for every</w:t>
      </w:r>
      <w:r>
        <w:t xml:space="preserve"> </w:t>
      </w:r>
      <m:oMath>
        <m:r>
          <m:t>n</m:t>
        </m:r>
      </m:oMath>
      <w:r>
        <w:t xml:space="preserve"> </w:t>
      </w:r>
      <w:r>
        <w:t xml:space="preserve">we can find an</w:t>
      </w:r>
      <w:r>
        <w:t xml:space="preserve"> </w:t>
      </w:r>
      <m:oMath>
        <m:sSub>
          <m:e>
            <m:r>
              <m:t>x</m:t>
            </m:r>
          </m:e>
          <m:sub>
            <m:r>
              <m:t>n</m:t>
            </m:r>
          </m:sub>
        </m:sSub>
        <m:r>
          <m:t>∈</m:t>
        </m:r>
        <m:r>
          <m:t>K</m:t>
        </m:r>
      </m:oMath>
      <w:r>
        <w:t xml:space="preserve"> </w:t>
      </w:r>
      <w:r>
        <w:t xml:space="preserve">and</w:t>
      </w:r>
      <w:r>
        <w:t xml:space="preserve"> </w:t>
      </w:r>
      <m:oMath>
        <m:sSub>
          <m:e>
            <m:r>
              <m:t>y</m:t>
            </m:r>
          </m:e>
          <m:sub>
            <m:r>
              <m:t>n</m:t>
            </m:r>
          </m:sub>
        </m:sSub>
        <m:r>
          <m:t>∈</m:t>
        </m:r>
        <m:r>
          <m:t>F</m:t>
        </m:r>
      </m:oMath>
      <w:r>
        <w:t xml:space="preserve"> </w:t>
      </w:r>
      <w:r>
        <w:t xml:space="preserve">such that</w:t>
      </w:r>
      <w:r>
        <w:t xml:space="preserve"> </w:t>
      </w:r>
      <m:oMath>
        <m:r>
          <m:t>ρ</m:t>
        </m:r>
        <m:r>
          <m:t>(</m:t>
        </m:r>
        <m:sSub>
          <m:e>
            <m:r>
              <m:t>x</m:t>
            </m:r>
          </m:e>
          <m:sub>
            <m:r>
              <m:t>n</m:t>
            </m:r>
          </m:sub>
        </m:sSub>
        <m:r>
          <m:t>,</m:t>
        </m:r>
        <m:sSub>
          <m:e>
            <m:r>
              <m:t>y</m:t>
            </m:r>
          </m:e>
          <m:sub>
            <m:r>
              <m:t>n</m:t>
            </m:r>
          </m:sub>
        </m:sSub>
        <m:r>
          <m:t>)</m:t>
        </m:r>
        <m:r>
          <m:t>&lt;</m:t>
        </m:r>
        <m:f>
          <m:fPr>
            <m:type m:val="bar"/>
          </m:fPr>
          <m:num>
            <m:r>
              <m:t>1</m:t>
            </m:r>
          </m:num>
          <m:den>
            <m:r>
              <m:t>n</m:t>
            </m:r>
          </m:den>
        </m:f>
      </m:oMath>
      <w:r>
        <w:t xml:space="preserve">. Since</w:t>
      </w:r>
      <w:r>
        <w:t xml:space="preserve"> </w:t>
      </w:r>
      <m:oMath>
        <m:r>
          <m:t>K</m:t>
        </m:r>
      </m:oMath>
      <w:r>
        <w:t xml:space="preserve"> </w:t>
      </w:r>
      <w:r>
        <w:t xml:space="preserve">is compact, there is a convergent subsequence</w:t>
      </w:r>
      <w:r>
        <w:t xml:space="preserve"> </w:t>
      </w:r>
      <m:oMath>
        <m:sSub>
          <m:e>
            <m:r>
              <m:t>x</m:t>
            </m:r>
          </m:e>
          <m:sub>
            <m:sSub>
              <m:e>
                <m:r>
                  <m:t>n</m:t>
                </m:r>
              </m:e>
              <m:sub>
                <m:r>
                  <m:t>k</m:t>
                </m:r>
              </m:sub>
            </m:sSub>
          </m:sub>
        </m:sSub>
      </m:oMath>
      <w:r>
        <w:t xml:space="preserve"> </w:t>
      </w:r>
      <w:r>
        <w:t xml:space="preserve">whose limit is</w:t>
      </w:r>
      <w:r>
        <w:t xml:space="preserve"> </w:t>
      </w:r>
      <m:oMath>
        <m:r>
          <m:t>x</m:t>
        </m:r>
      </m:oMath>
      <w:r>
        <w:t xml:space="preserve">. By the triangle inequality,</w:t>
      </w:r>
      <w:r>
        <w:t xml:space="preserve"> </w:t>
      </w:r>
      <m:oMath>
        <m:r>
          <m:t>ρ</m:t>
        </m:r>
        <m:r>
          <m:t>(</m:t>
        </m:r>
        <m:r>
          <m:t>x</m:t>
        </m:r>
        <m:r>
          <m:t>,</m:t>
        </m:r>
        <m:sSub>
          <m:e>
            <m:r>
              <m:t>y</m:t>
            </m:r>
          </m:e>
          <m:sub>
            <m:sSub>
              <m:e>
                <m:r>
                  <m:t>n</m:t>
                </m:r>
              </m:e>
              <m:sub>
                <m:r>
                  <m:t>k</m:t>
                </m:r>
              </m:sub>
            </m:sSub>
          </m:sub>
        </m:sSub>
        <m:r>
          <m:t>)</m:t>
        </m:r>
        <m:r>
          <m:t>≤</m:t>
        </m:r>
        <m:r>
          <m:t>ρ</m:t>
        </m:r>
        <m:r>
          <m:t>(</m:t>
        </m:r>
        <m:r>
          <m:t>x</m:t>
        </m:r>
        <m:r>
          <m:t>,</m:t>
        </m:r>
        <m:sSub>
          <m:e>
            <m:r>
              <m:t>x</m:t>
            </m:r>
          </m:e>
          <m:sub>
            <m:sSub>
              <m:e>
                <m:r>
                  <m:t>n</m:t>
                </m:r>
              </m:e>
              <m:sub>
                <m:r>
                  <m:t>k</m:t>
                </m:r>
              </m:sub>
            </m:sSub>
          </m:sub>
        </m:sSub>
        <m:r>
          <m:t>)</m:t>
        </m:r>
        <m:r>
          <m:t>+</m:t>
        </m:r>
        <m:r>
          <m:t>ρ</m:t>
        </m:r>
        <m:r>
          <m:t>(</m:t>
        </m:r>
        <m:sSub>
          <m:e>
            <m:r>
              <m:t>x</m:t>
            </m:r>
          </m:e>
          <m:sub>
            <m:sSub>
              <m:e>
                <m:r>
                  <m:t>n</m:t>
                </m:r>
              </m:e>
              <m:sub>
                <m:r>
                  <m:t>k</m:t>
                </m:r>
              </m:sub>
            </m:sSub>
          </m:sub>
        </m:sSub>
        <m:r>
          <m:t>,</m:t>
        </m:r>
        <m:sSub>
          <m:e>
            <m:r>
              <m:t>y</m:t>
            </m:r>
          </m:e>
          <m:sub>
            <m:sSub>
              <m:e>
                <m:r>
                  <m:t>n</m:t>
                </m:r>
              </m:e>
              <m:sub>
                <m:r>
                  <m:t>k</m:t>
                </m:r>
              </m:sub>
            </m:sSub>
          </m:sub>
        </m:sSub>
        <m:r>
          <m:t>)</m:t>
        </m:r>
      </m:oMath>
      <w:r>
        <w:t xml:space="preserve">. If we juggle the</w:t>
      </w:r>
      <w:r>
        <w:t xml:space="preserve"> </w:t>
      </w:r>
      <m:oMath>
        <m:r>
          <m:t>ϵ</m:t>
        </m:r>
      </m:oMath>
      <w:r>
        <w:t xml:space="preserve">’s around a bit, we find that</w:t>
      </w:r>
      <w:r>
        <w:t xml:space="preserve"> </w:t>
      </w:r>
      <m:oMath>
        <m:r>
          <m:t>x</m:t>
        </m:r>
        <m:r>
          <m:t>∈</m:t>
        </m:r>
        <m:r>
          <m:t>F</m:t>
        </m:r>
      </m:oMath>
      <w:r>
        <w:t xml:space="preserve"> </w:t>
      </w:r>
      <w:r>
        <w:t xml:space="preserve">giving us a contradiction, thus we have proven the desired result. The problem here is that this question is not written that well in regards to our qualifying exam, so for the most part this one should be ignored. It leaves out important details of what exactly</w:t>
      </w:r>
      <w:r>
        <w:t xml:space="preserve"> </w:t>
      </w:r>
      <m:oMath>
        <m:r>
          <m:t>ρ</m:t>
        </m:r>
      </m:oMath>
      <w:r>
        <w:t xml:space="preserve"> </w:t>
      </w:r>
      <w:r>
        <w:t xml:space="preserve">is. However, if you would like to check out other solutions on this, follow these links:</w:t>
      </w:r>
    </w:p>
    <w:p>
      <w:pPr>
        <w:pStyle w:val="FirstParagraph"/>
      </w:pPr>
      <w:r>
        <w:t xml:space="preserve">[</w:t>
      </w:r>
      <w:hyperlink r:id="rId119">
        <w:r>
          <w:rPr>
            <w:rStyle w:val="Hyperlink"/>
          </w:rPr>
          <w:t xml:space="preserve">https://math.stackexchange.com/questions/185656/show-that-exists-delta-0-such-thatdx-y-geq-delta</w:t>
        </w:r>
      </w:hyperlink>
      <w:r>
        <w:t xml:space="preserve">]</w:t>
      </w:r>
    </w:p>
    <w:p>
      <w:pPr>
        <w:pStyle w:val="BodyText"/>
      </w:pPr>
      <w:r>
        <w:t xml:space="preserve">[</w:t>
      </w:r>
      <w:hyperlink r:id="rId120">
        <w:r>
          <w:rPr>
            <w:rStyle w:val="Hyperlink"/>
          </w:rPr>
          <w:t xml:space="preserve">http://www.math.ucsd.edu/~benchow/F16/HW7-140A-F16-ans.pdf</w:t>
        </w:r>
      </w:hyperlink>
      <w:r>
        <w:t xml:space="preserve">] (check #8)</w:t>
      </w:r>
    </w:p>
    <w:p>
      <w:pPr>
        <w:pStyle w:val="Compact"/>
        <w:numPr>
          <w:numId w:val="1008"/>
          <w:ilvl w:val="0"/>
        </w:numPr>
      </w:pPr>
      <w:r>
        <w:t xml:space="preserve">Consider an example in</w:t>
      </w:r>
      <w:r>
        <w:t xml:space="preserve"> </w:t>
      </w:r>
      <m:oMath>
        <m:sSup>
          <m:e>
            <m:r>
              <m:rPr>
                <m:sty m:val="p"/>
                <m:scr m:val="double-struck"/>
              </m:rPr>
              <m:t>R</m:t>
            </m:r>
          </m:e>
          <m:sup>
            <m:r>
              <m:t>2</m:t>
            </m:r>
          </m:sup>
        </m:sSup>
      </m:oMath>
      <w:r>
        <w:t xml:space="preserve"> </w:t>
      </w:r>
      <w:r>
        <w:t xml:space="preserve">with the standard metric. Take</w:t>
      </w:r>
      <w:r>
        <w:t xml:space="preserve"> </w:t>
      </w:r>
      <m:oMath>
        <m:r>
          <m:t>K</m:t>
        </m:r>
      </m:oMath>
      <w:r>
        <w:t xml:space="preserve"> </w:t>
      </w:r>
      <w:r>
        <w:t xml:space="preserve">as the</w:t>
      </w:r>
      <w:r>
        <w:t xml:space="preserve"> </w:t>
      </w:r>
      <m:oMath>
        <m:r>
          <m:t>x</m:t>
        </m:r>
      </m:oMath>
      <w:r>
        <w:t xml:space="preserve">-axis and</w:t>
      </w:r>
      <w:r>
        <w:t xml:space="preserve"> </w:t>
      </w:r>
      <m:oMath>
        <m:r>
          <m:t>F</m:t>
        </m:r>
      </m:oMath>
      <w:r>
        <w:t xml:space="preserve"> </w:t>
      </w:r>
      <w:r>
        <w:t xml:space="preserve">as the graph of the expnential function</w:t>
      </w:r>
      <w:r>
        <w:t xml:space="preserve"> </w:t>
      </w:r>
      <m:oMath>
        <m:sSup>
          <m:e>
            <m:r>
              <m:rPr>
                <m:sty m:val="p"/>
              </m:rPr>
              <m:t>e</m:t>
            </m:r>
          </m:e>
          <m:sup>
            <m:r>
              <m:t>x</m:t>
            </m:r>
          </m:sup>
        </m:sSup>
      </m:oMath>
      <w:r>
        <w:t xml:space="preserve">, that is,</w:t>
      </w:r>
      <w:r>
        <w:t xml:space="preserve"> </w:t>
      </w:r>
      <m:oMath>
        <m:r>
          <m:t>F</m:t>
        </m:r>
        <m:r>
          <m:t>=</m:t>
        </m:r>
        <m:r>
          <m:t>{</m:t>
        </m:r>
        <m:r>
          <m:t>(</m:t>
        </m:r>
        <m:r>
          <m:t>x</m:t>
        </m:r>
        <m:r>
          <m:t>,</m:t>
        </m:r>
        <m:r>
          <m:t>y</m:t>
        </m:r>
        <m:r>
          <m:t>)</m:t>
        </m:r>
        <m:r>
          <m:t>∈</m:t>
        </m:r>
        <m:sSup>
          <m:e>
            <m:r>
              <m:rPr>
                <m:sty m:val="p"/>
                <m:scr m:val="double-struck"/>
              </m:rPr>
              <m:t>R</m:t>
            </m:r>
          </m:e>
          <m:sup>
            <m:r>
              <m:t>2</m:t>
            </m:r>
          </m:sup>
        </m:sSup>
        <m:r>
          <m:t>|</m:t>
        </m:r>
        <m:r>
          <m:t>y</m:t>
        </m:r>
        <m:r>
          <m:t>=</m:t>
        </m:r>
        <m:sSup>
          <m:e>
            <m:r>
              <m:rPr>
                <m:sty m:val="p"/>
              </m:rPr>
              <m:t>e</m:t>
            </m:r>
          </m:e>
          <m:sup>
            <m:r>
              <m:t>x</m:t>
            </m:r>
          </m:sup>
        </m:sSup>
        <m:r>
          <m:t>}</m:t>
        </m:r>
      </m:oMath>
      <w:r>
        <w:t xml:space="preserve">. These are clearly non-empty and mutually disjoint. Both</w:t>
      </w:r>
      <w:r>
        <w:t xml:space="preserve"> </w:t>
      </w:r>
      <m:oMath>
        <m:r>
          <m:t>K</m:t>
        </m:r>
      </m:oMath>
      <w:r>
        <w:t xml:space="preserve"> </w:t>
      </w:r>
      <w:r>
        <w:t xml:space="preserve">and</w:t>
      </w:r>
      <w:r>
        <w:t xml:space="preserve"> </w:t>
      </w:r>
      <m:oMath>
        <m:r>
          <m:t>F</m:t>
        </m:r>
      </m:oMath>
      <w:r>
        <w:t xml:space="preserve"> </w:t>
      </w:r>
      <w:r>
        <w:t xml:space="preserve">are closed, but neither is compace because they are both unbounded. It is easy then to see that their distance is zero and a stricly positive</w:t>
      </w:r>
      <w:r>
        <w:t xml:space="preserve"> </w:t>
      </w:r>
      <m:oMath>
        <m:r>
          <m:t>δ</m:t>
        </m:r>
      </m:oMath>
      <w:r>
        <w:t xml:space="preserve"> </w:t>
      </w:r>
      <w:r>
        <w:t xml:space="preserve">of the desired result does not exist. Thus we can see then that if</w:t>
      </w:r>
      <w:r>
        <w:t xml:space="preserve"> </w:t>
      </w:r>
      <m:oMath>
        <m:r>
          <m:t>K</m:t>
        </m:r>
      </m:oMath>
      <w:r>
        <w:t xml:space="preserve"> </w:t>
      </w:r>
      <w:r>
        <w:t xml:space="preserve">is not compact and still closed that our proof in part (a) may not hold.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4"/>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This implies that</w:t>
      </w:r>
      <w:r>
        <w:t xml:space="preserve"> </w:t>
      </w:r>
      <m:oMath>
        <m:r>
          <m:rPr>
            <m:sty m:val="p"/>
          </m:rPr>
          <m:t>limsup</m:t>
        </m:r>
        <m:r>
          <m:t>(</m:t>
        </m:r>
        <m:sSub>
          <m:e>
            <m:r>
              <m:t>E</m:t>
            </m:r>
          </m:e>
          <m:sub>
            <m:r>
              <m:t>n</m:t>
            </m:r>
          </m:sub>
        </m:sSub>
        <m:r>
          <m:t>)</m:t>
        </m:r>
        <m:r>
          <m:t>=</m:t>
        </m:r>
        <m:r>
          <m:t>[</m:t>
        </m:r>
        <m:r>
          <m:t>0</m:t>
        </m:r>
        <m:r>
          <m:t>,</m:t>
        </m:r>
        <m:r>
          <m:t>1</m:t>
        </m:r>
        <m:r>
          <m:t>]</m:t>
        </m:r>
      </m:oMath>
      <w:r>
        <w:t xml:space="preserve">. Thus it may not be true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 QED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5"/>
      <w:bookmarkEnd w:id="124"/>
      <w:r>
        <w:t xml:space="preserve">My Solution:</w:t>
      </w:r>
    </w:p>
    <w:p>
      <w:pPr>
        <w:pStyle w:val="FirstParagraph"/>
      </w:pPr>
      <w:r>
        <w:t xml:space="preserve">Because</w:t>
      </w:r>
      <w:r>
        <w:t xml:space="preserve"> </w:t>
      </w:r>
      <m:oMath>
        <m:r>
          <m:t>f</m:t>
        </m:r>
        <m:r>
          <m:t>(</m:t>
        </m:r>
        <m:r>
          <m:t>−</m:t>
        </m:r>
        <m:r>
          <m:t>x</m:t>
        </m:r>
        <m:r>
          <m:t>)</m:t>
        </m:r>
        <m:r>
          <m:t>=</m:t>
        </m:r>
        <m:r>
          <m:t>−</m:t>
        </m:r>
        <m:r>
          <m:t>f</m:t>
        </m:r>
        <m:r>
          <m:t>(</m:t>
        </m:r>
        <m:r>
          <m:t>x</m:t>
        </m:r>
        <m:r>
          <m:t>)</m:t>
        </m:r>
      </m:oMath>
      <w:r>
        <w:t xml:space="preserve">, it is sufficient to show this is true for</w:t>
      </w:r>
      <w:r>
        <w:t xml:space="preserve"> </w:t>
      </w:r>
      <m:oMath>
        <m:r>
          <m:t>(</m:t>
        </m:r>
        <m:r>
          <m:t>0</m:t>
        </m:r>
        <m:r>
          <m:t>,</m:t>
        </m:r>
        <m:r>
          <m:t>1</m:t>
        </m:r>
        <m:r>
          <m:t>)</m:t>
        </m:r>
      </m:oMath>
      <w:r>
        <w:t xml:space="preserve"> </w:t>
      </w:r>
      <w:r>
        <w:t xml:space="preserve">as</w:t>
      </w:r>
      <w:r>
        <w:t xml:space="preserve"> </w:t>
      </w:r>
      <m:oMath>
        <m:r>
          <m:t>(</m:t>
        </m:r>
        <m:r>
          <m:t>−</m:t>
        </m:r>
        <m:r>
          <m:t>1</m:t>
        </m:r>
        <m:r>
          <m:t>,</m:t>
        </m:r>
        <m:r>
          <m:t>0</m:t>
        </m:r>
        <m:r>
          <m:t>)</m:t>
        </m:r>
      </m:oMath>
      <w:r>
        <w:t xml:space="preserve"> </w:t>
      </w:r>
      <w:r>
        <w:t xml:space="preserve">follows from it. Well,</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0</m:t>
              </m:r>
            </m:sub>
            <m:sup>
              <m:r>
                <m:t>1</m:t>
              </m:r>
            </m:sup>
            <m:e>
              <m:r>
                <m:t>|</m:t>
              </m:r>
            </m:e>
          </m:nary>
          <m:r>
            <m:t>f</m:t>
          </m:r>
          <m:r>
            <m:t>′</m:t>
          </m:r>
          <m:r>
            <m:t>(</m:t>
          </m:r>
          <m:r>
            <m:t>x</m:t>
          </m:r>
          <m:r>
            <m:t>)</m:t>
          </m:r>
          <m:r>
            <m:t>|</m:t>
          </m:r>
          <m:r>
            <m:t>d</m:t>
          </m:r>
          <m:r>
            <m:t>x</m:t>
          </m:r>
          <m:r>
            <m:t>=</m:t>
          </m:r>
          <m:nary>
            <m:naryPr>
              <m:chr m:val="∫"/>
              <m:limLoc m:val="subSup"/>
              <m:subHide m:val="0"/>
              <m:supHide m:val="0"/>
            </m:naryPr>
            <m:sub>
              <m:r>
                <m:t>0</m:t>
              </m:r>
            </m:sub>
            <m:sup>
              <m:r>
                <m:t>1</m:t>
              </m:r>
            </m:sup>
            <m:e>
              <m:f>
                <m:fPr>
                  <m:type m:val="bar"/>
                </m:fPr>
                <m:num>
                  <m:d>
                    <m:dPr>
                      <m:begChr m:val="|"/>
                      <m:endChr m:val="|"/>
                      <m:grow/>
                    </m:dPr>
                    <m:e>
                      <m:r>
                        <m:rPr>
                          <m:sty m:val="p"/>
                        </m:rPr>
                        <m:t>cos</m:t>
                      </m:r>
                      <m:d>
                        <m:dPr>
                          <m:begChr m:val="("/>
                          <m:endChr m:val=")"/>
                          <m:grow/>
                        </m:dPr>
                        <m:e>
                          <m:f>
                            <m:fPr>
                              <m:type m:val="bar"/>
                            </m:fPr>
                            <m:num>
                              <m:r>
                                <m:t>1</m:t>
                              </m:r>
                            </m:num>
                            <m:den>
                              <m:r>
                                <m:t>x</m:t>
                              </m:r>
                            </m:den>
                          </m:f>
                        </m:e>
                      </m:d>
                      <m:r>
                        <m:t>−</m:t>
                      </m:r>
                      <m:r>
                        <m:t>2</m:t>
                      </m:r>
                      <m:r>
                        <m:t>x</m:t>
                      </m:r>
                      <m:r>
                        <m:rPr>
                          <m:sty m:val="p"/>
                        </m:rPr>
                        <m:t>sin</m:t>
                      </m:r>
                      <m:d>
                        <m:dPr>
                          <m:begChr m:val="("/>
                          <m:endChr m:val=")"/>
                          <m:grow/>
                        </m:dPr>
                        <m:e>
                          <m:f>
                            <m:fPr>
                              <m:type m:val="bar"/>
                            </m:fPr>
                            <m:num>
                              <m:r>
                                <m:t>1</m:t>
                              </m:r>
                            </m:num>
                            <m:den>
                              <m:r>
                                <m:t>x</m:t>
                              </m:r>
                            </m:den>
                          </m:f>
                        </m:e>
                      </m:d>
                    </m:e>
                  </m:d>
                  <m:r>
                    <m:rPr>
                      <m:sty m:val="p"/>
                    </m:rPr>
                    <m:t>ln</m:t>
                  </m:r>
                  <m:r>
                    <m:t>(</m:t>
                  </m:r>
                  <m:r>
                    <m:t>x</m:t>
                  </m:r>
                  <m:r>
                    <m:t>)</m:t>
                  </m:r>
                </m:num>
                <m:den>
                  <m:f>
                    <m:fPr>
                      <m:type m:val="bar"/>
                    </m:fPr>
                    <m:num>
                      <m:r>
                        <m:t>1</m:t>
                      </m:r>
                    </m:num>
                    <m:den>
                      <m:sSup>
                        <m:e>
                          <m:r>
                            <m:t>x</m:t>
                          </m:r>
                        </m:e>
                        <m:sup>
                          <m:r>
                            <m:t>2</m:t>
                          </m:r>
                        </m:sup>
                      </m:sSup>
                    </m:den>
                  </m:f>
                </m:den>
              </m:f>
            </m:e>
          </m:nary>
          <m:r>
            <m:t>d</m:t>
          </m:r>
          <m:r>
            <m:t>x</m:t>
          </m:r>
        </m:oMath>
      </m:oMathPara>
    </w:p>
    <w:p>
      <w:pPr>
        <w:pStyle w:val="FirstParagraph"/>
      </w:pPr>
      <w:r>
        <w:t xml:space="preserve">Then if we let</w:t>
      </w:r>
      <w:r>
        <w:t xml:space="preserve"> </w:t>
      </w:r>
      <m:oMath>
        <m:r>
          <m:t>u</m:t>
        </m:r>
        <m:r>
          <m:t>=</m:t>
        </m:r>
        <m:f>
          <m:fPr>
            <m:type m:val="bar"/>
          </m:fPr>
          <m:num>
            <m:r>
              <m:t>1</m:t>
            </m:r>
          </m:num>
          <m:den>
            <m:r>
              <m:t>x</m:t>
            </m:r>
          </m:den>
        </m:f>
      </m:oMath>
      <w:r>
        <w:t xml:space="preserve"> </w:t>
      </w:r>
      <w:r>
        <w:t xml:space="preserve">and</w:t>
      </w:r>
      <w:r>
        <w:t xml:space="preserve"> </w:t>
      </w:r>
      <m:oMath>
        <m:r>
          <m:t>d</m:t>
        </m:r>
        <m:r>
          <m:t>u</m:t>
        </m:r>
        <m:r>
          <m:t>=</m:t>
        </m:r>
        <m:r>
          <m:rPr>
            <m:sty m:val="p"/>
          </m:rPr>
          <m:t>ln</m:t>
        </m:r>
        <m:r>
          <m:t>(</m:t>
        </m:r>
        <m:r>
          <m:t>x</m:t>
        </m:r>
        <m:r>
          <m:t>)</m:t>
        </m:r>
        <m:r>
          <m:t>d</m:t>
        </m:r>
        <m:r>
          <m:t>x</m:t>
        </m:r>
      </m:oMath>
      <w:r>
        <w:t xml:space="preserve">, then</w:t>
      </w:r>
    </w:p>
    <w:p>
      <w:pPr>
        <w:pStyle w:val="BodyText"/>
      </w:pPr>
      <m:oMathPara>
        <m:oMathParaPr>
          <m:jc m:val="center"/>
        </m:oMathParaPr>
        <m:oMath>
          <m:r>
            <m:t>T</m:t>
          </m:r>
          <m:r>
            <m:t>.</m:t>
          </m:r>
          <m:r>
            <m:t>V</m:t>
          </m:r>
          <m:r>
            <m:t>.</m:t>
          </m:r>
          <m:r>
            <m:t>(</m:t>
          </m:r>
          <m:r>
            <m:t>f</m:t>
          </m:r>
          <m:r>
            <m:t>)</m:t>
          </m:r>
          <m:r>
            <m:t>=</m:t>
          </m:r>
          <m:nary>
            <m:naryPr>
              <m:chr m:val="∫"/>
              <m:limLoc m:val="subSup"/>
              <m:subHide m:val="0"/>
              <m:supHide m:val="0"/>
            </m:naryPr>
            <m:sub>
              <m:r>
                <m:t>1</m:t>
              </m:r>
            </m:sub>
            <m:sup>
              <m:r>
                <m:t>∞</m:t>
              </m:r>
            </m:sup>
            <m:e>
              <m:f>
                <m:fPr>
                  <m:type m:val="bar"/>
                </m:fPr>
                <m:num>
                  <m:d>
                    <m:dPr>
                      <m:begChr m:val="|"/>
                      <m:endChr m:val="|"/>
                      <m:grow/>
                    </m:dPr>
                    <m:e>
                      <m:r>
                        <m:rPr>
                          <m:sty m:val="p"/>
                        </m:rPr>
                        <m:t>cos</m:t>
                      </m:r>
                      <m:r>
                        <m:t>(</m:t>
                      </m:r>
                      <m:r>
                        <m:t>u</m:t>
                      </m:r>
                      <m:r>
                        <m:t>)</m:t>
                      </m:r>
                      <m:r>
                        <m:t>−</m:t>
                      </m:r>
                      <m:f>
                        <m:fPr>
                          <m:type m:val="bar"/>
                        </m:fPr>
                        <m:num>
                          <m:r>
                            <m:t>2</m:t>
                          </m:r>
                        </m:num>
                        <m:den>
                          <m:r>
                            <m:t>u</m:t>
                          </m:r>
                        </m:den>
                      </m:f>
                      <m:r>
                        <m:rPr>
                          <m:sty m:val="p"/>
                        </m:rPr>
                        <m:t>sin</m:t>
                      </m:r>
                      <m:r>
                        <m:t>(</m:t>
                      </m:r>
                      <m:r>
                        <m:t>u</m:t>
                      </m:r>
                      <m:r>
                        <m:t>)</m:t>
                      </m:r>
                    </m:e>
                  </m:d>
                </m:num>
                <m:den>
                  <m:sSup>
                    <m:e>
                      <m:r>
                        <m:t>u</m:t>
                      </m:r>
                    </m:e>
                    <m:sup>
                      <m:r>
                        <m:t>2</m:t>
                      </m:r>
                    </m:sup>
                  </m:sSup>
                </m:den>
              </m:f>
            </m:e>
          </m:nary>
          <m:r>
            <m:t>d</m:t>
          </m:r>
          <m:r>
            <m:t>u</m:t>
          </m:r>
          <m:r>
            <m:t>≤</m:t>
          </m:r>
          <m:nary>
            <m:naryPr>
              <m:chr m:val="∫"/>
              <m:limLoc m:val="subSup"/>
              <m:subHide m:val="0"/>
              <m:supHide m:val="0"/>
            </m:naryPr>
            <m:sub>
              <m:r>
                <m:t>1</m:t>
              </m:r>
            </m:sub>
            <m:sup>
              <m:r>
                <m:t>∞</m:t>
              </m:r>
            </m:sup>
            <m:e>
              <m:f>
                <m:fPr>
                  <m:type m:val="bar"/>
                </m:fPr>
                <m:num>
                  <m:r>
                    <m:t>d</m:t>
                  </m:r>
                  <m:r>
                    <m:t>u</m:t>
                  </m:r>
                </m:num>
                <m:den>
                  <m:sSup>
                    <m:e>
                      <m:r>
                        <m:t>u</m:t>
                      </m:r>
                    </m:e>
                    <m:sup>
                      <m:r>
                        <m:t>2</m:t>
                      </m:r>
                    </m:sup>
                  </m:sSup>
                </m:den>
              </m:f>
            </m:e>
          </m:nary>
          <m:r>
            <m:t>=</m:t>
          </m:r>
          <m:r>
            <m:t>1</m:t>
          </m:r>
          <m:r>
            <m:t>&lt;</m:t>
          </m:r>
          <m:r>
            <m:t>∞</m:t>
          </m:r>
        </m:oMath>
      </m:oMathPara>
    </w:p>
    <w:p>
      <w:pPr>
        <w:pStyle w:val="FirstParagraph"/>
      </w:pPr>
      <w:r>
        <w:t xml:space="preserve">Thus the total variation is finite, thus proving that</w:t>
      </w:r>
      <w:r>
        <w:t xml:space="preserve"> </w:t>
      </w:r>
      <m:oMath>
        <m:r>
          <m:t>f</m:t>
        </m:r>
        <m:r>
          <m:t>(</m:t>
        </m:r>
        <m:r>
          <m:t>x</m:t>
        </m:r>
        <m:r>
          <m:t>)</m:t>
        </m:r>
      </m:oMath>
      <w:r>
        <w:t xml:space="preserve"> </w:t>
      </w:r>
      <w:r>
        <w:t xml:space="preserve">is of bounded variation.</w:t>
      </w:r>
    </w:p>
    <w:p>
      <w:pPr>
        <w:pStyle w:val="BodyText"/>
      </w:pPr>
      <w:r>
        <w:t xml:space="preserve">Now we must show that</w:t>
      </w:r>
      <w:r>
        <w:t xml:space="preserve"> </w:t>
      </w:r>
      <m:oMath>
        <m:r>
          <m:t>g</m:t>
        </m:r>
        <m:r>
          <m:t>(</m:t>
        </m:r>
        <m:r>
          <m:t>x</m:t>
        </m:r>
        <m:r>
          <m:t>)</m:t>
        </m:r>
      </m:oMath>
      <w:r>
        <w:t xml:space="preserve"> </w:t>
      </w:r>
      <w:r>
        <w:t xml:space="preserve">is not of bounded variation.</w:t>
      </w:r>
    </w:p>
    <w:p>
      <w:pPr>
        <w:pStyle w:val="BodyText"/>
      </w:pPr>
      <w:r>
        <w:t xml:space="preserve">Well, let</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 Hence for</w:t>
      </w:r>
      <w:r>
        <w:t xml:space="preserve"> </w:t>
      </w:r>
      <m:oMath>
        <m:sSub>
          <m:e>
            <m:r>
              <m:t>x</m:t>
            </m:r>
          </m:e>
          <m:sub>
            <m:r>
              <m:t>n</m:t>
            </m:r>
          </m:sub>
        </m:sSub>
        <m:r>
          <m:t>,</m:t>
        </m:r>
        <m:sSub>
          <m:e>
            <m:r>
              <m:t>x</m:t>
            </m:r>
          </m:e>
          <m:sub>
            <m:r>
              <m:t>n</m:t>
            </m:r>
            <m:r>
              <m:t>+</m:t>
            </m:r>
            <m:r>
              <m:t>1</m:t>
            </m:r>
          </m:sub>
        </m:sSub>
        <m:r>
          <m:t>∈</m:t>
        </m:r>
        <m:r>
          <m:t>P</m:t>
        </m:r>
      </m:oMath>
      <w:r>
        <w:t xml:space="preserve">,</w:t>
      </w:r>
    </w:p>
    <w:p>
      <w:pPr>
        <w:pStyle w:val="BodyText"/>
      </w:pPr>
      <w:r>
        <w:t xml:space="preserve">$$\sum^{\infty} _{n=1} |f(x_n) - f(x_{n+1})| = \sum^{\infty} _{n=1} \left| f \left(\sqrt{\frac{1}{n \pi}} \right) - f \left( \sqrt{\frac{1}{(n+1) \pi}} \right) \right|\\
=\sum^{\infty} _{n=1} \left| \left( \frac{1}{n \pi} \sin(n \pi) - \frac{1}{n \pi + \pi} \sin(n \pi + \pi) \right) \right|\\
=\sum^{\infty} _{n=1} \left| \left( \frac{1}{(n+1) \pi}+ \frac{1}{n \pi} \right) \sin(n \pi) \right| \leq \frac{1}{\pi} \sum^{\infty} _{n=1}\left| \frac{2n+1}{n^2+n} \right|$$</w:t>
      </w:r>
    </w:p>
    <w:p>
      <w:pPr>
        <w:pStyle w:val="FirstParagraph"/>
      </w:pPr>
      <w:r>
        <w:t xml:space="preserve">Notice that this is a harmonic series, thus it diverges, implying that</w:t>
      </w:r>
      <w:r>
        <w:t xml:space="preserve"> </w:t>
      </w:r>
      <m:oMath>
        <m:sSub>
          <m:e>
            <m:r>
              <m:t>V</m:t>
            </m:r>
          </m:e>
          <m:sub>
            <m:r>
              <m:t>g</m:t>
            </m:r>
          </m:sub>
        </m:sSub>
        <m:r>
          <m:t>[</m:t>
        </m:r>
        <m:r>
          <m:t>0</m:t>
        </m:r>
        <m:r>
          <m:t>,</m:t>
        </m:r>
        <m:r>
          <m:t>1</m:t>
        </m:r>
        <m:r>
          <m:t>]</m:t>
        </m:r>
        <m:r>
          <m:t>≮</m:t>
        </m:r>
        <m:r>
          <m:t>∞</m:t>
        </m:r>
      </m:oMath>
      <w:r>
        <w:t xml:space="preserve">, thus it cannot be of bounded variation. QED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9"/>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9"/>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9"/>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9"/>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9"/>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9"/>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9"/>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9"/>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9"/>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9"/>
          <w:ilvl w:val="0"/>
        </w:numPr>
      </w:pPr>
      <w:r>
        <w:t xml:space="preserve">Between any two distinct real numbers, there exists a rational and an irrational number.</w:t>
      </w:r>
    </w:p>
    <w:p>
      <w:pPr>
        <w:numPr>
          <w:numId w:val="1009"/>
          <w:ilvl w:val="0"/>
        </w:numPr>
      </w:pPr>
      <w:r>
        <w:t xml:space="preserve">A countable union of countable sets is countable.</w:t>
      </w:r>
    </w:p>
    <w:p>
      <w:pPr>
        <w:numPr>
          <w:numId w:val="1009"/>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10"/>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10"/>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10"/>
          <w:ilvl w:val="0"/>
        </w:numPr>
      </w:pPr>
      <w:r>
        <w:t xml:space="preserve">The limit of a convergent sequence is unique.</w:t>
      </w:r>
    </w:p>
    <w:p>
      <w:pPr>
        <w:numPr>
          <w:numId w:val="1010"/>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11"/>
          <w:ilvl w:val="0"/>
        </w:numPr>
      </w:pPr>
      <w:r>
        <w:t xml:space="preserve">A monotone sequence converges iff it is bounded</w:t>
      </w:r>
    </w:p>
    <w:p>
      <w:pPr>
        <w:numPr>
          <w:numId w:val="1011"/>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11"/>
          <w:ilvl w:val="0"/>
        </w:numPr>
      </w:pPr>
      <w:r>
        <w:t xml:space="preserve">A sequence of real numbers converges iff it is a Cauchy sequence</w:t>
      </w:r>
    </w:p>
    <w:p>
      <w:pPr>
        <w:numPr>
          <w:numId w:val="1011"/>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11"/>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11"/>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12"/>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12"/>
          <w:ilvl w:val="0"/>
        </w:numPr>
      </w:pPr>
      <w:r>
        <w:t xml:space="preserve">We have linearity for limits.</w:t>
      </w:r>
    </w:p>
    <w:p>
      <w:pPr>
        <w:numPr>
          <w:numId w:val="1012"/>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12"/>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12"/>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12"/>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12"/>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12"/>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12"/>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3"/>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3"/>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3"/>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3"/>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4"/>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4"/>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4"/>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4"/>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4"/>
          <w:ilvl w:val="0"/>
        </w:numPr>
      </w:pPr>
      <w:r>
        <w:t xml:space="preserve">Fundamental Theorem of Calculus is a thing</w:t>
      </w:r>
    </w:p>
    <w:p>
      <w:pPr>
        <w:numPr>
          <w:numId w:val="1014"/>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5"/>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5"/>
          <w:ilvl w:val="0"/>
        </w:numPr>
      </w:pPr>
      <w:r>
        <w:t xml:space="preserve">where the</w:t>
      </w:r>
      <w:r>
        <w:t xml:space="preserve"> </w:t>
      </w:r>
      <m:oMath>
        <m:sSub>
          <m:e>
            <m:r>
              <m:t>a</m:t>
            </m:r>
          </m:e>
          <m:sub>
            <m:r>
              <m:t>k</m:t>
            </m:r>
          </m:sub>
        </m:sSub>
      </m:oMath>
      <w:r>
        <w:t xml:space="preserve">’s are constants</w:t>
      </w:r>
    </w:p>
    <w:p>
      <w:pPr>
        <w:numPr>
          <w:numId w:val="1015"/>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5"/>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5"/>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5"/>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5"/>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5"/>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5"/>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5"/>
          <w:ilvl w:val="0"/>
        </w:numPr>
      </w:pPr>
      <w:r>
        <w:t xml:space="preserve">A series with nonnegative terms converges iff its sequence of partial sums is bounded</w:t>
      </w:r>
    </w:p>
    <w:p>
      <w:pPr>
        <w:numPr>
          <w:numId w:val="1015"/>
          <w:ilvl w:val="0"/>
        </w:numPr>
      </w:pPr>
      <w:r>
        <w:t xml:space="preserve">Linearity is preserved</w:t>
      </w:r>
    </w:p>
    <w:p>
      <w:pPr>
        <w:numPr>
          <w:numId w:val="1015"/>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5"/>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5"/>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5"/>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6"/>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6"/>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6"/>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6"/>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7"/>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7"/>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7"/>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7"/>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7"/>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7"/>
          <w:ilvl w:val="0"/>
        </w:numPr>
      </w:pPr>
      <w:r>
        <w:t xml:space="preserve">Every open interval is an open set and every closed interval is a closed set</w:t>
      </w:r>
    </w:p>
    <w:p>
      <w:pPr>
        <w:numPr>
          <w:numId w:val="1017"/>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7"/>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7"/>
          <w:ilvl w:val="0"/>
        </w:numPr>
      </w:pPr>
      <w:r>
        <w:t xml:space="preserve">A compact set is closed and bounded</w:t>
      </w:r>
    </w:p>
    <w:p>
      <w:pPr>
        <w:numPr>
          <w:numId w:val="1017"/>
          <w:ilvl w:val="0"/>
        </w:numPr>
      </w:pPr>
      <w:r>
        <w:t xml:space="preserve">A closed subset of a compact set is compact</w:t>
      </w:r>
    </w:p>
    <w:p>
      <w:pPr>
        <w:numPr>
          <w:numId w:val="1017"/>
          <w:ilvl w:val="0"/>
        </w:numPr>
      </w:pPr>
      <w:r>
        <w:t xml:space="preserve">A set of real numbers is compact iff it is closed and bounded</w:t>
      </w:r>
    </w:p>
    <w:p>
      <w:pPr>
        <w:numPr>
          <w:numId w:val="1017"/>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8"/>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8"/>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8"/>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8"/>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8"/>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8"/>
          <w:ilvl w:val="0"/>
        </w:numPr>
      </w:pPr>
      <w:r>
        <w:t xml:space="preserve">Every nonempty set of natural numbers has a smallest member.</w:t>
      </w:r>
    </w:p>
    <w:p>
      <w:pPr>
        <w:numPr>
          <w:numId w:val="1018"/>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8"/>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8"/>
          <w:ilvl w:val="0"/>
        </w:numPr>
      </w:pPr>
      <w:r>
        <w:t xml:space="preserve">The rational numbers are dense in</w:t>
      </w:r>
      <w:r>
        <w:t xml:space="preserve"> </w:t>
      </w:r>
      <m:oMath>
        <m:r>
          <m:rPr>
            <m:sty m:val="p"/>
            <m:scr m:val="double-struck"/>
          </m:rPr>
          <m:t>R</m:t>
        </m:r>
      </m:oMath>
      <w:r>
        <w:t xml:space="preserve">.</w:t>
      </w:r>
    </w:p>
    <w:p>
      <w:pPr>
        <w:numPr>
          <w:numId w:val="1018"/>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8"/>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8"/>
          <w:ilvl w:val="0"/>
        </w:numPr>
      </w:pPr>
      <w:r>
        <w:t xml:space="preserve">A subset of a countable set is countable.</w:t>
      </w:r>
    </w:p>
    <w:p>
      <w:pPr>
        <w:numPr>
          <w:numId w:val="1018"/>
          <w:ilvl w:val="0"/>
        </w:numPr>
      </w:pPr>
      <w:r>
        <w:t xml:space="preserve">A nonempty set is countable iff it is the image of a function whose domain is a nonempty countable set.</w:t>
      </w:r>
    </w:p>
    <w:p>
      <w:pPr>
        <w:numPr>
          <w:numId w:val="1018"/>
          <w:ilvl w:val="0"/>
        </w:numPr>
      </w:pPr>
      <w:r>
        <w:t xml:space="preserve">The union of countable sets is countable.</w:t>
      </w:r>
    </w:p>
    <w:p>
      <w:pPr>
        <w:numPr>
          <w:numId w:val="1018"/>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8"/>
          <w:ilvl w:val="0"/>
        </w:numPr>
      </w:pPr>
      <w:r>
        <w:t xml:space="preserve">The set of real numbers and the empty set are open; the intersection of any finite collection of open sets is open; and the union of any collection of open sets is open.</w:t>
      </w:r>
    </w:p>
    <w:p>
      <w:pPr>
        <w:numPr>
          <w:numId w:val="1018"/>
          <w:ilvl w:val="0"/>
        </w:numPr>
      </w:pPr>
      <w:r>
        <w:t xml:space="preserve">Every nonempty open set is the disjoint union of a countable collection of open intervals.</w:t>
      </w:r>
    </w:p>
    <w:p>
      <w:pPr>
        <w:numPr>
          <w:numId w:val="1018"/>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8"/>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8"/>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8"/>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8"/>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8"/>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9"/>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9"/>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20"/>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20"/>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20"/>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20"/>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20"/>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20"/>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20"/>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20"/>
          <w:ilvl w:val="0"/>
        </w:numPr>
      </w:pPr>
      <w:r>
        <w:t xml:space="preserve">Any set of outer measure zero is measurable. In particular, any countable set is measurable.</w:t>
      </w:r>
    </w:p>
    <w:p>
      <w:pPr>
        <w:numPr>
          <w:numId w:val="1020"/>
          <w:ilvl w:val="0"/>
        </w:numPr>
      </w:pPr>
      <w:r>
        <w:t xml:space="preserve">The union of a finite collection of measurable sets is measurable.</w:t>
      </w:r>
    </w:p>
    <w:p>
      <w:pPr>
        <w:numPr>
          <w:numId w:val="1020"/>
          <w:ilvl w:val="0"/>
        </w:numPr>
      </w:pPr>
      <w:r>
        <w:t xml:space="preserve">The union of a countable collection of measurable sets is measurable.</w:t>
      </w:r>
    </w:p>
    <w:p>
      <w:pPr>
        <w:numPr>
          <w:numId w:val="1020"/>
          <w:ilvl w:val="0"/>
        </w:numPr>
      </w:pPr>
      <w:r>
        <w:t xml:space="preserve">Every interval is measurable.</w:t>
      </w:r>
    </w:p>
    <w:p>
      <w:pPr>
        <w:numPr>
          <w:numId w:val="1020"/>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20"/>
          <w:ilvl w:val="0"/>
        </w:numPr>
      </w:pPr>
      <w:r>
        <w:t xml:space="preserve">The translate of a measurable set is measurable.</w:t>
      </w:r>
    </w:p>
    <w:p>
      <w:pPr>
        <w:numPr>
          <w:numId w:val="1020"/>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20"/>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20"/>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20"/>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20"/>
          <w:ilvl w:val="0"/>
        </w:numPr>
      </w:pPr>
      <w:r>
        <w:rPr>
          <w:b/>
        </w:rPr>
        <w:t xml:space="preserve">The Continuity of Measure</w:t>
      </w:r>
      <w:r>
        <w:t xml:space="preserve">: Lebesgue measure possesses the following continuity properties:</w:t>
      </w:r>
    </w:p>
    <w:p>
      <w:pPr>
        <w:numPr>
          <w:numId w:val="1021"/>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21"/>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22"/>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22"/>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22"/>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22"/>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22"/>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22"/>
          <w:ilvl w:val="0"/>
        </w:numPr>
      </w:pPr>
      <w:r>
        <w:t xml:space="preserve">The Cantor set</w:t>
      </w:r>
      <w:r>
        <w:t xml:space="preserve"> </w:t>
      </w:r>
      <m:oMath>
        <m:r>
          <m:t>C</m:t>
        </m:r>
      </m:oMath>
      <w:r>
        <w:t xml:space="preserve"> </w:t>
      </w:r>
      <w:r>
        <w:t xml:space="preserve">is a closed, uncountable set of measure zero</w:t>
      </w:r>
    </w:p>
    <w:p>
      <w:pPr>
        <w:numPr>
          <w:numId w:val="1022"/>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22"/>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3"/>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4"/>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5"/>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5"/>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5"/>
          <w:ilvl w:val="0"/>
        </w:numPr>
      </w:pPr>
      <w:r>
        <w:t xml:space="preserve">A real valued function that is continuous on its measurable domain is measurable</w:t>
      </w:r>
    </w:p>
    <w:p>
      <w:pPr>
        <w:numPr>
          <w:numId w:val="1025"/>
          <w:ilvl w:val="0"/>
        </w:numPr>
      </w:pPr>
      <w:r>
        <w:t xml:space="preserve">A monotone function that is defined on an interval is measurable</w:t>
      </w:r>
    </w:p>
    <w:p>
      <w:pPr>
        <w:numPr>
          <w:numId w:val="1025"/>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5"/>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5"/>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5"/>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5"/>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5"/>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5"/>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5"/>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5"/>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5"/>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5"/>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5"/>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5"/>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6"/>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6"/>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6"/>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6"/>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6"/>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6"/>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6"/>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6"/>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6"/>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6"/>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6"/>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6"/>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6"/>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6"/>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6"/>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6"/>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6"/>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6"/>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6"/>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6"/>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6"/>
          <w:ilvl w:val="0"/>
        </w:numPr>
      </w:pPr>
      <w:r>
        <w:rPr>
          <w:b/>
        </w:rPr>
        <w:t xml:space="preserve">Linearity and Monotonicity</w:t>
      </w:r>
      <w:r>
        <w:t xml:space="preserve"> </w:t>
      </w:r>
      <w:r>
        <w:t xml:space="preserve">follow for nonnegative measurable functions.</w:t>
      </w:r>
    </w:p>
    <w:p>
      <w:pPr>
        <w:numPr>
          <w:numId w:val="1026"/>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6"/>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6"/>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6"/>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6"/>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6"/>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6"/>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6"/>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6"/>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6"/>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6"/>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6"/>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6"/>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6"/>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6"/>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6"/>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6"/>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7"/>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7"/>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7"/>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7"/>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7"/>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7"/>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7"/>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7"/>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7"/>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7"/>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7"/>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7"/>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7"/>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7"/>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7"/>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8"/>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8"/>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8"/>
          <w:ilvl w:val="0"/>
        </w:numPr>
      </w:pPr>
      <w:r>
        <w:rPr>
          <w:b/>
        </w:rPr>
        <w:t xml:space="preserve">functionals</w:t>
      </w:r>
      <w:r>
        <w:t xml:space="preserve"> </w:t>
      </w:r>
      <w:r>
        <w:t xml:space="preserve">are real-valued functions that have as their domain linear spaces of functions</w:t>
      </w:r>
    </w:p>
    <w:p>
      <w:pPr>
        <w:numPr>
          <w:numId w:val="1028"/>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8"/>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8"/>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8"/>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8"/>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8"/>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8"/>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8"/>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8"/>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8"/>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8"/>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8"/>
          <w:ilvl w:val="0"/>
        </w:numPr>
      </w:pPr>
      <w:r>
        <w:t xml:space="preserve">This is known as</w:t>
      </w:r>
      <w:r>
        <w:t xml:space="preserve"> </w:t>
      </w:r>
      <w:r>
        <w:rPr>
          <w:b/>
        </w:rPr>
        <w:t xml:space="preserve">Holder’s Inequality</w:t>
      </w:r>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8"/>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8"/>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8"/>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8"/>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8"/>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8"/>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8"/>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8"/>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8"/>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8"/>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8"/>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8"/>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8"/>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9"/>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9"/>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9"/>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9"/>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9"/>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9"/>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9"/>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9"/>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9"/>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9"/>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a13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9994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b2c342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7d022de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9582c3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531">
    <w:nsid w:val="a1bdd7b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120" Target="http://www.math.ucsd.edu/~benchow/F16/HW7-140A-F16-ans.pdf" TargetMode="External" /><Relationship Type="http://schemas.openxmlformats.org/officeDocument/2006/relationships/hyperlink" Id="rId22" Target="https://github.com/obewanjacobi/gradwork/tree/master/Classes/Old%20Qualifying%20Exams/My%20Solutions" TargetMode="External" /><Relationship Type="http://schemas.openxmlformats.org/officeDocument/2006/relationships/hyperlink" Id="rId119" Target="https://math.stackexchange.com/questions/185656/show-that-exists-delta-0-such-thatdx-y-geq-del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2017-12-17T03:28:28Z</dcterms:created>
  <dcterms:modified xsi:type="dcterms:W3CDTF">2017-12-17T03:28:28Z</dcterms:modified>
</cp:coreProperties>
</file>