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Сверстано с использованием бутстрапа.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Адекватно выглядит на маленьких, средних и больших экранах. Если текст не помещается в несколько колонок или становится тяжело читаемым, он переходит на новый ряд.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можно переопределить родной бутстраповский компонент - переопределяйте. Для шапки, например, используйте navbar, для кнопок btn, родные заголовки, для полосочки hr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Используйте для выравничания элементов только бутстраповскую сетку (контейнер, ряды, колонки)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Переопределяйте в своем файле стилей style.css.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Обратите внимание, что цвет текста на всем макете одинаковый, можно его задать один раз для боди и не дублировать.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Шапка</w:t>
      </w:r>
      <w:r w:rsidDel="00000000" w:rsidR="00000000" w:rsidRPr="00000000">
        <w:rPr>
          <w:rtl w:val="0"/>
        </w:rPr>
        <w:t xml:space="preserve"> - фиксированная к верху страницы, не двигается при скролле вниз, текст в контейнере. На маленьком экране сворачивается в мобильное меню. Нужно изменить стили родной бутстраповской шапки.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  Web design  Graphic Design   Print design  Video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Шрифт arial bold 12px #4f4d6a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Блок промо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Картинки контент (должна быть вставлена в html)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может быть слайдером, за слайдер доп балл (+0,3). Для разных слайдов можете использовать одну и ту же картинку несколько раз. Текст должен меняться при прокрутке вместе с картинкой.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Шрифт Georgia italic 24px #4f4d6a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Studio banx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Шрифт Georgia bold 125px #4f4d6a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creative web &amp; print digital agency built on method and creative juices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Шрифт arial bold 18px #4f4d6a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Полосочка 1px #fff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Кнопки Шрифт Georgia italic 18px #fff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See our 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Градиент от #6d6b89 до #504e6b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Граница #4f4d6a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Meet the team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Градиент от #cdbec7 до #9e8596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Граница #937d91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Блок Our Worx</w:t>
      </w:r>
      <w:r w:rsidDel="00000000" w:rsidR="00000000" w:rsidRPr="00000000">
        <w:rPr>
          <w:rtl w:val="0"/>
        </w:rPr>
        <w:t xml:space="preserve"> Шрифт Georgia bold 72px #4f4d6a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фон #ebebeb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Check out</w:t>
      </w:r>
      <w:r w:rsidDel="00000000" w:rsidR="00000000" w:rsidRPr="00000000">
        <w:rPr>
          <w:rtl w:val="0"/>
        </w:rPr>
        <w:t xml:space="preserve"> Шрифт Georgia italic 24px #4f4d6a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Картинки - круглая обводка #efefef или белая полупрозрачная 20px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Заголовки колонок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Desire Aspiration Design Lust </w:t>
      </w:r>
      <w:r w:rsidDel="00000000" w:rsidR="00000000" w:rsidRPr="00000000">
        <w:rPr>
          <w:rtl w:val="0"/>
        </w:rPr>
        <w:t xml:space="preserve"> Шрифт Georgia italic 22px #4f4d6a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Текст в колонках Шрифт Georgia italic 12px #4f4d6a высота строки 23px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What makes us so awesome</w:t>
      </w:r>
      <w:r w:rsidDel="00000000" w:rsidR="00000000" w:rsidRPr="00000000">
        <w:rPr>
          <w:rtl w:val="0"/>
        </w:rPr>
        <w:t xml:space="preserve">  Georgia italic 24px #4f4d6a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Текст Шрифт Georgia italic 12px #4f4d6a высота строки 23px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Кнопки view more #4f4d6a шрифт  Georgia bold italic 12px #fff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Футер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фон #505050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Зaголовки Georgia italic 24px #fff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Текст arial 12px #fff высота строки 24px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