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Pr>
          <w:rFonts w:ascii="Arial" w:eastAsia="Times New Roman" w:hAnsi="Arial"/>
          <w:sz w:val="20"/>
          <w:lang w:val="en-AU"/>
        </w:rPr>
        <w:t xml:space="preserve">                                       </w:t>
      </w:r>
      <w:r w:rsidRPr="00824325">
        <w:rPr>
          <w:rFonts w:ascii="Arial" w:eastAsia="Times New Roman" w:hAnsi="Arial"/>
          <w:sz w:val="20"/>
          <w:lang w:val="en-AU"/>
        </w:rPr>
        <w:t>June 12</w:t>
      </w:r>
      <w:r w:rsidRPr="00824325">
        <w:rPr>
          <w:rFonts w:ascii="Arial" w:eastAsia="Times New Roman" w:hAnsi="Arial"/>
          <w:sz w:val="20"/>
          <w:vertAlign w:val="superscript"/>
          <w:lang w:val="en-AU"/>
        </w:rPr>
        <w:t>th</w:t>
      </w:r>
      <w:r w:rsidRPr="00824325">
        <w:rPr>
          <w:rFonts w:ascii="Arial" w:eastAsia="Times New Roman" w:hAnsi="Arial"/>
          <w:sz w:val="20"/>
          <w:lang w:val="en-AU"/>
        </w:rPr>
        <w:t>, 2010.</w:t>
      </w: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r w:rsidRPr="00824325">
        <w:rPr>
          <w:rFonts w:ascii="Arial" w:eastAsia="Times New Roman" w:hAnsi="Arial"/>
          <w:sz w:val="20"/>
          <w:lang w:val="en-AU"/>
        </w:rPr>
        <w:t>Dear Editors of Applied Ontology,</w:t>
      </w:r>
    </w:p>
    <w:p w:rsidR="00824325" w:rsidRPr="00824325" w:rsidRDefault="00824325" w:rsidP="00824325">
      <w:pPr>
        <w:jc w:val="both"/>
        <w:rPr>
          <w:rFonts w:ascii="Arial" w:eastAsia="Times New Roman" w:hAnsi="Arial"/>
          <w:sz w:val="20"/>
          <w:lang w:val="en-AU"/>
        </w:rPr>
      </w:pPr>
    </w:p>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Please find here attached the revised manuscript “</w:t>
      </w:r>
      <w:r w:rsidRPr="00824325">
        <w:rPr>
          <w:rFonts w:ascii="Arial" w:hAnsi="Arial" w:cs="Helvetica"/>
          <w:sz w:val="20"/>
          <w:szCs w:val="50"/>
        </w:rPr>
        <w:t>MIREOT: the Minimum Information to</w:t>
      </w:r>
      <w:r w:rsidRPr="00824325">
        <w:rPr>
          <w:rFonts w:ascii="Arial" w:hAnsi="Arial" w:cs="Helvetica"/>
          <w:sz w:val="20"/>
        </w:rPr>
        <w:t xml:space="preserve"> </w:t>
      </w:r>
      <w:r w:rsidRPr="00824325">
        <w:rPr>
          <w:rFonts w:ascii="Arial" w:hAnsi="Arial" w:cs="Helvetica"/>
          <w:sz w:val="20"/>
          <w:szCs w:val="50"/>
        </w:rPr>
        <w:t xml:space="preserve">Reference an External Ontology Term” </w:t>
      </w:r>
      <w:r w:rsidR="008F3883">
        <w:rPr>
          <w:rFonts w:ascii="Arial" w:eastAsia="Times New Roman" w:hAnsi="Arial"/>
          <w:sz w:val="20"/>
          <w:lang w:val="en-AU"/>
        </w:rPr>
        <w:t>authored by Mélanie Courtot, F</w:t>
      </w:r>
      <w:r w:rsidRPr="00824325">
        <w:rPr>
          <w:rFonts w:ascii="Arial" w:eastAsia="Times New Roman" w:hAnsi="Arial"/>
          <w:sz w:val="20"/>
          <w:lang w:val="en-AU"/>
        </w:rPr>
        <w:t>rank Gibson, Allyson L. Lister, James</w:t>
      </w:r>
      <w:r w:rsidR="006E3063">
        <w:rPr>
          <w:rFonts w:ascii="Arial" w:eastAsia="Times New Roman" w:hAnsi="Arial"/>
          <w:sz w:val="20"/>
          <w:lang w:val="en-AU"/>
        </w:rPr>
        <w:t xml:space="preserve"> Malone, Daniel Schober, Ryan R.</w:t>
      </w:r>
      <w:r w:rsidRPr="00824325">
        <w:rPr>
          <w:rFonts w:ascii="Arial" w:eastAsia="Times New Roman" w:hAnsi="Arial"/>
          <w:sz w:val="20"/>
          <w:lang w:val="en-AU"/>
        </w:rPr>
        <w:t xml:space="preserve"> Brinkman and Alan Ruttenberg</w:t>
      </w:r>
      <w:r w:rsidR="00BD27B8">
        <w:rPr>
          <w:rFonts w:ascii="Arial" w:eastAsia="Times New Roman" w:hAnsi="Arial"/>
          <w:sz w:val="20"/>
          <w:lang w:val="en-AU"/>
        </w:rPr>
        <w:t>.</w:t>
      </w:r>
      <w:r w:rsidRPr="00824325">
        <w:rPr>
          <w:rFonts w:ascii="Arial" w:eastAsia="Times New Roman" w:hAnsi="Arial"/>
          <w:sz w:val="20"/>
          <w:lang w:val="en-AU"/>
        </w:rPr>
        <w:t xml:space="preserve"> </w:t>
      </w:r>
    </w:p>
    <w:p w:rsidR="00BD27B8" w:rsidRDefault="00824325" w:rsidP="00824325">
      <w:pPr>
        <w:jc w:val="both"/>
        <w:rPr>
          <w:rFonts w:ascii="Arial" w:eastAsia="Times New Roman" w:hAnsi="Arial"/>
          <w:sz w:val="20"/>
          <w:lang w:val="en-AU"/>
        </w:rPr>
      </w:pPr>
      <w:r w:rsidRPr="00824325">
        <w:rPr>
          <w:rFonts w:ascii="Arial" w:eastAsia="Times New Roman" w:hAnsi="Arial"/>
          <w:sz w:val="20"/>
          <w:lang w:val="en-AU"/>
        </w:rPr>
        <w:t xml:space="preserve">We appreciate the time and efforts of the reviewers and would like to thank them for their constructive feedback, which helped us reach the current improved stage </w:t>
      </w:r>
      <w:r w:rsidR="00527BFF">
        <w:rPr>
          <w:rFonts w:ascii="Arial" w:eastAsia="Times New Roman" w:hAnsi="Arial"/>
          <w:sz w:val="20"/>
          <w:lang w:val="en-AU"/>
        </w:rPr>
        <w:t xml:space="preserve">of </w:t>
      </w:r>
      <w:r w:rsidRPr="00824325">
        <w:rPr>
          <w:rFonts w:ascii="Arial" w:eastAsia="Times New Roman" w:hAnsi="Arial"/>
          <w:sz w:val="20"/>
          <w:lang w:val="en-AU"/>
        </w:rPr>
        <w:t>our manuscript.</w:t>
      </w:r>
      <w:r w:rsidR="00BD27B8">
        <w:rPr>
          <w:rFonts w:ascii="Arial" w:eastAsia="Times New Roman" w:hAnsi="Arial"/>
          <w:sz w:val="20"/>
          <w:lang w:val="en-AU"/>
        </w:rPr>
        <w:t xml:space="preserve"> </w:t>
      </w:r>
      <w:r w:rsidR="00BD27B8" w:rsidRPr="00824325">
        <w:rPr>
          <w:rFonts w:ascii="Arial" w:eastAsia="Times New Roman" w:hAnsi="Arial"/>
          <w:sz w:val="20"/>
          <w:lang w:val="en-AU"/>
        </w:rPr>
        <w:t>Detailed replies to the reviewers’ comments are provided below.</w:t>
      </w:r>
    </w:p>
    <w:p w:rsidR="00824325" w:rsidRPr="00824325" w:rsidRDefault="00BD27B8" w:rsidP="00824325">
      <w:pPr>
        <w:jc w:val="both"/>
        <w:rPr>
          <w:rFonts w:ascii="Arial" w:eastAsia="Times New Roman" w:hAnsi="Arial"/>
          <w:sz w:val="20"/>
          <w:lang w:val="en-AU"/>
        </w:rPr>
      </w:pPr>
      <w:r>
        <w:rPr>
          <w:rFonts w:ascii="Arial" w:eastAsia="Times New Roman" w:hAnsi="Arial"/>
          <w:sz w:val="20"/>
          <w:lang w:val="en-AU"/>
        </w:rPr>
        <w:t xml:space="preserve">We would like to mention that we extended the MIREOT mechanism since the original submission to address more uses cases from our community of users. To illustrate this we added the </w:t>
      </w:r>
      <w:r w:rsidRPr="00BD27B8">
        <w:rPr>
          <w:rFonts w:ascii="Arial" w:eastAsia="Times New Roman" w:hAnsi="Arial"/>
          <w:sz w:val="20"/>
          <w:lang w:val="en-AU"/>
        </w:rPr>
        <w:t xml:space="preserve">section </w:t>
      </w:r>
      <w:r w:rsidRPr="00BD27B8">
        <w:rPr>
          <w:rFonts w:ascii="Arial" w:hAnsi="Arial" w:cs="Helvetica"/>
          <w:i/>
          <w:sz w:val="20"/>
          <w:szCs w:val="22"/>
        </w:rPr>
        <w:t>3.3. Use Case Three - Unit instances</w:t>
      </w:r>
      <w:r>
        <w:rPr>
          <w:rFonts w:ascii="Arial" w:hAnsi="Arial" w:cs="Helvetica"/>
          <w:i/>
          <w:sz w:val="20"/>
          <w:szCs w:val="22"/>
        </w:rPr>
        <w:t xml:space="preserve"> </w:t>
      </w:r>
      <w:r w:rsidRPr="00BD27B8">
        <w:rPr>
          <w:rFonts w:ascii="Arial" w:hAnsi="Arial" w:cs="Helvetica"/>
          <w:sz w:val="20"/>
          <w:szCs w:val="22"/>
        </w:rPr>
        <w:t>to the originally submitted manuscript</w:t>
      </w:r>
      <w:r>
        <w:rPr>
          <w:rFonts w:ascii="Arial" w:hAnsi="Arial" w:cs="Helvetica"/>
          <w:i/>
          <w:sz w:val="20"/>
          <w:szCs w:val="22"/>
        </w:rPr>
        <w:t xml:space="preserve">. </w:t>
      </w:r>
      <w:r w:rsidRPr="00BD27B8">
        <w:rPr>
          <w:rFonts w:ascii="Arial" w:hAnsi="Arial" w:cs="Helvetica"/>
          <w:sz w:val="20"/>
          <w:szCs w:val="22"/>
        </w:rPr>
        <w:t xml:space="preserve">We believe this addition doesn’t alter the substance of the paper, but rather provides more </w:t>
      </w:r>
      <w:r>
        <w:rPr>
          <w:rFonts w:ascii="Arial" w:hAnsi="Arial" w:cs="Helvetica"/>
          <w:sz w:val="20"/>
          <w:szCs w:val="22"/>
        </w:rPr>
        <w:t>guidance as suggested by reviewer #1</w:t>
      </w:r>
      <w:r>
        <w:rPr>
          <w:rFonts w:ascii="Arial" w:eastAsia="Times New Roman" w:hAnsi="Arial"/>
          <w:sz w:val="20"/>
          <w:lang w:val="en-AU"/>
        </w:rPr>
        <w:t>. We will however defer to the Editors’ decision as to whether this warrant</w:t>
      </w:r>
      <w:r w:rsidR="00527BFF">
        <w:rPr>
          <w:rFonts w:ascii="Arial" w:eastAsia="Times New Roman" w:hAnsi="Arial"/>
          <w:sz w:val="20"/>
          <w:lang w:val="en-AU"/>
        </w:rPr>
        <w:t>s</w:t>
      </w:r>
      <w:r>
        <w:rPr>
          <w:rFonts w:ascii="Arial" w:eastAsia="Times New Roman" w:hAnsi="Arial"/>
          <w:sz w:val="20"/>
          <w:lang w:val="en-AU"/>
        </w:rPr>
        <w:t xml:space="preserve"> additional peer review.</w:t>
      </w:r>
    </w:p>
    <w:p w:rsidR="00637B4C" w:rsidRDefault="00637B4C" w:rsidP="00824325">
      <w:pPr>
        <w:jc w:val="both"/>
        <w:rPr>
          <w:rFonts w:ascii="Arial" w:eastAsia="Times New Roman" w:hAnsi="Arial"/>
          <w:sz w:val="20"/>
          <w:lang w:val="en-AU"/>
        </w:rPr>
      </w:pPr>
      <w:r>
        <w:rPr>
          <w:rFonts w:ascii="Arial" w:eastAsia="Times New Roman" w:hAnsi="Arial"/>
          <w:sz w:val="20"/>
          <w:lang w:val="en-AU"/>
        </w:rPr>
        <w:t>On behalf of all co-authors, I would like to thank you</w:t>
      </w:r>
      <w:r w:rsidR="00BD27B8">
        <w:rPr>
          <w:rFonts w:ascii="Arial" w:eastAsia="Times New Roman" w:hAnsi="Arial"/>
          <w:sz w:val="20"/>
          <w:lang w:val="en-AU"/>
        </w:rPr>
        <w:t xml:space="preserve"> for considering our manuscript for publication in Applied Ontology.</w:t>
      </w:r>
    </w:p>
    <w:p w:rsidR="00BD27B8" w:rsidRDefault="00637B4C" w:rsidP="00824325">
      <w:pPr>
        <w:jc w:val="both"/>
        <w:rPr>
          <w:rFonts w:ascii="Arial" w:eastAsia="Times New Roman" w:hAnsi="Arial"/>
          <w:sz w:val="20"/>
          <w:lang w:val="en-AU"/>
        </w:rPr>
      </w:pPr>
      <w:r>
        <w:rPr>
          <w:rFonts w:ascii="Arial" w:eastAsia="Times New Roman" w:hAnsi="Arial"/>
          <w:sz w:val="20"/>
          <w:lang w:val="en-AU"/>
        </w:rPr>
        <w:t>Sincerely,</w:t>
      </w:r>
    </w:p>
    <w:p w:rsidR="00BD27B8" w:rsidRDefault="00BD27B8" w:rsidP="00824325">
      <w:pPr>
        <w:jc w:val="both"/>
        <w:rPr>
          <w:rFonts w:ascii="Arial" w:eastAsia="Times New Roman" w:hAnsi="Arial"/>
          <w:sz w:val="20"/>
          <w:lang w:val="en-AU"/>
        </w:rPr>
      </w:pPr>
      <w:r>
        <w:rPr>
          <w:rFonts w:ascii="Arial" w:eastAsia="Times New Roman" w:hAnsi="Arial"/>
          <w:sz w:val="20"/>
          <w:lang w:val="en-AU"/>
        </w:rPr>
        <w:t>Mélanie Courtot</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TFL- BCCRC</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675 West 10th Avenue</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Vancouver, BC</w:t>
      </w:r>
    </w:p>
    <w:p w:rsidR="00824325" w:rsidRPr="00BD27B8" w:rsidRDefault="00BD27B8" w:rsidP="00BD27B8">
      <w:pPr>
        <w:jc w:val="both"/>
        <w:rPr>
          <w:rFonts w:ascii="Arial" w:eastAsia="Times New Roman" w:hAnsi="Arial"/>
          <w:sz w:val="20"/>
          <w:lang w:val="en-AU"/>
        </w:rPr>
      </w:pPr>
      <w:r w:rsidRPr="00BD27B8">
        <w:rPr>
          <w:rFonts w:ascii="Arial" w:hAnsi="Arial" w:cs="Helvetica"/>
          <w:sz w:val="20"/>
        </w:rPr>
        <w:t>V5Z 1L3, Canada</w:t>
      </w:r>
    </w:p>
    <w:p w:rsidR="00824325" w:rsidRDefault="00824325" w:rsidP="00FA0C1B">
      <w:pPr>
        <w:jc w:val="both"/>
        <w:rPr>
          <w:rFonts w:ascii="Arial" w:hAnsi="Arial"/>
          <w:b/>
          <w:sz w:val="20"/>
          <w:u w:val="single"/>
        </w:rPr>
      </w:pPr>
    </w:p>
    <w:p w:rsidR="00086C2F" w:rsidRPr="00FA0C1B" w:rsidRDefault="00086C2F" w:rsidP="00FA0C1B">
      <w:pPr>
        <w:jc w:val="both"/>
        <w:rPr>
          <w:rFonts w:ascii="Arial" w:hAnsi="Arial"/>
          <w:b/>
          <w:sz w:val="20"/>
          <w:u w:val="single"/>
        </w:rPr>
      </w:pPr>
      <w:r w:rsidRPr="00FA0C1B">
        <w:rPr>
          <w:rFonts w:ascii="Arial" w:hAnsi="Arial"/>
          <w:b/>
          <w:sz w:val="20"/>
          <w:u w:val="single"/>
        </w:rPr>
        <w:t>Responses to reviewers’ comments</w:t>
      </w: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#1---</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The authors describe a mechanism for importing terms from an external ontology into another ontology and provide a tutorial on the implementation of the method used by OBI. I think that this article will be interesting and useful to ontology developers especially from the OBO community who are interesting in linking to other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do not have any major criticisms, but I would suggest that since this article is written partly as a tutorial it would be useful to have more general explanations and descriptions. The topic is very interesting to me because I would like to implement something similar for our ontology, but I find that I am left with a number of questions. How would the mechanism for for OBO format ontologies?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Could a concrete example be given of the problems that are to be avoided by using MIREOT (I think I understand this myself but this is not really made clear in the manuscript)? What exactly is the advantage of MIREOT over just using a Perl script to compare IDs/names/definitions of the imported terms with those in the external ontology? I for one am a bit wary of using an automatic</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MIREOT scheme that will automatically update definitions (what if the external ontology does make some silly mistake) and think that some amount of manual curation is necessary. It would be quite easy to keep my external terms in a separate file and to run a script as a cron job and get some message if there has been a change in an external ontology. The MIREOT method seems to have the same capabilities but seems to be rather more complicated. So what do I get in return for the added complication? This is something that is missing from the manuscript at present.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There are especially two areas that are somewhat opaque in the current manuscript that would benefit from a more detailed description: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1) The authors write, „ during the development of the Ontology of</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Biomedical Investigations (OBI) (OBI Ontology), importing the root class of the Common Anatomy Reference Ontology (CARO) (Haendel et al., 2008) was not desired as its definition intersected multiple classes in OBI..."</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interesting to have an example of what is meant, as it is not clear to me. I was not aware that OBI has an anatomy hierarchy.</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What terms are overlapping?</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Specifically, here the root of CARO, anatomical entity, encompasses material and immaterial material entity. The latter doesn't fit under material entity, subclass of BFO independent continuant, as it currently is in OBI.</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„We tried several modularization tools (Grau et al., 2007; Jimenez-Ruiz et al., 2008; Seidenberg, Rector, 2006; Sirin et al., 2007). All of them discarded annotations, resulting in modules containing only the class declarations and no annotation properties, such as labels or definitions."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useful to describe how these modularization tools work.</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At least it is not familiar to me that there are tools that can automatical extract submodules of an ontology in any useful way that would not require a lot of manual curation. And if on the other hand only a subhierarchy of terms is desired, it is unclear to me it should be difficult to do so while retaining the annotation properties.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Modularization tools rely on specific algorithms aiming at extracting minimal modules while preserving entailments in the importing resource. As presented in the manuscript, this is currently an active area of research, and those tools are still in infancy. Detailed explanations depends on the tool considered and a complete review would not be possible within this paper, however specific information is available in the papers describing each tool.</w:t>
      </w:r>
    </w:p>
    <w:p w:rsidR="00086C2F" w:rsidRPr="00FA0C1B" w:rsidRDefault="00086C2F" w:rsidP="00086C2F">
      <w:pPr>
        <w:widowControl w:val="0"/>
        <w:autoSpaceDE w:val="0"/>
        <w:autoSpaceDN w:val="0"/>
        <w:adjustRightInd w:val="0"/>
        <w:spacing w:after="0"/>
        <w:jc w:val="both"/>
        <w:rPr>
          <w:rFonts w:ascii="Arial" w:hAnsi="Arial"/>
          <w:sz w:val="20"/>
        </w:rPr>
      </w:pPr>
      <w:r w:rsidRPr="00FA0C1B">
        <w:rPr>
          <w:rFonts w:ascii="Arial" w:hAnsi="Arial"/>
          <w:i/>
          <w:sz w:val="20"/>
        </w:rPr>
        <w:t>The implementation we provide queries different resources via resource-specific SPARQL queries that allow us to be more flexible and retrieve selectively the information desired, for example retrieving annotation properties in resources using different schemes.</w:t>
      </w:r>
      <w:r w:rsidRPr="00FA0C1B">
        <w:rPr>
          <w:rFonts w:ascii="Arial" w:hAnsi="Arial"/>
          <w:sz w:val="20"/>
        </w:rPr>
        <w:br/>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As a minor point, the definition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Class: electroporation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SubClassOf: 'cell permeabilization'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has_specified_input some cell</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has_participant some 'power supply'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seems suboptimal. Since most cells do not survive the electroporation procedure, and a small minority actually successfully take up the vector, one uses hundreds of thousands of cells. I realize that this sort of thing is difficult to define in OWL, but perhaps there is a better solution?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OBI is still evolving and we hope that this definition will improve with time. This is a typical example of class for which the textual definition is much more accurate than its logical restrictions.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#2---</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Content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"In this instance, wholly importing such ontologies could lead to inconsistencies or unintended inferences.": I am not questioning the statement per se, but an actual example or a citation of a piece of work that actually shows this would make this statement more compelling than simply asking the reader to "trust us on this".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We added a citation to Bernardo Cuenca Grau, Ian Horrocks, Yevgeny Kazakov and Ulrike Sattler, Ontology Reuse: Better Safe than Sorry, Proc. of the 2007 Description Logic Workshop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p.5, Figure 2: 1) Shouldn't this figure precede all others, and be put near the Policy and Implementation sections? </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CB1977" w:rsidRPr="00FA0C1B" w:rsidRDefault="00CB1977" w:rsidP="00086C2F">
      <w:pPr>
        <w:widowControl w:val="0"/>
        <w:autoSpaceDE w:val="0"/>
        <w:autoSpaceDN w:val="0"/>
        <w:adjustRightInd w:val="0"/>
        <w:spacing w:after="0"/>
        <w:jc w:val="both"/>
        <w:rPr>
          <w:rFonts w:ascii="Arial" w:hAnsi="Arial"/>
          <w:i/>
          <w:sz w:val="20"/>
        </w:rPr>
      </w:pPr>
      <w:r w:rsidRPr="00FA0C1B">
        <w:rPr>
          <w:rFonts w:ascii="Arial" w:hAnsi="Arial"/>
          <w:i/>
          <w:sz w:val="20"/>
        </w:rPr>
        <w:t>We moved the figure up as per the reviewer's suggestion.</w:t>
      </w:r>
    </w:p>
    <w:p w:rsidR="00CB1977" w:rsidRPr="00FA0C1B" w:rsidRDefault="00CB1977" w:rsidP="00086C2F">
      <w:pPr>
        <w:widowControl w:val="0"/>
        <w:autoSpaceDE w:val="0"/>
        <w:autoSpaceDN w:val="0"/>
        <w:adjustRightInd w:val="0"/>
        <w:spacing w:after="0"/>
        <w:jc w:val="both"/>
        <w:rPr>
          <w:rFonts w:ascii="Arial" w:hAnsi="Arial"/>
          <w:i/>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The diagram and the figure legend depict the SPARQL endpoint as a required component of a MIREOT mechanism. But isn't this really only an implementation detail of the MIREOT implementation for OBI? Couldn't I easily have an implementation that does not use a SPARQL endpoint, or are you suggesting that one should really have one for the ontologies one wishes to import from?</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086C2F" w:rsidRPr="00FA0C1B" w:rsidRDefault="00CB1977"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legend to make it clear that we here refer to the OBI implementation of the MIREOT guideline, which relies on a SPARQL endpoint. Any other way to retrieve the information needed would be acceptable.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 and IAO developers therefore chose to MIREOT it"</w:t>
      </w:r>
    </w:p>
    <w:p w:rsidR="0061227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is the first time that MIREOT, an acronym, is used as a verb. I think it's fine to introduce this as a convenient new short-hand jargon term, but this should be done explicitly somewhere before (maybe in Policy?) rather than surreptitiously.</w:t>
      </w:r>
    </w:p>
    <w:p w:rsidR="00612275" w:rsidRPr="00FA0C1B" w:rsidRDefault="00612275" w:rsidP="00086C2F">
      <w:pPr>
        <w:widowControl w:val="0"/>
        <w:autoSpaceDE w:val="0"/>
        <w:autoSpaceDN w:val="0"/>
        <w:adjustRightInd w:val="0"/>
        <w:spacing w:after="0"/>
        <w:jc w:val="both"/>
        <w:rPr>
          <w:rFonts w:ascii="Arial" w:hAnsi="Arial" w:cs="Helvetica"/>
          <w:sz w:val="20"/>
        </w:rPr>
      </w:pPr>
    </w:p>
    <w:p w:rsidR="00086C2F" w:rsidRPr="00FA0C1B" w:rsidRDefault="0061227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agree and chose to remove use of MIREOT as a verb.</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first paragraph. I may be misreading or misunderstanding the text here, but it looks like no solution, not even an outline of what a solution could be, is presented. If this issue is currently</w:t>
      </w: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unresolvable, wouldn't that put a rather serious damper on considerations of adoption? What would it take to find a solution? If it is resolvable, restructure the paragraph so that this is clear.</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restructured the paragraph as per the reviewer's suggestion to emphasize that we believe the tool solution to be the best way to proceed.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second paragraph. There seems again be an implication that an implementation of MIREOT must include a SPARQL endpoint. It seemed earlier in the manuscript that this is an implementation detail; if</w:t>
      </w:r>
      <w:r w:rsidR="000D42B0" w:rsidRPr="00FA0C1B">
        <w:rPr>
          <w:rFonts w:ascii="Arial" w:hAnsi="Arial" w:cs="Helvetica"/>
          <w:sz w:val="20"/>
        </w:rPr>
        <w:t xml:space="preserve"> </w:t>
      </w:r>
      <w:r w:rsidRPr="00FA0C1B">
        <w:rPr>
          <w:rFonts w:ascii="Arial" w:hAnsi="Arial" w:cs="Helvetica"/>
          <w:sz w:val="20"/>
        </w:rPr>
        <w:t>it is indeed pretty much required for a sound implementation, that</w:t>
      </w:r>
      <w:r w:rsidR="000D42B0" w:rsidRPr="00FA0C1B">
        <w:rPr>
          <w:rFonts w:ascii="Arial" w:hAnsi="Arial" w:cs="Helvetica"/>
          <w:sz w:val="20"/>
        </w:rPr>
        <w:t xml:space="preserve"> </w:t>
      </w:r>
      <w:r w:rsidRPr="00FA0C1B">
        <w:rPr>
          <w:rFonts w:ascii="Arial" w:hAnsi="Arial" w:cs="Helvetica"/>
          <w:sz w:val="20"/>
        </w:rPr>
        <w:t>should be made clear early on.</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br/>
      </w:r>
      <w:r w:rsidRPr="00FA0C1B">
        <w:rPr>
          <w:rFonts w:ascii="Arial" w:hAnsi="Arial"/>
          <w:i/>
          <w:sz w:val="20"/>
        </w:rPr>
        <w:t>While a SPARQL endpoint is not absolutely required, we believe that it is the best way to have easy access, in a standard way, to the information needed, and would recommend using one whenever possible. Other options are possible, such as downloading external resources' files on a regular basis and parsing them locally. We added an explanatory sentence to the implementation section to make this clearer.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correct inference using the external classes is only</w:t>
      </w:r>
      <w:r w:rsidR="00DD0A3D" w:rsidRPr="00FA0C1B">
        <w:rPr>
          <w:rFonts w:ascii="Arial" w:hAnsi="Arial" w:cs="Helvetica"/>
          <w:sz w:val="20"/>
        </w:rPr>
        <w:t xml:space="preserve"> </w:t>
      </w:r>
      <w:r w:rsidRPr="00FA0C1B">
        <w:rPr>
          <w:rFonts w:ascii="Arial" w:hAnsi="Arial" w:cs="Helvetica"/>
          <w:sz w:val="20"/>
        </w:rPr>
        <w:t>guaranteed if the full</w:t>
      </w:r>
      <w:r w:rsidR="00DD0A3D" w:rsidRPr="00FA0C1B">
        <w:rPr>
          <w:rFonts w:ascii="Arial" w:hAnsi="Arial" w:cs="Helvetica"/>
          <w:sz w:val="20"/>
        </w:rPr>
        <w:t xml:space="preserve"> </w:t>
      </w:r>
      <w:r w:rsidRPr="00FA0C1B">
        <w:rPr>
          <w:rFonts w:ascii="Arial" w:hAnsi="Arial" w:cs="Helvetica"/>
          <w:sz w:val="20"/>
        </w:rPr>
        <w:t>ontology, or a module, is imported." It is not clear to me why</w:t>
      </w:r>
      <w:r w:rsidR="00DD0A3D" w:rsidRPr="00FA0C1B">
        <w:rPr>
          <w:rFonts w:ascii="Arial" w:hAnsi="Arial" w:cs="Helvetica"/>
          <w:sz w:val="20"/>
        </w:rPr>
        <w:t xml:space="preserve"> </w:t>
      </w:r>
      <w:r w:rsidRPr="00FA0C1B">
        <w:rPr>
          <w:rFonts w:ascii="Arial" w:hAnsi="Arial" w:cs="Helvetica"/>
          <w:sz w:val="20"/>
        </w:rPr>
        <w:t>that has to be true. Provided that the imported assertions are</w:t>
      </w:r>
      <w:r w:rsidR="00DD0A3D" w:rsidRPr="00FA0C1B">
        <w:rPr>
          <w:rFonts w:ascii="Arial" w:hAnsi="Arial" w:cs="Helvetica"/>
          <w:sz w:val="20"/>
        </w:rPr>
        <w:t xml:space="preserve"> </w:t>
      </w:r>
      <w:r w:rsidRPr="00FA0C1B">
        <w:rPr>
          <w:rFonts w:ascii="Arial" w:hAnsi="Arial" w:cs="Helvetica"/>
          <w:sz w:val="20"/>
        </w:rPr>
        <w:t>correct, how is it possible that these imply something in the target</w:t>
      </w:r>
      <w:r w:rsidR="00DD0A3D" w:rsidRPr="00FA0C1B">
        <w:rPr>
          <w:rFonts w:ascii="Arial" w:hAnsi="Arial" w:cs="Helvetica"/>
          <w:sz w:val="20"/>
        </w:rPr>
        <w:t xml:space="preserve"> </w:t>
      </w:r>
      <w:r w:rsidRPr="00FA0C1B">
        <w:rPr>
          <w:rFonts w:ascii="Arial" w:hAnsi="Arial" w:cs="Helvetica"/>
          <w:sz w:val="20"/>
        </w:rPr>
        <w:t>ontology that they would not imply in the source ontology? It is of</w:t>
      </w:r>
      <w:r w:rsidR="00DD0A3D" w:rsidRPr="00FA0C1B">
        <w:rPr>
          <w:rFonts w:ascii="Arial" w:hAnsi="Arial" w:cs="Helvetica"/>
          <w:sz w:val="20"/>
        </w:rPr>
        <w:t xml:space="preserve"> </w:t>
      </w:r>
      <w:r w:rsidRPr="00FA0C1B">
        <w:rPr>
          <w:rFonts w:ascii="Arial" w:hAnsi="Arial" w:cs="Helvetica"/>
          <w:sz w:val="20"/>
        </w:rPr>
        <w:t>course possible that the target ontology contains assertions that are</w:t>
      </w:r>
      <w:r w:rsidR="00DD0A3D" w:rsidRPr="00FA0C1B">
        <w:rPr>
          <w:rFonts w:ascii="Arial" w:hAnsi="Arial" w:cs="Helvetica"/>
          <w:sz w:val="20"/>
        </w:rPr>
        <w:t xml:space="preserve"> </w:t>
      </w:r>
      <w:r w:rsidRPr="00FA0C1B">
        <w:rPr>
          <w:rFonts w:ascii="Arial" w:hAnsi="Arial" w:cs="Helvetica"/>
          <w:sz w:val="20"/>
        </w:rPr>
        <w:t>in conflict with not imported assertions in the source ontology, but</w:t>
      </w:r>
      <w:r w:rsidR="00DD0A3D" w:rsidRPr="00FA0C1B">
        <w:rPr>
          <w:rFonts w:ascii="Arial" w:hAnsi="Arial" w:cs="Helvetica"/>
          <w:sz w:val="20"/>
        </w:rPr>
        <w:t xml:space="preserve"> </w:t>
      </w:r>
      <w:r w:rsidRPr="00FA0C1B">
        <w:rPr>
          <w:rFonts w:ascii="Arial" w:hAnsi="Arial" w:cs="Helvetica"/>
          <w:sz w:val="20"/>
        </w:rPr>
        <w:t>even if those conflicting assertions were imported, wouldn't the</w:t>
      </w:r>
      <w:r w:rsidR="00DD0A3D" w:rsidRPr="00FA0C1B">
        <w:rPr>
          <w:rFonts w:ascii="Arial" w:hAnsi="Arial" w:cs="Helvetica"/>
          <w:sz w:val="20"/>
        </w:rPr>
        <w:t xml:space="preserve"> </w:t>
      </w:r>
      <w:r w:rsidRPr="00FA0C1B">
        <w:rPr>
          <w:rFonts w:ascii="Arial" w:hAnsi="Arial" w:cs="Helvetica"/>
          <w:sz w:val="20"/>
        </w:rPr>
        <w:t>result only be conflict, but not "correct" inferences? I</w:t>
      </w:r>
      <w:r w:rsidR="00DD0A3D" w:rsidRPr="00FA0C1B">
        <w:rPr>
          <w:rFonts w:ascii="Arial" w:hAnsi="Arial" w:cs="Helvetica"/>
          <w:sz w:val="20"/>
        </w:rPr>
        <w:t xml:space="preserve"> </w:t>
      </w:r>
      <w:r w:rsidRPr="00FA0C1B">
        <w:rPr>
          <w:rFonts w:ascii="Arial" w:hAnsi="Arial" w:cs="Helvetica"/>
          <w:sz w:val="20"/>
        </w:rPr>
        <w:t>would in fact argue that if there can be no expectations in regard to</w:t>
      </w:r>
      <w:r w:rsidR="00DD0A3D" w:rsidRPr="00FA0C1B">
        <w:rPr>
          <w:rFonts w:ascii="Arial" w:hAnsi="Arial" w:cs="Helvetica"/>
          <w:sz w:val="20"/>
        </w:rPr>
        <w:t xml:space="preserve"> </w:t>
      </w:r>
      <w:r w:rsidRPr="00FA0C1B">
        <w:rPr>
          <w:rFonts w:ascii="Arial" w:hAnsi="Arial" w:cs="Helvetica"/>
          <w:sz w:val="20"/>
        </w:rPr>
        <w:t>correctness of inferences, the practical appeal of MIREOT would be</w:t>
      </w:r>
      <w:r w:rsidR="00DD0A3D" w:rsidRPr="00FA0C1B">
        <w:rPr>
          <w:rFonts w:ascii="Arial" w:hAnsi="Arial" w:cs="Helvetica"/>
          <w:sz w:val="20"/>
        </w:rPr>
        <w:t xml:space="preserve"> </w:t>
      </w:r>
      <w:r w:rsidRPr="00FA0C1B">
        <w:rPr>
          <w:rFonts w:ascii="Arial" w:hAnsi="Arial" w:cs="Helvetica"/>
          <w:sz w:val="20"/>
        </w:rPr>
        <w:t>substantially lowered. Please clarify if the statement in the text is</w:t>
      </w:r>
      <w:r w:rsidR="00DD0A3D" w:rsidRPr="00FA0C1B">
        <w:rPr>
          <w:rFonts w:ascii="Arial" w:hAnsi="Arial" w:cs="Helvetica"/>
          <w:sz w:val="20"/>
        </w:rPr>
        <w:t xml:space="preserve"> </w:t>
      </w:r>
      <w:r w:rsidRPr="00FA0C1B">
        <w:rPr>
          <w:rFonts w:ascii="Arial" w:hAnsi="Arial" w:cs="Helvetica"/>
          <w:sz w:val="20"/>
        </w:rPr>
        <w:t>correct, otherwise revise.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DD0A3D"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"In adding axioms, such as the subclass axiom when</w:t>
      </w:r>
      <w:r w:rsidR="00DD0A3D" w:rsidRPr="00FA0C1B">
        <w:rPr>
          <w:rFonts w:ascii="Arial" w:hAnsi="Arial" w:cs="Helvetica"/>
          <w:sz w:val="20"/>
        </w:rPr>
        <w:t xml:space="preserve"> </w:t>
      </w:r>
      <w:r w:rsidRPr="00FA0C1B">
        <w:rPr>
          <w:rFonts w:ascii="Arial" w:hAnsi="Arial" w:cs="Helvetica"/>
          <w:sz w:val="20"/>
        </w:rPr>
        <w:t>importing the external term, the aim is to only assert true</w:t>
      </w:r>
      <w:r w:rsidR="00DD0A3D" w:rsidRPr="00FA0C1B">
        <w:rPr>
          <w:rFonts w:ascii="Arial" w:hAnsi="Arial" w:cs="Helvetica"/>
          <w:sz w:val="20"/>
        </w:rPr>
        <w:t xml:space="preserve"> </w:t>
      </w:r>
      <w:r w:rsidRPr="00FA0C1B">
        <w:rPr>
          <w:rFonts w:ascii="Arial" w:hAnsi="Arial" w:cs="Helvetica"/>
          <w:sz w:val="20"/>
        </w:rPr>
        <w:t>statements." Why? I can imagine why (false assertions have a</w:t>
      </w:r>
      <w:r w:rsidR="00DD0A3D" w:rsidRPr="00FA0C1B">
        <w:rPr>
          <w:rFonts w:ascii="Arial" w:hAnsi="Arial" w:cs="Helvetica"/>
          <w:sz w:val="20"/>
        </w:rPr>
        <w:t xml:space="preserve"> </w:t>
      </w:r>
      <w:r w:rsidRPr="00FA0C1B">
        <w:rPr>
          <w:rFonts w:ascii="Arial" w:hAnsi="Arial" w:cs="Helvetica"/>
          <w:sz w:val="20"/>
        </w:rPr>
        <w:t>higher chance of contradiction in the source ontology?), but this</w:t>
      </w:r>
      <w:r w:rsidR="00DD0A3D" w:rsidRPr="00FA0C1B">
        <w:rPr>
          <w:rFonts w:ascii="Arial" w:hAnsi="Arial" w:cs="Helvetica"/>
          <w:sz w:val="20"/>
        </w:rPr>
        <w:t xml:space="preserve"> </w:t>
      </w:r>
      <w:r w:rsidRPr="00FA0C1B">
        <w:rPr>
          <w:rFonts w:ascii="Arial" w:hAnsi="Arial" w:cs="Helvetica"/>
          <w:sz w:val="20"/>
        </w:rPr>
        <w:t>should be explained rather than leaving the guesswork to the reader.</w:t>
      </w:r>
    </w:p>
    <w:p w:rsidR="00DD0A3D" w:rsidRPr="00FA0C1B" w:rsidRDefault="00DD0A3D" w:rsidP="00086C2F">
      <w:pPr>
        <w:widowControl w:val="0"/>
        <w:autoSpaceDE w:val="0"/>
        <w:autoSpaceDN w:val="0"/>
        <w:adjustRightInd w:val="0"/>
        <w:spacing w:after="0"/>
        <w:jc w:val="both"/>
        <w:rPr>
          <w:rFonts w:ascii="Arial" w:hAnsi="Arial" w:cs="Helvetica"/>
          <w:sz w:val="20"/>
        </w:rPr>
      </w:pPr>
    </w:p>
    <w:p w:rsidR="00086C2F" w:rsidRPr="00FA0C1B" w:rsidRDefault="00DD0A3D"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updated the text as per the reviewer’s suggestion.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8A0CF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In our experience with the better OBO ontologies, the</w:t>
      </w:r>
      <w:r w:rsidR="00F17631" w:rsidRPr="00FA0C1B">
        <w:rPr>
          <w:rFonts w:ascii="Arial" w:hAnsi="Arial" w:cs="Helvetica"/>
          <w:sz w:val="20"/>
        </w:rPr>
        <w:t xml:space="preserve"> </w:t>
      </w:r>
      <w:r w:rsidRPr="00FA0C1B">
        <w:rPr>
          <w:rFonts w:ascii="Arial" w:hAnsi="Arial" w:cs="Helvetica"/>
          <w:sz w:val="20"/>
        </w:rPr>
        <w:t>denotation of the term,</w:t>
      </w:r>
      <w:r w:rsidR="00F17631" w:rsidRPr="00FA0C1B">
        <w:rPr>
          <w:rFonts w:ascii="Arial" w:hAnsi="Arial" w:cs="Helvetica"/>
          <w:sz w:val="20"/>
        </w:rPr>
        <w:t xml:space="preserve"> </w:t>
      </w:r>
      <w:r w:rsidRPr="00FA0C1B">
        <w:rPr>
          <w:rFonts w:ascii="Arial" w:hAnsi="Arial" w:cs="Helvetica"/>
          <w:sz w:val="20"/>
        </w:rPr>
        <w:t>as explained in the de</w:t>
      </w:r>
      <w:r w:rsidR="00F17631" w:rsidRPr="00FA0C1B">
        <w:rPr>
          <w:rFonts w:ascii="Arial" w:hAnsi="Arial" w:cs="Helvetica"/>
          <w:sz w:val="20"/>
        </w:rPr>
        <w:t>fi</w:t>
      </w:r>
      <w:r w:rsidRPr="00FA0C1B">
        <w:rPr>
          <w:rFonts w:ascii="Arial" w:hAnsi="Arial" w:cs="Helvetica"/>
          <w:sz w:val="20"/>
        </w:rPr>
        <w:t>nition or documentation, is clearer</w:t>
      </w:r>
      <w:r w:rsidR="00F17631" w:rsidRPr="00FA0C1B">
        <w:rPr>
          <w:rFonts w:ascii="Arial" w:hAnsi="Arial" w:cs="Helvetica"/>
          <w:sz w:val="20"/>
        </w:rPr>
        <w:t xml:space="preserve"> </w:t>
      </w:r>
      <w:r w:rsidRPr="00FA0C1B">
        <w:rPr>
          <w:rFonts w:ascii="Arial" w:hAnsi="Arial" w:cs="Helvetica"/>
          <w:sz w:val="20"/>
        </w:rPr>
        <w:t>and more correct than the axiomatization." What are the</w:t>
      </w:r>
      <w:r w:rsidR="00F17631" w:rsidRPr="00FA0C1B">
        <w:rPr>
          <w:rFonts w:ascii="Arial" w:hAnsi="Arial" w:cs="Helvetica"/>
          <w:sz w:val="20"/>
        </w:rPr>
        <w:t xml:space="preserve"> </w:t>
      </w:r>
      <w:r w:rsidRPr="00FA0C1B">
        <w:rPr>
          <w:rFonts w:ascii="Arial" w:hAnsi="Arial" w:cs="Helvetica"/>
          <w:sz w:val="20"/>
        </w:rPr>
        <w:t>"better OBO ontologies", and what makes them better?</w:t>
      </w:r>
    </w:p>
    <w:p w:rsidR="008A0CF5" w:rsidRPr="00FA0C1B" w:rsidRDefault="008A0CF5" w:rsidP="00086C2F">
      <w:pPr>
        <w:widowControl w:val="0"/>
        <w:autoSpaceDE w:val="0"/>
        <w:autoSpaceDN w:val="0"/>
        <w:adjustRightInd w:val="0"/>
        <w:spacing w:after="0"/>
        <w:jc w:val="both"/>
        <w:rPr>
          <w:rFonts w:ascii="Arial" w:hAnsi="Arial" w:cs="Helvetica"/>
          <w:sz w:val="20"/>
        </w:rPr>
      </w:pPr>
    </w:p>
    <w:p w:rsidR="008A0CF5"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here refer to the more mature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F17631" w:rsidRPr="00FA0C1B" w:rsidRDefault="00F17631"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Besides, the sentence</w:t>
      </w:r>
      <w:r w:rsidR="00086C2F" w:rsidRPr="00FA0C1B">
        <w:rPr>
          <w:rFonts w:ascii="Arial" w:hAnsi="Arial" w:cs="Helvetica"/>
          <w:sz w:val="20"/>
        </w:rPr>
        <w:t xml:space="preserve"> doesn't make sense to me. How can something be</w:t>
      </w:r>
      <w:r w:rsidRPr="00FA0C1B">
        <w:rPr>
          <w:rFonts w:ascii="Arial" w:hAnsi="Arial" w:cs="Helvetica"/>
          <w:sz w:val="20"/>
        </w:rPr>
        <w:t xml:space="preserve"> </w:t>
      </w:r>
      <w:r w:rsidR="00086C2F" w:rsidRPr="00FA0C1B">
        <w:rPr>
          <w:rFonts w:ascii="Arial" w:hAnsi="Arial" w:cs="Helvetica"/>
          <w:sz w:val="20"/>
        </w:rPr>
        <w:t>less or more correct in logic reasoning, and how can a free-text</w:t>
      </w:r>
      <w:r w:rsidRPr="00FA0C1B">
        <w:rPr>
          <w:rFonts w:ascii="Arial" w:hAnsi="Arial" w:cs="Helvetica"/>
          <w:sz w:val="20"/>
        </w:rPr>
        <w:t xml:space="preserve"> </w:t>
      </w:r>
      <w:r w:rsidR="00086C2F" w:rsidRPr="00FA0C1B">
        <w:rPr>
          <w:rFonts w:ascii="Arial" w:hAnsi="Arial" w:cs="Helvetica"/>
          <w:sz w:val="20"/>
        </w:rPr>
        <w:t>definition be logically more correct than axiomatic statements?</w:t>
      </w:r>
    </w:p>
    <w:p w:rsidR="00F17631" w:rsidRPr="00FA0C1B" w:rsidRDefault="00F17631" w:rsidP="00086C2F">
      <w:pPr>
        <w:widowControl w:val="0"/>
        <w:autoSpaceDE w:val="0"/>
        <w:autoSpaceDN w:val="0"/>
        <w:adjustRightInd w:val="0"/>
        <w:spacing w:after="0"/>
        <w:jc w:val="both"/>
        <w:rPr>
          <w:rFonts w:ascii="Arial" w:hAnsi="Arial" w:cs="Helvetica"/>
          <w:sz w:val="20"/>
        </w:rPr>
      </w:pPr>
    </w:p>
    <w:p w:rsidR="008A0CF5" w:rsidRPr="00FA0C1B" w:rsidRDefault="00F17631" w:rsidP="00086C2F">
      <w:pPr>
        <w:widowControl w:val="0"/>
        <w:autoSpaceDE w:val="0"/>
        <w:autoSpaceDN w:val="0"/>
        <w:adjustRightInd w:val="0"/>
        <w:spacing w:after="0"/>
        <w:jc w:val="both"/>
        <w:rPr>
          <w:rFonts w:ascii="Arial" w:hAnsi="Arial"/>
          <w:i/>
          <w:sz w:val="20"/>
        </w:rPr>
      </w:pPr>
      <w:r w:rsidRPr="00FA0C1B">
        <w:rPr>
          <w:rFonts w:ascii="Arial" w:hAnsi="Arial"/>
          <w:i/>
          <w:sz w:val="20"/>
        </w:rPr>
        <w:t>Curators tend to spend more time writing free text definitions (which are quicker and easier to formulate). Those therefore often have more semantically-correct information than their equivalent axiomatization.</w:t>
      </w:r>
    </w:p>
    <w:p w:rsidR="008A0CF5" w:rsidRPr="00FA0C1B" w:rsidRDefault="008A0CF5" w:rsidP="00086C2F">
      <w:pPr>
        <w:widowControl w:val="0"/>
        <w:autoSpaceDE w:val="0"/>
        <w:autoSpaceDN w:val="0"/>
        <w:adjustRightInd w:val="0"/>
        <w:spacing w:after="0"/>
        <w:jc w:val="both"/>
        <w:rPr>
          <w:rFonts w:ascii="Arial" w:hAnsi="Arial"/>
          <w:i/>
          <w:sz w:val="20"/>
        </w:rPr>
      </w:pPr>
    </w:p>
    <w:p w:rsidR="00086C2F"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text to reflect these.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If additional restrictions are required"</w:t>
      </w:r>
    </w:p>
    <w:p w:rsidR="007F1F66"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Restrictions such as? Not sure what you mean here.</w:t>
      </w:r>
    </w:p>
    <w:p w:rsidR="007F1F66" w:rsidRPr="00FA0C1B" w:rsidRDefault="007F1F66" w:rsidP="00086C2F">
      <w:pPr>
        <w:widowControl w:val="0"/>
        <w:autoSpaceDE w:val="0"/>
        <w:autoSpaceDN w:val="0"/>
        <w:adjustRightInd w:val="0"/>
        <w:spacing w:after="0"/>
        <w:jc w:val="both"/>
        <w:rPr>
          <w:rFonts w:ascii="Arial" w:hAnsi="Arial" w:cs="Helvetica"/>
          <w:sz w:val="20"/>
        </w:rPr>
      </w:pPr>
    </w:p>
    <w:p w:rsidR="00086C2F" w:rsidRPr="00FA0C1B" w:rsidRDefault="007F1F66"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 xml:space="preserve">In some cases we may want to add extra logical restrictions on the imported terms, that relate them to other OBI classes. This usage is however anecdotal and we removed this sentence.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"When deciding to import an external term the textual</w:t>
      </w:r>
    </w:p>
    <w:p w:rsidR="00086C2F" w:rsidRPr="00FA0C1B" w:rsidRDefault="00121D28"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defi</w:t>
      </w:r>
      <w:r w:rsidR="00086C2F" w:rsidRPr="00FA0C1B">
        <w:rPr>
          <w:rFonts w:ascii="Arial" w:hAnsi="Arial" w:cs="Helvetica"/>
          <w:sz w:val="20"/>
        </w:rPr>
        <w:t>nition is reviewed and, if required, discussion with</w:t>
      </w:r>
      <w:r w:rsidRPr="00FA0C1B">
        <w:rPr>
          <w:rFonts w:ascii="Arial" w:hAnsi="Arial" w:cs="Helvetica"/>
          <w:sz w:val="20"/>
        </w:rPr>
        <w:t xml:space="preserve"> </w:t>
      </w:r>
      <w:r w:rsidR="00086C2F" w:rsidRPr="00FA0C1B">
        <w:rPr>
          <w:rFonts w:ascii="Arial" w:hAnsi="Arial" w:cs="Helvetica"/>
          <w:sz w:val="20"/>
        </w:rPr>
        <w:t>the original editor is undertaken." Why? This seems to be a</w:t>
      </w:r>
      <w:r w:rsidRPr="00FA0C1B">
        <w:rPr>
          <w:rFonts w:ascii="Arial" w:hAnsi="Arial" w:cs="Helvetica"/>
          <w:sz w:val="20"/>
        </w:rPr>
        <w:t xml:space="preserve"> </w:t>
      </w:r>
      <w:r w:rsidR="00086C2F" w:rsidRPr="00FA0C1B">
        <w:rPr>
          <w:rFonts w:ascii="Arial" w:hAnsi="Arial" w:cs="Helvetica"/>
          <w:sz w:val="20"/>
        </w:rPr>
        <w:t>reaction or resolve to an encountered issue that is left unsaid.</w:t>
      </w: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Explicitly state what motivated this.</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When importing a term it is important to ensure that the term we decide to import actually matches the use we foresee in the target ontology. In some cases, even though the label and hierarchy of the term in its source ontology seemed to match our intended use, the textual definition was ambiguous. In order to avoid any error in our interpretation we prefer to consult with the original creators of the term. This example has been added into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As we are importing from OBO Foundry candidate ontologies</w:t>
      </w:r>
      <w:r w:rsidR="00121D28" w:rsidRPr="00FA0C1B">
        <w:rPr>
          <w:rFonts w:ascii="Arial" w:hAnsi="Arial" w:cs="Helvetica"/>
          <w:sz w:val="20"/>
        </w:rPr>
        <w:t xml:space="preserve"> </w:t>
      </w:r>
      <w:r w:rsidRPr="00FA0C1B">
        <w:rPr>
          <w:rFonts w:ascii="Arial" w:hAnsi="Arial" w:cs="Helvetica"/>
          <w:sz w:val="20"/>
        </w:rPr>
        <w:t>we have a community process for monitoring change" This sounds</w:t>
      </w:r>
      <w:r w:rsidR="00121D28" w:rsidRPr="00FA0C1B">
        <w:rPr>
          <w:rFonts w:ascii="Arial" w:hAnsi="Arial" w:cs="Helvetica"/>
          <w:sz w:val="20"/>
        </w:rPr>
        <w:t xml:space="preserve"> </w:t>
      </w:r>
      <w:r w:rsidRPr="00FA0C1B">
        <w:rPr>
          <w:rFonts w:ascii="Arial" w:hAnsi="Arial" w:cs="Helvetica"/>
          <w:sz w:val="20"/>
        </w:rPr>
        <w:t>like people not importing from OBO Foundry candidate ontologies are</w:t>
      </w:r>
      <w:r w:rsidR="00121D28" w:rsidRPr="00FA0C1B">
        <w:rPr>
          <w:rFonts w:ascii="Arial" w:hAnsi="Arial" w:cs="Helvetica"/>
          <w:sz w:val="20"/>
        </w:rPr>
        <w:t xml:space="preserve"> </w:t>
      </w:r>
      <w:r w:rsidRPr="00FA0C1B">
        <w:rPr>
          <w:rFonts w:ascii="Arial" w:hAnsi="Arial" w:cs="Helvetica"/>
          <w:sz w:val="20"/>
        </w:rPr>
        <w:t>going to be out of luck re: MIREOT. Are you indeed recommending that</w:t>
      </w:r>
      <w:r w:rsidR="00121D28" w:rsidRPr="00FA0C1B">
        <w:rPr>
          <w:rFonts w:ascii="Arial" w:hAnsi="Arial" w:cs="Helvetica"/>
          <w:sz w:val="20"/>
        </w:rPr>
        <w:t xml:space="preserve"> </w:t>
      </w:r>
      <w:r w:rsidRPr="00FA0C1B">
        <w:rPr>
          <w:rFonts w:ascii="Arial" w:hAnsi="Arial" w:cs="Helvetica"/>
          <w:sz w:val="20"/>
        </w:rPr>
        <w:t>for now MIREOT is only practicable between OBO Foundry and its</w:t>
      </w:r>
      <w:r w:rsidR="00121D28" w:rsidRPr="00FA0C1B">
        <w:rPr>
          <w:rFonts w:ascii="Arial" w:hAnsi="Arial" w:cs="Helvetica"/>
          <w:sz w:val="20"/>
        </w:rPr>
        <w:t xml:space="preserve"> </w:t>
      </w:r>
      <w:r w:rsidRPr="00FA0C1B">
        <w:rPr>
          <w:rFonts w:ascii="Arial" w:hAnsi="Arial" w:cs="Helvetica"/>
          <w:sz w:val="20"/>
        </w:rPr>
        <w:t>candidate ontologies? If so, this should be stated, along with why</w:t>
      </w:r>
      <w:r w:rsidR="00121D28" w:rsidRPr="00FA0C1B">
        <w:rPr>
          <w:rFonts w:ascii="Arial" w:hAnsi="Arial" w:cs="Helvetica"/>
          <w:sz w:val="20"/>
        </w:rPr>
        <w:t xml:space="preserve"> </w:t>
      </w:r>
      <w:r w:rsidRPr="00FA0C1B">
        <w:rPr>
          <w:rFonts w:ascii="Arial" w:hAnsi="Arial" w:cs="Helvetica"/>
          <w:sz w:val="20"/>
        </w:rPr>
        <w:t>this is so.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121D28" w:rsidRPr="00FA0C1B" w:rsidRDefault="00121D28" w:rsidP="00086C2F">
      <w:pPr>
        <w:widowControl w:val="0"/>
        <w:autoSpaceDE w:val="0"/>
        <w:autoSpaceDN w:val="0"/>
        <w:adjustRightInd w:val="0"/>
        <w:spacing w:after="0"/>
        <w:jc w:val="both"/>
        <w:rPr>
          <w:rFonts w:ascii="Arial" w:hAnsi="Arial"/>
          <w:i/>
          <w:sz w:val="20"/>
        </w:rPr>
      </w:pPr>
      <w:r w:rsidRPr="00FA0C1B">
        <w:rPr>
          <w:rFonts w:ascii="Arial" w:hAnsi="Arial"/>
          <w:i/>
          <w:sz w:val="20"/>
        </w:rPr>
        <w:t>An important aspect of the MIREOT mechanism is maintaining the term's meaning, and ensuring that if it changes the term gets deprecated. We therefore recommend to use resources adhering to a deprecation policy, and consequently to consider OBO Foundry and candidates ontologies.</w:t>
      </w: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This statement has been added to the manuscript.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"The current implementation of the MIREOT guidelines relies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on command-line scripts, making it dif</w:t>
      </w:r>
      <w:r w:rsidR="00121D28" w:rsidRPr="00FA0C1B">
        <w:rPr>
          <w:rFonts w:ascii="Arial" w:hAnsi="Arial" w:cs="Helvetica"/>
          <w:sz w:val="20"/>
        </w:rPr>
        <w:t>fi</w:t>
      </w:r>
      <w:r w:rsidRPr="00FA0C1B">
        <w:rPr>
          <w:rFonts w:ascii="Arial" w:hAnsi="Arial" w:cs="Helvetica"/>
          <w:sz w:val="20"/>
        </w:rPr>
        <w:t>cult for some</w:t>
      </w:r>
      <w:r w:rsidR="00121D28" w:rsidRPr="00FA0C1B">
        <w:rPr>
          <w:rFonts w:ascii="Arial" w:hAnsi="Arial" w:cs="Helvetica"/>
          <w:sz w:val="20"/>
        </w:rPr>
        <w:t xml:space="preserve"> </w:t>
      </w:r>
      <w:r w:rsidRPr="00FA0C1B">
        <w:rPr>
          <w:rFonts w:ascii="Arial" w:hAnsi="Arial" w:cs="Helvetica"/>
          <w:sz w:val="20"/>
        </w:rPr>
        <w:t>curators to use." Be more specific about what the things or</w:t>
      </w:r>
      <w:r w:rsidR="00121D28" w:rsidRPr="00FA0C1B">
        <w:rPr>
          <w:rFonts w:ascii="Arial" w:hAnsi="Arial" w:cs="Helvetica"/>
          <w:sz w:val="20"/>
        </w:rPr>
        <w:t xml:space="preserve"> capab</w:t>
      </w:r>
      <w:r w:rsidRPr="00FA0C1B">
        <w:rPr>
          <w:rFonts w:ascii="Arial" w:hAnsi="Arial" w:cs="Helvetica"/>
          <w:sz w:val="20"/>
        </w:rPr>
        <w:t>ilities are that, if a curator lacks them, will make it</w:t>
      </w:r>
      <w:r w:rsidR="00121D28" w:rsidRPr="00FA0C1B">
        <w:rPr>
          <w:rFonts w:ascii="Arial" w:hAnsi="Arial" w:cs="Helvetica"/>
          <w:sz w:val="20"/>
        </w:rPr>
        <w:t xml:space="preserve"> </w:t>
      </w:r>
      <w:r w:rsidRPr="00FA0C1B">
        <w:rPr>
          <w:rFonts w:ascii="Arial" w:hAnsi="Arial" w:cs="Helvetica"/>
          <w:sz w:val="20"/>
        </w:rPr>
        <w:t>difficult to use.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Minor typographical and stylistic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 While it appears that building upon existing vocabularies</w:t>
      </w:r>
      <w:r w:rsidR="00804FBB" w:rsidRPr="00FA0C1B">
        <w:rPr>
          <w:rFonts w:ascii="Arial" w:hAnsi="Arial" w:cs="Helvetica"/>
          <w:sz w:val="20"/>
        </w:rPr>
        <w:t xml:space="preserve"> </w:t>
      </w:r>
      <w:r w:rsidRPr="00FA0C1B">
        <w:rPr>
          <w:rFonts w:ascii="Arial" w:hAnsi="Arial" w:cs="Helvetica"/>
          <w:sz w:val="20"/>
        </w:rPr>
        <w:t>is the best way to proceed,": break paragraph</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"mechanism owl:imports": unnecessary jargon in the</w:t>
      </w:r>
      <w:r w:rsidR="00804FBB" w:rsidRPr="00FA0C1B">
        <w:rPr>
          <w:rFonts w:ascii="Arial" w:hAnsi="Arial" w:cs="Helvetica"/>
          <w:sz w:val="20"/>
        </w:rPr>
        <w:t xml:space="preserve"> </w:t>
      </w:r>
      <w:r w:rsidRPr="00FA0C1B">
        <w:rPr>
          <w:rFonts w:ascii="Arial" w:hAnsi="Arial" w:cs="Helvetica"/>
          <w:sz w:val="20"/>
        </w:rPr>
        <w:t xml:space="preserve">introduction (unless non-OWL experts need not read the article </w:t>
      </w:r>
      <w:r w:rsidR="00804FBB" w:rsidRPr="00FA0C1B">
        <w:rPr>
          <w:rFonts w:ascii="Arial" w:hAnsi="Arial" w:cs="Helvetica"/>
          <w:sz w:val="20"/>
        </w:rPr>
        <w:t>–</w:t>
      </w:r>
      <w:r w:rsidRPr="00FA0C1B">
        <w:rPr>
          <w:rFonts w:ascii="Arial" w:hAnsi="Arial" w:cs="Helvetica"/>
          <w:sz w:val="20"/>
        </w:rPr>
        <w:t xml:space="preserve"> then</w:t>
      </w:r>
      <w:r w:rsidR="00804FBB" w:rsidRPr="00FA0C1B">
        <w:rPr>
          <w:rFonts w:ascii="Arial" w:hAnsi="Arial" w:cs="Helvetica"/>
          <w:sz w:val="20"/>
        </w:rPr>
        <w:t xml:space="preserve"> </w:t>
      </w:r>
      <w:r w:rsidRPr="00FA0C1B">
        <w:rPr>
          <w:rFonts w:ascii="Arial" w:hAnsi="Arial" w:cs="Helvetica"/>
          <w:sz w:val="20"/>
        </w:rPr>
        <w:t>say so in the abstract).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"making direct OWL imports of such resources</w:t>
      </w:r>
      <w:r w:rsidR="00804FBB" w:rsidRPr="00FA0C1B">
        <w:rPr>
          <w:rFonts w:ascii="Arial" w:hAnsi="Arial" w:cs="Helvetica"/>
          <w:sz w:val="20"/>
        </w:rPr>
        <w:t xml:space="preserve"> </w:t>
      </w:r>
      <w:r w:rsidRPr="00FA0C1B">
        <w:rPr>
          <w:rFonts w:ascii="Arial" w:hAnsi="Arial" w:cs="Helvetica"/>
          <w:sz w:val="20"/>
        </w:rPr>
        <w:t>impractical": redundant with the preceding sentence.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"when imported by an other ontology": another, not an</w:t>
      </w:r>
      <w:r w:rsidR="00804FBB" w:rsidRPr="00FA0C1B">
        <w:rPr>
          <w:rFonts w:ascii="Arial" w:hAnsi="Arial" w:cs="Helvetica"/>
          <w:sz w:val="20"/>
        </w:rPr>
        <w:t xml:space="preserve"> </w:t>
      </w:r>
      <w:r w:rsidRPr="00FA0C1B">
        <w:rPr>
          <w:rFonts w:ascii="Arial" w:hAnsi="Arial" w:cs="Helvetica"/>
          <w:sz w:val="20"/>
        </w:rPr>
        <w:t>other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"This solution allows developers to pick only pieces of the</w:t>
      </w:r>
      <w:r w:rsidR="00804FBB" w:rsidRPr="00FA0C1B">
        <w:rPr>
          <w:rFonts w:ascii="Arial" w:hAnsi="Arial" w:cs="Helvetica"/>
          <w:sz w:val="20"/>
        </w:rPr>
        <w:t xml:space="preserve"> </w:t>
      </w:r>
      <w:r w:rsidRPr="00FA0C1B">
        <w:rPr>
          <w:rFonts w:ascii="Arial" w:hAnsi="Arial" w:cs="Helvetica"/>
          <w:sz w:val="20"/>
        </w:rPr>
        <w:t>source ontology (and thus overcome size issues) without losing any</w:t>
      </w:r>
      <w:r w:rsidR="00804FBB" w:rsidRPr="00FA0C1B">
        <w:rPr>
          <w:rFonts w:ascii="Arial" w:hAnsi="Arial" w:cs="Helvetica"/>
          <w:sz w:val="20"/>
        </w:rPr>
        <w:t xml:space="preserve"> </w:t>
      </w:r>
      <w:r w:rsidRPr="00FA0C1B">
        <w:rPr>
          <w:rFonts w:ascii="Arial" w:hAnsi="Arial" w:cs="Helvetica"/>
          <w:sz w:val="20"/>
        </w:rPr>
        <w:t>reasoning power.": Maybe this is nit-picking, but the developers</w:t>
      </w:r>
      <w:r w:rsidR="00804FBB" w:rsidRPr="00FA0C1B">
        <w:rPr>
          <w:rFonts w:ascii="Arial" w:hAnsi="Arial" w:cs="Helvetica"/>
          <w:sz w:val="20"/>
        </w:rPr>
        <w:t xml:space="preserve"> </w:t>
      </w:r>
      <w:r w:rsidRPr="00FA0C1B">
        <w:rPr>
          <w:rFonts w:ascii="Arial" w:hAnsi="Arial" w:cs="Helvetica"/>
          <w:sz w:val="20"/>
        </w:rPr>
        <w:t>*do* lose reasoning power, just that the loss is in areas that are not</w:t>
      </w:r>
      <w:r w:rsidR="00804FBB" w:rsidRPr="00FA0C1B">
        <w:rPr>
          <w:rFonts w:ascii="Arial" w:hAnsi="Arial" w:cs="Helvetica"/>
          <w:sz w:val="20"/>
        </w:rPr>
        <w:t xml:space="preserve"> </w:t>
      </w:r>
      <w:r w:rsidRPr="00FA0C1B">
        <w:rPr>
          <w:rFonts w:ascii="Arial" w:hAnsi="Arial" w:cs="Helvetica"/>
          <w:sz w:val="20"/>
        </w:rPr>
        <w:t>of interest and hence don't matter.</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804FBB" w:rsidRPr="00FA0C1B" w:rsidRDefault="009415EA"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"When a term's changes meaning": term, not term's</w:t>
      </w:r>
    </w:p>
    <w:p w:rsidR="00804FBB" w:rsidRPr="00FA0C1B" w:rsidRDefault="00804FBB" w:rsidP="00086C2F">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Figure 1: Don't the rdf: and alias: prefixes have to be defined in the prefix section?</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 instead of creating an other class denoting the same entity": another, not an other</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"This class can then be used in turn to import other classes as needed." This is confusing. Isn't what you are really trying to say here that an imported term can subsequently be chosen as the parent of another imported term?</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p.4, "More generally, additional axioms may be used to relate members of the class to other entities in the ontology." How is this different from other terms in the ontology? Or in other words, it's not clear what is noteworthy about this statement, so try to rephrase to make it more obvious.</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"The root term of the NCBI taxonomy is an example of term": of *a* term</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"we didn't want to include": did not instead of didn't. This repeats several times in the sentence.</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p.5, "we decided to retrieve all its superclasses as well up to specific levels (Archaea, Bacteria, Eukaryota and Viruses) of the NCBI taxonomy." Should add that this is shown in the SPARQL query in Figure 3, otherwise this is lost on the reader until the figure is encountered.</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p.6, " Note that the graph</w:t>
      </w: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&lt;</w:t>
      </w:r>
      <w:hyperlink r:id="rId4" w:history="1">
        <w:r w:rsidRPr="00FA0C1B">
          <w:rPr>
            <w:rFonts w:ascii="Arial" w:hAnsi="Arial" w:cs="Helvetica"/>
            <w:sz w:val="20"/>
            <w:u w:val="single" w:color="2951A9"/>
          </w:rPr>
          <w:t>http://purl.org/science/graph/obo/NCBITaxon</w:t>
        </w:r>
      </w:hyperlink>
      <w:r w:rsidRPr="00FA0C1B">
        <w:rPr>
          <w:rFonts w:ascii="Arial" w:hAnsi="Arial" w:cs="Helvetica"/>
          <w:sz w:val="20"/>
        </w:rPr>
        <w:t>&gt;contains the source ontology, but the full store includes inferred subClassOf triples." I think I know what you mean here, but it is confusing what the "full store" is and where it comes from. I suggest rewording to clarify.</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p.6, "For example, consider the case of IAO developers requiring import of the term investigation." Don't use an example in place of stating the issue that you are presenting an example for. Rather, state the issue in general terms, then present the specific example for illustration.</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 specification of which Resource Description</w:t>
      </w: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Framework (RDF) graph (RDF/XML Syntax Speci&amp;#64257;cation) the term originally belonged to is required. " Move "is required" to after "a specification", and replace "of which" with "to which", and delete the final "to".</w:t>
      </w:r>
    </w:p>
    <w:p w:rsidR="00804FBB" w:rsidRPr="00FA0C1B" w:rsidRDefault="00804FBB" w:rsidP="00804FBB">
      <w:pPr>
        <w:widowControl w:val="0"/>
        <w:autoSpaceDE w:val="0"/>
        <w:autoSpaceDN w:val="0"/>
        <w:adjustRightInd w:val="0"/>
        <w:spacing w:after="0"/>
        <w:jc w:val="both"/>
        <w:rPr>
          <w:rFonts w:ascii="Arial" w:hAnsi="Arial" w:cs="Helvetica"/>
          <w:sz w:val="20"/>
        </w:rPr>
      </w:pPr>
    </w:p>
    <w:p w:rsidR="00804FBB" w:rsidRPr="00FA0C1B" w:rsidRDefault="00804FBB" w:rsidP="00804FBB">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and are flexible enough to adjust and update" What is the subject of the verb "are"? The only plural candidate is "terms", which doesn't sound like it is the one you want here. Maybe revise the second part of the sentence to make clear what needs to be flexible enough?</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The above have been corrected as suggested.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"and the logical axioms need to be accurate.": This</w:t>
      </w:r>
      <w:r w:rsidR="00121D28" w:rsidRPr="00FA0C1B">
        <w:rPr>
          <w:rFonts w:ascii="Arial" w:hAnsi="Arial" w:cs="Helvetica"/>
          <w:sz w:val="20"/>
        </w:rPr>
        <w:t xml:space="preserve"> </w:t>
      </w:r>
      <w:r w:rsidRPr="00FA0C1B">
        <w:rPr>
          <w:rFonts w:ascii="Arial" w:hAnsi="Arial" w:cs="Helvetica"/>
          <w:sz w:val="20"/>
        </w:rPr>
        <w:t>suggests that there are logical axioms that are inaccurate, which</w:t>
      </w:r>
      <w:r w:rsidR="00121D28" w:rsidRPr="00FA0C1B">
        <w:rPr>
          <w:rFonts w:ascii="Arial" w:hAnsi="Arial" w:cs="Helvetica"/>
          <w:sz w:val="20"/>
        </w:rPr>
        <w:t xml:space="preserve"> </w:t>
      </w:r>
      <w:r w:rsidRPr="00FA0C1B">
        <w:rPr>
          <w:rFonts w:ascii="Arial" w:hAnsi="Arial" w:cs="Helvetica"/>
          <w:sz w:val="20"/>
        </w:rPr>
        <w:t>sounds like an oxymoron. If it's not, what distinguishes a logical</w:t>
      </w:r>
      <w:r w:rsidR="00121D28" w:rsidRPr="00FA0C1B">
        <w:rPr>
          <w:rFonts w:ascii="Arial" w:hAnsi="Arial" w:cs="Helvetica"/>
          <w:sz w:val="20"/>
        </w:rPr>
        <w:t xml:space="preserve"> </w:t>
      </w:r>
      <w:r w:rsidRPr="00FA0C1B">
        <w:rPr>
          <w:rFonts w:ascii="Arial" w:hAnsi="Arial" w:cs="Helvetica"/>
          <w:sz w:val="20"/>
        </w:rPr>
        <w:t>axiom that is accurate from one that is inaccurate?</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Some axioms, while logically correct, represent inaccurate knowledge.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first paragraph: Are "slims sensu OBO" also ontology</w:t>
      </w:r>
      <w:r w:rsidR="00121D28" w:rsidRPr="00FA0C1B">
        <w:rPr>
          <w:rFonts w:ascii="Arial" w:hAnsi="Arial" w:cs="Helvetica"/>
          <w:sz w:val="20"/>
        </w:rPr>
        <w:t xml:space="preserve"> </w:t>
      </w:r>
      <w:r w:rsidRPr="00FA0C1B">
        <w:rPr>
          <w:rFonts w:ascii="Arial" w:hAnsi="Arial" w:cs="Helvetica"/>
          <w:sz w:val="20"/>
        </w:rPr>
        <w:t>modules? If yes, this should probably be mentioned, as a reader from</w:t>
      </w:r>
      <w:r w:rsidR="00121D28" w:rsidRPr="00FA0C1B">
        <w:rPr>
          <w:rFonts w:ascii="Arial" w:hAnsi="Arial" w:cs="Helvetica"/>
          <w:sz w:val="20"/>
        </w:rPr>
        <w:t xml:space="preserve"> </w:t>
      </w:r>
      <w:r w:rsidRPr="00FA0C1B">
        <w:rPr>
          <w:rFonts w:ascii="Arial" w:hAnsi="Arial" w:cs="Helvetica"/>
          <w:sz w:val="20"/>
        </w:rPr>
        <w:t>the OBO community will surely wonder about that. In fact, if OBO</w:t>
      </w:r>
      <w:r w:rsidR="00121D28" w:rsidRPr="00FA0C1B">
        <w:rPr>
          <w:rFonts w:ascii="Arial" w:hAnsi="Arial" w:cs="Helvetica"/>
          <w:sz w:val="20"/>
        </w:rPr>
        <w:t xml:space="preserve"> </w:t>
      </w:r>
      <w:r w:rsidRPr="00FA0C1B">
        <w:rPr>
          <w:rFonts w:ascii="Arial" w:hAnsi="Arial" w:cs="Helvetica"/>
          <w:sz w:val="20"/>
        </w:rPr>
        <w:t>slims are not, or not strictly speaking, ontology modules, that</w:t>
      </w:r>
      <w:r w:rsidR="00121D28" w:rsidRPr="00FA0C1B">
        <w:rPr>
          <w:rFonts w:ascii="Arial" w:hAnsi="Arial" w:cs="Helvetica"/>
          <w:sz w:val="20"/>
        </w:rPr>
        <w:t xml:space="preserve"> </w:t>
      </w:r>
      <w:r w:rsidRPr="00FA0C1B">
        <w:rPr>
          <w:rFonts w:ascii="Arial" w:hAnsi="Arial" w:cs="Helvetica"/>
          <w:sz w:val="20"/>
        </w:rPr>
        <w:t>should probably be clarified therefore, too.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OBO slims are sets of terms extracted based on user requirements for example, but that they do not constitute a module stricto sensu, i.e. there is no check that entailments are preserved. We added a statement w.r.t. to OBO format resources in the future work section.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"The logical URI" (3 times): What is the difference</w:t>
      </w:r>
      <w:r w:rsidR="009415EA" w:rsidRPr="00FA0C1B">
        <w:rPr>
          <w:rFonts w:ascii="Arial" w:hAnsi="Arial" w:cs="Helvetica"/>
          <w:sz w:val="20"/>
        </w:rPr>
        <w:t xml:space="preserve"> </w:t>
      </w:r>
      <w:r w:rsidRPr="00FA0C1B">
        <w:rPr>
          <w:rFonts w:ascii="Arial" w:hAnsi="Arial" w:cs="Helvetica"/>
          <w:sz w:val="20"/>
        </w:rPr>
        <w:t>between a "logical URI" and a "normal URI"? Use a</w:t>
      </w:r>
      <w:r w:rsidR="009415EA" w:rsidRPr="00FA0C1B">
        <w:rPr>
          <w:rFonts w:ascii="Arial" w:hAnsi="Arial" w:cs="Helvetica"/>
          <w:sz w:val="20"/>
        </w:rPr>
        <w:t xml:space="preserve"> </w:t>
      </w:r>
      <w:r w:rsidRPr="00FA0C1B">
        <w:rPr>
          <w:rFonts w:ascii="Arial" w:hAnsi="Arial" w:cs="Helvetica"/>
          <w:sz w:val="20"/>
        </w:rPr>
        <w:t>different term, or explain what criteria the URI needs to meet in</w:t>
      </w:r>
      <w:r w:rsidR="009415EA" w:rsidRPr="00FA0C1B">
        <w:rPr>
          <w:rFonts w:ascii="Arial" w:hAnsi="Arial" w:cs="Helvetica"/>
          <w:sz w:val="20"/>
        </w:rPr>
        <w:t xml:space="preserve"> </w:t>
      </w:r>
      <w:r w:rsidRPr="00FA0C1B">
        <w:rPr>
          <w:rFonts w:ascii="Arial" w:hAnsi="Arial" w:cs="Helvetica"/>
          <w:sz w:val="20"/>
        </w:rPr>
        <w:t>order to be a logical URI.</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086C2F" w:rsidRPr="00FA0C1B" w:rsidRDefault="009415EA"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added an explanation logical vs. physical URI 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804FB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p.5, "which are in turn mapped from the NCBItaxonomy." You</w:t>
      </w:r>
      <w:r w:rsidR="00804FBB" w:rsidRPr="00FA0C1B">
        <w:rPr>
          <w:rFonts w:ascii="Arial" w:hAnsi="Arial" w:cs="Helvetica"/>
          <w:sz w:val="20"/>
        </w:rPr>
        <w:t xml:space="preserve"> </w:t>
      </w:r>
      <w:r w:rsidRPr="00FA0C1B">
        <w:rPr>
          <w:rFonts w:ascii="Arial" w:hAnsi="Arial" w:cs="Helvetica"/>
          <w:sz w:val="20"/>
        </w:rPr>
        <w:t>probably mean the NCBI taxonomy *ontology*? BTW this ontology is not</w:t>
      </w:r>
      <w:r w:rsidR="00804FBB" w:rsidRPr="00FA0C1B">
        <w:rPr>
          <w:rFonts w:ascii="Arial" w:hAnsi="Arial" w:cs="Helvetica"/>
          <w:sz w:val="20"/>
        </w:rPr>
        <w:t xml:space="preserve"> </w:t>
      </w:r>
      <w:r w:rsidRPr="00FA0C1B">
        <w:rPr>
          <w:rFonts w:ascii="Arial" w:hAnsi="Arial" w:cs="Helvetica"/>
          <w:sz w:val="20"/>
        </w:rPr>
        <w:t>maintained nor endorsed by NCBI, and so should be cited with its</w:t>
      </w:r>
      <w:r w:rsidR="00804FBB" w:rsidRPr="00FA0C1B">
        <w:rPr>
          <w:rFonts w:ascii="Arial" w:hAnsi="Arial" w:cs="Helvetica"/>
          <w:sz w:val="20"/>
        </w:rPr>
        <w:t xml:space="preserve"> </w:t>
      </w:r>
      <w:r w:rsidRPr="00FA0C1B">
        <w:rPr>
          <w:rFonts w:ascii="Arial" w:hAnsi="Arial" w:cs="Helvetica"/>
          <w:sz w:val="20"/>
        </w:rPr>
        <w:t>URL.</w:t>
      </w:r>
    </w:p>
    <w:p w:rsidR="00804FBB" w:rsidRPr="00FA0C1B" w:rsidRDefault="00804FBB" w:rsidP="00804FBB">
      <w:pPr>
        <w:widowControl w:val="0"/>
        <w:autoSpaceDE w:val="0"/>
        <w:autoSpaceDN w:val="0"/>
        <w:adjustRightInd w:val="0"/>
        <w:spacing w:after="0"/>
        <w:rPr>
          <w:rFonts w:ascii="Arial" w:hAnsi="Arial" w:cs="Helvetica"/>
          <w:i/>
          <w:sz w:val="20"/>
        </w:rPr>
      </w:pPr>
    </w:p>
    <w:p w:rsidR="00086C2F" w:rsidRPr="00FA0C1B" w:rsidRDefault="00804FBB" w:rsidP="00804FBB">
      <w:pPr>
        <w:widowControl w:val="0"/>
        <w:autoSpaceDE w:val="0"/>
        <w:autoSpaceDN w:val="0"/>
        <w:adjustRightInd w:val="0"/>
        <w:spacing w:after="0"/>
        <w:rPr>
          <w:rFonts w:ascii="Arial" w:hAnsi="Arial" w:cs="Helvetica"/>
          <w:i/>
          <w:sz w:val="20"/>
        </w:rPr>
      </w:pPr>
      <w:r w:rsidRPr="00FA0C1B">
        <w:rPr>
          <w:rFonts w:ascii="Arial" w:hAnsi="Arial"/>
          <w:i/>
          <w:sz w:val="20"/>
        </w:rPr>
        <w:t>Updated based on instructions at http://www.ncbi.nlm.nih.gov/Taxonomy/taxonomyhome.html/index.cgi?chapter=howcite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#3---</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paper presents a very important and practical technique that will</w:t>
      </w:r>
      <w:r w:rsidR="007C7F8E" w:rsidRPr="00FA0C1B">
        <w:rPr>
          <w:rFonts w:ascii="Arial" w:hAnsi="Arial" w:cs="Helvetica"/>
          <w:sz w:val="20"/>
        </w:rPr>
        <w:t xml:space="preserve"> </w:t>
      </w:r>
      <w:r w:rsidRPr="00FA0C1B">
        <w:rPr>
          <w:rFonts w:ascii="Arial" w:hAnsi="Arial" w:cs="Helvetica"/>
          <w:sz w:val="20"/>
        </w:rPr>
        <w:t>greatly benefit efforts to scale up the size of ontologies, increase</w:t>
      </w:r>
      <w:r w:rsidR="007C7F8E" w:rsidRPr="00FA0C1B">
        <w:rPr>
          <w:rFonts w:ascii="Arial" w:hAnsi="Arial" w:cs="Helvetica"/>
          <w:sz w:val="20"/>
        </w:rPr>
        <w:t xml:space="preserve"> </w:t>
      </w:r>
      <w:r w:rsidRPr="00FA0C1B">
        <w:rPr>
          <w:rFonts w:ascii="Arial" w:hAnsi="Arial" w:cs="Helvetica"/>
          <w:sz w:val="20"/>
        </w:rPr>
        <w:t>collaboration, and avoid reduplication of effort in constructing</w:t>
      </w:r>
      <w:r w:rsidR="007C7F8E" w:rsidRPr="00FA0C1B">
        <w:rPr>
          <w:rFonts w:ascii="Arial" w:hAnsi="Arial" w:cs="Helvetica"/>
          <w:sz w:val="20"/>
        </w:rPr>
        <w:t xml:space="preserve"> </w:t>
      </w:r>
      <w:r w:rsidRPr="00FA0C1B">
        <w:rPr>
          <w:rFonts w:ascii="Arial" w:hAnsi="Arial" w:cs="Helvetica"/>
          <w:sz w:val="20"/>
        </w:rPr>
        <w:t>ontologies.  I believe MIREOT represents an important early step in</w:t>
      </w:r>
      <w:r w:rsidR="007C7F8E" w:rsidRPr="00FA0C1B">
        <w:rPr>
          <w:rFonts w:ascii="Arial" w:hAnsi="Arial" w:cs="Helvetica"/>
          <w:sz w:val="20"/>
        </w:rPr>
        <w:t xml:space="preserve"> </w:t>
      </w:r>
      <w:r w:rsidRPr="00FA0C1B">
        <w:rPr>
          <w:rFonts w:ascii="Arial" w:hAnsi="Arial" w:cs="Helvetica"/>
          <w:sz w:val="20"/>
        </w:rPr>
        <w:t>what may become a suite of next-generation tools for easily importing</w:t>
      </w:r>
      <w:r w:rsidR="007C7F8E" w:rsidRPr="00FA0C1B">
        <w:rPr>
          <w:rFonts w:ascii="Arial" w:hAnsi="Arial" w:cs="Helvetica"/>
          <w:sz w:val="20"/>
        </w:rPr>
        <w:t xml:space="preserve"> </w:t>
      </w:r>
      <w:r w:rsidRPr="00FA0C1B">
        <w:rPr>
          <w:rFonts w:ascii="Arial" w:hAnsi="Arial" w:cs="Helvetica"/>
          <w:sz w:val="20"/>
        </w:rPr>
        <w:t>and reasoning with terms from external resources (potentially, even</w:t>
      </w:r>
      <w:r w:rsidR="007C7F8E" w:rsidRPr="00FA0C1B">
        <w:rPr>
          <w:rFonts w:ascii="Arial" w:hAnsi="Arial" w:cs="Helvetica"/>
          <w:sz w:val="20"/>
        </w:rPr>
        <w:t xml:space="preserve"> </w:t>
      </w:r>
      <w:r w:rsidRPr="00FA0C1B">
        <w:rPr>
          <w:rFonts w:ascii="Arial" w:hAnsi="Arial" w:cs="Helvetica"/>
          <w:sz w:val="20"/>
        </w:rPr>
        <w:t>non-OWL resources).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Just a few comments (all minor):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identifier mapping systems are not only "error prone",</w:t>
      </w:r>
      <w:r w:rsidR="007C7F8E" w:rsidRPr="00FA0C1B">
        <w:rPr>
          <w:rFonts w:ascii="Arial" w:hAnsi="Arial" w:cs="Helvetica"/>
          <w:sz w:val="20"/>
        </w:rPr>
        <w:t xml:space="preserve"> </w:t>
      </w:r>
      <w:r w:rsidRPr="00FA0C1B">
        <w:rPr>
          <w:rFonts w:ascii="Arial" w:hAnsi="Arial" w:cs="Helvetica"/>
          <w:sz w:val="20"/>
        </w:rPr>
        <w:t>but also create a new system that must be maintained, debugged, and</w:t>
      </w:r>
      <w:r w:rsidR="007C7F8E" w:rsidRPr="00FA0C1B">
        <w:rPr>
          <w:rFonts w:ascii="Arial" w:hAnsi="Arial" w:cs="Helvetica"/>
          <w:sz w:val="20"/>
        </w:rPr>
        <w:t xml:space="preserve"> </w:t>
      </w:r>
      <w:r w:rsidRPr="00FA0C1B">
        <w:rPr>
          <w:rFonts w:ascii="Arial" w:hAnsi="Arial" w:cs="Helvetica"/>
          <w:sz w:val="20"/>
        </w:rPr>
        <w:t>evolved...as such MIREOT has a great advantage that it is not an</w:t>
      </w:r>
      <w:r w:rsidR="007C7F8E" w:rsidRPr="00FA0C1B">
        <w:rPr>
          <w:rFonts w:ascii="Arial" w:hAnsi="Arial" w:cs="Helvetica"/>
          <w:sz w:val="20"/>
        </w:rPr>
        <w:t xml:space="preserve"> </w:t>
      </w:r>
      <w:r w:rsidRPr="00FA0C1B">
        <w:rPr>
          <w:rFonts w:ascii="Arial" w:hAnsi="Arial" w:cs="Helvetica"/>
          <w:sz w:val="20"/>
        </w:rPr>
        <w:t>outside software system that needs its own software lifecycle, but</w:t>
      </w:r>
      <w:r w:rsidR="007C7F8E" w:rsidRPr="00FA0C1B">
        <w:rPr>
          <w:rFonts w:ascii="Arial" w:hAnsi="Arial" w:cs="Helvetica"/>
          <w:sz w:val="20"/>
        </w:rPr>
        <w:t xml:space="preserve"> </w:t>
      </w:r>
      <w:r w:rsidRPr="00FA0C1B">
        <w:rPr>
          <w:rFonts w:ascii="Arial" w:hAnsi="Arial" w:cs="Helvetica"/>
          <w:sz w:val="20"/>
        </w:rPr>
        <w:t>rather, it is built out of the same formalism (OWL) as the ontology</w:t>
      </w:r>
      <w:r w:rsidR="007C7F8E" w:rsidRPr="00FA0C1B">
        <w:rPr>
          <w:rFonts w:ascii="Arial" w:hAnsi="Arial" w:cs="Helvetica"/>
          <w:sz w:val="20"/>
        </w:rPr>
        <w:t xml:space="preserve"> </w:t>
      </w:r>
      <w:r w:rsidRPr="00FA0C1B">
        <w:rPr>
          <w:rFonts w:ascii="Arial" w:hAnsi="Arial" w:cs="Helvetica"/>
          <w:sz w:val="20"/>
        </w:rPr>
        <w:t>itself.</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Indeed.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It would be good to show quantitative benchmark data (or ref</w:t>
      </w:r>
      <w:r w:rsidR="007C7F8E" w:rsidRPr="00FA0C1B">
        <w:rPr>
          <w:rFonts w:ascii="Arial" w:hAnsi="Arial" w:cs="Helvetica"/>
          <w:sz w:val="20"/>
        </w:rPr>
        <w:t xml:space="preserve"> </w:t>
      </w:r>
      <w:r w:rsidRPr="00FA0C1B">
        <w:rPr>
          <w:rFonts w:ascii="Arial" w:hAnsi="Arial" w:cs="Helvetica"/>
          <w:sz w:val="20"/>
        </w:rPr>
        <w:t xml:space="preserve">papers) for how many assertions are needed before tools like </w:t>
      </w:r>
      <w:r w:rsidR="007C7F8E" w:rsidRPr="00FA0C1B">
        <w:rPr>
          <w:rFonts w:ascii="Arial" w:hAnsi="Arial" w:cs="Helvetica"/>
          <w:sz w:val="20"/>
        </w:rPr>
        <w:t xml:space="preserve">Protégé </w:t>
      </w:r>
      <w:r w:rsidRPr="00FA0C1B">
        <w:rPr>
          <w:rFonts w:ascii="Arial" w:hAnsi="Arial" w:cs="Helvetica"/>
          <w:sz w:val="20"/>
        </w:rPr>
        <w:t>and Pellet begin to deteriorate/crash.</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don’t have any reference of benchmark data. We rely here on our own experience with several resources, discussion with colleagues and general knowledge from users and developers of these tools.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Oftentimes there will be a request made for a particular term in</w:t>
      </w:r>
      <w:r w:rsidR="007C7F8E" w:rsidRPr="00FA0C1B">
        <w:rPr>
          <w:rFonts w:ascii="Arial" w:hAnsi="Arial" w:cs="Helvetica"/>
          <w:sz w:val="20"/>
        </w:rPr>
        <w:t xml:space="preserve"> </w:t>
      </w:r>
      <w:r w:rsidRPr="00FA0C1B">
        <w:rPr>
          <w:rFonts w:ascii="Arial" w:hAnsi="Arial" w:cs="Helvetica"/>
          <w:sz w:val="20"/>
        </w:rPr>
        <w:t>an existing ontology, but until the term is added, it will not have</w:t>
      </w:r>
      <w:r w:rsidR="007C7F8E" w:rsidRPr="00FA0C1B">
        <w:rPr>
          <w:rFonts w:ascii="Arial" w:hAnsi="Arial" w:cs="Helvetica"/>
          <w:sz w:val="20"/>
        </w:rPr>
        <w:t xml:space="preserve"> </w:t>
      </w:r>
      <w:r w:rsidRPr="00FA0C1B">
        <w:rPr>
          <w:rFonts w:ascii="Arial" w:hAnsi="Arial" w:cs="Helvetica"/>
          <w:sz w:val="20"/>
        </w:rPr>
        <w:t>an id...does MIREOT support a "NoIDYet" option that might</w:t>
      </w:r>
      <w:r w:rsidR="007C7F8E" w:rsidRPr="00FA0C1B">
        <w:rPr>
          <w:rFonts w:ascii="Arial" w:hAnsi="Arial" w:cs="Helvetica"/>
          <w:sz w:val="20"/>
        </w:rPr>
        <w:t xml:space="preserve"> </w:t>
      </w:r>
      <w:r w:rsidRPr="00FA0C1B">
        <w:rPr>
          <w:rFonts w:ascii="Arial" w:hAnsi="Arial" w:cs="Helvetica"/>
          <w:sz w:val="20"/>
        </w:rPr>
        <w:t>be used once an external group has agreed to add the term (but, say,</w:t>
      </w:r>
      <w:r w:rsidR="007C7F8E" w:rsidRPr="00FA0C1B">
        <w:rPr>
          <w:rFonts w:ascii="Arial" w:hAnsi="Arial" w:cs="Helvetica"/>
          <w:sz w:val="20"/>
        </w:rPr>
        <w:t xml:space="preserve"> </w:t>
      </w:r>
      <w:r w:rsidRPr="00FA0C1B">
        <w:rPr>
          <w:rFonts w:ascii="Arial" w:hAnsi="Arial" w:cs="Helvetica"/>
          <w:sz w:val="20"/>
        </w:rPr>
        <w:t>doesn't have a good definition for it yet)</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believe that in such a case this "NoIDYet" wouldn't be stable or unique enough to allow to unambiguously refer to one specific term in a specific resource, e.g., 2 terms are requested from the same resource. Instead we would rather see a mechanism allowing resources to quickly assign IDs to terms, even if those may not be fully curated yet. An early draft for this has been elaborated within the OBI project, under the name "Quick ID"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Fig 3, It seems to me that exhaustively filtering unwanted</w:t>
      </w:r>
      <w:r w:rsidR="007C7F8E" w:rsidRPr="00FA0C1B">
        <w:rPr>
          <w:rFonts w:ascii="Arial" w:hAnsi="Arial" w:cs="Helvetica"/>
          <w:sz w:val="20"/>
        </w:rPr>
        <w:t xml:space="preserve"> </w:t>
      </w:r>
      <w:r w:rsidRPr="00FA0C1B">
        <w:rPr>
          <w:rFonts w:ascii="Arial" w:hAnsi="Arial" w:cs="Helvetica"/>
          <w:sz w:val="20"/>
        </w:rPr>
        <w:t>superclasses via a list of disjuncts is a very heavy burden and</w:t>
      </w:r>
      <w:r w:rsidR="007C7F8E" w:rsidRPr="00FA0C1B">
        <w:rPr>
          <w:rFonts w:ascii="Arial" w:hAnsi="Arial" w:cs="Helvetica"/>
          <w:sz w:val="20"/>
        </w:rPr>
        <w:t xml:space="preserve"> </w:t>
      </w:r>
      <w:r w:rsidRPr="00FA0C1B">
        <w:rPr>
          <w:rFonts w:ascii="Arial" w:hAnsi="Arial" w:cs="Helvetica"/>
          <w:sz w:val="20"/>
        </w:rPr>
        <w:t>unmaintainable for very complicated ontologies.  It wasn't clear to</w:t>
      </w:r>
      <w:r w:rsidR="007C7F8E" w:rsidRPr="00FA0C1B">
        <w:rPr>
          <w:rFonts w:ascii="Arial" w:hAnsi="Arial" w:cs="Helvetica"/>
          <w:sz w:val="20"/>
        </w:rPr>
        <w:t xml:space="preserve"> </w:t>
      </w:r>
      <w:r w:rsidRPr="00FA0C1B">
        <w:rPr>
          <w:rFonts w:ascii="Arial" w:hAnsi="Arial" w:cs="Helvetica"/>
          <w:sz w:val="20"/>
        </w:rPr>
        <w:t>me whether the creation of the filter statement was automated (i.e.,</w:t>
      </w:r>
      <w:r w:rsidR="007C7F8E" w:rsidRPr="00FA0C1B">
        <w:rPr>
          <w:rFonts w:ascii="Arial" w:hAnsi="Arial" w:cs="Helvetica"/>
          <w:sz w:val="20"/>
        </w:rPr>
        <w:t xml:space="preserve"> </w:t>
      </w:r>
      <w:r w:rsidRPr="00FA0C1B">
        <w:rPr>
          <w:rFonts w:ascii="Arial" w:hAnsi="Arial" w:cs="Helvetica"/>
          <w:sz w:val="20"/>
        </w:rPr>
        <w:t>generated from the script).  My particular concern is when one is</w:t>
      </w:r>
      <w:r w:rsidR="007C7F8E" w:rsidRPr="00FA0C1B">
        <w:rPr>
          <w:rFonts w:ascii="Arial" w:hAnsi="Arial" w:cs="Helvetica"/>
          <w:sz w:val="20"/>
        </w:rPr>
        <w:t xml:space="preserve"> </w:t>
      </w:r>
      <w:r w:rsidRPr="00FA0C1B">
        <w:rPr>
          <w:rFonts w:ascii="Arial" w:hAnsi="Arial" w:cs="Helvetica"/>
          <w:sz w:val="20"/>
        </w:rPr>
        <w:t>importing from an ontology with good terms and definitions, but whose</w:t>
      </w:r>
      <w:r w:rsidR="007C7F8E" w:rsidRPr="00FA0C1B">
        <w:rPr>
          <w:rFonts w:ascii="Arial" w:hAnsi="Arial" w:cs="Helvetica"/>
          <w:sz w:val="20"/>
        </w:rPr>
        <w:t xml:space="preserve"> </w:t>
      </w:r>
      <w:r w:rsidRPr="00FA0C1B">
        <w:rPr>
          <w:rFonts w:ascii="Arial" w:hAnsi="Arial" w:cs="Helvetica"/>
          <w:sz w:val="20"/>
        </w:rPr>
        <w:t>structure is not stable or known by the importers.</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E03A4B" w:rsidRPr="00FA0C1B" w:rsidRDefault="00E03A4B" w:rsidP="00086C2F">
      <w:pPr>
        <w:widowControl w:val="0"/>
        <w:autoSpaceDE w:val="0"/>
        <w:autoSpaceDN w:val="0"/>
        <w:adjustRightInd w:val="0"/>
        <w:spacing w:after="0"/>
        <w:jc w:val="both"/>
        <w:rPr>
          <w:rFonts w:ascii="Arial" w:hAnsi="Arial"/>
          <w:i/>
          <w:sz w:val="20"/>
        </w:rPr>
      </w:pPr>
      <w:r w:rsidRPr="00FA0C1B">
        <w:rPr>
          <w:rFonts w:ascii="Arial" w:hAnsi="Arial"/>
          <w:i/>
          <w:sz w:val="20"/>
        </w:rPr>
        <w:t>This is a very specific case: we wanted to import extra information from the NCBI taxonomy database, while stopping at a specific set of parent classes, which union defines the class organism in OBI. It has been a conscious decision from the OBI developers to restrict to this specific set of classes, and the script merely implements this decision.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5781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Just speculation, but perhaps an RSS update mechanism could be used to keep the SPARQL endpoint synced to the latest ontologies</w:t>
      </w:r>
    </w:p>
    <w:p w:rsidR="00157815" w:rsidRPr="00FA0C1B" w:rsidRDefault="00157815" w:rsidP="00086C2F">
      <w:pPr>
        <w:widowControl w:val="0"/>
        <w:autoSpaceDE w:val="0"/>
        <w:autoSpaceDN w:val="0"/>
        <w:adjustRightInd w:val="0"/>
        <w:spacing w:after="0"/>
        <w:jc w:val="both"/>
        <w:rPr>
          <w:rFonts w:ascii="Arial" w:hAnsi="Arial" w:cs="Helvetica"/>
          <w:sz w:val="20"/>
        </w:rPr>
      </w:pPr>
    </w:p>
    <w:p w:rsidR="00086C2F" w:rsidRPr="00FA0C1B" w:rsidRDefault="0015781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Only few resources currently publish their updates as RSS feed. Also this would require an incremental update mechanism on the triple store, and access to the specific triples that have been added/modified. The current server used in our case is updated nightly with distributions from the OBO Foundry website.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Ideally, the source ontology would be able to discover when the importing ontology is making axiomatic assertions about its terms.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Again, this is speculation and might require some message passing/update mechanism.</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thought the use cases were realistic and the technical limitations were clearly stated.  Great paper.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jc w:val="both"/>
        <w:rPr>
          <w:rFonts w:ascii="Arial" w:hAnsi="Arial"/>
          <w:sz w:val="20"/>
        </w:rPr>
      </w:pPr>
    </w:p>
    <w:sectPr w:rsidR="00086C2F" w:rsidRPr="00FA0C1B" w:rsidSect="00086C2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C2F"/>
    <w:rsid w:val="00086C2F"/>
    <w:rsid w:val="000D42B0"/>
    <w:rsid w:val="00121D28"/>
    <w:rsid w:val="00157815"/>
    <w:rsid w:val="00527BFF"/>
    <w:rsid w:val="00612275"/>
    <w:rsid w:val="00637B4C"/>
    <w:rsid w:val="006E3063"/>
    <w:rsid w:val="00782806"/>
    <w:rsid w:val="007C7F8E"/>
    <w:rsid w:val="007F1F66"/>
    <w:rsid w:val="00804FBB"/>
    <w:rsid w:val="00824325"/>
    <w:rsid w:val="00833422"/>
    <w:rsid w:val="008A0CF5"/>
    <w:rsid w:val="008F3883"/>
    <w:rsid w:val="009415EA"/>
    <w:rsid w:val="00BD27B8"/>
    <w:rsid w:val="00CB1977"/>
    <w:rsid w:val="00DD0A3D"/>
    <w:rsid w:val="00E03A4B"/>
    <w:rsid w:val="00F17631"/>
    <w:rsid w:val="00FA0C1B"/>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http://purl.org/science/graph/obo/NCBITaxon"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2864</Words>
  <Characters>16326</Characters>
  <Application>Microsoft Macintosh Word</Application>
  <DocSecurity>0</DocSecurity>
  <Lines>136</Lines>
  <Paragraphs>32</Paragraphs>
  <ScaleCrop>false</ScaleCrop>
  <Company>BCCRCIS</Company>
  <LinksUpToDate>false</LinksUpToDate>
  <CharactersWithSpaces>20049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Courtot</dc:creator>
  <cp:keywords/>
  <cp:lastModifiedBy>Melanie Courtot</cp:lastModifiedBy>
  <cp:revision>19</cp:revision>
  <dcterms:created xsi:type="dcterms:W3CDTF">2010-06-10T02:26:00Z</dcterms:created>
  <dcterms:modified xsi:type="dcterms:W3CDTF">2010-06-10T04:11:00Z</dcterms:modified>
</cp:coreProperties>
</file>