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AA" w:rsidRDefault="00E64AAA">
      <w:pPr>
        <w:snapToGrid w:val="0"/>
      </w:pPr>
    </w:p>
    <w:tbl>
      <w:tblPr>
        <w:tblW w:w="75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23"/>
      </w:tblGrid>
      <w:tr w:rsidR="00E64AAA">
        <w:trPr>
          <w:trHeight w:val="713"/>
          <w:jc w:val="center"/>
        </w:trPr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E64AAA" w:rsidRDefault="00FF4BF8" w:rsidP="004728E9">
            <w:pPr>
              <w:jc w:val="center"/>
            </w:pPr>
            <w:proofErr w:type="spellStart"/>
            <w:r>
              <w:rPr>
                <w:b/>
                <w:bCs/>
              </w:rPr>
              <w:t>Valeyard</w:t>
            </w:r>
            <w:proofErr w:type="spellEnd"/>
            <w:r>
              <w:rPr>
                <w:b/>
                <w:bCs/>
              </w:rPr>
              <w:t xml:space="preserve"> group</w:t>
            </w:r>
          </w:p>
        </w:tc>
      </w:tr>
    </w:tbl>
    <w:p w:rsidR="00E64AAA" w:rsidRDefault="00FF4BF8">
      <w:pPr>
        <w:pStyle w:val="Head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 w:rsidR="00E64AAA" w:rsidRDefault="009E7422">
      <w:pPr>
        <w:pStyle w:val="Heading"/>
        <w:jc w:val="center"/>
        <w:outlineLvl w:val="0"/>
      </w:pPr>
      <w:r>
        <w:t>The Babel’s Tower</w:t>
      </w:r>
    </w:p>
    <w:p w:rsidR="00E64AAA" w:rsidRDefault="00E64AAA" w:rsidP="009E7422">
      <w:pPr>
        <w:pStyle w:val="Sottotitolo"/>
        <w:jc w:val="left"/>
      </w:pPr>
      <w:bookmarkStart w:id="0" w:name="_GoBack"/>
      <w:bookmarkEnd w:id="0"/>
    </w:p>
    <w:p w:rsidR="00E64AAA" w:rsidRDefault="00E64AAA">
      <w:pPr>
        <w:jc w:val="center"/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Document used to keep track of the flow of the work and to establish various standards among the group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19/10/2017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E64AAA" w:rsidRDefault="00FF4BF8">
            <w:pPr>
              <w:jc w:val="center"/>
            </w:pPr>
            <w:r>
              <w:t>Stefano Palma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521BD9">
            <w:pPr>
              <w:jc w:val="center"/>
            </w:pPr>
            <w:r>
              <w:t>02/11</w:t>
            </w:r>
            <w:r w:rsidR="00FF4BF8">
              <w:t>/2017</w:t>
            </w:r>
          </w:p>
        </w:tc>
      </w:tr>
    </w:tbl>
    <w:p w:rsidR="00E64AAA" w:rsidRDefault="00E64AAA">
      <w:pPr>
        <w:jc w:val="center"/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E64AAA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E64AAA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E64AAA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Created this document</w:t>
            </w:r>
          </w:p>
        </w:tc>
      </w:tr>
      <w:tr w:rsidR="00E64AAA" w:rsidTr="009108FD">
        <w:trPr>
          <w:trHeight w:val="183"/>
          <w:jc w:val="center"/>
        </w:trPr>
        <w:tc>
          <w:tcPr>
            <w:tcW w:w="117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Stefano</w:t>
            </w:r>
          </w:p>
          <w:p w:rsidR="00E64AAA" w:rsidRDefault="00FF4BF8">
            <w:pPr>
              <w:jc w:val="center"/>
            </w:pPr>
            <w:r>
              <w:t>Palma</w:t>
            </w:r>
          </w:p>
        </w:tc>
        <w:tc>
          <w:tcPr>
            <w:tcW w:w="170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22/10/2017</w:t>
            </w:r>
          </w:p>
        </w:tc>
        <w:tc>
          <w:tcPr>
            <w:tcW w:w="327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</w:pPr>
            <w:r>
              <w:t>Modified document’s graphical aspect</w:t>
            </w:r>
          </w:p>
        </w:tc>
      </w:tr>
      <w:tr w:rsidR="009108FD">
        <w:trPr>
          <w:trHeight w:val="183"/>
          <w:jc w:val="center"/>
        </w:trPr>
        <w:tc>
          <w:tcPr>
            <w:tcW w:w="11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</w:pPr>
            <w:r>
              <w:t xml:space="preserve">Sara </w:t>
            </w:r>
            <w:proofErr w:type="spellStart"/>
            <w:r>
              <w:t>Obici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</w:pPr>
            <w:r>
              <w:t>02/11/2017</w:t>
            </w:r>
          </w:p>
        </w:tc>
        <w:tc>
          <w:tcPr>
            <w:tcW w:w="3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</w:pPr>
            <w:r>
              <w:t>Modified document’s graphical aspect, updated software list and folder tree</w:t>
            </w:r>
          </w:p>
        </w:tc>
      </w:tr>
    </w:tbl>
    <w:p w:rsidR="00E64AAA" w:rsidRDefault="00E64AAA">
      <w:pPr>
        <w:jc w:val="center"/>
      </w:pPr>
    </w:p>
    <w:p w:rsidR="00E64AAA" w:rsidRDefault="00E64AAA"/>
    <w:p w:rsidR="00E64AAA" w:rsidRDefault="00E64AAA"/>
    <w:p w:rsidR="00E64AAA" w:rsidRDefault="00E64AAA"/>
    <w:p w:rsidR="00E64AAA" w:rsidRDefault="00E64AAA"/>
    <w:p w:rsidR="00E64AAA" w:rsidRDefault="00E64AAA">
      <w:pPr>
        <w:sectPr w:rsidR="00E64AAA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64AAA" w:rsidRDefault="00FF4BF8">
      <w:pPr>
        <w:ind w:hanging="79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1.1</w:t>
      </w:r>
      <w:r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Asset development software</w:t>
      </w:r>
    </w:p>
    <w:p w:rsidR="00E64AAA" w:rsidRDefault="00FF4BF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E64AAA" w:rsidRDefault="002E5F28" w:rsidP="00457DF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-SketchU</w:t>
      </w:r>
      <w:r w:rsidR="00457DFA">
        <w:rPr>
          <w:rFonts w:ascii="Bookman Old Style" w:hAnsi="Bookman Old Style"/>
          <w:sz w:val="32"/>
          <w:szCs w:val="32"/>
        </w:rPr>
        <w:t>p</w:t>
      </w:r>
    </w:p>
    <w:p w:rsidR="00457DFA" w:rsidRPr="00457DFA" w:rsidRDefault="00457DFA" w:rsidP="00457DF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-Autodesk</w:t>
      </w:r>
    </w:p>
    <w:p w:rsidR="00E64AAA" w:rsidRDefault="00E64AAA">
      <w:pPr>
        <w:rPr>
          <w:strike/>
        </w:rPr>
      </w:pPr>
    </w:p>
    <w:p w:rsidR="00E64AAA" w:rsidRDefault="00E64AAA">
      <w:pPr>
        <w:rPr>
          <w:strike/>
        </w:rPr>
      </w:pPr>
    </w:p>
    <w:p w:rsidR="00E64AAA" w:rsidRDefault="00E64AAA">
      <w:pPr>
        <w:rPr>
          <w:strike/>
        </w:rPr>
      </w:pPr>
    </w:p>
    <w:p w:rsidR="00E64AAA" w:rsidRDefault="00E64AAA">
      <w:pPr>
        <w:rPr>
          <w:strike/>
        </w:rPr>
      </w:pPr>
    </w:p>
    <w:p w:rsidR="00E64AAA" w:rsidRDefault="00E64AAA">
      <w:pPr>
        <w:rPr>
          <w:strike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1.2 Development software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Neverwinter</w:t>
      </w:r>
      <w:proofErr w:type="spellEnd"/>
      <w:r>
        <w:rPr>
          <w:rFonts w:ascii="Bookman Old Style" w:hAnsi="Bookman Old Style"/>
          <w:sz w:val="32"/>
          <w:szCs w:val="32"/>
        </w:rPr>
        <w:t xml:space="preserve"> nights 2 toolset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 w:rsidP="003755C4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1.3 Organization software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3755C4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FF4BF8">
        <w:rPr>
          <w:rFonts w:ascii="Bookman Old Style" w:hAnsi="Bookman Old Style"/>
          <w:sz w:val="32"/>
          <w:szCs w:val="32"/>
        </w:rPr>
        <w:t>-</w:t>
      </w:r>
      <w:proofErr w:type="spellStart"/>
      <w:r w:rsidR="00FF4BF8">
        <w:rPr>
          <w:rFonts w:ascii="Bookman Old Style" w:hAnsi="Bookman Old Style"/>
          <w:sz w:val="32"/>
          <w:szCs w:val="32"/>
        </w:rPr>
        <w:t>Libreoffice</w:t>
      </w:r>
      <w:proofErr w:type="spellEnd"/>
    </w:p>
    <w:p w:rsidR="0026339A" w:rsidRDefault="003755C4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26339A">
        <w:rPr>
          <w:rFonts w:ascii="Bookman Old Style" w:hAnsi="Bookman Old Style"/>
          <w:sz w:val="32"/>
          <w:szCs w:val="32"/>
        </w:rPr>
        <w:t>-Word</w:t>
      </w:r>
    </w:p>
    <w:p w:rsidR="003755C4" w:rsidRDefault="003755C4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-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 xml:space="preserve">  </w:t>
      </w:r>
    </w:p>
    <w:p w:rsidR="00E64AAA" w:rsidRDefault="003755C4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AutoRealm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 w:rsidP="0026339A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1.4 Environments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-Microsoft 10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 w:rsidP="00036D1E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1.5 Repository platform</w:t>
      </w:r>
    </w:p>
    <w:p w:rsidR="00191F0F" w:rsidRPr="00036D1E" w:rsidRDefault="00191F0F" w:rsidP="00036D1E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  <w:sectPr w:rsidR="00E64AAA">
          <w:headerReference w:type="default" r:id="rId8"/>
          <w:pgSz w:w="11906" w:h="16838"/>
          <w:pgMar w:top="2545" w:right="1134" w:bottom="1134" w:left="1134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2.1 Texts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*.txt, *.</w:t>
      </w:r>
      <w:proofErr w:type="spellStart"/>
      <w:r>
        <w:rPr>
          <w:rFonts w:ascii="Bookman Old Style" w:hAnsi="Bookman Old Style"/>
          <w:sz w:val="32"/>
          <w:szCs w:val="32"/>
        </w:rPr>
        <w:t>docx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2.2 Pictures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tga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2.3 Videos</w:t>
      </w:r>
    </w:p>
    <w:p w:rsidR="00E64AAA" w:rsidRPr="009E7422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>*.</w:t>
      </w:r>
      <w:proofErr w:type="spellStart"/>
      <w:r w:rsidRPr="009E7422">
        <w:rPr>
          <w:rFonts w:ascii="Bookman Old Style" w:hAnsi="Bookman Old Style"/>
          <w:sz w:val="32"/>
          <w:szCs w:val="32"/>
        </w:rPr>
        <w:t>avi</w:t>
      </w:r>
      <w:proofErr w:type="spellEnd"/>
    </w:p>
    <w:p w:rsidR="00E64AAA" w:rsidRPr="009E7422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Pr="009E7422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Pr="009E7422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Pr="009E7422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 w:rsidRPr="009E7422">
        <w:rPr>
          <w:rFonts w:ascii="Bookman Old Style" w:hAnsi="Bookman Old Style"/>
          <w:b/>
          <w:bCs/>
          <w:sz w:val="32"/>
          <w:szCs w:val="32"/>
        </w:rPr>
        <w:t>2.4 Audio</w:t>
      </w:r>
    </w:p>
    <w:p w:rsidR="00E64AAA" w:rsidRPr="009E7422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proofErr w:type="gramStart"/>
      <w:r w:rsidRPr="009E7422">
        <w:rPr>
          <w:rFonts w:ascii="Bookman Old Style" w:hAnsi="Bookman Old Style"/>
          <w:sz w:val="32"/>
          <w:szCs w:val="32"/>
        </w:rPr>
        <w:t>*.wav ,</w:t>
      </w:r>
      <w:proofErr w:type="gramEnd"/>
      <w:r w:rsidRPr="009E7422">
        <w:rPr>
          <w:rFonts w:ascii="Bookman Old Style" w:hAnsi="Bookman Old Style"/>
          <w:sz w:val="32"/>
          <w:szCs w:val="32"/>
        </w:rPr>
        <w:t xml:space="preserve"> *.mp3</w:t>
      </w:r>
    </w:p>
    <w:p w:rsidR="00E64AAA" w:rsidRPr="009E7422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Pr="009E7422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Pr="009E7422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Pr="009E7422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 w:rsidRPr="009E7422">
        <w:rPr>
          <w:rFonts w:ascii="Bookman Old Style" w:hAnsi="Bookman Old Style"/>
          <w:b/>
          <w:bCs/>
          <w:sz w:val="32"/>
          <w:szCs w:val="32"/>
        </w:rPr>
        <w:t>2.5 3D models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  <w:sectPr w:rsidR="00E64AAA">
          <w:headerReference w:type="default" r:id="rId9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 w:rsidRPr="009E7422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mdb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rPr>
          <w:sz w:val="32"/>
          <w:szCs w:val="32"/>
        </w:rPr>
      </w:pPr>
    </w:p>
    <w:p w:rsidR="00E64AAA" w:rsidRDefault="00FF4BF8">
      <w:pPr>
        <w:ind w:left="-51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To maintain data and folders a 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  <w:r>
        <w:rPr>
          <w:rFonts w:ascii="Bookman Old Style" w:hAnsi="Bookman Old Style"/>
          <w:sz w:val="32"/>
          <w:szCs w:val="32"/>
        </w:rPr>
        <w:t xml:space="preserve"> repository has been created at the following link:</w:t>
      </w:r>
    </w:p>
    <w:p w:rsidR="00E64AAA" w:rsidRDefault="00E64AAA">
      <w:pPr>
        <w:rPr>
          <w:sz w:val="32"/>
          <w:szCs w:val="32"/>
        </w:rPr>
      </w:pPr>
    </w:p>
    <w:p w:rsidR="00E64AAA" w:rsidRDefault="00DA025F">
      <w:pPr>
        <w:tabs>
          <w:tab w:val="left" w:pos="-678"/>
        </w:tabs>
        <w:ind w:left="-624" w:hanging="227"/>
        <w:jc w:val="center"/>
      </w:pPr>
      <w:hyperlink r:id="rId10">
        <w:r w:rsidR="00FF4BF8">
          <w:rPr>
            <w:rStyle w:val="InternetLink"/>
            <w:rFonts w:ascii="Bookman Old Style" w:hAnsi="Bookman Old Style"/>
            <w:sz w:val="36"/>
            <w:szCs w:val="36"/>
          </w:rPr>
          <w:t>https://github.com/obiciunict/GLD</w:t>
        </w:r>
      </w:hyperlink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sz w:val="48"/>
          <w:szCs w:val="48"/>
        </w:rPr>
      </w:pPr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sz w:val="48"/>
          <w:szCs w:val="48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Style w:val="InternetLink"/>
          <w:rFonts w:ascii="Bookman Old Style" w:hAnsi="Bookman Old Style"/>
          <w:b/>
          <w:bCs/>
          <w:color w:val="000000"/>
          <w:sz w:val="32"/>
          <w:szCs w:val="32"/>
          <w:u w:val="none"/>
        </w:rPr>
        <w:t>3.1 Backup</w:t>
      </w:r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color w:val="000000"/>
          <w:u w:val="none"/>
        </w:rPr>
      </w:pPr>
    </w:p>
    <w:p w:rsidR="00E64AAA" w:rsidRDefault="00FF4BF8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  <w:t>Backup of all work will be kept on everyone’s computer, the master backup is kept by Sara Obici.</w:t>
      </w:r>
    </w:p>
    <w:p w:rsidR="002E49B0" w:rsidRDefault="002E49B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2E49B0" w:rsidRDefault="002E49B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2E49B0" w:rsidRPr="003755C4" w:rsidRDefault="002E49B0" w:rsidP="002E49B0">
      <w:pPr>
        <w:pStyle w:val="Paragrafoelenco"/>
        <w:numPr>
          <w:ilvl w:val="0"/>
          <w:numId w:val="2"/>
        </w:numPr>
        <w:tabs>
          <w:tab w:val="left" w:pos="-678"/>
        </w:tabs>
        <w:jc w:val="center"/>
        <w:rPr>
          <w:rFonts w:ascii="Bookman Old Style" w:hAnsi="Bookman Old Style"/>
          <w:sz w:val="32"/>
          <w:szCs w:val="32"/>
        </w:rPr>
        <w:sectPr w:rsidR="002E49B0" w:rsidRPr="003755C4">
          <w:headerReference w:type="default" r:id="rId11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 w:rsidRPr="003755C4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Last </w:t>
      </w:r>
      <w:r w:rsidR="00997589" w:rsidRPr="003755C4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master </w:t>
      </w:r>
      <w:r w:rsidRPr="003755C4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backup: on a</w:t>
      </w:r>
      <w:r w:rsidR="006A4CC5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n external memory  (Toshiba)  06</w:t>
      </w:r>
      <w:r w:rsidRPr="003755C4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/11/2017</w:t>
      </w:r>
    </w:p>
    <w:p w:rsidR="00E64AAA" w:rsidRDefault="000F73FD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  </w:t>
      </w:r>
      <w:r w:rsidR="00FF4BF8">
        <w:rPr>
          <w:rFonts w:ascii="Bookman Old Style" w:hAnsi="Bookman Old Style"/>
          <w:sz w:val="32"/>
          <w:szCs w:val="32"/>
        </w:rPr>
        <w:t>In the root directory there will be three folders, one named “Story” that will contain everything about the storytelling, characters, etc., one named “Development” which will contain everything else, including scripts,</w:t>
      </w:r>
      <w:r w:rsidR="00946599">
        <w:rPr>
          <w:rFonts w:ascii="Bookman Old Style" w:hAnsi="Bookman Old Style"/>
          <w:sz w:val="32"/>
          <w:szCs w:val="32"/>
        </w:rPr>
        <w:t xml:space="preserve"> </w:t>
      </w:r>
      <w:r w:rsidR="00FF4BF8">
        <w:rPr>
          <w:rFonts w:ascii="Bookman Old Style" w:hAnsi="Bookman Old Style"/>
          <w:sz w:val="32"/>
          <w:szCs w:val="32"/>
        </w:rPr>
        <w:t xml:space="preserve">art created and used as reference, other resources and the modules </w:t>
      </w:r>
      <w:proofErr w:type="gramStart"/>
      <w:r w:rsidR="00FF4BF8">
        <w:rPr>
          <w:rFonts w:ascii="Bookman Old Style" w:hAnsi="Bookman Old Style"/>
          <w:sz w:val="32"/>
          <w:szCs w:val="32"/>
        </w:rPr>
        <w:t>produced</w:t>
      </w:r>
      <w:proofErr w:type="gramEnd"/>
      <w:r w:rsidR="00FF4BF8">
        <w:rPr>
          <w:rFonts w:ascii="Bookman Old Style" w:hAnsi="Bookman Old Style"/>
          <w:sz w:val="32"/>
          <w:szCs w:val="32"/>
        </w:rPr>
        <w:t xml:space="preserve"> and one named “Support” which will contain every </w:t>
      </w:r>
      <w:r w:rsidR="00FF4BF8" w:rsidRPr="00D96A31">
        <w:rPr>
          <w:rFonts w:ascii="Bookman Old Style" w:hAnsi="Bookman Old Style"/>
          <w:sz w:val="32"/>
          <w:szCs w:val="32"/>
        </w:rPr>
        <w:t>other</w:t>
      </w:r>
      <w:r w:rsidR="00FF4BF8">
        <w:rPr>
          <w:rFonts w:ascii="Bookman Old Style" w:hAnsi="Bookman Old Style"/>
          <w:sz w:val="32"/>
          <w:szCs w:val="32"/>
        </w:rPr>
        <w:t xml:space="preserve"> resource used as support (manuals and documents)</w:t>
      </w:r>
    </w:p>
    <w:p w:rsidR="00A84A2B" w:rsidRDefault="00A84A2B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A84A2B" w:rsidRDefault="00A84A2B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3755C4" w:rsidP="00DE1793">
      <w:pPr>
        <w:ind w:left="-397" w:hanging="227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5010150" cy="5038725"/>
            <wp:effectExtent l="0" t="0" r="0" b="0"/>
            <wp:docPr id="1" name="Immagine 1" descr="C:\Users\Sara\AppData\Local\Microsoft\Windows\INetCache\Content.Word\sitemapcompgraphic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AppData\Local\Microsoft\Windows\INetCache\Content.Word\sitemapcompgraphics - Copi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E64AAA" w:rsidRPr="00D96A31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  <w:u w:val="single"/>
        </w:rPr>
        <w:sectPr w:rsidR="00E64AAA" w:rsidRPr="00D96A31">
          <w:headerReference w:type="default" r:id="rId13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</w:p>
    <w:p w:rsidR="00E64AAA" w:rsidRPr="00A75E83" w:rsidRDefault="003755C4" w:rsidP="003755C4">
      <w:pPr>
        <w:shd w:val="clear" w:color="auto" w:fill="FFFFFF"/>
        <w:spacing w:before="300" w:after="144" w:line="240" w:lineRule="atLeast"/>
        <w:ind w:left="-90" w:right="-90"/>
        <w:outlineLvl w:val="1"/>
        <w:rPr>
          <w:rFonts w:ascii="Bookman Old Style" w:hAnsi="Bookman Old Style"/>
          <w:sz w:val="32"/>
          <w:szCs w:val="32"/>
        </w:rPr>
      </w:pPr>
      <w:r w:rsidRPr="00A75E83">
        <w:rPr>
          <w:rFonts w:ascii="Bookman Old Style" w:hAnsi="Bookman Old Style"/>
          <w:sz w:val="32"/>
          <w:szCs w:val="32"/>
        </w:rPr>
        <w:lastRenderedPageBreak/>
        <w:t>All the rules used to perform the naming convention are here:</w:t>
      </w:r>
    </w:p>
    <w:p w:rsidR="003755C4" w:rsidRPr="00A75E83" w:rsidRDefault="003755C4" w:rsidP="003755C4">
      <w:pPr>
        <w:shd w:val="clear" w:color="auto" w:fill="FFFFFF"/>
        <w:spacing w:before="300" w:after="144" w:line="240" w:lineRule="atLeast"/>
        <w:ind w:left="-90" w:right="-90"/>
        <w:outlineLvl w:val="1"/>
        <w:rPr>
          <w:rFonts w:ascii="Bookman Old Style" w:hAnsi="Bookman Old Style"/>
          <w:sz w:val="32"/>
          <w:szCs w:val="32"/>
        </w:rPr>
      </w:pPr>
      <w:r w:rsidRPr="00A75E83">
        <w:rPr>
          <w:rFonts w:ascii="Bookman Old Style" w:hAnsi="Bookman Old Style"/>
          <w:sz w:val="32"/>
          <w:szCs w:val="32"/>
        </w:rPr>
        <w:t>https://wiki.unrealengine.com/Assets_Naming_Convention</w:t>
      </w:r>
    </w:p>
    <w:sectPr w:rsidR="003755C4" w:rsidRPr="00A75E83">
      <w:headerReference w:type="default" r:id="rId14"/>
      <w:pgSz w:w="11906" w:h="16838"/>
      <w:pgMar w:top="198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25F" w:rsidRDefault="00DA025F">
      <w:r>
        <w:separator/>
      </w:r>
    </w:p>
  </w:endnote>
  <w:endnote w:type="continuationSeparator" w:id="0">
    <w:p w:rsidR="00DA025F" w:rsidRDefault="00DA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25F" w:rsidRDefault="00DA025F">
      <w:r>
        <w:separator/>
      </w:r>
    </w:p>
  </w:footnote>
  <w:footnote w:type="continuationSeparator" w:id="0">
    <w:p w:rsidR="00DA025F" w:rsidRDefault="00DA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1 – Software List</w:t>
    </w:r>
  </w:p>
  <w:p w:rsidR="00E64AAA" w:rsidRDefault="00E64AAA">
    <w:pPr>
      <w:pStyle w:val="Intestazione"/>
      <w:jc w:val="center"/>
      <w:rPr>
        <w:rFonts w:ascii="Bookman Old Style" w:hAnsi="Bookman Old Style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2 – Data types and formats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3 -  Data storage and access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4 – Directory structure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5 – File naming convention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396F"/>
    <w:multiLevelType w:val="hybridMultilevel"/>
    <w:tmpl w:val="812E2562"/>
    <w:lvl w:ilvl="0" w:tplc="3530E53A">
      <w:start w:val="3"/>
      <w:numFmt w:val="bullet"/>
      <w:lvlText w:val=""/>
      <w:lvlJc w:val="left"/>
      <w:pPr>
        <w:ind w:left="-491" w:hanging="360"/>
      </w:pPr>
      <w:rPr>
        <w:rFonts w:ascii="Symbol" w:eastAsia="SimSun" w:hAnsi="Symbo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41FD4948"/>
    <w:multiLevelType w:val="multilevel"/>
    <w:tmpl w:val="0B7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D4BC6"/>
    <w:multiLevelType w:val="hybridMultilevel"/>
    <w:tmpl w:val="F7041202"/>
    <w:lvl w:ilvl="0" w:tplc="60DA2864">
      <w:start w:val="1"/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3B5D"/>
    <w:multiLevelType w:val="multilevel"/>
    <w:tmpl w:val="4E6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EB33A5"/>
    <w:multiLevelType w:val="multilevel"/>
    <w:tmpl w:val="F0A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AA"/>
    <w:rsid w:val="00036D1E"/>
    <w:rsid w:val="000F73FD"/>
    <w:rsid w:val="00191F0F"/>
    <w:rsid w:val="0026339A"/>
    <w:rsid w:val="002E49B0"/>
    <w:rsid w:val="002E5F28"/>
    <w:rsid w:val="003755C4"/>
    <w:rsid w:val="00457DFA"/>
    <w:rsid w:val="004728E9"/>
    <w:rsid w:val="00521BD9"/>
    <w:rsid w:val="006A4CC5"/>
    <w:rsid w:val="007F7D2F"/>
    <w:rsid w:val="00832557"/>
    <w:rsid w:val="009108FD"/>
    <w:rsid w:val="00946599"/>
    <w:rsid w:val="00997589"/>
    <w:rsid w:val="009E7422"/>
    <w:rsid w:val="00A75E83"/>
    <w:rsid w:val="00A84A2B"/>
    <w:rsid w:val="00B47E50"/>
    <w:rsid w:val="00D34B14"/>
    <w:rsid w:val="00D96A31"/>
    <w:rsid w:val="00DA025F"/>
    <w:rsid w:val="00DE1793"/>
    <w:rsid w:val="00DE25CE"/>
    <w:rsid w:val="00E64AAA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6EAE"/>
  <w15:docId w15:val="{BB8C8F88-34FB-4E70-B553-E8F4CC3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paragraph" w:styleId="Titolo2">
    <w:name w:val="heading 2"/>
    <w:basedOn w:val="Normale"/>
    <w:link w:val="Titolo2Carattere"/>
    <w:uiPriority w:val="9"/>
    <w:qFormat/>
    <w:rsid w:val="003755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val="it-IT"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Sottotitolo">
    <w:name w:val="Subtitle"/>
    <w:basedOn w:val="Normale"/>
    <w:next w:val="Normale"/>
    <w:qFormat/>
    <w:pPr>
      <w:spacing w:after="60"/>
      <w:jc w:val="center"/>
      <w:outlineLvl w:val="1"/>
    </w:pPr>
    <w:rPr>
      <w:rFonts w:ascii="Calibri Light" w:eastAsia="Times New Roman" w:hAnsi="Calibri Light" w:cs="Times New Roman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Untitled1">
    <w:name w:val="Untitled1"/>
    <w:basedOn w:val="Titolo"/>
    <w:qFormat/>
  </w:style>
  <w:style w:type="paragraph" w:styleId="Paragrafoelenco">
    <w:name w:val="List Paragraph"/>
    <w:basedOn w:val="Normale"/>
    <w:uiPriority w:val="34"/>
    <w:qFormat/>
    <w:rsid w:val="00457DFA"/>
    <w:pPr>
      <w:ind w:left="720"/>
      <w:contextualSpacing/>
    </w:pPr>
    <w:rPr>
      <w:rFonts w:cs="Mangal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55C4"/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customStyle="1" w:styleId="mw-headline">
    <w:name w:val="mw-headline"/>
    <w:basedOn w:val="Carpredefinitoparagrafo"/>
    <w:rsid w:val="003755C4"/>
  </w:style>
  <w:style w:type="paragraph" w:styleId="NormaleWeb">
    <w:name w:val="Normal (Web)"/>
    <w:basedOn w:val="Normale"/>
    <w:uiPriority w:val="99"/>
    <w:semiHidden/>
    <w:unhideWhenUsed/>
    <w:rsid w:val="003755C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biciunict/GL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6992-777D-4FAA-8C06-014C92E1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</cp:lastModifiedBy>
  <cp:revision>26</cp:revision>
  <dcterms:created xsi:type="dcterms:W3CDTF">2017-10-19T14:13:00Z</dcterms:created>
  <dcterms:modified xsi:type="dcterms:W3CDTF">2017-11-06T17:22:00Z</dcterms:modified>
  <dc:language>en-GB</dc:language>
</cp:coreProperties>
</file>