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F5A7A"/>
          <w:sz w:val="22"/>
          <w:szCs w:val="22"/>
        </w:rPr>
        <w:t xml:space="preserve">PROFI UNIVERSITY — “Axborot tizimlari va texnologiyalari” kafedrasi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3B2FA8"/>
          <w:sz w:val="34"/>
          <w:szCs w:val="34"/>
        </w:rPr>
        <w:t xml:space="preserve">BLOKCHEYN TEXNOLOGIYALARI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A22  ·  AMALIY MASHG‘ULOT  ·  2 AKADEMIK SOAT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Ko‘p imzoli hamyonlarda tranzaksiyalarni tasdiqlash va korporativ boshqaruv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Oddiy hamyonni bitta yopiq kalit boshqaradi: kalit yo'qolsa — mablag' yo'qoladi, kalit o'g'irlansa — mablag' ham o'g'irlanadi. Multisig hamyonda esa tranzaksiya N ta egadan kamida M tasi imzolagandagina bajariladi. Tashkilotlar, DAO xazinalari va birjalar mablag'ini shunday saqlaydi.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Bu mashg'ulotda talabalar uch kishilik guruhda Sepolia tarmog'ida Safe (safe.global) hamyonini yaratadi, unga test ETH qo'yadi va 2/3 sxemada birgalikda tranzaksiya bajaradi. Avval esa multisig mantiqi Python modelida tekshiriladi.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Talaba nusxasi.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Bu nusxada har bir topshiriq oxirida skriptning namuna natijasi berilgan. “…” bilan yashirilgan qiymatlarni o'zingiz hisoblab, hisobotga yozasiz. Natijangiz namunadan farq qilsa (tasodifiy kalit, jonli tarmoq, kompyuter tezligi), sababini hisobotda izohlang.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Maqsad va kutilayotgan natijalar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Kod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TN2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M/N multisig sxemasining ishlash prinsipi va xavfsizlik afzalliklarini tushuntira olish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TN4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Safe hamyonini yaratish, tranzaksiya taklif qilish, tasdiqlash va bajarish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Kerakli vositalar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A5–A7 dagi MetaMask (Sepolia, kamida 0,02 test ETH)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app.safe.global — Safe{Wallet} veb-ilovasi (Sepolia'ni qo'llab-quvvatlaydi)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Python 3: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eth-account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A22 mavzusiga oid kodlar to‘plami — ikkita skript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Guruh: 3 talaba (har biri o'z MetaMask hamyoni bilan)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2FA8" w:sz="18"/>
              <w:bottom w:val="none" w:color="FFFFFF" w:sz="0"/>
              <w:right w:val="none" w:color="FFFFFF" w:sz="0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Muhim.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Safe — bu smart-kontrakt hamyon. Uning manzili egalaringiz manzillaridan farq qiladi va kontrakt deploy qilinganda paydo bo'ladi. Deploy uchun ozgina test ETH kerak.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22.1 — Multisig mantiqi: Python modeli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1_multisig_model.py uchta test kaliti bilan 2/3 multisig'ni modellashtiradi. Har bir ega tranzaksiya xeshini imzolaydi; kontrakt imzolardan manzillarni tiklaydi va ularning egalar ro'yxatida borligini sanaydi.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imzolovchilar = {recover(tx_xeshi, imzo) for imzo in imzolar}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haqiqiy = imzolovchilar &amp; egalar            # faqat egalar hisoblanadi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 len(haqiqiy) &gt;= chegara: bajar(); nonce += 1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Skriptni ishga tushiring. Uchta ega manzili A5 dagi test iborasining 0, 1, 2-hisoblari bilan mos keldimi?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1-holatda nima uchun rad etildi? 2-holatda qaysi ikki ega imzoladi?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3-holat: xuddi o'sha imzolar qayta yuborilganda nima uchun “tanilmagan imzo” chiqdi? Nonce bu yerda qanday rol o'ynadi?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4-holat: begona kalit imzosi nima uchun hisobga olinmadi?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1_multisig_model.py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Ega 1: 0xf39Fd6e51aad88F6F4ce6aB8827279cffFb92266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Ega 2: 0x70997970C51812dc3A010C7d01b50e0d17dc79C8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Ega 3: 0x3C44CdDdB6a900fa2b585dd299e03d12FA4293BC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1) Faqat Ega 1 imzoladi   →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2) Ega 1 + Ega 3          →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3) Xuddi o'sha imzolar qayta →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4) Ega 2 + begona kalit   → …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22.2 — Qaysi sxema xavfsizroq?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2_ishonchlilik.py har bir kalit uchun o'g'irlanish va yo'qolish ehtimoli berilganda turli M/N sxemalarini solishtiradi. Ikki xavf bir-biriga qarama-qarshi: imzolar ko'paysa, o'g'irlash qiyinlashadi, lekin kirishni yo'qotish xavfi oshadi.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Skriptni ishga tushiring. 1/1 (oddiy hamyon) va 2/3 sxemalarni ikki ustun bo'yicha solishtiring.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1/2 va 2/2 sxemalarning har biri qaysi xavfdan yaxshi, qaysidan yomon himoyalaydi?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Skriptdagi p_ogir qiymatini 0,20 ga o'zgartiring. 2/3 sxema hali ham 1/1 dan yaxshimi?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Nima uchun tashkilotlarda 2/3 yoki 3/5 eng ko'p tanlanadi?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2_ishonchlilik.py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Har bir kalit: o'g'irlanish 5%, yo'qolish 5%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Sxema      O‘g‘irlash (M ta kalit kerak)    Kirish yo‘qoladi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1/1                              5.0000%             5.0000%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1/2                                    …          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2/2                                    …          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2/3                                    …           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3/5                                    …                   …</w:t>
            </w:r>
          </w:p>
        </w:tc>
      </w:tr>
    </w:tbl>
    <w:p>
      <w:pPr>
        <w:spacing w:before="40" w:after="120"/>
      </w:pPr>
      <w:r>
        <w:rPr>
          <w:rFonts w:ascii="Times New Roman" w:cs="Times New Roman" w:eastAsia="Times New Roman" w:hAnsi="Times New Roman"/>
          <w:i/>
          <w:iCs/>
          <w:color w:val="5F5A7A"/>
          <w:sz w:val="22"/>
          <w:szCs w:val="22"/>
        </w:rPr>
        <w:t xml:space="preserve">1/1 (oddiy hamyon) qatori namuna.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22.3 — Safe hamyonini yaratish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Guruhdagi bir talaba (yaratuvchi) Safe'ni deploy qiladi, qolgan ikkisi ega sifatida qo'shiladi.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Har bir guruh a'zosi MetaMask'da Sepolia'ni tanlab, o'z manzilini guruhga yuboradi (A5 dagi EIP-55 tekshiruvini unutmang).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Yaratuvchi app.safe.global ni ochadi, hamyonni ulaydi va “Create account” ni tanlaydi. Tarmoq — Sepolia.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Egalar (Owners) ro'yxatiga uchala manzilni kiriting. Threshold — “2 out of 3”.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Deploy tranzaksiyasini tasdiqlang. Etherscan'da Safe kontrakti manzilini toping. U kimning manzili bilan bir xil emasligiga e'tibor bering.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Har bir a'zo o'z MetaMask'idan Safe manziliga 0,005 test ETH yuboradi. Safe balansi qancha bo'ldi?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22.4 — Taklif, tasdiqlash va bajarish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Safe'da tranzaksiya uch bosqichdan o'tadi: bir ega taklif qiladi va imzolaydi, ikkinchi ega tasdiqlaydi (chegara 2 ga yetadi), keyin istalgan ega uni tarmoqda bajaradi.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1-ega: “New transaction → Send tokens” orqali o'qituvchi manziliga 0,003 ETH yuborishni taklif qiling va imzolang. Bu imzo gaz talab qiladimi?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Safe interfeysida tranzaksiya holatini ko'ring: “1 out of 2 confirmations”. Bu bosqichda pul ketdimi?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2-ega o'z hamyonini ulab, “Confirm” ni bosadi. Holat qanday o'zgardi?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Istalgan ega “Execute” ni bosadi. Gazni kim to'ladi — Safe'mi yoki bajargan ega?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5</w:t>
        <w:tab/>
        <w:t>Etherscan'da bajarilgan tranzaksiyani oching. Qaysi funksiya chaqirildi (Input Data)? “Internal Txns” bo'limida 0,003 ETH ko'rinadimi? (A8 ga qarang.)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2FA8" w:sz="18"/>
              <w:bottom w:val="none" w:color="FFFFFF" w:sz="0"/>
              <w:right w:val="none" w:color="FFFFFF" w:sz="0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Kuzating.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3-ega hech narsa qilmagan bo'lsa ham tranzaksiya bajarildi — 2/3 sxemaning mohiyati shu. Endi 3-ega o'z MetaMask'ini yo'qotgan deb tasavvur qiling: mablag'ga kirish saqlanib qoladimi?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22.5 — Egalar va chegarani boshqarish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Safe sozlamalarida (Settings → Setup) egalar ro'yxati va chegarani ko'ring.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Bitta egani boshqa manzilga almashtirishni taklif qiling (masalan, “yo'qolgan” 3-ega o'rniga yangi manzil). Bu o'zgarish uchun ham 2 ta imzo kerakmi?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3</w:t>
        <w:tab/>
        <w:t>Chegarani 3/3 ga o'zgartirish xavfli bo'lishi mumkin. 22.2 natijalaridan foydalanib, nima uchunligini tushuntiring.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Guruh bo'lib qaror qiling: o'quv loyihangizning (UniChain) xazinasi uchun qaysi sxemani tanlaysiz va nima uchun?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Nazorat savollari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Multisig hamyon oddiy hamyondan qanday farq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Safe manzili qanday paydo bo'ladi va nima uchun u egalarning manzillariga o'xshamaydi?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2/3 sxemada qaysi holatda mablag' xavf ostida qoladi?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Taklif va tasdiqlash imzolari nima uchun gazsiz, bajarish esa gazli?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Nonce multisig'da qanday himoya vazifasini bajaradi?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Chegarani N ga teng (masalan, 3/3) qilish qanday xavf tug'diradi?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Hisobot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22.1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Model natijalari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 ______ · 2: ______ · 3: ______ · 4: ______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22.2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Tanlangan sxema va sabab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____/____ · __________________________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22.3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Safe manzili (Sepolia)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0x________________________________________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22.4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Bajarilgan tranzaksiya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Tx hash: 0x__________ · Funksiya: __________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22.4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Imzolagan egalar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Ega __ va Ega __ · Bajargan: Ega 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22.5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Egalar boshqaruvi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O'zgartirish taklif qilindi □ · Kerakli imzo: ___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Baholash mezonlari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>Fan dasturiga muvofiq har bir amaliy ish 0–2 ball bilan baholanadi; A1–A23 ishlaridan eng yuqori 10 ta natija joriy bahoga (JB, 20 ball) kiradi.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9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Daraja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A'lo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Safe yaratilgan, 2/3 tranzaksiya bajarilgan va Etherscan'da tahlil qilingan, model va ehtimollar hisobi izohlangan, sxema tanlovi asoslangan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Qoniqarli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Safe yaratilib, tranzaksiya bajarilgan; 22.1–22.2 qisman; yoki kamida: safe yaratilgan, lekin tranzaksiya to'liq bajarilmagan yoki tahlil yo'q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0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Qoniqarsiz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Guruh ishi bajarilmagan yoki hisobot topshirilmagan</w:t>
            </w:r>
          </w:p>
        </w:tc>
      </w:tr>
    </w:tbl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5A7A"/>
        <w:sz w:val="20"/>
        <w:szCs w:val="20"/>
      </w:rPr>
      <w:t xml:space="preserve">Blokcheyn texnologiyalari · A22 · </w:t>
    </w:r>
    <w:r>
      <w:rPr>
        <w:rFonts w:ascii="Times New Roman" w:cs="Times New Roman" w:eastAsia="Times New Roman" w:hAnsi="Times New Roman"/>
        <w:color w:val="5F5A7A"/>
        <w:sz w:val="20"/>
        <w:szCs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3B2FA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A22 — Ko‘p imzoli hamyonlarda tranzaksiyalarni tasdiqlash va korporativ boshqaruv (talaba uchun)</dc:title>
  <dc:creator>Bozorov Obidjon Norqobilovich</dc:creator>
  <cp:lastModifiedBy>Un-named</cp:lastModifiedBy>
  <cp:revision>1</cp:revision>
  <dcterms:created xsi:type="dcterms:W3CDTF">2026-10-16T19:25:27.884Z</dcterms:created>
  <dcterms:modified xsi:type="dcterms:W3CDTF">2026-10-16T19:25:27.891Z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