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color w:val="5F5A7A"/>
          <w:sz w:val="22"/>
          <w:szCs w:val="22"/>
        </w:rPr>
        <w:t xml:space="preserve">PROFI UNIVERSITY — “Axborot tizimlari va texnologiyalari” kafedrasi</w:t>
      </w:r>
    </w:p>
    <w:p>
      <w:pPr>
        <w:spacing w:after="60" w:before="120"/>
        <w:jc w:val="center"/>
      </w:pPr>
      <w:r>
        <w:rPr>
          <w:rFonts w:ascii="Times New Roman" w:cs="Times New Roman" w:eastAsia="Times New Roman" w:hAnsi="Times New Roman"/>
          <w:b/>
          <w:bCs/>
          <w:color w:val="3B2FA8"/>
          <w:sz w:val="34"/>
          <w:szCs w:val="34"/>
        </w:rPr>
        <w:t xml:space="preserve">BLOKCHEYN TEXNOLOGIYALARI</w:t>
      </w:r>
    </w:p>
    <w:p>
      <w:pPr>
        <w:spacing w:after="80"/>
        <w:jc w:val="center"/>
      </w:pPr>
      <w:r>
        <w:rPr>
          <w:rFonts w:ascii="Times New Roman" w:cs="Times New Roman" w:eastAsia="Times New Roman" w:hAnsi="Times New Roman"/>
          <w:b/>
          <w:bCs/>
          <w:sz w:val="26"/>
          <w:szCs w:val="26"/>
        </w:rPr>
        <w:t xml:space="preserve">A23  ·  AMALIY MASHG‘ULOT  ·  2 AKADEMIK SOAT</w:t>
      </w:r>
    </w:p>
    <w:p>
      <w:pPr>
        <w:pBdr>
          <w:bottom w:val="single" w:color="3B2FA8" w:sz="8" w:space="6"/>
        </w:pBdr>
        <w:spacing w:after="240"/>
        <w:jc w:val="center"/>
      </w:pPr>
      <w:r>
        <w:rPr>
          <w:rFonts w:ascii="Times New Roman" w:cs="Times New Roman" w:eastAsia="Times New Roman" w:hAnsi="Times New Roman"/>
          <w:b/>
          <w:bCs/>
          <w:sz w:val="30"/>
          <w:szCs w:val="30"/>
        </w:rPr>
        <w:t xml:space="preserve">Smart-kontraktlarda zaifliklarni aniqlash va xavfsizlik auditini o‘tkazish</w:t>
      </w:r>
    </w:p>
    <w:p>
      <w:pPr>
        <w:spacing w:after="120" w:before="0" w:line="300"/>
        <w:jc w:val="both"/>
      </w:pPr>
      <w:r>
        <w:rPr>
          <w:rFonts w:ascii="Times New Roman" w:cs="Times New Roman" w:eastAsia="Times New Roman" w:hAnsi="Times New Roman"/>
          <w:sz w:val="26"/>
          <w:szCs w:val="26"/>
        </w:rPr>
        <w:t xml:space="preserve">Smart-kontraktdagi xato oddiy dasturdagi xatodan qimmatroq: kod ochiq, uni hamma o'qiydi, mablag' kontraktning o'zida turadi va deploy qilingan kodni tuzatib bo'lmaydi. The DAO (2016, reentrancy, ~$60 mln), BEC tokeni (2018, butun son to'lib ketishi), Ronin ko'prigi (2022, kalitlar, ~$600 mln) — barchasi kodni yoki kalitlarni oldindan tekshirish yetarli bo'lmagani natijasi.</w:t>
      </w:r>
    </w:p>
    <w:p>
      <w:pPr>
        <w:spacing w:after="120" w:before="0" w:line="300"/>
        <w:jc w:val="both"/>
      </w:pPr>
      <w:r>
        <w:rPr>
          <w:rFonts w:ascii="Times New Roman" w:cs="Times New Roman" w:eastAsia="Times New Roman" w:hAnsi="Times New Roman"/>
          <w:sz w:val="26"/>
          <w:szCs w:val="26"/>
        </w:rPr>
        <w:t xml:space="preserve">Bu mashg'ulotda talaba auditor rolida ishlaydi: ataylab zaif yozilgan oltita kontraktni qo'lda va Slither statik tahlilchisi bilan tekshiradi, har bir topilmani hujum kontrakti bilan isbotlaydi (Proof of Concept), tuzatish taklif qiladi va professional audit hisobotini yozadi. A12 dagi reentrancy, A6 dagi phishing, A17 dagi oracle va A20 dagi MEV mavzulari shu yerda birlashadi.</w:t>
      </w:r>
    </w:p>
    <w:p>
      <w:pPr>
        <w:pStyle w:val="Heading1"/>
        <w:spacing w:after="140" w:before="300"/>
      </w:pPr>
      <w:r>
        <w:rPr>
          <w:rFonts w:ascii="Times New Roman" w:cs="Times New Roman" w:eastAsia="Times New Roman" w:hAnsi="Times New Roman"/>
          <w:b/>
          <w:bCs/>
          <w:color w:val="3B2FA8"/>
          <w:sz w:val="30"/>
          <w:szCs w:val="30"/>
        </w:rPr>
        <w:t xml:space="preserve">Maqsad va kutilayotgan natijalar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Kod</w:t>
            </w:r>
          </w:p>
        </w:tc>
        <w:tc>
          <w:tcPr>
            <w:tcW w:type="dxa" w:w="82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TN12</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Audit topilmalarini aniqlash, hujum bilan tekshirish va tuzatish malakasi</w:t>
            </w:r>
          </w:p>
        </w:tc>
      </w:tr>
      <w:t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TN7</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Smart-kontraktlarning asosiy zaiflik turlarini (SWC) va ularning real oqibatlarini bilish</w:t>
            </w:r>
          </w:p>
        </w:tc>
      </w:tr>
      <w:t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TN14</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Topilmalarni xavf darajasi bo'yicha baholab, audit hisobotini hujjatlashtirish</w:t>
            </w:r>
          </w:p>
        </w:tc>
      </w:tr>
    </w:tbl>
    <w:p>
      <w:pPr>
        <w:spacing w:after="60"/>
      </w:pPr>
    </w:p>
    <w:p>
      <w:pPr>
        <w:pStyle w:val="Heading1"/>
        <w:spacing w:after="140" w:before="300"/>
      </w:pPr>
      <w:r>
        <w:rPr>
          <w:rFonts w:ascii="Times New Roman" w:cs="Times New Roman" w:eastAsia="Times New Roman" w:hAnsi="Times New Roman"/>
          <w:b/>
          <w:bCs/>
          <w:color w:val="3B2FA8"/>
          <w:sz w:val="30"/>
          <w:szCs w:val="30"/>
        </w:rPr>
        <w:t xml:space="preserve">Kerakli vositalar</w:t>
      </w:r>
    </w:p>
    <w:p>
      <w:pPr>
        <w:pStyle w:val="ListParagraph"/>
        <w:numPr>
          <w:ilvl w:val="0"/>
          <w:numId w:val="2"/>
        </w:numPr>
        <w:spacing w:after="60" w:line="290"/>
      </w:pPr>
      <w:r>
        <w:rPr>
          <w:rFonts w:ascii="Times New Roman" w:cs="Times New Roman" w:eastAsia="Times New Roman" w:hAnsi="Times New Roman"/>
          <w:sz w:val="26"/>
          <w:szCs w:val="26"/>
        </w:rPr>
        <w:t xml:space="preserve">A23 mavzusining kodlari: </w:t>
      </w:r>
      <w:r>
        <w:rPr>
          <w:rFonts w:ascii="Courier New" w:cs="Courier New" w:eastAsia="Courier New" w:hAnsi="Courier New"/>
          <w:sz w:val="24"/>
          <w:szCs w:val="24"/>
        </w:rPr>
        <w:t xml:space="preserve">Zaif.sol</w:t>
      </w:r>
      <w:r>
        <w:rPr>
          <w:rFonts w:ascii="Times New Roman" w:cs="Times New Roman" w:eastAsia="Times New Roman" w:hAnsi="Times New Roman"/>
          <w:sz w:val="26"/>
          <w:szCs w:val="26"/>
        </w:rPr>
        <w:t xml:space="preserve"> (6 ta zaif kontrakt), </w:t>
      </w:r>
      <w:r>
        <w:rPr>
          <w:rFonts w:ascii="Courier New" w:cs="Courier New" w:eastAsia="Courier New" w:hAnsi="Courier New"/>
          <w:sz w:val="24"/>
          <w:szCs w:val="24"/>
        </w:rPr>
        <w:t xml:space="preserve">Hujumlar.sol</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Tuzatilgan.sol</w:t>
      </w:r>
      <w:r>
        <w:rPr>
          <w:rFonts w:ascii="Times New Roman" w:cs="Times New Roman" w:eastAsia="Times New Roman" w:hAnsi="Times New Roman"/>
          <w:sz w:val="26"/>
          <w:szCs w:val="26"/>
        </w:rPr>
        <w:t xml:space="preserve"> (faqat o'qituvchida), </w:t>
      </w:r>
      <w:r>
        <w:rPr>
          <w:rFonts w:ascii="Courier New" w:cs="Courier New" w:eastAsia="Courier New" w:hAnsi="Courier New"/>
          <w:sz w:val="24"/>
          <w:szCs w:val="24"/>
        </w:rPr>
        <w:t xml:space="preserve">test_audit.py</w:t>
      </w:r>
    </w:p>
    <w:p>
      <w:pPr>
        <w:pStyle w:val="ListParagraph"/>
        <w:numPr>
          <w:ilvl w:val="0"/>
          <w:numId w:val="2"/>
        </w:numPr>
        <w:spacing w:after="60" w:line="290"/>
      </w:pPr>
      <w:r>
        <w:rPr>
          <w:rFonts w:ascii="Times New Roman" w:cs="Times New Roman" w:eastAsia="Times New Roman" w:hAnsi="Times New Roman"/>
          <w:sz w:val="26"/>
          <w:szCs w:val="26"/>
        </w:rPr>
        <w:t xml:space="preserve">Python 3: </w:t>
      </w:r>
      <w:r>
        <w:rPr>
          <w:rFonts w:ascii="Courier New" w:cs="Courier New" w:eastAsia="Courier New" w:hAnsi="Courier New"/>
          <w:sz w:val="24"/>
          <w:szCs w:val="24"/>
        </w:rPr>
        <w:t xml:space="preserve">pip install -r requirements.txt</w:t>
      </w:r>
      <w:r>
        <w:rPr>
          <w:rFonts w:ascii="Times New Roman" w:cs="Times New Roman" w:eastAsia="Times New Roman" w:hAnsi="Times New Roman"/>
          <w:sz w:val="26"/>
          <w:szCs w:val="26"/>
        </w:rPr>
        <w:t xml:space="preserve">; remix.ethereum.org</w:t>
      </w:r>
    </w:p>
    <w:p>
      <w:pPr>
        <w:pStyle w:val="ListParagraph"/>
        <w:numPr>
          <w:ilvl w:val="0"/>
          <w:numId w:val="2"/>
        </w:numPr>
        <w:spacing w:after="60" w:line="290"/>
      </w:pPr>
      <w:r>
        <w:rPr>
          <w:rFonts w:ascii="Times New Roman" w:cs="Times New Roman" w:eastAsia="Times New Roman" w:hAnsi="Times New Roman"/>
          <w:sz w:val="26"/>
          <w:szCs w:val="26"/>
        </w:rPr>
        <w:t xml:space="preserve">Slither (Trail of Bits): kurs muhiti bilan versiya ziddiyati bo'lmasligi uchun alohida virtual muhitga o'rnating — </w:t>
      </w:r>
      <w:r>
        <w:rPr>
          <w:rFonts w:ascii="Courier New" w:cs="Courier New" w:eastAsia="Courier New" w:hAnsi="Courier New"/>
          <w:sz w:val="24"/>
          <w:szCs w:val="24"/>
        </w:rPr>
        <w:t xml:space="preserve">python -m venv slither-env</w:t>
      </w:r>
      <w:r>
        <w:rPr>
          <w:rFonts w:ascii="Times New Roman" w:cs="Times New Roman" w:eastAsia="Times New Roman" w:hAnsi="Times New Roman"/>
          <w:sz w:val="26"/>
          <w:szCs w:val="26"/>
        </w:rPr>
        <w:t xml:space="preserve">, so'ng </w:t>
      </w:r>
      <w:r>
        <w:rPr>
          <w:rFonts w:ascii="Courier New" w:cs="Courier New" w:eastAsia="Courier New" w:hAnsi="Courier New"/>
          <w:sz w:val="24"/>
          <w:szCs w:val="24"/>
        </w:rPr>
        <w:t xml:space="preserve">slither-env/bin/pip install slither-analyzer</w:t>
      </w:r>
      <w:r>
        <w:rPr>
          <w:rFonts w:ascii="Times New Roman" w:cs="Times New Roman" w:eastAsia="Times New Roman" w:hAnsi="Times New Roman"/>
          <w:sz w:val="26"/>
          <w:szCs w:val="26"/>
        </w:rPr>
        <w:t xml:space="preserve"> (Windows: </w:t>
      </w:r>
      <w:r>
        <w:rPr>
          <w:rFonts w:ascii="Courier New" w:cs="Courier New" w:eastAsia="Courier New" w:hAnsi="Courier New"/>
          <w:sz w:val="24"/>
          <w:szCs w:val="24"/>
        </w:rPr>
        <w:t xml:space="preserve">slither-env\Scripts\pip</w:t>
      </w:r>
      <w:r>
        <w:rPr>
          <w:rFonts w:ascii="Times New Roman" w:cs="Times New Roman" w:eastAsia="Times New Roman" w:hAnsi="Times New Roman"/>
          <w:sz w:val="26"/>
          <w:szCs w:val="26"/>
        </w:rPr>
        <w:t xml:space="preserve">)</w:t>
      </w:r>
    </w:p>
    <w:p>
      <w:pPr>
        <w:pStyle w:val="ListParagraph"/>
        <w:numPr>
          <w:ilvl w:val="0"/>
          <w:numId w:val="2"/>
        </w:numPr>
        <w:spacing w:after="60" w:line="290"/>
      </w:pPr>
      <w:r>
        <w:rPr>
          <w:rFonts w:ascii="Times New Roman" w:cs="Times New Roman" w:eastAsia="Times New Roman" w:hAnsi="Times New Roman"/>
          <w:sz w:val="26"/>
          <w:szCs w:val="26"/>
        </w:rPr>
        <w:t xml:space="preserve">Ixtiyoriy: A14 dagi Hardhat loyihasi — topilma uchun qizaradigan test yozish</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bottom w:val="none" w:color="FFFFFF" w:sz="0"/>
              <w:right w:val="none" w:color="FFFFFF" w:sz="0"/>
              <w:left w:val="single" w:color="C0392B" w:sz="18"/>
            </w:tcBorders>
            <w:shd w:fill="FDECEA"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C0392B"/>
                <w:sz w:val="25"/>
                <w:szCs w:val="25"/>
              </w:rPr>
              <w:t xml:space="preserve">Axloq qoidasi. </w:t>
            </w:r>
            <w:r>
              <w:rPr>
                <w:rFonts w:ascii="Times New Roman" w:cs="Times New Roman" w:eastAsia="Times New Roman" w:hAnsi="Times New Roman"/>
                <w:sz w:val="25"/>
                <w:szCs w:val="25"/>
              </w:rPr>
              <w:t xml:space="preserve">Hujum kontraktlari faqat mahalliy EVM yoki o'zingiz deploy qilgan testnet kontraktlarida ishlatiladi. Begona kontraktga hujum qilish — huquqbuzarlik. Real loyihada zaiflik topilsa, uni mas'uliyat bilan oshkor qilish (bug bounty, responsible disclosure) kerak.</w:t>
            </w:r>
          </w:p>
        </w:tc>
      </w:tr>
    </w:tbl>
    <w:p>
      <w:pPr>
        <w:spacing w:after="60"/>
      </w:pPr>
    </w:p>
    <w:p>
      <w:pPr>
        <w:pStyle w:val="Heading1"/>
        <w:spacing w:after="140" w:before="300"/>
      </w:pPr>
      <w:r>
        <w:rPr>
          <w:rFonts w:ascii="Times New Roman" w:cs="Times New Roman" w:eastAsia="Times New Roman" w:hAnsi="Times New Roman"/>
          <w:b/>
          <w:bCs/>
          <w:color w:val="3B2FA8"/>
          <w:sz w:val="30"/>
          <w:szCs w:val="30"/>
        </w:rPr>
        <w:t xml:space="preserve">Qisqa nazariya: asosiy zaiflik turlari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438"/>
      </w:tblGrid>
      <w:tr>
        <w:trPr>
          <w:tblHeader/>
        </w:trPr>
        <w:tc>
          <w:tcPr>
            <w:tcW w:type="dxa" w:w="14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SWC</w:t>
            </w:r>
          </w:p>
        </w:tc>
        <w:tc>
          <w:tcPr>
            <w:tcW w:type="dxa" w:w="28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Zaiflik</w:t>
            </w:r>
          </w:p>
        </w:tc>
        <w:tc>
          <w:tcPr>
            <w:tcW w:type="dxa" w:w="54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Mohiyati</w:t>
            </w:r>
          </w:p>
        </w:tc>
      </w:tr>
      <w:t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SWC-107</w:t>
            </w:r>
          </w:p>
        </w:tc>
        <w:tc>
          <w:tcPr>
            <w:tcW w:type="dxa" w:w="2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Reentrancy</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Tashqi chaqiruv holat yangilanishidan oldin — chaqirilgan kontrakt qayta kirib, pulni qayta oladi</w:t>
            </w:r>
          </w:p>
        </w:tc>
      </w:tr>
      <w:t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SWC-115</w:t>
            </w:r>
          </w:p>
        </w:tc>
        <w:tc>
          <w:tcPr>
            <w:tcW w:type="dxa" w:w="2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tx.origin bilan avtorizatsiya</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Egasi oraliq kontraktni chaqirsa, tx.origin baribir egasi — firibgar kontrakt uning nomidan ishlaydi</w:t>
            </w:r>
          </w:p>
        </w:tc>
      </w:tr>
      <w:t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SWC-105</w:t>
            </w:r>
          </w:p>
        </w:tc>
        <w:tc>
          <w:tcPr>
            <w:tcW w:type="dxa" w:w="2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Ruxsat nazorati yo'q</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Muhim funksiya (mint, withdraw, setOwner) hamma uchun ochiq</w:t>
            </w:r>
          </w:p>
        </w:tc>
      </w:tr>
      <w:t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SWC-101</w:t>
            </w:r>
          </w:p>
        </w:tc>
        <w:tc>
          <w:tcPr>
            <w:tcW w:type="dxa" w:w="2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Butun son to'lib ketishi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0.8 dan boshlab tekshiriladi, lekin </w:t>
            </w:r>
            <w:r>
              <w:rPr>
                <w:rFonts w:ascii="Courier New" w:cs="Courier New" w:eastAsia="Courier New" w:hAnsi="Courier New"/>
                <w:sz w:val="22"/>
                <w:szCs w:val="22"/>
              </w:rPr>
              <w:t xml:space="preserve">unchecked</w:t>
            </w:r>
            <w:r>
              <w:rPr>
                <w:rFonts w:ascii="Times New Roman" w:cs="Times New Roman" w:eastAsia="Times New Roman" w:hAnsi="Times New Roman"/>
                <w:sz w:val="24"/>
                <w:szCs w:val="24"/>
              </w:rPr>
              <w:t xml:space="preserve"> blokda yoki eski versiyada qoladi</w:t>
            </w:r>
          </w:p>
        </w:tc>
      </w:tr>
      <w:t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SWC-120</w:t>
            </w:r>
          </w:p>
        </w:tc>
        <w:tc>
          <w:tcPr>
            <w:tcW w:type="dxa" w:w="2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Bashorat qilinadigan tasodif</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block.timestamp, prevrandao, blockhash — ularni boshqa kontrakt yoki validator biladi</w:t>
            </w:r>
          </w:p>
        </w:tc>
      </w:tr>
      <w:t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SWC-113</w:t>
            </w:r>
          </w:p>
        </w:tc>
        <w:tc>
          <w:tcPr>
            <w:tcW w:type="dxa" w:w="2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Muvaffaqiyatsiz chaqiruv orqali DoS</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Bitta oluvchi ETH ni rad etsa, butun jarayon to'xtaydi (push o'rniga pull kerak)</w:t>
            </w:r>
          </w:p>
        </w:tc>
      </w:tr>
    </w:tbl>
    <w:p>
      <w:pPr>
        <w:spacing w:after="60"/>
      </w:pPr>
    </w:p>
    <w:p>
      <w:pPr>
        <w:pStyle w:val="Heading1"/>
        <w:spacing w:after="140" w:before="300"/>
      </w:pPr>
      <w:r>
        <w:rPr>
          <w:rFonts w:ascii="Times New Roman" w:cs="Times New Roman" w:eastAsia="Times New Roman" w:hAnsi="Times New Roman"/>
          <w:b/>
          <w:bCs/>
          <w:color w:val="3B2FA8"/>
          <w:sz w:val="30"/>
          <w:szCs w:val="30"/>
        </w:rPr>
        <w:t xml:space="preserve">Topshiriq 23.1 — Qo'lda kod ko'rigi</w:t>
      </w:r>
    </w:p>
    <w:p>
      <w:pPr>
        <w:spacing w:after="120" w:before="0" w:line="300"/>
        <w:jc w:val="both"/>
      </w:pPr>
      <w:r>
        <w:rPr>
          <w:rFonts w:ascii="Times New Roman" w:cs="Times New Roman" w:eastAsia="Times New Roman" w:hAnsi="Times New Roman"/>
          <w:sz w:val="26"/>
          <w:szCs w:val="26"/>
        </w:rPr>
        <w:t xml:space="preserve">Zaif.sol ni hech qanday vositasiz o'qing. Har bir kontrakt uchun “bu kod nima qilishi kerak?” va “qanday qilib uni boshqacha ishlatish mumkin?” degan savollarga javob bering.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w:t>
        <w:tab/>
        <w:t xml:space="preserve"/>
      </w:r>
      <w:r>
        <w:rPr>
          <w:rFonts w:ascii="Times New Roman" w:cs="Times New Roman" w:eastAsia="Times New Roman" w:hAnsi="Times New Roman"/>
          <w:sz w:val="26"/>
          <w:szCs w:val="26"/>
        </w:rPr>
        <w:t xml:space="preserve">Oltita kontraktning har birida bitta zaiflik bor. Har biri uchun qator raqami, zaiflik turi (yuqoridagi jadvaldan) va qisqa izohni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w:t>
        <w:tab/>
        <w:t xml:space="preserve"/>
      </w:r>
      <w:r>
        <w:rPr>
          <w:rFonts w:ascii="Times New Roman" w:cs="Times New Roman" w:eastAsia="Times New Roman" w:hAnsi="Times New Roman"/>
          <w:sz w:val="26"/>
          <w:szCs w:val="26"/>
        </w:rPr>
        <w:t xml:space="preserve">Har bir topilmaga xavf darajasini bering: Critical (mablag' to'g'ridan-to'g'ri o'g'irlanadi), High, Medium, Low. Daraja nimaga qarab belgilanadi — ta'sir va ehtimol.</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w:t>
        <w:tab/>
        <w:t xml:space="preserve"/>
      </w:r>
      <w:r>
        <w:rPr>
          <w:rFonts w:ascii="Times New Roman" w:cs="Times New Roman" w:eastAsia="Times New Roman" w:hAnsi="Times New Roman"/>
          <w:sz w:val="26"/>
          <w:szCs w:val="26"/>
        </w:rPr>
        <w:t xml:space="preserve">Qaysi zaiflikni topish eng qiyin bo'ldi? Nima uchun?</w:t>
      </w:r>
    </w:p>
    <w:p>
      <w:pPr>
        <w:pStyle w:val="Heading1"/>
        <w:spacing w:after="140" w:before="300"/>
      </w:pPr>
      <w:r>
        <w:rPr>
          <w:rFonts w:ascii="Times New Roman" w:cs="Times New Roman" w:eastAsia="Times New Roman" w:hAnsi="Times New Roman"/>
          <w:b/>
          <w:bCs/>
          <w:color w:val="3B2FA8"/>
          <w:sz w:val="30"/>
          <w:szCs w:val="30"/>
        </w:rPr>
        <w:t xml:space="preserve">Topshiriq 23.2 — Avtomatik tahlil: Slither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bottom w:val="none" w:color="FFFFFF" w:sz="0"/>
              <w:right w:val="none" w:color="FFFFFF" w:sz="0"/>
              <w:lef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python -m venv slither-env</w:t>
            </w:r>
          </w:p>
          <w:p>
            <w:pPr>
              <w:spacing w:after="0" w:line="250"/>
            </w:pPr>
            <w:r>
              <w:rPr>
                <w:rFonts w:ascii="Courier New" w:cs="Courier New" w:eastAsia="Courier New" w:hAnsi="Courier New"/>
                <w:sz w:val="19"/>
                <w:szCs w:val="19"/>
              </w:rPr>
              <w:t xml:space="preserve">slither-env/bin/pip install slither-analyzer</w:t>
            </w:r>
          </w:p>
          <w:p>
            <w:pPr>
              <w:spacing w:after="0" w:line="250"/>
            </w:pPr>
            <w:r>
              <w:rPr>
                <w:rFonts w:ascii="Courier New" w:cs="Courier New" w:eastAsia="Courier New" w:hAnsi="Courier New"/>
                <w:sz w:val="19"/>
                <w:szCs w:val="19"/>
              </w:rPr>
              <w:t xml:space="preserve">slither Zaif.sol --exclude-informational --exclude-optimization</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w:t>
        <w:tab/>
        <w:t xml:space="preserve"/>
      </w:r>
      <w:r>
        <w:rPr>
          <w:rFonts w:ascii="Times New Roman" w:cs="Times New Roman" w:eastAsia="Times New Roman" w:hAnsi="Times New Roman"/>
          <w:sz w:val="26"/>
          <w:szCs w:val="26"/>
        </w:rPr>
        <w:t xml:space="preserve">Slither'ni o'rnating va Zaif.sol ni tahlil qiling (birinchi ishga tushirishda solc yuklanadi; xato bo'lsa </w:t>
      </w:r>
      <w:r>
        <w:rPr>
          <w:rFonts w:ascii="Courier New" w:cs="Courier New" w:eastAsia="Courier New" w:hAnsi="Courier New"/>
          <w:sz w:val="24"/>
          <w:szCs w:val="24"/>
        </w:rPr>
        <w:t xml:space="preserve">--solc</w:t>
      </w:r>
      <w:r>
        <w:rPr>
          <w:rFonts w:ascii="Times New Roman" w:cs="Times New Roman" w:eastAsia="Times New Roman" w:hAnsi="Times New Roman"/>
          <w:sz w:val="26"/>
          <w:szCs w:val="26"/>
        </w:rPr>
        <w:t xml:space="preserve"> bilan A11 da yuklangan solc yo'lini bering).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w:t>
        <w:tab/>
        <w:t xml:space="preserve"/>
      </w:r>
      <w:r>
        <w:rPr>
          <w:rFonts w:ascii="Times New Roman" w:cs="Times New Roman" w:eastAsia="Times New Roman" w:hAnsi="Times New Roman"/>
          <w:sz w:val="26"/>
          <w:szCs w:val="26"/>
        </w:rPr>
        <w:t xml:space="preserve">Slither qaysi topilmalaringizni tasdiqladi, qaysilarini topmadi? Jadval tuzing: zaiflik — qo'lda topildi / Slither topdi.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w:t>
        <w:tab/>
        <w:t xml:space="preserve"/>
      </w:r>
      <w:r>
        <w:rPr>
          <w:rFonts w:ascii="Times New Roman" w:cs="Times New Roman" w:eastAsia="Times New Roman" w:hAnsi="Times New Roman"/>
          <w:sz w:val="26"/>
          <w:szCs w:val="26"/>
        </w:rPr>
        <w:t xml:space="preserve">Slither ko'rsatgan, lekin haqiqiy xavf bo'lmagan topilmalar (false positive) bormi? Misol keltiring.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w:t>
        <w:tab/>
        <w:t xml:space="preserve"/>
      </w:r>
      <w:r>
        <w:rPr>
          <w:rFonts w:ascii="Times New Roman" w:cs="Times New Roman" w:eastAsia="Times New Roman" w:hAnsi="Times New Roman"/>
          <w:sz w:val="26"/>
          <w:szCs w:val="26"/>
        </w:rPr>
        <w:t xml:space="preserve">Xulosa: avtomatik vosita auditni almashtira oladimi?</w:t>
      </w:r>
    </w:p>
    <w:p>
      <w:pPr>
        <w:pStyle w:val="Heading1"/>
        <w:spacing w:after="140" w:before="300"/>
      </w:pPr>
      <w:r>
        <w:rPr>
          <w:rFonts w:ascii="Times New Roman" w:cs="Times New Roman" w:eastAsia="Times New Roman" w:hAnsi="Times New Roman"/>
          <w:b/>
          <w:bCs/>
          <w:color w:val="3B2FA8"/>
          <w:sz w:val="30"/>
          <w:szCs w:val="30"/>
        </w:rPr>
        <w:t xml:space="preserve">Topshiriq 23.3 — Topilmani hujum bilan isbotlash</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bottom w:val="none" w:color="FFFFFF" w:sz="0"/>
              <w:right w:val="none" w:color="FFFFFF" w:sz="0"/>
              <w:lef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receive() external payable {</w:t>
            </w:r>
          </w:p>
          <w:p>
            <w:pPr>
              <w:spacing w:after="0" w:line="250"/>
            </w:pPr>
            <w:r>
              <w:rPr>
                <w:rFonts w:ascii="Courier New" w:cs="Courier New" w:eastAsia="Courier New" w:hAnsi="Courier New"/>
                <w:sz w:val="19"/>
                <w:szCs w:val="19"/>
              </w:rPr>
              <w:t xml:space="preserve">    if (address(bank).balance &gt;= msg.value) bank.ol();   // qayta kirish</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w:t>
        <w:tab/>
        <w:t xml:space="preserve"/>
      </w:r>
      <w:r>
        <w:rPr>
          <w:rFonts w:ascii="Times New Roman" w:cs="Times New Roman" w:eastAsia="Times New Roman" w:hAnsi="Times New Roman"/>
          <w:sz w:val="26"/>
          <w:szCs w:val="26"/>
        </w:rPr>
        <w:t xml:space="preserve">Hujumlar.sol dagi BankHujum'ni o'qing. Remix VM'da: ZaifBank'ni deploy qiling, Account 2 dan 5 ETH </w:t>
      </w:r>
      <w:r>
        <w:rPr>
          <w:rFonts w:ascii="Courier New" w:cs="Courier New" w:eastAsia="Courier New" w:hAnsi="Courier New"/>
          <w:sz w:val="24"/>
          <w:szCs w:val="24"/>
        </w:rPr>
        <w:t xml:space="preserve">qoy()</w:t>
      </w:r>
      <w:r>
        <w:rPr>
          <w:rFonts w:ascii="Times New Roman" w:cs="Times New Roman" w:eastAsia="Times New Roman" w:hAnsi="Times New Roman"/>
          <w:sz w:val="26"/>
          <w:szCs w:val="26"/>
        </w:rPr>
        <w:t xml:space="preserve"> qiling, keyin Account 3 dan BankHujum'ni deploy qilib, 1 ETH bilan </w:t>
      </w:r>
      <w:r>
        <w:rPr>
          <w:rFonts w:ascii="Courier New" w:cs="Courier New" w:eastAsia="Courier New" w:hAnsi="Courier New"/>
          <w:sz w:val="24"/>
          <w:szCs w:val="24"/>
        </w:rPr>
        <w:t xml:space="preserve">hujum()</w:t>
      </w:r>
      <w:r>
        <w:rPr>
          <w:rFonts w:ascii="Times New Roman" w:cs="Times New Roman" w:eastAsia="Times New Roman" w:hAnsi="Times New Roman"/>
          <w:sz w:val="26"/>
          <w:szCs w:val="26"/>
        </w:rPr>
        <w:t xml:space="preserve"> ni chaqiring. Bank balansi qancha qoldi?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w:t>
        <w:tab/>
        <w:t xml:space="preserve"/>
      </w:r>
      <w:r>
        <w:rPr>
          <w:rFonts w:ascii="Times New Roman" w:cs="Times New Roman" w:eastAsia="Times New Roman" w:hAnsi="Times New Roman"/>
          <w:sz w:val="26"/>
          <w:szCs w:val="26"/>
        </w:rPr>
        <w:t xml:space="preserve">Remix Debugger'da hujum tranzaksiyasini qadamma-qadam ko'ring: </w:t>
      </w:r>
      <w:r>
        <w:rPr>
          <w:rFonts w:ascii="Courier New" w:cs="Courier New" w:eastAsia="Courier New" w:hAnsi="Courier New"/>
          <w:sz w:val="24"/>
          <w:szCs w:val="24"/>
        </w:rPr>
        <w:t xml:space="preserve">ol()</w:t>
      </w:r>
      <w:r>
        <w:rPr>
          <w:rFonts w:ascii="Times New Roman" w:cs="Times New Roman" w:eastAsia="Times New Roman" w:hAnsi="Times New Roman"/>
          <w:sz w:val="26"/>
          <w:szCs w:val="26"/>
        </w:rPr>
        <w:t xml:space="preserve"> necha marta chaqirildi va </w:t>
      </w:r>
      <w:r>
        <w:rPr>
          <w:rFonts w:ascii="Courier New" w:cs="Courier New" w:eastAsia="Courier New" w:hAnsi="Courier New"/>
          <w:sz w:val="24"/>
          <w:szCs w:val="24"/>
        </w:rPr>
        <w:t xml:space="preserve">balans[msg.sender] = 0</w:t>
      </w:r>
      <w:r>
        <w:rPr>
          <w:rFonts w:ascii="Times New Roman" w:cs="Times New Roman" w:eastAsia="Times New Roman" w:hAnsi="Times New Roman"/>
          <w:sz w:val="26"/>
          <w:szCs w:val="26"/>
        </w:rPr>
        <w:t xml:space="preserve"> qachon bajarildi?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w:t>
        <w:tab/>
        <w:t xml:space="preserve"/>
      </w:r>
      <w:r>
        <w:rPr>
          <w:rFonts w:ascii="Times New Roman" w:cs="Times New Roman" w:eastAsia="Times New Roman" w:hAnsi="Times New Roman"/>
          <w:sz w:val="26"/>
          <w:szCs w:val="26"/>
        </w:rPr>
        <w:t xml:space="preserve">SoxtaAirdrop'ni sinang: ZaifHamyon egasi (Account 1) “bepul NFT” funksiyasini chaqiradi. Hamyondagi pul qayerga ketdi? A6 dagi phishing ssenariylari bilan bog'lang.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w:t>
        <w:tab/>
        <w:t xml:space="preserve"/>
      </w:r>
      <w:r>
        <w:rPr>
          <w:rFonts w:ascii="Courier New" w:cs="Courier New" w:eastAsia="Courier New" w:hAnsi="Courier New"/>
          <w:sz w:val="24"/>
          <w:szCs w:val="24"/>
        </w:rPr>
        <w:t xml:space="preserve">python test_audit.py --faqat-zaif</w:t>
      </w:r>
      <w:r>
        <w:rPr>
          <w:rFonts w:ascii="Times New Roman" w:cs="Times New Roman" w:eastAsia="Times New Roman" w:hAnsi="Times New Roman"/>
          <w:sz w:val="26"/>
          <w:szCs w:val="26"/>
        </w:rPr>
        <w:t xml:space="preserve"> — barcha 6 hujum ishlashi kerak (6/6). Har bir hujumning natijasini o'z so'zlaringiz bilan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w:t>
        <w:tab/>
        <w:t xml:space="preserve"/>
      </w:r>
      <w:r>
        <w:rPr>
          <w:rFonts w:ascii="Times New Roman" w:cs="Times New Roman" w:eastAsia="Times New Roman" w:hAnsi="Times New Roman"/>
          <w:sz w:val="26"/>
          <w:szCs w:val="26"/>
        </w:rPr>
        <w:t xml:space="preserve">4a hujumini tushuntiring: 2 × 2²⁵⁵ nima uchun 0 ga teng bo'ldi va require nega o'tib ketdi? Bu 2018-yildagi BEC tokeni hujumining aynan nusxasi.</w:t>
      </w:r>
    </w:p>
    <w:p>
      <w:pPr>
        <w:pStyle w:val="Heading1"/>
        <w:spacing w:after="140" w:before="300"/>
      </w:pPr>
      <w:r>
        <w:rPr>
          <w:rFonts w:ascii="Times New Roman" w:cs="Times New Roman" w:eastAsia="Times New Roman" w:hAnsi="Times New Roman"/>
          <w:b/>
          <w:bCs/>
          <w:color w:val="3B2FA8"/>
          <w:sz w:val="30"/>
          <w:szCs w:val="30"/>
        </w:rPr>
        <w:t xml:space="preserve">Topshiriq 23.4 — Tuzatish va qayta tekshirish</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w:t>
        <w:tab/>
        <w:t xml:space="preserve"/>
      </w:r>
      <w:r>
        <w:rPr>
          <w:rFonts w:ascii="Times New Roman" w:cs="Times New Roman" w:eastAsia="Times New Roman" w:hAnsi="Times New Roman"/>
          <w:sz w:val="26"/>
          <w:szCs w:val="26"/>
        </w:rPr>
        <w:t xml:space="preserve">Har bir kontrakt uchun tuzatish yozing (Zaif.sol nusxasida). Reentrancy uchun ikki usul: Checks-Effects-Interactions va qayta kirish qulfi (nonReentrant).</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w:t>
        <w:tab/>
        <w:t xml:space="preserve"/>
      </w:r>
      <w:r>
        <w:rPr>
          <w:rFonts w:ascii="Times New Roman" w:cs="Times New Roman" w:eastAsia="Times New Roman" w:hAnsi="Times New Roman"/>
          <w:sz w:val="26"/>
          <w:szCs w:val="26"/>
        </w:rPr>
        <w:t xml:space="preserve">Lotereya uchun to'g'ri yechim nima? Nega </w:t>
      </w:r>
      <w:r>
        <w:rPr>
          <w:rFonts w:ascii="Courier New" w:cs="Courier New" w:eastAsia="Courier New" w:hAnsi="Courier New"/>
          <w:sz w:val="24"/>
          <w:szCs w:val="24"/>
        </w:rPr>
        <w:t xml:space="preserve">msg.sender</w:t>
      </w:r>
      <w:r>
        <w:rPr>
          <w:rFonts w:ascii="Times New Roman" w:cs="Times New Roman" w:eastAsia="Times New Roman" w:hAnsi="Times New Roman"/>
          <w:sz w:val="26"/>
          <w:szCs w:val="26"/>
        </w:rPr>
        <w:t xml:space="preserve"> ni formuladan olib tashlash yetarli emas? Commit-reveal va Chainlink VRF ni solishtiring.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w:t>
        <w:tab/>
        <w:t xml:space="preserve"/>
      </w:r>
      <w:r>
        <w:rPr>
          <w:rFonts w:ascii="Times New Roman" w:cs="Times New Roman" w:eastAsia="Times New Roman" w:hAnsi="Times New Roman"/>
          <w:sz w:val="26"/>
          <w:szCs w:val="26"/>
        </w:rPr>
        <w:t xml:space="preserve">Auksion uchun “pull payment” naqshini qo'llang: qaytariladigan pul yoziladi, egasi o'zi oladi.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w:t>
        <w:tab/>
        <w:t xml:space="preserve"/>
      </w:r>
      <w:r>
        <w:rPr>
          <w:rFonts w:ascii="Times New Roman" w:cs="Times New Roman" w:eastAsia="Times New Roman" w:hAnsi="Times New Roman"/>
          <w:sz w:val="26"/>
          <w:szCs w:val="26"/>
        </w:rPr>
        <w:t xml:space="preserve">O'qituvchi bergan Tuzatilgan.sol bilan solishtiring yoki faylingizni test_audit.py ga ulab, to'liq testni ishga tushiring (</w:t>
      </w:r>
      <w:r>
        <w:rPr>
          <w:rFonts w:ascii="Courier New" w:cs="Courier New" w:eastAsia="Courier New" w:hAnsi="Courier New"/>
          <w:sz w:val="24"/>
          <w:szCs w:val="24"/>
        </w:rPr>
        <w:t xml:space="preserve">python test_audit.py</w:t>
      </w:r>
      <w:r>
        <w:rPr>
          <w:rFonts w:ascii="Times New Roman" w:cs="Times New Roman" w:eastAsia="Times New Roman" w:hAnsi="Times New Roman"/>
          <w:sz w:val="26"/>
          <w:szCs w:val="26"/>
        </w:rPr>
        <w:t xml:space="preserve">) — natija 12/12.</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w:t>
        <w:tab/>
        <w:t xml:space="preserve"/>
      </w:r>
      <w:r>
        <w:rPr>
          <w:rFonts w:ascii="Times New Roman" w:cs="Times New Roman" w:eastAsia="Times New Roman" w:hAnsi="Times New Roman"/>
          <w:sz w:val="26"/>
          <w:szCs w:val="26"/>
        </w:rPr>
        <w:t xml:space="preserve">Ixtiyoriy: A14 Hardhat loyihasida reentrancy uchun test yozing: avval zaif kontraktda qizaradi, tuzatilganda yashil bo'ladi.</w:t>
      </w:r>
    </w:p>
    <w:p>
      <w:pPr>
        <w:pStyle w:val="Heading1"/>
        <w:spacing w:after="140" w:before="300"/>
      </w:pPr>
      <w:r>
        <w:rPr>
          <w:rFonts w:ascii="Times New Roman" w:cs="Times New Roman" w:eastAsia="Times New Roman" w:hAnsi="Times New Roman"/>
          <w:b/>
          <w:bCs/>
          <w:color w:val="3B2FA8"/>
          <w:sz w:val="30"/>
          <w:szCs w:val="30"/>
        </w:rPr>
        <w:t xml:space="preserve">Topshiriq 23.5 — Audit hisoboti</w:t>
      </w:r>
    </w:p>
    <w:p>
      <w:pPr>
        <w:spacing w:after="120" w:before="0" w:line="300"/>
        <w:jc w:val="both"/>
      </w:pPr>
      <w:r>
        <w:rPr>
          <w:rFonts w:ascii="Times New Roman" w:cs="Times New Roman" w:eastAsia="Times New Roman" w:hAnsi="Times New Roman"/>
          <w:sz w:val="26"/>
          <w:szCs w:val="26"/>
        </w:rPr>
        <w:t xml:space="preserve">Hisobotni professional audit shaklida yozing. Har bir topilma uchun quyidagi jadval to'ldiriladi: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Maydon</w:t>
            </w:r>
          </w:p>
        </w:tc>
        <w:tc>
          <w:tcPr>
            <w:tcW w:type="dxa" w:w="70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Mazmuni</w:t>
            </w:r>
          </w:p>
        </w:tc>
      </w:tr>
      <w:t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ID va sarlavha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Z-01 · ZaifBank.ol() da reentrancy</w:t>
            </w:r>
          </w:p>
        </w:tc>
      </w:tr>
      <w:t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Xavf darajasi</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Critical / High / Medium / Low / Informational</w:t>
            </w:r>
          </w:p>
        </w:tc>
      </w:tr>
      <w:t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Joylashuv</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Zaif.sol, 15–21-qatorlar</w:t>
            </w:r>
          </w:p>
        </w:tc>
      </w:tr>
      <w:t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Tavsif</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Nima noto'g'ri va nima uchun</w:t>
            </w:r>
          </w:p>
        </w:tc>
      </w:tr>
      <w:t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Ta'sir</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Kim, qancha va qanday zarar ko'radi</w:t>
            </w:r>
          </w:p>
        </w:tc>
      </w:tr>
      <w:t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Isbot (PoC)</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Hujum kontrakti va test natijasi</w:t>
            </w:r>
          </w:p>
        </w:tc>
      </w:tr>
      <w:t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Tavsiya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Tuzatilgan kod parchasi</w:t>
            </w:r>
          </w:p>
        </w:tc>
      </w:tr>
      <w:t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Holat</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Tuzatildi / Qabul qilindi / Ochiq</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w:t>
        <w:tab/>
        <w:t xml:space="preserve"/>
      </w:r>
      <w:r>
        <w:rPr>
          <w:rFonts w:ascii="Times New Roman" w:cs="Times New Roman" w:eastAsia="Times New Roman" w:hAnsi="Times New Roman"/>
          <w:sz w:val="26"/>
          <w:szCs w:val="26"/>
        </w:rPr>
        <w:t xml:space="preserve">Hisobot boshida qisqa xulosa (executive summary): nechta topilma, darajalar bo'yicha taqsimot, umumiy xulosa.</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w:t>
        <w:tab/>
        <w:t xml:space="preserve"/>
      </w:r>
      <w:r>
        <w:rPr>
          <w:rFonts w:ascii="Times New Roman" w:cs="Times New Roman" w:eastAsia="Times New Roman" w:hAnsi="Times New Roman"/>
          <w:sz w:val="26"/>
          <w:szCs w:val="26"/>
        </w:rPr>
        <w:t xml:space="preserve">Audit doirasi va usuli: qaysi fayllar, qaysi commit, qo'lda ko'rik + Slither + test.</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w:t>
        <w:tab/>
        <w:t xml:space="preserve"/>
      </w:r>
      <w:r>
        <w:rPr>
          <w:rFonts w:ascii="Times New Roman" w:cs="Times New Roman" w:eastAsia="Times New Roman" w:hAnsi="Times New Roman"/>
          <w:sz w:val="26"/>
          <w:szCs w:val="26"/>
        </w:rPr>
        <w:t xml:space="preserve">Cheklovlar: audit kafolat emas — topilmagan zaifliklar bo'lishi mumkin.</w:t>
      </w:r>
    </w:p>
    <w:p>
      <w:pPr>
        <w:pStyle w:val="Heading1"/>
        <w:spacing w:after="140" w:before="300"/>
      </w:pPr>
      <w:r>
        <w:rPr>
          <w:rFonts w:ascii="Times New Roman" w:cs="Times New Roman" w:eastAsia="Times New Roman" w:hAnsi="Times New Roman"/>
          <w:b/>
          <w:bCs/>
          <w:color w:val="3B2FA8"/>
          <w:sz w:val="30"/>
          <w:szCs w:val="30"/>
        </w:rPr>
        <w:t xml:space="preserve">Nazorat savollari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w:t>
        <w:tab/>
        <w:t xml:space="preserve"/>
      </w:r>
      <w:r>
        <w:rPr>
          <w:rFonts w:ascii="Times New Roman" w:cs="Times New Roman" w:eastAsia="Times New Roman" w:hAnsi="Times New Roman"/>
          <w:sz w:val="26"/>
          <w:szCs w:val="26"/>
        </w:rPr>
        <w:t xml:space="preserve">Reentrancy qanday ishlaydi va undan qanday himoyalaniladi?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w:t>
        <w:tab/>
        <w:t xml:space="preserve"/>
      </w:r>
      <w:r>
        <w:rPr>
          <w:rFonts w:ascii="Times New Roman" w:cs="Times New Roman" w:eastAsia="Times New Roman" w:hAnsi="Times New Roman"/>
          <w:sz w:val="26"/>
          <w:szCs w:val="26"/>
        </w:rPr>
        <w:t xml:space="preserve">Nima uchun avtorizatsiyada tx.origin emas, msg.sender ishlatiladi?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w:t>
        <w:tab/>
        <w:t xml:space="preserve"/>
      </w:r>
      <w:r>
        <w:rPr>
          <w:rFonts w:ascii="Times New Roman" w:cs="Times New Roman" w:eastAsia="Times New Roman" w:hAnsi="Times New Roman"/>
          <w:sz w:val="26"/>
          <w:szCs w:val="26"/>
        </w:rPr>
        <w:t xml:space="preserve">Solidity 0.8 da butun son to'lib ketishi qachon hali ham mumkin?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w:t>
        <w:tab/>
        <w:t xml:space="preserve"/>
      </w:r>
      <w:r>
        <w:rPr>
          <w:rFonts w:ascii="Times New Roman" w:cs="Times New Roman" w:eastAsia="Times New Roman" w:hAnsi="Times New Roman"/>
          <w:sz w:val="26"/>
          <w:szCs w:val="26"/>
        </w:rPr>
        <w:t xml:space="preserve">Blokcheynda tasodifiy sonni xavfsiz qanday olish mumkin?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w:t>
        <w:tab/>
        <w:t xml:space="preserve"/>
      </w:r>
      <w:r>
        <w:rPr>
          <w:rFonts w:ascii="Times New Roman" w:cs="Times New Roman" w:eastAsia="Times New Roman" w:hAnsi="Times New Roman"/>
          <w:sz w:val="26"/>
          <w:szCs w:val="26"/>
        </w:rPr>
        <w:t xml:space="preserve">Push va pull to'lov naqshlarining farqi nima?</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w:t>
        <w:tab/>
        <w:t xml:space="preserve"/>
      </w:r>
      <w:r>
        <w:rPr>
          <w:rFonts w:ascii="Times New Roman" w:cs="Times New Roman" w:eastAsia="Times New Roman" w:hAnsi="Times New Roman"/>
          <w:sz w:val="26"/>
          <w:szCs w:val="26"/>
        </w:rPr>
        <w:t xml:space="preserve">Avtomatik vositalar (Slither) va qo'lda audit bir-birini qanday to'ldiradi?</w:t>
      </w:r>
    </w:p>
    <w:p>
      <w:pPr>
        <w:pStyle w:val="Heading1"/>
        <w:spacing w:after="140" w:before="300"/>
      </w:pPr>
      <w:r>
        <w:rPr>
          <w:rFonts w:ascii="Times New Roman" w:cs="Times New Roman" w:eastAsia="Times New Roman" w:hAnsi="Times New Roman"/>
          <w:b/>
          <w:bCs/>
          <w:color w:val="3B2FA8"/>
          <w:sz w:val="30"/>
          <w:szCs w:val="30"/>
        </w:rPr>
        <w:t xml:space="preserve">Hisobot</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61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w:t>
            </w:r>
          </w:p>
        </w:tc>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61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23.1</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Qo'lda ko'rik</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Topilgan: ___ / 6 · eng qiyini: ______</w:t>
            </w:r>
          </w:p>
        </w:tc>
      </w:tr>
      <w:t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23.2</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Slither</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Slither topdi: ___ / 6 · false positive misoli: ______</w:t>
            </w:r>
          </w:p>
        </w:tc>
      </w:tr>
      <w:t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23.3</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PoC</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--faqat-zaif: ___ / 6 · Remix'da bank qoldig'i: ____ ETH</w:t>
            </w:r>
          </w:p>
        </w:tc>
      </w:tr>
      <w:t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23.4</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Tuzatish</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test_audit.py: ___ / 12 · lotereya yechimi: ______</w:t>
            </w:r>
          </w:p>
        </w:tc>
      </w:tr>
      <w:t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23.5</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Audit hisoboti</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Topilmalar: Critical __ · High __ · Medium __ · Low __</w:t>
            </w:r>
          </w:p>
        </w:tc>
      </w:tr>
    </w:tbl>
    <w:p>
      <w:pPr>
        <w:spacing w:after="60"/>
      </w:pPr>
    </w:p>
    <w:p>
      <w:pPr>
        <w:pStyle w:val="Heading1"/>
        <w:spacing w:after="140" w:before="300"/>
      </w:pPr>
      <w:r>
        <w:rPr>
          <w:rFonts w:ascii="Times New Roman" w:cs="Times New Roman" w:eastAsia="Times New Roman" w:hAnsi="Times New Roman"/>
          <w:b/>
          <w:bCs/>
          <w:color w:val="3B2FA8"/>
          <w:sz w:val="30"/>
          <w:szCs w:val="30"/>
        </w:rPr>
        <w:t xml:space="preserve">Baholash mezonlari</w:t>
      </w:r>
    </w:p>
    <w:p>
      <w:pPr>
        <w:spacing w:after="120" w:before="0" w:line="300"/>
        <w:jc w:val="both"/>
      </w:pPr>
      <w:r>
        <w:rPr>
          <w:rFonts w:ascii="Times New Roman" w:cs="Times New Roman" w:eastAsia="Times New Roman" w:hAnsi="Times New Roman"/>
          <w:sz w:val="26"/>
          <w:szCs w:val="26"/>
        </w:rPr>
        <w:t xml:space="preserve">Fan dasturiga muvofiq har bir amaliy ish 0–2 ball bilan baholanadi.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70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Ball</w:t>
            </w:r>
          </w:p>
        </w:tc>
        <w:tc>
          <w:tcPr>
            <w:tcW w:type="dxa" w:w="17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Daraja</w:t>
            </w:r>
          </w:p>
        </w:tc>
        <w:tc>
          <w:tcPr>
            <w:tcW w:type="dxa" w:w="70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Talab</w:t>
            </w:r>
          </w:p>
        </w:tc>
      </w:tr>
      <w:t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2</w:t>
            </w:r>
          </w:p>
        </w:tc>
        <w:tc>
          <w:tcPr>
            <w:tcW w:type="dxa" w:w="17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A'lo</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6 ta zaiflik topilgan va to'g'ri tasniflangan, Slither natijasi qo'lda ko'rik bilan solishtirilgan, PoC va tuzatishlar ishlaydi (12/12), audit hisoboti to'liq formatda</w:t>
            </w:r>
          </w:p>
        </w:tc>
      </w:tr>
      <w:t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1</w:t>
            </w:r>
          </w:p>
        </w:tc>
        <w:tc>
          <w:tcPr>
            <w:tcW w:type="dxa" w:w="17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Qoniqarli</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Kamida 4 ta zaiflik topilgan va PoC ishga tushirilgan, lekin tuzatish yoki hisobot qisman</w:t>
            </w:r>
          </w:p>
        </w:tc>
      </w:tr>
      <w:t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0</w:t>
            </w:r>
          </w:p>
        </w:tc>
        <w:tc>
          <w:tcPr>
            <w:tcW w:type="dxa" w:w="17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Qoniqarsiz</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Zaifliklar topilmagan yoki hisobot topshirilmagan</w:t>
            </w:r>
          </w:p>
        </w:tc>
      </w:tr>
    </w:tbl>
    <w:p>
      <w:pPr>
        <w:spacing w:after="60"/>
      </w:pPr>
    </w:p>
    <w:p>
      <w:r>
        <w:br w:type="page"/>
      </w:r>
    </w:p>
    <w:p>
      <w:pPr>
        <w:pStyle w:val="Heading1"/>
        <w:spacing w:after="140" w:before="300"/>
      </w:pPr>
      <w:r>
        <w:rPr>
          <w:rFonts w:ascii="Times New Roman" w:cs="Times New Roman" w:eastAsia="Times New Roman" w:hAnsi="Times New Roman"/>
          <w:b/>
          <w:bCs/>
          <w:color w:val="3B2FA8"/>
          <w:sz w:val="30"/>
          <w:szCs w:val="30"/>
        </w:rPr>
        <w:t xml:space="preserve">O'qituvchi uchun: javoblar kaliti</w:t>
      </w:r>
    </w:p>
    <w:p>
      <w:pPr>
        <w:spacing w:after="120" w:before="0" w:line="300"/>
        <w:jc w:val="both"/>
      </w:pPr>
      <w:r>
        <w:rPr>
          <w:rFonts w:ascii="Times New Roman" w:cs="Times New Roman" w:eastAsia="Times New Roman" w:hAnsi="Times New Roman"/>
          <w:i/>
          <w:iCs/>
          <w:color w:val="5F5A7A"/>
          <w:sz w:val="26"/>
          <w:szCs w:val="26"/>
        </w:rPr>
        <w:t xml:space="preserve">Bu bo'limni talabalarga tarqatiladigan nusxadan olib tashlang. Tuzatilgan.sol ni talabalarga 23.4 tugaguncha bermang.</w:t>
      </w:r>
    </w:p>
    <w:p>
      <w:pPr>
        <w:pStyle w:val="Heading2"/>
        <w:spacing w:after="120" w:before="260"/>
      </w:pPr>
      <w:r>
        <w:rPr>
          <w:rFonts w:ascii="Times New Roman" w:cs="Times New Roman" w:eastAsia="Times New Roman" w:hAnsi="Times New Roman"/>
          <w:b/>
          <w:bCs/>
          <w:color w:val="1D1B3A"/>
          <w:sz w:val="28"/>
          <w:szCs w:val="28"/>
        </w:rPr>
        <w:t xml:space="preserve">Topilmalar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38"/>
      </w:tblGrid>
      <w:tr>
        <w:trPr>
          <w:tblHeader/>
        </w:trPr>
        <w:tc>
          <w:tcPr>
            <w:tcW w:type="dxa" w:w="22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Kontrakt</w:t>
            </w:r>
          </w:p>
        </w:tc>
        <w:tc>
          <w:tcPr>
            <w:tcW w:type="dxa" w:w="42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Zaiflik va daraja</w:t>
            </w:r>
          </w:p>
        </w:tc>
        <w:tc>
          <w:tcPr>
            <w:tcW w:type="dxa" w:w="32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Tuzatish</w:t>
            </w:r>
          </w:p>
        </w:tc>
      </w:tr>
      <w:tr>
        <w:tc>
          <w:tcPr>
            <w:tcW w:type="dxa" w:w="2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ZaifBank.ol()</w:t>
            </w:r>
          </w:p>
        </w:tc>
        <w:tc>
          <w:tcPr>
            <w:tcW w:type="dxa" w:w="4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SWC-107 reentrancy — Critical: ETH yuborilgandan keyin balans nolga tenglanadi</w:t>
            </w:r>
          </w:p>
        </w:tc>
        <w:tc>
          <w:tcPr>
            <w:tcW w:type="dxa" w:w="3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CEI tartibi + nonReentrant qulfi (BankTuzatilgan)</w:t>
            </w:r>
          </w:p>
        </w:tc>
      </w:tr>
      <w:tr>
        <w:tc>
          <w:tcPr>
            <w:tcW w:type="dxa" w:w="2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ZaifHamyon.yubor()</w:t>
            </w:r>
          </w:p>
        </w:tc>
        <w:tc>
          <w:tcPr>
            <w:tcW w:type="dxa" w:w="4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SWC-115 tx.origin — Critical: egasi har qanday kontraktni chaqirsa, hamyon bo'shaydi</w:t>
            </w:r>
          </w:p>
        </w:tc>
        <w:tc>
          <w:tcPr>
            <w:tcW w:type="dxa" w:w="3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Courier New" w:cs="Courier New" w:eastAsia="Courier New" w:hAnsi="Courier New"/>
                <w:sz w:val="22"/>
                <w:szCs w:val="22"/>
              </w:rPr>
              <w:t xml:space="preserve">require(msg.sender == egasi)</w:t>
            </w:r>
          </w:p>
        </w:tc>
      </w:tr>
      <w:tr>
        <w:tc>
          <w:tcPr>
            <w:tcW w:type="dxa" w:w="2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ZaifToken.mint()</w:t>
            </w:r>
          </w:p>
        </w:tc>
        <w:tc>
          <w:tcPr>
            <w:tcW w:type="dxa" w:w="4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SWC-105 ruxsat nazorati yo'q — Critical: har kim cheksiz token chiqaradi</w:t>
            </w:r>
          </w:p>
        </w:tc>
        <w:tc>
          <w:tcPr>
            <w:tcW w:type="dxa" w:w="3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faqat egasi (yoki rol, multisig — A22)</w:t>
            </w:r>
          </w:p>
        </w:tc>
      </w:tr>
      <w:tr>
        <w:tc>
          <w:tcPr>
            <w:tcW w:type="dxa" w:w="2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ZaifOmmaviy</w:t>
            </w:r>
          </w:p>
        </w:tc>
        <w:tc>
          <w:tcPr>
            <w:tcW w:type="dxa" w:w="4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SWC-101 unchecked ko'paytma — Critical: jami = 0 ga aylanadi, require o'tadi, oluvchilar 2²⁵⁵ oladi</w:t>
            </w:r>
          </w:p>
        </w:tc>
        <w:tc>
          <w:tcPr>
            <w:tcW w:type="dxa" w:w="3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unchecked ni olib tashlash (Panic 0x11)</w:t>
            </w:r>
          </w:p>
        </w:tc>
      </w:tr>
      <w:tr>
        <w:tc>
          <w:tcPr>
            <w:tcW w:type="dxa" w:w="2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ZaifLotereya</w:t>
            </w:r>
          </w:p>
        </w:tc>
        <w:tc>
          <w:tcPr>
            <w:tcW w:type="dxa" w:w="4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SWC-120 kuchsiz tasodif — High: hujumchi kontrakt bir blokda natijani hisoblab, faqat yutganda o'ynaydi</w:t>
            </w:r>
          </w:p>
        </w:tc>
        <w:tc>
          <w:tcPr>
            <w:tcW w:type="dxa" w:w="3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commit-reveal yoki Chainlink VRF</w:t>
            </w:r>
          </w:p>
        </w:tc>
      </w:tr>
      <w:tr>
        <w:tc>
          <w:tcPr>
            <w:tcW w:type="dxa" w:w="2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ZaifAuksion</w:t>
            </w:r>
          </w:p>
        </w:tc>
        <w:tc>
          <w:tcPr>
            <w:tcW w:type="dxa" w:w="4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SWC-113 DoS — Medium/High: ETH rad etuvchi yetakchi auksionni abadiy to'xtatadi</w:t>
            </w:r>
          </w:p>
        </w:tc>
        <w:tc>
          <w:tcPr>
            <w:tcW w:type="dxa" w:w="3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pull payment (AuksionTuzatilgan)</w:t>
            </w:r>
          </w:p>
        </w:tc>
      </w:tr>
    </w:tbl>
    <w:p>
      <w:pPr>
        <w:spacing w:after="60"/>
      </w:pPr>
    </w:p>
    <w:p>
      <w:pPr>
        <w:pStyle w:val="Heading2"/>
        <w:spacing w:after="120" w:before="260"/>
      </w:pPr>
      <w:r>
        <w:rPr>
          <w:rFonts w:ascii="Times New Roman" w:cs="Times New Roman" w:eastAsia="Times New Roman" w:hAnsi="Times New Roman"/>
          <w:b/>
          <w:bCs/>
          <w:color w:val="1D1B3A"/>
          <w:sz w:val="28"/>
          <w:szCs w:val="28"/>
        </w:rPr>
        <w:t xml:space="preserve">Nazorat savollariga javoblar</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w:t>
        <w:tab/>
        <w:t xml:space="preserve"/>
      </w:r>
      <w:r>
        <w:rPr>
          <w:rFonts w:ascii="Times New Roman" w:cs="Times New Roman" w:eastAsia="Times New Roman" w:hAnsi="Times New Roman"/>
          <w:sz w:val="26"/>
          <w:szCs w:val="26"/>
        </w:rPr>
        <w:t xml:space="preserve">Kontrakt tashqi manzilga ETH yoki chaqiruv yuborganda boshqaruv o'sha manzil kodiga o'tadi; u holat yangilanmasdan qayta kirib, funksiyani takrorlaydi. Himoya: CEI, nonReentrant, pull payment.</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w:t>
        <w:tab/>
        <w:t xml:space="preserve"/>
      </w:r>
      <w:r>
        <w:rPr>
          <w:rFonts w:ascii="Times New Roman" w:cs="Times New Roman" w:eastAsia="Times New Roman" w:hAnsi="Times New Roman"/>
          <w:sz w:val="26"/>
          <w:szCs w:val="26"/>
        </w:rPr>
        <w:t xml:space="preserve">tx.origin — tranzaksiyani boshlagan EOA; oraliq kontrakt orqali chaqirilganda ham o'zgarmaydi, shuning uchun firibgar kontrakt egasi nomidan harakat qila oladi. msg.sender — bevosita chaqiruvchi.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w:t>
        <w:tab/>
        <w:t xml:space="preserve"/>
      </w:r>
      <w:r>
        <w:rPr>
          <w:rFonts w:ascii="Courier New" w:cs="Courier New" w:eastAsia="Courier New" w:hAnsi="Courier New"/>
          <w:sz w:val="24"/>
          <w:szCs w:val="24"/>
        </w:rPr>
        <w:t xml:space="preserve">unchecked { }</w:t>
      </w:r>
      <w:r>
        <w:rPr>
          <w:rFonts w:ascii="Times New Roman" w:cs="Times New Roman" w:eastAsia="Times New Roman" w:hAnsi="Times New Roman"/>
          <w:sz w:val="26"/>
          <w:szCs w:val="26"/>
        </w:rPr>
        <w:t xml:space="preserve"> bloklarida, assembly'da, turlarni qisqartirishda (uint256 → uint8) va 0.8 dan oldingi versiyalarda.</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w:t>
        <w:tab/>
        <w:t xml:space="preserve"/>
      </w:r>
      <w:r>
        <w:rPr>
          <w:rFonts w:ascii="Times New Roman" w:cs="Times New Roman" w:eastAsia="Times New Roman" w:hAnsi="Times New Roman"/>
          <w:sz w:val="26"/>
          <w:szCs w:val="26"/>
        </w:rPr>
        <w:t xml:space="preserve">Tashqi tasodif manbai: Chainlink VRF (kriptografik isbot bilan) yoki commit-reveal; block qiymatlari — faqat ahamiyatsiz holatlar uchun.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w:t>
        <w:tab/>
        <w:t xml:space="preserve"/>
      </w:r>
      <w:r>
        <w:rPr>
          <w:rFonts w:ascii="Times New Roman" w:cs="Times New Roman" w:eastAsia="Times New Roman" w:hAnsi="Times New Roman"/>
          <w:sz w:val="26"/>
          <w:szCs w:val="26"/>
        </w:rPr>
        <w:t xml:space="preserve">Push — kontrakt o'zi pul yuboradi (bitta oluvchi xatosi hammaga ta'sir qiladi); pull — kontrakt qarzni yozadi, oluvchi o'zi oladi (xato faqat uning o'ziga ta'sir qiladi).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w:t>
        <w:tab/>
        <w:t xml:space="preserve"/>
      </w:r>
      <w:r>
        <w:rPr>
          <w:rFonts w:ascii="Times New Roman" w:cs="Times New Roman" w:eastAsia="Times New Roman" w:hAnsi="Times New Roman"/>
          <w:sz w:val="26"/>
          <w:szCs w:val="26"/>
        </w:rPr>
        <w:t xml:space="preserve">Slither tez va ma'lum naqshlarni ishonchli topadi, lekin biznes mantiq xatolarini (ruxsat, noto'g'ri formula) ko'rmaydi va false positive beradi. Qo'lda audit kontekstni tushunadi. Ikkalasi + testlar + fuzzing birgalikda ishlatiladi.</w:t>
      </w:r>
    </w:p>
    <w:p>
      <w:pPr>
        <w:pStyle w:val="Heading2"/>
        <w:spacing w:after="120" w:before="260"/>
      </w:pPr>
      <w:r>
        <w:rPr>
          <w:rFonts w:ascii="Times New Roman" w:cs="Times New Roman" w:eastAsia="Times New Roman" w:hAnsi="Times New Roman"/>
          <w:b/>
          <w:bCs/>
          <w:color w:val="1D1B3A"/>
          <w:sz w:val="28"/>
          <w:szCs w:val="28"/>
        </w:rPr>
        <w:t xml:space="preserve">Kutilayotgan natijalar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68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Kutilgan natija</w:t>
            </w:r>
          </w:p>
        </w:tc>
      </w:tr>
      <w:tr>
        <w:tc>
          <w:tcPr>
            <w:tcW w:type="dxa" w:w="2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23.2 Slither 0.11.6</w:t>
            </w:r>
          </w:p>
        </w:tc>
        <w:tc>
          <w:tcPr>
            <w:tcW w:type="dxa" w:w="68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Topadi: ZaifBank reentrancy, ZaifHamyon tx.origin, ZaifLotereya weak PRNG; ZaifAuksion'ni “reentrancy” deb belgilaydi (DoS sifatida emas). Topmaydi: ZaifToken ruxsatsiz mint, ZaifOmmaviy unchecked to'lib ketish. False positive: “incorrect ERC20 interface” (o'quv tokeni), “dangerous strict equality”, “arbitrary send” (Lotereya), missing zero-check. Jami 10 natija</w:t>
            </w:r>
          </w:p>
        </w:tc>
      </w:tr>
      <w:tr>
        <w:tc>
          <w:tcPr>
            <w:tcW w:type="dxa" w:w="2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23.3</w:t>
            </w:r>
          </w:p>
        </w:tc>
        <w:tc>
          <w:tcPr>
            <w:tcW w:type="dxa" w:w="68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Remix: bank balansi 0 (6 ETH hujumchida), ol() 6 marta chaqiriladi; --faqat-zaif 6/6</w:t>
            </w:r>
          </w:p>
        </w:tc>
      </w:tr>
      <w:tr>
        <w:tc>
          <w:tcPr>
            <w:tcW w:type="dxa" w:w="2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23.4</w:t>
            </w:r>
          </w:p>
        </w:tc>
        <w:tc>
          <w:tcPr>
            <w:tcW w:type="dxa" w:w="68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test_audit.py 12/12. msg.sender ni olib tashlash yetarli emas: hujumchi kontrakt baribir block.timestamp va prevrandao ni ko'radi, validator esa ularga ta'sir qila oladi</w:t>
            </w:r>
          </w:p>
        </w:tc>
      </w:tr>
      <w:tr>
        <w:tc>
          <w:tcPr>
            <w:tcW w:type="dxa" w:w="2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23.5</w:t>
            </w:r>
          </w:p>
        </w:tc>
        <w:tc>
          <w:tcPr>
            <w:tcW w:type="dxa" w:w="68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sz w:val="24"/>
                <w:szCs w:val="24"/>
              </w:rPr>
              <w:t xml:space="preserve">Namuna taqsimot: Critical 4, High 1, Medium 1 (auksion uchun High ham qabul qilinadi, asoslansa)</w:t>
            </w:r>
          </w:p>
        </w:tc>
      </w:tr>
    </w:tbl>
    <w:p>
      <w:pPr>
        <w:spacing w:after="60"/>
      </w:pPr>
    </w:p>
    <w:p>
      <w:pPr>
        <w:pStyle w:val="Heading2"/>
        <w:spacing w:after="120" w:before="260"/>
      </w:pPr>
      <w:r>
        <w:rPr>
          <w:rFonts w:ascii="Times New Roman" w:cs="Times New Roman" w:eastAsia="Times New Roman" w:hAnsi="Times New Roman"/>
          <w:b/>
          <w:bCs/>
          <w:color w:val="1D1B3A"/>
          <w:sz w:val="28"/>
          <w:szCs w:val="28"/>
        </w:rPr>
        <w:t xml:space="preserve">Tashkiliy maslahatlar</w:t>
      </w:r>
    </w:p>
    <w:p>
      <w:pPr>
        <w:pStyle w:val="ListParagraph"/>
        <w:numPr>
          <w:ilvl w:val="0"/>
          <w:numId w:val="2"/>
        </w:numPr>
        <w:spacing w:after="60" w:line="290"/>
      </w:pPr>
      <w:r>
        <w:rPr>
          <w:rFonts w:ascii="Times New Roman" w:cs="Times New Roman" w:eastAsia="Times New Roman" w:hAnsi="Times New Roman"/>
          <w:sz w:val="26"/>
          <w:szCs w:val="26"/>
        </w:rPr>
        <w:t xml:space="preserve">23.1 ni vaqt bilan cheklang (25 daqiqa) va natijalarni doskaga yig'ing — qaysi zaiflikni kam talaba topgani muhokama uchun yaxshi material.</w:t>
      </w:r>
    </w:p>
    <w:p>
      <w:pPr>
        <w:pStyle w:val="ListParagraph"/>
        <w:numPr>
          <w:ilvl w:val="0"/>
          <w:numId w:val="2"/>
        </w:numPr>
        <w:spacing w:after="60" w:line="290"/>
      </w:pPr>
      <w:r>
        <w:rPr>
          <w:rFonts w:ascii="Times New Roman" w:cs="Times New Roman" w:eastAsia="Times New Roman" w:hAnsi="Times New Roman"/>
          <w:sz w:val="26"/>
          <w:szCs w:val="26"/>
        </w:rPr>
        <w:t xml:space="preserve">Slither o'rnatilishi Windows'da qiyin bo'lishi mumkin: kompyuter sinfida oldindan o'rnating yoki natijani proyektorda ko'rsating.</w:t>
      </w:r>
    </w:p>
    <w:p>
      <w:pPr>
        <w:pStyle w:val="ListParagraph"/>
        <w:numPr>
          <w:ilvl w:val="0"/>
          <w:numId w:val="2"/>
        </w:numPr>
        <w:spacing w:after="60" w:line="290"/>
      </w:pPr>
      <w:r>
        <w:rPr>
          <w:rFonts w:ascii="Times New Roman" w:cs="Times New Roman" w:eastAsia="Times New Roman" w:hAnsi="Times New Roman"/>
          <w:sz w:val="26"/>
          <w:szCs w:val="26"/>
        </w:rPr>
        <w:t xml:space="preserve">Juftlikda “auditor va dasturchi” rollarini almashtirib ishlash mumkin: biri tuzatadi, ikkinchisi PoC bilan tekshiradi.</w:t>
      </w:r>
    </w:p>
    <w:p>
      <w:pPr>
        <w:pStyle w:val="ListParagraph"/>
        <w:numPr>
          <w:ilvl w:val="0"/>
          <w:numId w:val="2"/>
        </w:numPr>
        <w:spacing w:after="60" w:line="290"/>
      </w:pPr>
      <w:r>
        <w:rPr>
          <w:rFonts w:ascii="Times New Roman" w:cs="Times New Roman" w:eastAsia="Times New Roman" w:hAnsi="Times New Roman"/>
          <w:sz w:val="26"/>
          <w:szCs w:val="26"/>
        </w:rPr>
        <w:t xml:space="preserve">A24 loyihalarida talabalar o'z kontraktlariga shu chek-list bo'yicha qisqa audit qiladi.</w:t>
      </w:r>
    </w:p>
    <w:sectPr>
      <w:footerReference w:type="default" r:id="rId7"/>
      <w:headerReference w:type="default" r:id="rId9"/>
      <w:headerReference w:type="first" r:id="rId10"/>
      <w:footerReference w:type="first" r:id="rId11"/>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F5A7A"/>
        <w:sz w:val="20"/>
        <w:szCs w:val="20"/>
      </w:rPr>
      <w:t xml:space="preserve">Blokcheyn texnologiyalari · A23 · </w:t>
    </w:r>
    <w:r>
      <w:rPr>
        <w:rFonts w:ascii="Times New Roman" w:cs="Times New Roman" w:eastAsia="Times New Roman" w:hAnsi="Times New Roman"/>
        <w:color w:val="5F5A7A"/>
        <w:sz w:val="20"/>
        <w:szCs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3B2FA8"/>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A23 — Smart-kontraktlarda zaifliklarni aniqlash va xavfsizlik auditini o‘tkazish</dc:title>
  <dc:creator>Bozorov Obidjon Norqobilovich</dc:creator>
  <cp:lastModifiedBy>Un-named</cp:lastModifiedBy>
  <cp:revision>1</cp:revision>
  <dcterms:created xsi:type="dcterms:W3CDTF">2026-10-29T18:28:20.000Z</dcterms:created>
  <dcterms:modified xsi:type="dcterms:W3CDTF">2026-10-29T18:28:20.000Z</dcterms:modified>
</cp:coreProperties>
</file>

<file path=docProps/custom.xml><?xml version="1.0" encoding="utf-8"?>
<Properties xmlns="http://schemas.openxmlformats.org/officeDocument/2006/custom-properties" xmlns:vt="http://schemas.openxmlformats.org/officeDocument/2006/docPropsVTypes"/>
</file>