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theme/themeOverride2.xml" ContentType="application/vnd.openxmlformats-officedocument.themeOverrid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theme/themeOverride3.xml" ContentType="application/vnd.openxmlformats-officedocument.themeOverrid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theme/themeOverride4.xml" ContentType="application/vnd.openxmlformats-officedocument.themeOverrid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theme/themeOverride5.xml" ContentType="application/vnd.openxmlformats-officedocument.themeOverrid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theme/themeOverride6.xml" ContentType="application/vnd.openxmlformats-officedocument.themeOverrid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theme/themeOverride7.xml" ContentType="application/vnd.openxmlformats-officedocument.themeOverrid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theme/themeOverride8.xml" ContentType="application/vnd.openxmlformats-officedocument.themeOverrid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theme/themeOverride9.xml" ContentType="application/vnd.openxmlformats-officedocument.themeOverrid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theme/themeOverride10.xml" ContentType="application/vnd.openxmlformats-officedocument.themeOverrid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theme/themeOverride11.xml" ContentType="application/vnd.openxmlformats-officedocument.themeOverride+xml"/>
  <Override PartName="/word/charts/chart12.xml" ContentType="application/vnd.openxmlformats-officedocument.drawingml.chart+xml"/>
  <Override PartName="/word/charts/style12.xml" ContentType="application/vnd.ms-office.chartstyle+xml"/>
  <Override PartName="/word/charts/colors12.xml" ContentType="application/vnd.ms-office.chartcolorstyle+xml"/>
  <Override PartName="/word/theme/themeOverride12.xml" ContentType="application/vnd.openxmlformats-officedocument.themeOverride+xml"/>
  <Override PartName="/word/charts/chart13.xml" ContentType="application/vnd.openxmlformats-officedocument.drawingml.chart+xml"/>
  <Override PartName="/word/charts/style13.xml" ContentType="application/vnd.ms-office.chartstyle+xml"/>
  <Override PartName="/word/charts/colors13.xml" ContentType="application/vnd.ms-office.chartcolorstyle+xml"/>
  <Override PartName="/word/theme/themeOverride13.xml" ContentType="application/vnd.openxmlformats-officedocument.themeOverride+xml"/>
  <Override PartName="/word/charts/chart14.xml" ContentType="application/vnd.openxmlformats-officedocument.drawingml.chart+xml"/>
  <Override PartName="/word/charts/style14.xml" ContentType="application/vnd.ms-office.chartstyle+xml"/>
  <Override PartName="/word/charts/colors14.xml" ContentType="application/vnd.ms-office.chartcolorstyle+xml"/>
  <Override PartName="/word/theme/themeOverride14.xml" ContentType="application/vnd.openxmlformats-officedocument.themeOverride+xml"/>
  <Override PartName="/word/charts/chart15.xml" ContentType="application/vnd.openxmlformats-officedocument.drawingml.chart+xml"/>
  <Override PartName="/word/charts/style15.xml" ContentType="application/vnd.ms-office.chartstyle+xml"/>
  <Override PartName="/word/charts/colors15.xml" ContentType="application/vnd.ms-office.chartcolorstyle+xml"/>
  <Override PartName="/word/theme/themeOverride15.xml" ContentType="application/vnd.openxmlformats-officedocument.themeOverride+xml"/>
  <Override PartName="/word/charts/chart16.xml" ContentType="application/vnd.openxmlformats-officedocument.drawingml.chart+xml"/>
  <Override PartName="/word/charts/style16.xml" ContentType="application/vnd.ms-office.chartstyle+xml"/>
  <Override PartName="/word/charts/colors16.xml" ContentType="application/vnd.ms-office.chartcolorstyle+xml"/>
  <Override PartName="/word/theme/themeOverride16.xml" ContentType="application/vnd.openxmlformats-officedocument.themeOverride+xml"/>
  <Override PartName="/word/charts/chart17.xml" ContentType="application/vnd.openxmlformats-officedocument.drawingml.chart+xml"/>
  <Override PartName="/word/charts/style17.xml" ContentType="application/vnd.ms-office.chartstyle+xml"/>
  <Override PartName="/word/charts/colors17.xml" ContentType="application/vnd.ms-office.chartcolorstyle+xml"/>
  <Override PartName="/word/theme/themeOverride17.xml" ContentType="application/vnd.openxmlformats-officedocument.themeOverride+xml"/>
  <Override PartName="/word/charts/chart18.xml" ContentType="application/vnd.openxmlformats-officedocument.drawingml.chart+xml"/>
  <Override PartName="/word/charts/style18.xml" ContentType="application/vnd.ms-office.chartstyle+xml"/>
  <Override PartName="/word/charts/colors18.xml" ContentType="application/vnd.ms-office.chartcolorstyle+xml"/>
  <Override PartName="/word/theme/themeOverride18.xml" ContentType="application/vnd.openxmlformats-officedocument.themeOverride+xml"/>
  <Override PartName="/word/charts/chart19.xml" ContentType="application/vnd.openxmlformats-officedocument.drawingml.chart+xml"/>
  <Override PartName="/word/charts/style19.xml" ContentType="application/vnd.ms-office.chartstyle+xml"/>
  <Override PartName="/word/charts/colors19.xml" ContentType="application/vnd.ms-office.chartcolorstyle+xml"/>
  <Override PartName="/word/theme/themeOverride19.xml" ContentType="application/vnd.openxmlformats-officedocument.themeOverride+xml"/>
  <Override PartName="/word/charts/chart20.xml" ContentType="application/vnd.openxmlformats-officedocument.drawingml.chart+xml"/>
  <Override PartName="/word/charts/style20.xml" ContentType="application/vnd.ms-office.chartstyle+xml"/>
  <Override PartName="/word/charts/colors20.xml" ContentType="application/vnd.ms-office.chartcolorstyle+xml"/>
  <Override PartName="/word/theme/themeOverride20.xml" ContentType="application/vnd.openxmlformats-officedocument.themeOverride+xml"/>
  <Override PartName="/word/charts/chart21.xml" ContentType="application/vnd.openxmlformats-officedocument.drawingml.chart+xml"/>
  <Override PartName="/word/charts/style21.xml" ContentType="application/vnd.ms-office.chartstyle+xml"/>
  <Override PartName="/word/charts/colors21.xml" ContentType="application/vnd.ms-office.chartcolorstyle+xml"/>
  <Override PartName="/word/theme/themeOverride21.xml" ContentType="application/vnd.openxmlformats-officedocument.themeOverride+xml"/>
  <Override PartName="/word/charts/chart22.xml" ContentType="application/vnd.openxmlformats-officedocument.drawingml.chart+xml"/>
  <Override PartName="/word/charts/style22.xml" ContentType="application/vnd.ms-office.chartstyle+xml"/>
  <Override PartName="/word/charts/colors2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F2262" w14:textId="77777777" w:rsidR="005D28EA" w:rsidRDefault="005D28EA" w:rsidP="005D28EA">
      <w:r>
        <w:rPr>
          <w:noProof/>
        </w:rPr>
        <mc:AlternateContent>
          <mc:Choice Requires="wps">
            <w:drawing>
              <wp:anchor distT="0" distB="0" distL="114300" distR="114300" simplePos="0" relativeHeight="251659264" behindDoc="0" locked="0" layoutInCell="1" allowOverlap="1" wp14:anchorId="43C251B4" wp14:editId="10C534D8">
                <wp:simplePos x="0" y="0"/>
                <wp:positionH relativeFrom="column">
                  <wp:posOffset>-929640</wp:posOffset>
                </wp:positionH>
                <wp:positionV relativeFrom="paragraph">
                  <wp:posOffset>-922020</wp:posOffset>
                </wp:positionV>
                <wp:extent cx="7833360" cy="10157460"/>
                <wp:effectExtent l="0" t="0" r="0" b="0"/>
                <wp:wrapNone/>
                <wp:docPr id="1396870065" name="Text Box 4"/>
                <wp:cNvGraphicFramePr/>
                <a:graphic xmlns:a="http://schemas.openxmlformats.org/drawingml/2006/main">
                  <a:graphicData uri="http://schemas.microsoft.com/office/word/2010/wordprocessingShape">
                    <wps:wsp>
                      <wps:cNvSpPr txBox="1"/>
                      <wps:spPr>
                        <a:xfrm>
                          <a:off x="0" y="0"/>
                          <a:ext cx="7833360" cy="10157460"/>
                        </a:xfrm>
                        <a:prstGeom prst="rect">
                          <a:avLst/>
                        </a:prstGeom>
                        <a:solidFill>
                          <a:srgbClr val="1B2A4A"/>
                        </a:solidFill>
                        <a:ln w="6350">
                          <a:noFill/>
                        </a:ln>
                      </wps:spPr>
                      <wps:txbx>
                        <w:txbxContent>
                          <w:p w14:paraId="7003D152" w14:textId="77777777" w:rsidR="005D28EA" w:rsidRDefault="005D28EA" w:rsidP="005D28EA">
                            <w:pPr>
                              <w:jc w:val="center"/>
                            </w:pPr>
                            <w:r>
                              <w:t xml:space="preserve">     </w:t>
                            </w:r>
                          </w:p>
                          <w:p w14:paraId="5D821E6A" w14:textId="77777777" w:rsidR="005D28EA" w:rsidRDefault="005D28EA" w:rsidP="005D28EA">
                            <w:pPr>
                              <w:jc w:val="center"/>
                            </w:pPr>
                          </w:p>
                          <w:p w14:paraId="63D5AA70" w14:textId="77777777" w:rsidR="005D28EA" w:rsidRDefault="005D28EA" w:rsidP="005D28EA">
                            <w:pPr>
                              <w:jc w:val="center"/>
                            </w:pPr>
                          </w:p>
                          <w:p w14:paraId="16F8740A" w14:textId="77777777" w:rsidR="005D28EA" w:rsidRDefault="005D28EA" w:rsidP="005D28EA">
                            <w:pPr>
                              <w:jc w:val="center"/>
                              <w:rPr>
                                <w:rFonts w:ascii="Bodoni MT" w:hAnsi="Bodoni MT"/>
                                <w:b/>
                                <w:bCs/>
                                <w:sz w:val="144"/>
                                <w:szCs w:val="144"/>
                              </w:rPr>
                            </w:pPr>
                            <w:r>
                              <w:t xml:space="preserve"> </w:t>
                            </w:r>
                            <w:r w:rsidRPr="003F5BA8">
                              <w:rPr>
                                <w:rFonts w:ascii="Bodoni MT" w:hAnsi="Bodoni MT"/>
                                <w:b/>
                                <w:bCs/>
                                <w:sz w:val="144"/>
                                <w:szCs w:val="144"/>
                              </w:rPr>
                              <w:t>RetailPulse NG</w:t>
                            </w:r>
                          </w:p>
                          <w:p w14:paraId="548865F2" w14:textId="77777777" w:rsidR="005D28EA" w:rsidRPr="008B445F" w:rsidRDefault="005D28EA" w:rsidP="005D28EA">
                            <w:pPr>
                              <w:jc w:val="center"/>
                              <w:rPr>
                                <w:rFonts w:ascii="Bodoni MT" w:hAnsi="Bodoni MT"/>
                                <w:b/>
                                <w:bCs/>
                                <w:sz w:val="144"/>
                                <w:szCs w:val="144"/>
                              </w:rPr>
                            </w:pPr>
                            <w:r w:rsidRPr="00815E96">
                              <w:rPr>
                                <w:b/>
                                <w:bCs/>
                                <w:i/>
                                <w:iCs/>
                                <w:color w:val="D9E2F3" w:themeColor="accent1" w:themeTint="33"/>
                                <w:sz w:val="56"/>
                                <w:szCs w:val="56"/>
                              </w:rPr>
                              <w:t>A 3-year Sales &amp; operations Analysis</w:t>
                            </w:r>
                          </w:p>
                          <w:p w14:paraId="0FBBC53E" w14:textId="77777777" w:rsidR="005D28EA" w:rsidRPr="00285E97" w:rsidRDefault="005D28EA" w:rsidP="005D28EA">
                            <w:pPr>
                              <w:jc w:val="center"/>
                              <w:rPr>
                                <w:b/>
                                <w:bCs/>
                                <w:color w:val="D9E2F3" w:themeColor="accent1" w:themeTint="33"/>
                                <w:sz w:val="44"/>
                                <w:szCs w:val="44"/>
                              </w:rPr>
                            </w:pPr>
                            <w:r w:rsidRPr="00285E97">
                              <w:rPr>
                                <w:b/>
                                <w:bCs/>
                                <w:color w:val="D9E2F3" w:themeColor="accent1" w:themeTint="33"/>
                                <w:sz w:val="44"/>
                                <w:szCs w:val="44"/>
                              </w:rPr>
                              <w:t>(2022-2024)</w:t>
                            </w:r>
                          </w:p>
                          <w:p w14:paraId="318A8436" w14:textId="77777777" w:rsidR="005D28EA" w:rsidRDefault="005D28EA" w:rsidP="005D28EA">
                            <w:pPr>
                              <w:jc w:val="center"/>
                              <w:rPr>
                                <w:b/>
                                <w:bCs/>
                                <w:sz w:val="32"/>
                                <w:szCs w:val="32"/>
                              </w:rPr>
                            </w:pPr>
                            <w:r>
                              <w:rPr>
                                <w:b/>
                                <w:bCs/>
                                <w:noProof/>
                                <w:sz w:val="32"/>
                                <w:szCs w:val="32"/>
                              </w:rPr>
                              <w:drawing>
                                <wp:inline distT="0" distB="0" distL="0" distR="0" wp14:anchorId="39A20492" wp14:editId="17962D28">
                                  <wp:extent cx="4541520" cy="2194560"/>
                                  <wp:effectExtent l="19050" t="0" r="11430" b="643890"/>
                                  <wp:docPr id="9874893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489336" name="Picture 987489336"/>
                                          <pic:cNvPicPr/>
                                        </pic:nvPicPr>
                                        <pic:blipFill rotWithShape="1">
                                          <a:blip r:embed="rId5">
                                            <a:extLst>
                                              <a:ext uri="{28A0092B-C50C-407E-A947-70E740481C1C}">
                                                <a14:useLocalDpi xmlns:a14="http://schemas.microsoft.com/office/drawing/2010/main" val="0"/>
                                              </a:ext>
                                            </a:extLst>
                                          </a:blip>
                                          <a:srcRect l="11627" t="11966" r="7820" b="12862"/>
                                          <a:stretch>
                                            <a:fillRect/>
                                          </a:stretch>
                                        </pic:blipFill>
                                        <pic:spPr bwMode="auto">
                                          <a:xfrm>
                                            <a:off x="0" y="0"/>
                                            <a:ext cx="4592923" cy="2219399"/>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a:extLst>
                                            <a:ext uri="{53640926-AAD7-44D8-BBD7-CCE9431645EC}">
                                              <a14:shadowObscured xmlns:a14="http://schemas.microsoft.com/office/drawing/2010/main"/>
                                            </a:ext>
                                          </a:extLst>
                                        </pic:spPr>
                                      </pic:pic>
                                    </a:graphicData>
                                  </a:graphic>
                                </wp:inline>
                              </w:drawing>
                            </w:r>
                          </w:p>
                          <w:p w14:paraId="29FED74C" w14:textId="77777777" w:rsidR="005D28EA" w:rsidRDefault="005D28EA" w:rsidP="005D28EA">
                            <w:pPr>
                              <w:rPr>
                                <w:b/>
                                <w:bCs/>
                                <w:sz w:val="32"/>
                                <w:szCs w:val="32"/>
                              </w:rPr>
                            </w:pPr>
                          </w:p>
                          <w:p w14:paraId="3096439F" w14:textId="77777777" w:rsidR="005D28EA" w:rsidRDefault="005D28EA" w:rsidP="005D28EA">
                            <w:pPr>
                              <w:jc w:val="center"/>
                              <w:rPr>
                                <w:b/>
                                <w:bCs/>
                                <w:sz w:val="32"/>
                                <w:szCs w:val="32"/>
                              </w:rPr>
                            </w:pPr>
                            <w:r w:rsidRPr="0072102C">
                              <w:rPr>
                                <w:b/>
                                <w:bCs/>
                                <w:sz w:val="32"/>
                                <w:szCs w:val="32"/>
                              </w:rPr>
                              <w:t>Prepared by:</w:t>
                            </w:r>
                            <w:r>
                              <w:rPr>
                                <w:b/>
                                <w:bCs/>
                                <w:sz w:val="32"/>
                                <w:szCs w:val="32"/>
                              </w:rPr>
                              <w:t xml:space="preserve"> </w:t>
                            </w:r>
                          </w:p>
                          <w:p w14:paraId="0FACE968" w14:textId="77777777" w:rsidR="005D28EA" w:rsidRPr="0072102C" w:rsidRDefault="005D28EA" w:rsidP="005D28EA">
                            <w:pPr>
                              <w:jc w:val="center"/>
                              <w:rPr>
                                <w:b/>
                                <w:bCs/>
                                <w:sz w:val="32"/>
                                <w:szCs w:val="32"/>
                              </w:rPr>
                            </w:pPr>
                            <w:r w:rsidRPr="00A760A3">
                              <w:rPr>
                                <w:b/>
                                <w:bCs/>
                                <w:sz w:val="36"/>
                                <w:szCs w:val="36"/>
                              </w:rPr>
                              <w:t>Obiekwe Emmanuel C</w:t>
                            </w:r>
                            <w:r w:rsidRPr="0072102C">
                              <w:rPr>
                                <w:b/>
                                <w:bCs/>
                                <w:sz w:val="32"/>
                                <w:szCs w:val="32"/>
                              </w:rPr>
                              <w:t>.</w:t>
                            </w:r>
                            <w:r w:rsidRPr="0072102C">
                              <w:rPr>
                                <w:b/>
                                <w:bCs/>
                                <w:sz w:val="32"/>
                                <w:szCs w:val="32"/>
                              </w:rPr>
                              <w:br/>
                            </w:r>
                            <w:r w:rsidRPr="006F1BF3">
                              <w:rPr>
                                <w:b/>
                                <w:bCs/>
                                <w:i/>
                                <w:iCs/>
                                <w:color w:val="BFBFBF" w:themeColor="background1" w:themeShade="BF"/>
                                <w:sz w:val="32"/>
                                <w:szCs w:val="32"/>
                              </w:rPr>
                              <w:t>Business Analyst</w:t>
                            </w:r>
                            <w:r w:rsidRPr="0072102C">
                              <w:rPr>
                                <w:b/>
                                <w:bCs/>
                                <w:sz w:val="32"/>
                                <w:szCs w:val="32"/>
                              </w:rPr>
                              <w:br/>
                            </w:r>
                          </w:p>
                          <w:p w14:paraId="7782E88F" w14:textId="77777777" w:rsidR="005D28EA" w:rsidRPr="0072102C" w:rsidRDefault="005D28EA" w:rsidP="005D28EA">
                            <w:pPr>
                              <w:jc w:val="center"/>
                              <w:rPr>
                                <w:b/>
                                <w:bCs/>
                                <w:sz w:val="32"/>
                                <w:szCs w:val="32"/>
                              </w:rPr>
                            </w:pPr>
                            <w:r w:rsidRPr="0072102C">
                              <w:rPr>
                                <w:b/>
                                <w:bCs/>
                                <w:sz w:val="32"/>
                                <w:szCs w:val="32"/>
                              </w:rPr>
                              <w:t>Prepared for:</w:t>
                            </w:r>
                            <w:r w:rsidRPr="0072102C">
                              <w:rPr>
                                <w:b/>
                                <w:bCs/>
                                <w:sz w:val="32"/>
                                <w:szCs w:val="32"/>
                              </w:rPr>
                              <w:br/>
                            </w:r>
                            <w:r w:rsidRPr="006F1BF3">
                              <w:rPr>
                                <w:b/>
                                <w:bCs/>
                                <w:sz w:val="36"/>
                                <w:szCs w:val="36"/>
                              </w:rPr>
                              <w:t>The Management of RetailPulse Nigeria Limited</w:t>
                            </w:r>
                          </w:p>
                          <w:p w14:paraId="7420B579" w14:textId="77777777" w:rsidR="005D28EA" w:rsidRDefault="005D28EA" w:rsidP="005D28EA">
                            <w:pPr>
                              <w:jc w:val="center"/>
                              <w:rPr>
                                <w:b/>
                                <w:bCs/>
                                <w:sz w:val="32"/>
                                <w:szCs w:val="32"/>
                              </w:rPr>
                            </w:pPr>
                            <w:r w:rsidRPr="0072102C">
                              <w:rPr>
                                <w:b/>
                                <w:bCs/>
                                <w:sz w:val="32"/>
                                <w:szCs w:val="32"/>
                              </w:rPr>
                              <w:t>Date: July 2026</w:t>
                            </w:r>
                          </w:p>
                          <w:p w14:paraId="25DEE928" w14:textId="77777777" w:rsidR="005D28EA" w:rsidRDefault="005D28EA" w:rsidP="005D28EA">
                            <w:pPr>
                              <w:jc w:val="center"/>
                              <w:rPr>
                                <w:b/>
                                <w:bCs/>
                                <w:sz w:val="32"/>
                                <w:szCs w:val="32"/>
                              </w:rPr>
                            </w:pPr>
                          </w:p>
                          <w:p w14:paraId="73A3634B" w14:textId="77777777" w:rsidR="005D28EA" w:rsidRDefault="005D28EA" w:rsidP="005D28EA">
                            <w:pPr>
                              <w:jc w:val="center"/>
                              <w:rPr>
                                <w:b/>
                                <w:bCs/>
                                <w:sz w:val="32"/>
                                <w:szCs w:val="32"/>
                              </w:rPr>
                            </w:pPr>
                          </w:p>
                          <w:p w14:paraId="5E252430" w14:textId="77777777" w:rsidR="005D28EA" w:rsidRDefault="005D28EA" w:rsidP="005D28EA">
                            <w:pPr>
                              <w:jc w:val="center"/>
                              <w:rPr>
                                <w:b/>
                                <w:bCs/>
                                <w:sz w:val="32"/>
                                <w:szCs w:val="32"/>
                              </w:rPr>
                            </w:pPr>
                          </w:p>
                          <w:p w14:paraId="51EA2DA9" w14:textId="77777777" w:rsidR="005D28EA" w:rsidRDefault="005D28EA" w:rsidP="005D28EA">
                            <w:pPr>
                              <w:jc w:val="center"/>
                              <w:rPr>
                                <w:b/>
                                <w:bCs/>
                                <w:sz w:val="32"/>
                                <w:szCs w:val="32"/>
                              </w:rPr>
                            </w:pPr>
                          </w:p>
                          <w:p w14:paraId="1FE69FA3" w14:textId="77777777" w:rsidR="005D28EA" w:rsidRDefault="005D28EA" w:rsidP="005D28EA">
                            <w:pPr>
                              <w:jc w:val="center"/>
                              <w:rPr>
                                <w:b/>
                                <w:bCs/>
                                <w:sz w:val="32"/>
                                <w:szCs w:val="32"/>
                              </w:rPr>
                            </w:pPr>
                          </w:p>
                          <w:p w14:paraId="6D86F1A0" w14:textId="77777777" w:rsidR="005D28EA" w:rsidRDefault="005D28EA" w:rsidP="005D28EA">
                            <w:pPr>
                              <w:jc w:val="center"/>
                              <w:rPr>
                                <w:b/>
                                <w:bCs/>
                                <w:sz w:val="32"/>
                                <w:szCs w:val="32"/>
                              </w:rPr>
                            </w:pPr>
                          </w:p>
                          <w:p w14:paraId="6CF076EA" w14:textId="77777777" w:rsidR="005D28EA" w:rsidRPr="0072102C" w:rsidRDefault="005D28EA" w:rsidP="005D28EA">
                            <w:pPr>
                              <w:jc w:val="center"/>
                              <w:rPr>
                                <w:b/>
                                <w:bCs/>
                                <w:sz w:val="32"/>
                                <w:szCs w:val="32"/>
                              </w:rPr>
                            </w:pPr>
                          </w:p>
                          <w:p w14:paraId="600EEF82" w14:textId="77777777" w:rsidR="005D28EA" w:rsidRDefault="005D28EA" w:rsidP="005D28EA">
                            <w:pPr>
                              <w:jc w:val="center"/>
                              <w:rPr>
                                <w:b/>
                                <w:bCs/>
                                <w:sz w:val="32"/>
                                <w:szCs w:val="32"/>
                              </w:rPr>
                            </w:pPr>
                          </w:p>
                          <w:p w14:paraId="38073BD9" w14:textId="77777777" w:rsidR="005D28EA" w:rsidRDefault="005D28EA" w:rsidP="005D28EA">
                            <w:pPr>
                              <w:jc w:val="center"/>
                              <w:rPr>
                                <w:b/>
                                <w:bCs/>
                                <w:sz w:val="32"/>
                                <w:szCs w:val="32"/>
                              </w:rPr>
                            </w:pPr>
                          </w:p>
                          <w:p w14:paraId="088FC3B6" w14:textId="77777777" w:rsidR="005D28EA" w:rsidRDefault="005D28EA" w:rsidP="005D28EA">
                            <w:pPr>
                              <w:jc w:val="center"/>
                              <w:rPr>
                                <w:b/>
                                <w:bCs/>
                                <w:sz w:val="32"/>
                                <w:szCs w:val="32"/>
                              </w:rPr>
                            </w:pPr>
                          </w:p>
                          <w:p w14:paraId="0E53C25C" w14:textId="77777777" w:rsidR="005D28EA" w:rsidRDefault="005D28EA" w:rsidP="005D28EA">
                            <w:pPr>
                              <w:jc w:val="center"/>
                              <w:rPr>
                                <w:b/>
                                <w:bCs/>
                                <w:sz w:val="32"/>
                                <w:szCs w:val="32"/>
                              </w:rPr>
                            </w:pPr>
                          </w:p>
                          <w:p w14:paraId="3E540177" w14:textId="77777777" w:rsidR="005D28EA" w:rsidRDefault="005D28EA" w:rsidP="005D28EA">
                            <w:pPr>
                              <w:jc w:val="center"/>
                              <w:rPr>
                                <w:b/>
                                <w:bCs/>
                                <w:sz w:val="32"/>
                                <w:szCs w:val="32"/>
                              </w:rPr>
                            </w:pPr>
                          </w:p>
                          <w:p w14:paraId="37C8F4FE" w14:textId="77777777" w:rsidR="005D28EA" w:rsidRDefault="005D28EA" w:rsidP="005D28EA">
                            <w:pPr>
                              <w:jc w:val="center"/>
                              <w:rPr>
                                <w:b/>
                                <w:bCs/>
                                <w:sz w:val="32"/>
                                <w:szCs w:val="32"/>
                              </w:rPr>
                            </w:pPr>
                          </w:p>
                          <w:p w14:paraId="336B880B" w14:textId="77777777" w:rsidR="005D28EA" w:rsidRDefault="005D28EA" w:rsidP="005D28EA">
                            <w:pPr>
                              <w:jc w:val="center"/>
                              <w:rPr>
                                <w:b/>
                                <w:bCs/>
                                <w:sz w:val="32"/>
                                <w:szCs w:val="32"/>
                              </w:rPr>
                            </w:pPr>
                          </w:p>
                          <w:p w14:paraId="3F4EEAAF" w14:textId="77777777" w:rsidR="005D28EA" w:rsidRDefault="005D28EA" w:rsidP="005D28EA">
                            <w:pPr>
                              <w:jc w:val="center"/>
                              <w:rPr>
                                <w:b/>
                                <w:bCs/>
                                <w:sz w:val="32"/>
                                <w:szCs w:val="32"/>
                              </w:rPr>
                            </w:pPr>
                          </w:p>
                          <w:p w14:paraId="518E0980" w14:textId="77777777" w:rsidR="005D28EA" w:rsidRDefault="005D28EA" w:rsidP="005D28EA">
                            <w:pPr>
                              <w:jc w:val="center"/>
                              <w:rPr>
                                <w:b/>
                                <w:bCs/>
                                <w:sz w:val="32"/>
                                <w:szCs w:val="32"/>
                              </w:rPr>
                            </w:pPr>
                          </w:p>
                          <w:p w14:paraId="510F49BE" w14:textId="77777777" w:rsidR="005D28EA" w:rsidRDefault="005D28EA" w:rsidP="005D28EA">
                            <w:pPr>
                              <w:jc w:val="center"/>
                              <w:rPr>
                                <w:b/>
                                <w:bCs/>
                                <w:sz w:val="32"/>
                                <w:szCs w:val="32"/>
                              </w:rPr>
                            </w:pPr>
                            <w:r>
                              <w:rPr>
                                <w:b/>
                                <w:bCs/>
                                <w:sz w:val="32"/>
                                <w:szCs w:val="32"/>
                              </w:rPr>
                              <w:t xml:space="preserve"> </w:t>
                            </w:r>
                          </w:p>
                          <w:p w14:paraId="528CDA7C" w14:textId="77777777" w:rsidR="005D28EA" w:rsidRDefault="005D28EA" w:rsidP="005D28EA">
                            <w:pPr>
                              <w:jc w:val="center"/>
                              <w:rPr>
                                <w:b/>
                                <w:bCs/>
                                <w:sz w:val="32"/>
                                <w:szCs w:val="32"/>
                              </w:rPr>
                            </w:pPr>
                          </w:p>
                          <w:p w14:paraId="00A6A66F" w14:textId="77777777" w:rsidR="005D28EA" w:rsidRDefault="005D28EA" w:rsidP="005D28EA">
                            <w:pPr>
                              <w:jc w:val="center"/>
                              <w:rPr>
                                <w:b/>
                                <w:bCs/>
                                <w:sz w:val="32"/>
                                <w:szCs w:val="32"/>
                              </w:rPr>
                            </w:pPr>
                          </w:p>
                          <w:p w14:paraId="144BAC92" w14:textId="77777777" w:rsidR="005D28EA" w:rsidRDefault="005D28EA" w:rsidP="005D28EA">
                            <w:pPr>
                              <w:jc w:val="center"/>
                              <w:rPr>
                                <w:b/>
                                <w:bCs/>
                                <w:sz w:val="32"/>
                                <w:szCs w:val="32"/>
                              </w:rPr>
                            </w:pPr>
                          </w:p>
                          <w:p w14:paraId="36281204" w14:textId="77777777" w:rsidR="005D28EA" w:rsidRDefault="005D28EA" w:rsidP="005D28EA">
                            <w:pPr>
                              <w:jc w:val="center"/>
                              <w:rPr>
                                <w:b/>
                                <w:bCs/>
                                <w:sz w:val="32"/>
                                <w:szCs w:val="32"/>
                              </w:rPr>
                            </w:pPr>
                          </w:p>
                          <w:p w14:paraId="3A47F28A" w14:textId="77777777" w:rsidR="005D28EA" w:rsidRDefault="005D28EA" w:rsidP="005D28EA">
                            <w:pPr>
                              <w:jc w:val="center"/>
                              <w:rPr>
                                <w:b/>
                                <w:bCs/>
                                <w:sz w:val="32"/>
                                <w:szCs w:val="32"/>
                              </w:rPr>
                            </w:pPr>
                          </w:p>
                          <w:p w14:paraId="75307A70" w14:textId="77777777" w:rsidR="005D28EA" w:rsidRDefault="005D28EA" w:rsidP="005D28EA">
                            <w:pPr>
                              <w:jc w:val="center"/>
                              <w:rPr>
                                <w:b/>
                                <w:bCs/>
                                <w:sz w:val="32"/>
                                <w:szCs w:val="32"/>
                              </w:rPr>
                            </w:pPr>
                          </w:p>
                          <w:p w14:paraId="5FD60083" w14:textId="77777777" w:rsidR="005D28EA" w:rsidRPr="00CD25A4" w:rsidRDefault="005D28EA" w:rsidP="005D28EA">
                            <w:pPr>
                              <w:jc w:val="center"/>
                              <w:rPr>
                                <w:b/>
                                <w:bCs/>
                                <w:sz w:val="32"/>
                                <w:szCs w:val="32"/>
                              </w:rPr>
                            </w:pPr>
                          </w:p>
                          <w:p w14:paraId="2FDE9C19" w14:textId="77777777" w:rsidR="005D28EA" w:rsidRDefault="005D28EA" w:rsidP="005D28EA">
                            <w:r>
                              <w:t xml:space="preserve">                              </w:t>
                            </w:r>
                          </w:p>
                          <w:p w14:paraId="0A174440" w14:textId="77777777" w:rsidR="005D28EA" w:rsidRDefault="005D28EA" w:rsidP="005D28E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3C251B4" id="_x0000_t202" coordsize="21600,21600" o:spt="202" path="m,l,21600r21600,l21600,xe">
                <v:stroke joinstyle="miter"/>
                <v:path gradientshapeok="t" o:connecttype="rect"/>
              </v:shapetype>
              <v:shape id="Text Box 4" o:spid="_x0000_s1026" type="#_x0000_t202" style="position:absolute;margin-left:-73.2pt;margin-top:-72.6pt;width:616.8pt;height:799.8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" fillcolor="#1b2a4a" stroked="f" strokeweight=".5pt">
                <v:textbox>
                  <w:txbxContent>
                    <w:p w14:paraId="7003D152" w14:textId="77777777" w:rsidR="005D28EA" w:rsidRDefault="005D28EA" w:rsidP="005D28EA">
                      <w:pPr>
                        <w:jc w:val="center"/>
                      </w:pPr>
                      <w:r>
                        <w:t xml:space="preserve">     </w:t>
                      </w:r>
                    </w:p>
                    <w:p w14:paraId="5D821E6A" w14:textId="77777777" w:rsidR="005D28EA" w:rsidRDefault="005D28EA" w:rsidP="005D28EA">
                      <w:pPr>
                        <w:jc w:val="center"/>
                      </w:pPr>
                    </w:p>
                    <w:p w14:paraId="63D5AA70" w14:textId="77777777" w:rsidR="005D28EA" w:rsidRDefault="005D28EA" w:rsidP="005D28EA">
                      <w:pPr>
                        <w:jc w:val="center"/>
                      </w:pPr>
                    </w:p>
                    <w:p w14:paraId="16F8740A" w14:textId="77777777" w:rsidR="005D28EA" w:rsidRDefault="005D28EA" w:rsidP="005D28EA">
                      <w:pPr>
                        <w:jc w:val="center"/>
                        <w:rPr>
                          <w:rFonts w:ascii="Bodoni MT" w:hAnsi="Bodoni MT"/>
                          <w:b/>
                          <w:bCs/>
                          <w:sz w:val="144"/>
                          <w:szCs w:val="144"/>
                        </w:rPr>
                      </w:pPr>
                      <w:r>
                        <w:t xml:space="preserve"> </w:t>
                      </w:r>
                      <w:r w:rsidRPr="003F5BA8">
                        <w:rPr>
                          <w:rFonts w:ascii="Bodoni MT" w:hAnsi="Bodoni MT"/>
                          <w:b/>
                          <w:bCs/>
                          <w:sz w:val="144"/>
                          <w:szCs w:val="144"/>
                        </w:rPr>
                        <w:t>RetailPulse NG</w:t>
                      </w:r>
                    </w:p>
                    <w:p w14:paraId="548865F2" w14:textId="77777777" w:rsidR="005D28EA" w:rsidRPr="008B445F" w:rsidRDefault="005D28EA" w:rsidP="005D28EA">
                      <w:pPr>
                        <w:jc w:val="center"/>
                        <w:rPr>
                          <w:rFonts w:ascii="Bodoni MT" w:hAnsi="Bodoni MT"/>
                          <w:b/>
                          <w:bCs/>
                          <w:sz w:val="144"/>
                          <w:szCs w:val="144"/>
                        </w:rPr>
                      </w:pPr>
                      <w:r w:rsidRPr="00815E96">
                        <w:rPr>
                          <w:b/>
                          <w:bCs/>
                          <w:i/>
                          <w:iCs/>
                          <w:color w:val="D9E2F3" w:themeColor="accent1" w:themeTint="33"/>
                          <w:sz w:val="56"/>
                          <w:szCs w:val="56"/>
                        </w:rPr>
                        <w:t>A 3-year Sales &amp; operations Analysis</w:t>
                      </w:r>
                    </w:p>
                    <w:p w14:paraId="0FBBC53E" w14:textId="77777777" w:rsidR="005D28EA" w:rsidRPr="00285E97" w:rsidRDefault="005D28EA" w:rsidP="005D28EA">
                      <w:pPr>
                        <w:jc w:val="center"/>
                        <w:rPr>
                          <w:b/>
                          <w:bCs/>
                          <w:color w:val="D9E2F3" w:themeColor="accent1" w:themeTint="33"/>
                          <w:sz w:val="44"/>
                          <w:szCs w:val="44"/>
                        </w:rPr>
                      </w:pPr>
                      <w:r w:rsidRPr="00285E97">
                        <w:rPr>
                          <w:b/>
                          <w:bCs/>
                          <w:color w:val="D9E2F3" w:themeColor="accent1" w:themeTint="33"/>
                          <w:sz w:val="44"/>
                          <w:szCs w:val="44"/>
                        </w:rPr>
                        <w:t>(2022-2024)</w:t>
                      </w:r>
                    </w:p>
                    <w:p w14:paraId="318A8436" w14:textId="77777777" w:rsidR="005D28EA" w:rsidRDefault="005D28EA" w:rsidP="005D28EA">
                      <w:pPr>
                        <w:jc w:val="center"/>
                        <w:rPr>
                          <w:b/>
                          <w:bCs/>
                          <w:sz w:val="32"/>
                          <w:szCs w:val="32"/>
                        </w:rPr>
                      </w:pPr>
                      <w:r>
                        <w:rPr>
                          <w:b/>
                          <w:bCs/>
                          <w:noProof/>
                          <w:sz w:val="32"/>
                          <w:szCs w:val="32"/>
                        </w:rPr>
                        <w:drawing>
                          <wp:inline distT="0" distB="0" distL="0" distR="0" wp14:anchorId="39A20492" wp14:editId="17962D28">
                            <wp:extent cx="4541520" cy="2194560"/>
                            <wp:effectExtent l="19050" t="0" r="11430" b="643890"/>
                            <wp:docPr id="9874893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489336" name="Picture 987489336"/>
                                    <pic:cNvPicPr/>
                                  </pic:nvPicPr>
                                  <pic:blipFill rotWithShape="1">
                                    <a:blip r:embed="rId5">
                                      <a:extLst>
                                        <a:ext uri="{28A0092B-C50C-407E-A947-70E740481C1C}">
                                          <a14:useLocalDpi xmlns:a14="http://schemas.microsoft.com/office/drawing/2010/main" val="0"/>
                                        </a:ext>
                                      </a:extLst>
                                    </a:blip>
                                    <a:srcRect l="11627" t="11966" r="7820" b="12862"/>
                                    <a:stretch>
                                      <a:fillRect/>
                                    </a:stretch>
                                  </pic:blipFill>
                                  <pic:spPr bwMode="auto">
                                    <a:xfrm>
                                      <a:off x="0" y="0"/>
                                      <a:ext cx="4592923" cy="2219399"/>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a:extLst>
                                      <a:ext uri="{53640926-AAD7-44D8-BBD7-CCE9431645EC}">
                                        <a14:shadowObscured xmlns:a14="http://schemas.microsoft.com/office/drawing/2010/main"/>
                                      </a:ext>
                                    </a:extLst>
                                  </pic:spPr>
                                </pic:pic>
                              </a:graphicData>
                            </a:graphic>
                          </wp:inline>
                        </w:drawing>
                      </w:r>
                    </w:p>
                    <w:p w14:paraId="29FED74C" w14:textId="77777777" w:rsidR="005D28EA" w:rsidRDefault="005D28EA" w:rsidP="005D28EA">
                      <w:pPr>
                        <w:rPr>
                          <w:b/>
                          <w:bCs/>
                          <w:sz w:val="32"/>
                          <w:szCs w:val="32"/>
                        </w:rPr>
                      </w:pPr>
                    </w:p>
                    <w:p w14:paraId="3096439F" w14:textId="77777777" w:rsidR="005D28EA" w:rsidRDefault="005D28EA" w:rsidP="005D28EA">
                      <w:pPr>
                        <w:jc w:val="center"/>
                        <w:rPr>
                          <w:b/>
                          <w:bCs/>
                          <w:sz w:val="32"/>
                          <w:szCs w:val="32"/>
                        </w:rPr>
                      </w:pPr>
                      <w:r w:rsidRPr="0072102C">
                        <w:rPr>
                          <w:b/>
                          <w:bCs/>
                          <w:sz w:val="32"/>
                          <w:szCs w:val="32"/>
                        </w:rPr>
                        <w:t>Prepared by:</w:t>
                      </w:r>
                      <w:r>
                        <w:rPr>
                          <w:b/>
                          <w:bCs/>
                          <w:sz w:val="32"/>
                          <w:szCs w:val="32"/>
                        </w:rPr>
                        <w:t xml:space="preserve"> </w:t>
                      </w:r>
                    </w:p>
                    <w:p w14:paraId="0FACE968" w14:textId="77777777" w:rsidR="005D28EA" w:rsidRPr="0072102C" w:rsidRDefault="005D28EA" w:rsidP="005D28EA">
                      <w:pPr>
                        <w:jc w:val="center"/>
                        <w:rPr>
                          <w:b/>
                          <w:bCs/>
                          <w:sz w:val="32"/>
                          <w:szCs w:val="32"/>
                        </w:rPr>
                      </w:pPr>
                      <w:r w:rsidRPr="00A760A3">
                        <w:rPr>
                          <w:b/>
                          <w:bCs/>
                          <w:sz w:val="36"/>
                          <w:szCs w:val="36"/>
                        </w:rPr>
                        <w:t>Obiekwe Emmanuel C</w:t>
                      </w:r>
                      <w:r w:rsidRPr="0072102C">
                        <w:rPr>
                          <w:b/>
                          <w:bCs/>
                          <w:sz w:val="32"/>
                          <w:szCs w:val="32"/>
                        </w:rPr>
                        <w:t>.</w:t>
                      </w:r>
                      <w:r w:rsidRPr="0072102C">
                        <w:rPr>
                          <w:b/>
                          <w:bCs/>
                          <w:sz w:val="32"/>
                          <w:szCs w:val="32"/>
                        </w:rPr>
                        <w:br/>
                      </w:r>
                      <w:r w:rsidRPr="006F1BF3">
                        <w:rPr>
                          <w:b/>
                          <w:bCs/>
                          <w:i/>
                          <w:iCs/>
                          <w:color w:val="BFBFBF" w:themeColor="background1" w:themeShade="BF"/>
                          <w:sz w:val="32"/>
                          <w:szCs w:val="32"/>
                        </w:rPr>
                        <w:t>Business Analyst</w:t>
                      </w:r>
                      <w:r w:rsidRPr="0072102C">
                        <w:rPr>
                          <w:b/>
                          <w:bCs/>
                          <w:sz w:val="32"/>
                          <w:szCs w:val="32"/>
                        </w:rPr>
                        <w:br/>
                      </w:r>
                    </w:p>
                    <w:p w14:paraId="7782E88F" w14:textId="77777777" w:rsidR="005D28EA" w:rsidRPr="0072102C" w:rsidRDefault="005D28EA" w:rsidP="005D28EA">
                      <w:pPr>
                        <w:jc w:val="center"/>
                        <w:rPr>
                          <w:b/>
                          <w:bCs/>
                          <w:sz w:val="32"/>
                          <w:szCs w:val="32"/>
                        </w:rPr>
                      </w:pPr>
                      <w:r w:rsidRPr="0072102C">
                        <w:rPr>
                          <w:b/>
                          <w:bCs/>
                          <w:sz w:val="32"/>
                          <w:szCs w:val="32"/>
                        </w:rPr>
                        <w:t>Prepared for:</w:t>
                      </w:r>
                      <w:r w:rsidRPr="0072102C">
                        <w:rPr>
                          <w:b/>
                          <w:bCs/>
                          <w:sz w:val="32"/>
                          <w:szCs w:val="32"/>
                        </w:rPr>
                        <w:br/>
                      </w:r>
                      <w:r w:rsidRPr="006F1BF3">
                        <w:rPr>
                          <w:b/>
                          <w:bCs/>
                          <w:sz w:val="36"/>
                          <w:szCs w:val="36"/>
                        </w:rPr>
                        <w:t>The Management of RetailPulse Nigeria Limited</w:t>
                      </w:r>
                    </w:p>
                    <w:p w14:paraId="7420B579" w14:textId="77777777" w:rsidR="005D28EA" w:rsidRDefault="005D28EA" w:rsidP="005D28EA">
                      <w:pPr>
                        <w:jc w:val="center"/>
                        <w:rPr>
                          <w:b/>
                          <w:bCs/>
                          <w:sz w:val="32"/>
                          <w:szCs w:val="32"/>
                        </w:rPr>
                      </w:pPr>
                      <w:r w:rsidRPr="0072102C">
                        <w:rPr>
                          <w:b/>
                          <w:bCs/>
                          <w:sz w:val="32"/>
                          <w:szCs w:val="32"/>
                        </w:rPr>
                        <w:t>Date: July 2026</w:t>
                      </w:r>
                    </w:p>
                    <w:p w14:paraId="25DEE928" w14:textId="77777777" w:rsidR="005D28EA" w:rsidRDefault="005D28EA" w:rsidP="005D28EA">
                      <w:pPr>
                        <w:jc w:val="center"/>
                        <w:rPr>
                          <w:b/>
                          <w:bCs/>
                          <w:sz w:val="32"/>
                          <w:szCs w:val="32"/>
                        </w:rPr>
                      </w:pPr>
                    </w:p>
                    <w:p w14:paraId="73A3634B" w14:textId="77777777" w:rsidR="005D28EA" w:rsidRDefault="005D28EA" w:rsidP="005D28EA">
                      <w:pPr>
                        <w:jc w:val="center"/>
                        <w:rPr>
                          <w:b/>
                          <w:bCs/>
                          <w:sz w:val="32"/>
                          <w:szCs w:val="32"/>
                        </w:rPr>
                      </w:pPr>
                    </w:p>
                    <w:p w14:paraId="5E252430" w14:textId="77777777" w:rsidR="005D28EA" w:rsidRDefault="005D28EA" w:rsidP="005D28EA">
                      <w:pPr>
                        <w:jc w:val="center"/>
                        <w:rPr>
                          <w:b/>
                          <w:bCs/>
                          <w:sz w:val="32"/>
                          <w:szCs w:val="32"/>
                        </w:rPr>
                      </w:pPr>
                    </w:p>
                    <w:p w14:paraId="51EA2DA9" w14:textId="77777777" w:rsidR="005D28EA" w:rsidRDefault="005D28EA" w:rsidP="005D28EA">
                      <w:pPr>
                        <w:jc w:val="center"/>
                        <w:rPr>
                          <w:b/>
                          <w:bCs/>
                          <w:sz w:val="32"/>
                          <w:szCs w:val="32"/>
                        </w:rPr>
                      </w:pPr>
                    </w:p>
                    <w:p w14:paraId="1FE69FA3" w14:textId="77777777" w:rsidR="005D28EA" w:rsidRDefault="005D28EA" w:rsidP="005D28EA">
                      <w:pPr>
                        <w:jc w:val="center"/>
                        <w:rPr>
                          <w:b/>
                          <w:bCs/>
                          <w:sz w:val="32"/>
                          <w:szCs w:val="32"/>
                        </w:rPr>
                      </w:pPr>
                    </w:p>
                    <w:p w14:paraId="6D86F1A0" w14:textId="77777777" w:rsidR="005D28EA" w:rsidRDefault="005D28EA" w:rsidP="005D28EA">
                      <w:pPr>
                        <w:jc w:val="center"/>
                        <w:rPr>
                          <w:b/>
                          <w:bCs/>
                          <w:sz w:val="32"/>
                          <w:szCs w:val="32"/>
                        </w:rPr>
                      </w:pPr>
                    </w:p>
                    <w:p w14:paraId="6CF076EA" w14:textId="77777777" w:rsidR="005D28EA" w:rsidRPr="0072102C" w:rsidRDefault="005D28EA" w:rsidP="005D28EA">
                      <w:pPr>
                        <w:jc w:val="center"/>
                        <w:rPr>
                          <w:b/>
                          <w:bCs/>
                          <w:sz w:val="32"/>
                          <w:szCs w:val="32"/>
                        </w:rPr>
                      </w:pPr>
                    </w:p>
                    <w:p w14:paraId="600EEF82" w14:textId="77777777" w:rsidR="005D28EA" w:rsidRDefault="005D28EA" w:rsidP="005D28EA">
                      <w:pPr>
                        <w:jc w:val="center"/>
                        <w:rPr>
                          <w:b/>
                          <w:bCs/>
                          <w:sz w:val="32"/>
                          <w:szCs w:val="32"/>
                        </w:rPr>
                      </w:pPr>
                    </w:p>
                    <w:p w14:paraId="38073BD9" w14:textId="77777777" w:rsidR="005D28EA" w:rsidRDefault="005D28EA" w:rsidP="005D28EA">
                      <w:pPr>
                        <w:jc w:val="center"/>
                        <w:rPr>
                          <w:b/>
                          <w:bCs/>
                          <w:sz w:val="32"/>
                          <w:szCs w:val="32"/>
                        </w:rPr>
                      </w:pPr>
                    </w:p>
                    <w:p w14:paraId="088FC3B6" w14:textId="77777777" w:rsidR="005D28EA" w:rsidRDefault="005D28EA" w:rsidP="005D28EA">
                      <w:pPr>
                        <w:jc w:val="center"/>
                        <w:rPr>
                          <w:b/>
                          <w:bCs/>
                          <w:sz w:val="32"/>
                          <w:szCs w:val="32"/>
                        </w:rPr>
                      </w:pPr>
                    </w:p>
                    <w:p w14:paraId="0E53C25C" w14:textId="77777777" w:rsidR="005D28EA" w:rsidRDefault="005D28EA" w:rsidP="005D28EA">
                      <w:pPr>
                        <w:jc w:val="center"/>
                        <w:rPr>
                          <w:b/>
                          <w:bCs/>
                          <w:sz w:val="32"/>
                          <w:szCs w:val="32"/>
                        </w:rPr>
                      </w:pPr>
                    </w:p>
                    <w:p w14:paraId="3E540177" w14:textId="77777777" w:rsidR="005D28EA" w:rsidRDefault="005D28EA" w:rsidP="005D28EA">
                      <w:pPr>
                        <w:jc w:val="center"/>
                        <w:rPr>
                          <w:b/>
                          <w:bCs/>
                          <w:sz w:val="32"/>
                          <w:szCs w:val="32"/>
                        </w:rPr>
                      </w:pPr>
                    </w:p>
                    <w:p w14:paraId="37C8F4FE" w14:textId="77777777" w:rsidR="005D28EA" w:rsidRDefault="005D28EA" w:rsidP="005D28EA">
                      <w:pPr>
                        <w:jc w:val="center"/>
                        <w:rPr>
                          <w:b/>
                          <w:bCs/>
                          <w:sz w:val="32"/>
                          <w:szCs w:val="32"/>
                        </w:rPr>
                      </w:pPr>
                    </w:p>
                    <w:p w14:paraId="336B880B" w14:textId="77777777" w:rsidR="005D28EA" w:rsidRDefault="005D28EA" w:rsidP="005D28EA">
                      <w:pPr>
                        <w:jc w:val="center"/>
                        <w:rPr>
                          <w:b/>
                          <w:bCs/>
                          <w:sz w:val="32"/>
                          <w:szCs w:val="32"/>
                        </w:rPr>
                      </w:pPr>
                    </w:p>
                    <w:p w14:paraId="3F4EEAAF" w14:textId="77777777" w:rsidR="005D28EA" w:rsidRDefault="005D28EA" w:rsidP="005D28EA">
                      <w:pPr>
                        <w:jc w:val="center"/>
                        <w:rPr>
                          <w:b/>
                          <w:bCs/>
                          <w:sz w:val="32"/>
                          <w:szCs w:val="32"/>
                        </w:rPr>
                      </w:pPr>
                    </w:p>
                    <w:p w14:paraId="518E0980" w14:textId="77777777" w:rsidR="005D28EA" w:rsidRDefault="005D28EA" w:rsidP="005D28EA">
                      <w:pPr>
                        <w:jc w:val="center"/>
                        <w:rPr>
                          <w:b/>
                          <w:bCs/>
                          <w:sz w:val="32"/>
                          <w:szCs w:val="32"/>
                        </w:rPr>
                      </w:pPr>
                    </w:p>
                    <w:p w14:paraId="510F49BE" w14:textId="77777777" w:rsidR="005D28EA" w:rsidRDefault="005D28EA" w:rsidP="005D28EA">
                      <w:pPr>
                        <w:jc w:val="center"/>
                        <w:rPr>
                          <w:b/>
                          <w:bCs/>
                          <w:sz w:val="32"/>
                          <w:szCs w:val="32"/>
                        </w:rPr>
                      </w:pPr>
                      <w:r>
                        <w:rPr>
                          <w:b/>
                          <w:bCs/>
                          <w:sz w:val="32"/>
                          <w:szCs w:val="32"/>
                        </w:rPr>
                        <w:t xml:space="preserve"> </w:t>
                      </w:r>
                    </w:p>
                    <w:p w14:paraId="528CDA7C" w14:textId="77777777" w:rsidR="005D28EA" w:rsidRDefault="005D28EA" w:rsidP="005D28EA">
                      <w:pPr>
                        <w:jc w:val="center"/>
                        <w:rPr>
                          <w:b/>
                          <w:bCs/>
                          <w:sz w:val="32"/>
                          <w:szCs w:val="32"/>
                        </w:rPr>
                      </w:pPr>
                    </w:p>
                    <w:p w14:paraId="00A6A66F" w14:textId="77777777" w:rsidR="005D28EA" w:rsidRDefault="005D28EA" w:rsidP="005D28EA">
                      <w:pPr>
                        <w:jc w:val="center"/>
                        <w:rPr>
                          <w:b/>
                          <w:bCs/>
                          <w:sz w:val="32"/>
                          <w:szCs w:val="32"/>
                        </w:rPr>
                      </w:pPr>
                    </w:p>
                    <w:p w14:paraId="144BAC92" w14:textId="77777777" w:rsidR="005D28EA" w:rsidRDefault="005D28EA" w:rsidP="005D28EA">
                      <w:pPr>
                        <w:jc w:val="center"/>
                        <w:rPr>
                          <w:b/>
                          <w:bCs/>
                          <w:sz w:val="32"/>
                          <w:szCs w:val="32"/>
                        </w:rPr>
                      </w:pPr>
                    </w:p>
                    <w:p w14:paraId="36281204" w14:textId="77777777" w:rsidR="005D28EA" w:rsidRDefault="005D28EA" w:rsidP="005D28EA">
                      <w:pPr>
                        <w:jc w:val="center"/>
                        <w:rPr>
                          <w:b/>
                          <w:bCs/>
                          <w:sz w:val="32"/>
                          <w:szCs w:val="32"/>
                        </w:rPr>
                      </w:pPr>
                    </w:p>
                    <w:p w14:paraId="3A47F28A" w14:textId="77777777" w:rsidR="005D28EA" w:rsidRDefault="005D28EA" w:rsidP="005D28EA">
                      <w:pPr>
                        <w:jc w:val="center"/>
                        <w:rPr>
                          <w:b/>
                          <w:bCs/>
                          <w:sz w:val="32"/>
                          <w:szCs w:val="32"/>
                        </w:rPr>
                      </w:pPr>
                    </w:p>
                    <w:p w14:paraId="75307A70" w14:textId="77777777" w:rsidR="005D28EA" w:rsidRDefault="005D28EA" w:rsidP="005D28EA">
                      <w:pPr>
                        <w:jc w:val="center"/>
                        <w:rPr>
                          <w:b/>
                          <w:bCs/>
                          <w:sz w:val="32"/>
                          <w:szCs w:val="32"/>
                        </w:rPr>
                      </w:pPr>
                    </w:p>
                    <w:p w14:paraId="5FD60083" w14:textId="77777777" w:rsidR="005D28EA" w:rsidRPr="00CD25A4" w:rsidRDefault="005D28EA" w:rsidP="005D28EA">
                      <w:pPr>
                        <w:jc w:val="center"/>
                        <w:rPr>
                          <w:b/>
                          <w:bCs/>
                          <w:sz w:val="32"/>
                          <w:szCs w:val="32"/>
                        </w:rPr>
                      </w:pPr>
                    </w:p>
                    <w:p w14:paraId="2FDE9C19" w14:textId="77777777" w:rsidR="005D28EA" w:rsidRDefault="005D28EA" w:rsidP="005D28EA">
                      <w:r>
                        <w:t xml:space="preserve">                              </w:t>
                      </w:r>
                    </w:p>
                    <w:p w14:paraId="0A174440" w14:textId="77777777" w:rsidR="005D28EA" w:rsidRDefault="005D28EA" w:rsidP="005D28EA"/>
                  </w:txbxContent>
                </v:textbox>
              </v:shape>
            </w:pict>
          </mc:Fallback>
        </mc:AlternateContent>
      </w:r>
    </w:p>
    <w:p w14:paraId="31E6F50D" w14:textId="77777777" w:rsidR="005D28EA" w:rsidRDefault="005D28EA" w:rsidP="005D28EA">
      <w:r>
        <w:br w:type="page"/>
      </w:r>
    </w:p>
    <w:p w14:paraId="0453B97C" w14:textId="77777777" w:rsidR="005D28EA" w:rsidRDefault="005D28EA" w:rsidP="005D28EA">
      <w:pPr>
        <w:jc w:val="center"/>
        <w:rPr>
          <w:b/>
          <w:bCs/>
          <w:sz w:val="28"/>
          <w:szCs w:val="28"/>
        </w:rPr>
      </w:pPr>
    </w:p>
    <w:p w14:paraId="1AFF81A5" w14:textId="77777777" w:rsidR="005D28EA" w:rsidRPr="005229A1" w:rsidRDefault="005D28EA" w:rsidP="005D28EA">
      <w:pPr>
        <w:jc w:val="center"/>
        <w:rPr>
          <w:sz w:val="32"/>
          <w:szCs w:val="32"/>
        </w:rPr>
      </w:pPr>
      <w:r w:rsidRPr="005229A1">
        <w:rPr>
          <w:b/>
          <w:bCs/>
          <w:sz w:val="32"/>
          <w:szCs w:val="32"/>
        </w:rPr>
        <w:t>TABLE OF CONTENTS</w:t>
      </w:r>
    </w:p>
    <w:p w14:paraId="571D683D" w14:textId="77777777" w:rsidR="005D28EA" w:rsidRPr="009F441B" w:rsidRDefault="00000000" w:rsidP="005D28EA">
      <w:r>
        <w:pict w14:anchorId="6399C1A7">
          <v:rect id="_x0000_i1025"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43"/>
        <w:gridCol w:w="3805"/>
      </w:tblGrid>
      <w:tr w:rsidR="005D28EA" w:rsidRPr="009F441B" w14:paraId="66B8F864" w14:textId="77777777" w:rsidTr="00223906">
        <w:trPr>
          <w:tblHeader/>
          <w:tblCellSpacing w:w="15" w:type="dxa"/>
        </w:trPr>
        <w:tc>
          <w:tcPr>
            <w:tcW w:w="0" w:type="auto"/>
            <w:vAlign w:val="center"/>
            <w:hideMark/>
          </w:tcPr>
          <w:p w14:paraId="1E34C913" w14:textId="77777777" w:rsidR="005D28EA" w:rsidRPr="009F441B" w:rsidRDefault="005D28EA" w:rsidP="00223906">
            <w:pPr>
              <w:rPr>
                <w:b/>
                <w:bCs/>
              </w:rPr>
            </w:pPr>
            <w:r w:rsidRPr="009F441B">
              <w:rPr>
                <w:b/>
                <w:bCs/>
              </w:rPr>
              <w:t>Section</w:t>
            </w:r>
          </w:p>
        </w:tc>
        <w:tc>
          <w:tcPr>
            <w:tcW w:w="0" w:type="auto"/>
            <w:vAlign w:val="center"/>
            <w:hideMark/>
          </w:tcPr>
          <w:p w14:paraId="6A129A5E" w14:textId="77777777" w:rsidR="005D28EA" w:rsidRPr="009F441B" w:rsidRDefault="005D28EA" w:rsidP="00223906">
            <w:pPr>
              <w:jc w:val="right"/>
              <w:rPr>
                <w:b/>
                <w:bCs/>
              </w:rPr>
            </w:pPr>
            <w:r>
              <w:rPr>
                <w:b/>
                <w:bCs/>
              </w:rPr>
              <w:t xml:space="preserve">                                                            </w:t>
            </w:r>
            <w:r w:rsidRPr="009F441B">
              <w:rPr>
                <w:b/>
                <w:bCs/>
              </w:rPr>
              <w:t>Page</w:t>
            </w:r>
          </w:p>
        </w:tc>
      </w:tr>
      <w:tr w:rsidR="005D28EA" w:rsidRPr="009F441B" w14:paraId="41FFFA2B" w14:textId="77777777" w:rsidTr="00223906">
        <w:trPr>
          <w:tblCellSpacing w:w="15" w:type="dxa"/>
        </w:trPr>
        <w:tc>
          <w:tcPr>
            <w:tcW w:w="0" w:type="auto"/>
            <w:vAlign w:val="center"/>
            <w:hideMark/>
          </w:tcPr>
          <w:p w14:paraId="611DF1E9" w14:textId="77777777" w:rsidR="005D28EA" w:rsidRPr="009F441B" w:rsidRDefault="005D28EA" w:rsidP="00223906">
            <w:r w:rsidRPr="009F441B">
              <w:t>1. Executive Summary</w:t>
            </w:r>
          </w:p>
        </w:tc>
        <w:tc>
          <w:tcPr>
            <w:tcW w:w="0" w:type="auto"/>
            <w:vAlign w:val="center"/>
            <w:hideMark/>
          </w:tcPr>
          <w:p w14:paraId="54D672D3" w14:textId="1292656E" w:rsidR="005D28EA" w:rsidRPr="009F441B" w:rsidRDefault="00520D83" w:rsidP="00223906">
            <w:pPr>
              <w:jc w:val="right"/>
            </w:pPr>
            <w:r>
              <w:t>1</w:t>
            </w:r>
          </w:p>
        </w:tc>
      </w:tr>
      <w:tr w:rsidR="005D28EA" w:rsidRPr="009F441B" w14:paraId="312C1823" w14:textId="77777777" w:rsidTr="00223906">
        <w:trPr>
          <w:tblCellSpacing w:w="15" w:type="dxa"/>
        </w:trPr>
        <w:tc>
          <w:tcPr>
            <w:tcW w:w="0" w:type="auto"/>
            <w:vAlign w:val="center"/>
            <w:hideMark/>
          </w:tcPr>
          <w:p w14:paraId="142D2495" w14:textId="0018BCF0" w:rsidR="005D28EA" w:rsidRPr="009F441B" w:rsidRDefault="005D28EA" w:rsidP="00223906">
            <w:r w:rsidRPr="009F441B">
              <w:t>2. Introduction</w:t>
            </w:r>
          </w:p>
        </w:tc>
        <w:tc>
          <w:tcPr>
            <w:tcW w:w="0" w:type="auto"/>
            <w:vAlign w:val="center"/>
            <w:hideMark/>
          </w:tcPr>
          <w:p w14:paraId="22E11D41" w14:textId="521C4D5A" w:rsidR="005D28EA" w:rsidRPr="009F441B" w:rsidRDefault="00520D83" w:rsidP="00223906">
            <w:pPr>
              <w:jc w:val="right"/>
            </w:pPr>
            <w:r>
              <w:t>2</w:t>
            </w:r>
          </w:p>
        </w:tc>
      </w:tr>
      <w:tr w:rsidR="005D28EA" w:rsidRPr="009F441B" w14:paraId="06E9B75D" w14:textId="77777777" w:rsidTr="00223906">
        <w:trPr>
          <w:tblCellSpacing w:w="15" w:type="dxa"/>
        </w:trPr>
        <w:tc>
          <w:tcPr>
            <w:tcW w:w="0" w:type="auto"/>
            <w:vAlign w:val="center"/>
            <w:hideMark/>
          </w:tcPr>
          <w:p w14:paraId="03A6C22C" w14:textId="77777777" w:rsidR="005D28EA" w:rsidRPr="009F441B" w:rsidRDefault="005D28EA" w:rsidP="00223906">
            <w:r w:rsidRPr="009F441B">
              <w:t>3. Business Background &amp; Dataset Description</w:t>
            </w:r>
          </w:p>
        </w:tc>
        <w:tc>
          <w:tcPr>
            <w:tcW w:w="0" w:type="auto"/>
            <w:vAlign w:val="center"/>
            <w:hideMark/>
          </w:tcPr>
          <w:p w14:paraId="2F73C217" w14:textId="3003245A" w:rsidR="005D28EA" w:rsidRPr="009F441B" w:rsidRDefault="00520D83" w:rsidP="00223906">
            <w:pPr>
              <w:jc w:val="right"/>
            </w:pPr>
            <w:r>
              <w:t>4</w:t>
            </w:r>
          </w:p>
        </w:tc>
      </w:tr>
      <w:tr w:rsidR="005D28EA" w:rsidRPr="009F441B" w14:paraId="41C5226E" w14:textId="77777777" w:rsidTr="00223906">
        <w:trPr>
          <w:tblCellSpacing w:w="15" w:type="dxa"/>
        </w:trPr>
        <w:tc>
          <w:tcPr>
            <w:tcW w:w="0" w:type="auto"/>
            <w:vAlign w:val="center"/>
            <w:hideMark/>
          </w:tcPr>
          <w:p w14:paraId="4F2C1771" w14:textId="77777777" w:rsidR="005D28EA" w:rsidRPr="009F441B" w:rsidRDefault="005D28EA" w:rsidP="00223906">
            <w:r w:rsidRPr="009F441B">
              <w:t>4. Business Questions</w:t>
            </w:r>
          </w:p>
        </w:tc>
        <w:tc>
          <w:tcPr>
            <w:tcW w:w="0" w:type="auto"/>
            <w:vAlign w:val="center"/>
            <w:hideMark/>
          </w:tcPr>
          <w:p w14:paraId="698C2DC7" w14:textId="70CA28EE" w:rsidR="005D28EA" w:rsidRPr="009F441B" w:rsidRDefault="00520D83" w:rsidP="00223906">
            <w:pPr>
              <w:jc w:val="right"/>
            </w:pPr>
            <w:r>
              <w:t>7</w:t>
            </w:r>
          </w:p>
        </w:tc>
      </w:tr>
      <w:tr w:rsidR="005D28EA" w:rsidRPr="009F441B" w14:paraId="679D648B" w14:textId="77777777" w:rsidTr="00223906">
        <w:trPr>
          <w:tblCellSpacing w:w="15" w:type="dxa"/>
        </w:trPr>
        <w:tc>
          <w:tcPr>
            <w:tcW w:w="0" w:type="auto"/>
            <w:vAlign w:val="center"/>
            <w:hideMark/>
          </w:tcPr>
          <w:p w14:paraId="42C6A875" w14:textId="77777777" w:rsidR="005D28EA" w:rsidRPr="009F441B" w:rsidRDefault="005D28EA" w:rsidP="00223906">
            <w:r w:rsidRPr="009F441B">
              <w:t>5. Findings &amp; Insights</w:t>
            </w:r>
          </w:p>
        </w:tc>
        <w:tc>
          <w:tcPr>
            <w:tcW w:w="0" w:type="auto"/>
            <w:vAlign w:val="center"/>
            <w:hideMark/>
          </w:tcPr>
          <w:p w14:paraId="5A3969D1" w14:textId="180D60CF" w:rsidR="005D28EA" w:rsidRPr="009F441B" w:rsidRDefault="00520D83" w:rsidP="00223906">
            <w:pPr>
              <w:jc w:val="right"/>
            </w:pPr>
            <w:r>
              <w:t>9</w:t>
            </w:r>
          </w:p>
        </w:tc>
      </w:tr>
      <w:tr w:rsidR="005D28EA" w:rsidRPr="009F441B" w14:paraId="7EA9D050" w14:textId="77777777" w:rsidTr="00223906">
        <w:trPr>
          <w:tblCellSpacing w:w="15" w:type="dxa"/>
        </w:trPr>
        <w:tc>
          <w:tcPr>
            <w:tcW w:w="0" w:type="auto"/>
            <w:vAlign w:val="center"/>
            <w:hideMark/>
          </w:tcPr>
          <w:p w14:paraId="6880972C" w14:textId="77777777" w:rsidR="005D28EA" w:rsidRPr="009F441B" w:rsidRDefault="005D28EA" w:rsidP="00223906">
            <w:r w:rsidRPr="009F441B">
              <w:t>6. Recommendations</w:t>
            </w:r>
          </w:p>
        </w:tc>
        <w:tc>
          <w:tcPr>
            <w:tcW w:w="0" w:type="auto"/>
            <w:vAlign w:val="center"/>
            <w:hideMark/>
          </w:tcPr>
          <w:p w14:paraId="28346F98" w14:textId="5014E581" w:rsidR="005D28EA" w:rsidRPr="009F441B" w:rsidRDefault="005D28EA" w:rsidP="00223906">
            <w:pPr>
              <w:jc w:val="right"/>
            </w:pPr>
            <w:r w:rsidRPr="009F441B">
              <w:t>4</w:t>
            </w:r>
            <w:r w:rsidR="00520D83">
              <w:t>6</w:t>
            </w:r>
          </w:p>
        </w:tc>
      </w:tr>
      <w:tr w:rsidR="005D28EA" w:rsidRPr="009F441B" w14:paraId="4D59270B" w14:textId="77777777" w:rsidTr="00223906">
        <w:trPr>
          <w:tblCellSpacing w:w="15" w:type="dxa"/>
        </w:trPr>
        <w:tc>
          <w:tcPr>
            <w:tcW w:w="0" w:type="auto"/>
            <w:vAlign w:val="center"/>
            <w:hideMark/>
          </w:tcPr>
          <w:p w14:paraId="53A992CF" w14:textId="77777777" w:rsidR="005D28EA" w:rsidRPr="009F441B" w:rsidRDefault="005D28EA" w:rsidP="00223906">
            <w:r w:rsidRPr="009F441B">
              <w:t>7. Conclusion</w:t>
            </w:r>
          </w:p>
        </w:tc>
        <w:tc>
          <w:tcPr>
            <w:tcW w:w="0" w:type="auto"/>
            <w:vAlign w:val="center"/>
            <w:hideMark/>
          </w:tcPr>
          <w:p w14:paraId="2B71F1E2" w14:textId="663F0F06" w:rsidR="005D28EA" w:rsidRPr="009F441B" w:rsidRDefault="005D28EA" w:rsidP="00223906">
            <w:pPr>
              <w:jc w:val="right"/>
            </w:pPr>
            <w:r w:rsidRPr="009F441B">
              <w:t>5</w:t>
            </w:r>
            <w:r w:rsidR="00520D83">
              <w:t>0</w:t>
            </w:r>
          </w:p>
        </w:tc>
      </w:tr>
      <w:tr w:rsidR="005D28EA" w:rsidRPr="009F441B" w14:paraId="1179DB8E" w14:textId="77777777" w:rsidTr="00223906">
        <w:trPr>
          <w:tblCellSpacing w:w="15" w:type="dxa"/>
        </w:trPr>
        <w:tc>
          <w:tcPr>
            <w:tcW w:w="0" w:type="auto"/>
            <w:vAlign w:val="center"/>
            <w:hideMark/>
          </w:tcPr>
          <w:p w14:paraId="703BB6D2" w14:textId="77777777" w:rsidR="005D28EA" w:rsidRPr="009F441B" w:rsidRDefault="005D28EA" w:rsidP="00223906">
            <w:r w:rsidRPr="009F441B">
              <w:t>8. References</w:t>
            </w:r>
          </w:p>
        </w:tc>
        <w:tc>
          <w:tcPr>
            <w:tcW w:w="0" w:type="auto"/>
            <w:vAlign w:val="center"/>
            <w:hideMark/>
          </w:tcPr>
          <w:p w14:paraId="3DE190B9" w14:textId="031EB617" w:rsidR="005D28EA" w:rsidRPr="009F441B" w:rsidRDefault="005D28EA" w:rsidP="00223906">
            <w:pPr>
              <w:jc w:val="right"/>
            </w:pPr>
            <w:r w:rsidRPr="009F441B">
              <w:t>5</w:t>
            </w:r>
            <w:r w:rsidR="00520D83">
              <w:t>3</w:t>
            </w:r>
          </w:p>
        </w:tc>
      </w:tr>
    </w:tbl>
    <w:p w14:paraId="0AE8A1F8" w14:textId="77777777" w:rsidR="005D28EA" w:rsidRDefault="005D28EA" w:rsidP="005D28EA"/>
    <w:p w14:paraId="199A503B" w14:textId="77777777" w:rsidR="005D28EA" w:rsidRDefault="005D28EA" w:rsidP="005D28EA">
      <w:r>
        <w:br w:type="page"/>
      </w:r>
    </w:p>
    <w:p w14:paraId="5004B68F" w14:textId="77777777" w:rsidR="005D28EA" w:rsidRPr="00134A21" w:rsidRDefault="005D28EA" w:rsidP="005D28EA">
      <w:pPr>
        <w:rPr>
          <w:sz w:val="28"/>
          <w:szCs w:val="28"/>
        </w:rPr>
      </w:pPr>
      <w:r w:rsidRPr="00134A21">
        <w:rPr>
          <w:b/>
          <w:bCs/>
          <w:sz w:val="28"/>
          <w:szCs w:val="28"/>
        </w:rPr>
        <w:lastRenderedPageBreak/>
        <w:t>EXECUTIVE SUMMARY</w:t>
      </w:r>
    </w:p>
    <w:p w14:paraId="5FDC5E98" w14:textId="77777777" w:rsidR="005D28EA" w:rsidRPr="006C3291" w:rsidRDefault="00000000" w:rsidP="005D28EA">
      <w:r>
        <w:pict w14:anchorId="1CA71855">
          <v:rect id="_x0000_i1026" style="width:0;height:1.5pt" o:hralign="center" o:hrstd="t" o:hr="t" fillcolor="#a0a0a0" stroked="f"/>
        </w:pict>
      </w:r>
    </w:p>
    <w:p w14:paraId="2425D479" w14:textId="77777777" w:rsidR="005D28EA" w:rsidRPr="006C3291" w:rsidRDefault="005D28EA" w:rsidP="005D28EA">
      <w:r w:rsidRPr="006C3291">
        <w:t>RetailPulse Nigeria generated ₦555M in net revenue across 2022–2024 at a consistent 42.67% profit margin. The business is financially stable — but strategically flat. Revenue grew just 0.48% in 2023 and declined 0.38% in 2024, a trajectory that cannot outpace inflation.</w:t>
      </w:r>
    </w:p>
    <w:p w14:paraId="5A54E4F8" w14:textId="77777777" w:rsidR="005D28EA" w:rsidRPr="006C3291" w:rsidRDefault="005D28EA" w:rsidP="005D28EA">
      <w:r w:rsidRPr="006C3291">
        <w:t>Four critical problems emerge from this analysis. Electronics carries 58% of all revenue — a concentration risk with no backup category. One in four orders never completes, representing ₦99M lost to returns and cancellations. The VIP loyalty programme is not working — VIP customers spend no more than new customers despite receiving the highest discounts. Standard and Express delivery are both overrunning their service promises, driving cancellations and returns.</w:t>
      </w:r>
    </w:p>
    <w:p w14:paraId="05E0F515" w14:textId="77777777" w:rsidR="005D28EA" w:rsidRPr="006C3291" w:rsidRDefault="005D28EA" w:rsidP="005D28EA">
      <w:r w:rsidRPr="006C3291">
        <w:t>Four actions are recommended: diversify beyond Electronics, restructure the VIP programme, fix logistics partner performance, and scale WhatsApp Commerce — the only channel growing in both volume and order value.</w:t>
      </w:r>
    </w:p>
    <w:p w14:paraId="2226EB31" w14:textId="77777777" w:rsidR="005D28EA" w:rsidRPr="006C3291" w:rsidRDefault="005D28EA" w:rsidP="005D28EA">
      <w:r w:rsidRPr="006C3291">
        <w:t>The evidence behind each finding follows in full.</w:t>
      </w:r>
    </w:p>
    <w:p w14:paraId="4A1971FE" w14:textId="77777777" w:rsidR="005D28EA" w:rsidRPr="008E64A8" w:rsidRDefault="005D28EA" w:rsidP="005D28EA">
      <w:r>
        <w:br w:type="page"/>
      </w:r>
      <w:r w:rsidRPr="00134A21">
        <w:rPr>
          <w:b/>
          <w:bCs/>
          <w:sz w:val="28"/>
          <w:szCs w:val="28"/>
        </w:rPr>
        <w:lastRenderedPageBreak/>
        <w:t>INTRODUCTION</w:t>
      </w:r>
    </w:p>
    <w:p w14:paraId="4D370A25" w14:textId="77777777" w:rsidR="005D28EA" w:rsidRPr="008E64A8" w:rsidRDefault="00000000" w:rsidP="005D28EA">
      <w:r>
        <w:pict w14:anchorId="515D4799">
          <v:rect id="_x0000_i1027" style="width:0;height:1.5pt" o:hralign="center" o:hrstd="t" o:hr="t" fillcolor="#a0a0a0" stroked="f"/>
        </w:pict>
      </w:r>
    </w:p>
    <w:p w14:paraId="538D045B" w14:textId="77777777" w:rsidR="005D28EA" w:rsidRPr="008E64A8" w:rsidRDefault="005D28EA" w:rsidP="005D28EA">
      <w:r w:rsidRPr="008E64A8">
        <w:rPr>
          <w:b/>
          <w:bCs/>
        </w:rPr>
        <w:t>2.1 Purpose of This Report</w:t>
      </w:r>
    </w:p>
    <w:p w14:paraId="63ED0BDF" w14:textId="77777777" w:rsidR="005D28EA" w:rsidRPr="008E64A8" w:rsidRDefault="005D28EA" w:rsidP="005D28EA">
      <w:r w:rsidRPr="008E64A8">
        <w:t>This report presents a comprehensive analysis of RetailPulse Nigeria Limited's sales and operations performance across the three-year period from January 2022 to December 2024. It was commissioned to address a growing concern at the leadership level — that despite generating consistent revenue, the business has not achieved meaningful growth, and key operational metrics have remained unresolved across multiple reporting cycles.</w:t>
      </w:r>
    </w:p>
    <w:p w14:paraId="17ED4AAC" w14:textId="77777777" w:rsidR="005D28EA" w:rsidRPr="008E64A8" w:rsidRDefault="005D28EA" w:rsidP="005D28EA">
      <w:r w:rsidRPr="008E64A8">
        <w:t>The analysis was conducted using the company's raw transaction export from its ERP system, covering 19,702 orders across all five Nigerian regions, eight product categories, four sales channels, and fifty sales representatives. Every finding in this report is traceable to the underlying dataset and has been cross-validated before inclusion.</w:t>
      </w:r>
    </w:p>
    <w:p w14:paraId="0556681A" w14:textId="77777777" w:rsidR="005D28EA" w:rsidRPr="008E64A8" w:rsidRDefault="00000000" w:rsidP="005D28EA">
      <w:r>
        <w:pict w14:anchorId="0290A6CE">
          <v:rect id="_x0000_i1028" style="width:0;height:1.5pt" o:hralign="center" o:hrstd="t" o:hr="t" fillcolor="#a0a0a0" stroked="f"/>
        </w:pict>
      </w:r>
    </w:p>
    <w:p w14:paraId="5EE46916" w14:textId="77777777" w:rsidR="005D28EA" w:rsidRPr="008E64A8" w:rsidRDefault="005D28EA" w:rsidP="005D28EA">
      <w:r w:rsidRPr="008E64A8">
        <w:rPr>
          <w:b/>
          <w:bCs/>
        </w:rPr>
        <w:t>2.2 Scope of Analysis</w:t>
      </w:r>
    </w:p>
    <w:p w14:paraId="7BA0614E" w14:textId="77777777" w:rsidR="005D28EA" w:rsidRPr="00FA0A99" w:rsidRDefault="005D28EA" w:rsidP="005D28EA">
      <w:r w:rsidRPr="00FA0A99">
        <w:t>This report covers the following analytical dimensions:</w:t>
      </w:r>
    </w:p>
    <w:p w14:paraId="52C1F841" w14:textId="77777777" w:rsidR="005D28EA" w:rsidRPr="00FA0A99" w:rsidRDefault="005D28EA" w:rsidP="005D28EA">
      <w:pPr>
        <w:numPr>
          <w:ilvl w:val="0"/>
          <w:numId w:val="1"/>
        </w:numPr>
      </w:pPr>
      <w:r w:rsidRPr="00FA0A99">
        <w:t>Revenue and profitability performance by year, category, and region</w:t>
      </w:r>
    </w:p>
    <w:p w14:paraId="765DA675" w14:textId="77777777" w:rsidR="005D28EA" w:rsidRPr="00FA0A99" w:rsidRDefault="005D28EA" w:rsidP="005D28EA">
      <w:pPr>
        <w:numPr>
          <w:ilvl w:val="0"/>
          <w:numId w:val="1"/>
        </w:numPr>
      </w:pPr>
      <w:r w:rsidRPr="00FA0A99">
        <w:t>Sales channel performance and average order value by segment and channel</w:t>
      </w:r>
    </w:p>
    <w:p w14:paraId="01C7D656" w14:textId="77777777" w:rsidR="005D28EA" w:rsidRPr="00FA0A99" w:rsidRDefault="005D28EA" w:rsidP="005D28EA">
      <w:pPr>
        <w:numPr>
          <w:ilvl w:val="0"/>
          <w:numId w:val="1"/>
        </w:numPr>
      </w:pPr>
      <w:r w:rsidRPr="00FA0A99">
        <w:t>Discount structure and its effect on profitability</w:t>
      </w:r>
    </w:p>
    <w:p w14:paraId="6A765038" w14:textId="77777777" w:rsidR="005D28EA" w:rsidRPr="00FA0A99" w:rsidRDefault="005D28EA" w:rsidP="005D28EA">
      <w:pPr>
        <w:numPr>
          <w:ilvl w:val="0"/>
          <w:numId w:val="1"/>
        </w:numPr>
      </w:pPr>
      <w:r w:rsidRPr="00FA0A99">
        <w:t>Sales representative performance — top and bottom performers</w:t>
      </w:r>
    </w:p>
    <w:p w14:paraId="57F07047" w14:textId="77777777" w:rsidR="005D28EA" w:rsidRPr="00FA0A99" w:rsidRDefault="005D28EA" w:rsidP="005D28EA">
      <w:pPr>
        <w:numPr>
          <w:ilvl w:val="0"/>
          <w:numId w:val="1"/>
        </w:numPr>
      </w:pPr>
      <w:r w:rsidRPr="00FA0A99">
        <w:t>Monthly and seasonal revenue patterns</w:t>
      </w:r>
    </w:p>
    <w:p w14:paraId="3E102EE8" w14:textId="77777777" w:rsidR="005D28EA" w:rsidRPr="00FA0A99" w:rsidRDefault="005D28EA" w:rsidP="005D28EA">
      <w:pPr>
        <w:numPr>
          <w:ilvl w:val="0"/>
          <w:numId w:val="1"/>
        </w:numPr>
      </w:pPr>
      <w:r w:rsidRPr="00FA0A99">
        <w:t>Order fulfilment and completion rates</w:t>
      </w:r>
    </w:p>
    <w:p w14:paraId="0DE44F54" w14:textId="77777777" w:rsidR="005D28EA" w:rsidRPr="00FA0A99" w:rsidRDefault="005D28EA" w:rsidP="005D28EA">
      <w:pPr>
        <w:numPr>
          <w:ilvl w:val="0"/>
          <w:numId w:val="1"/>
        </w:numPr>
      </w:pPr>
      <w:r w:rsidRPr="00FA0A99">
        <w:t>Product category return rates</w:t>
      </w:r>
    </w:p>
    <w:p w14:paraId="0AC40337" w14:textId="77777777" w:rsidR="005D28EA" w:rsidRPr="00FA0A99" w:rsidRDefault="005D28EA" w:rsidP="005D28EA">
      <w:pPr>
        <w:numPr>
          <w:ilvl w:val="0"/>
          <w:numId w:val="1"/>
        </w:numPr>
      </w:pPr>
      <w:r w:rsidRPr="00FA0A99">
        <w:t>Delivery method performance and late delivery analysis</w:t>
      </w:r>
    </w:p>
    <w:p w14:paraId="1CBC0337" w14:textId="77777777" w:rsidR="005D28EA" w:rsidRPr="00FA0A99" w:rsidRDefault="005D28EA" w:rsidP="005D28EA">
      <w:pPr>
        <w:numPr>
          <w:ilvl w:val="0"/>
          <w:numId w:val="1"/>
        </w:numPr>
      </w:pPr>
      <w:r w:rsidRPr="00FA0A99">
        <w:t>Customer satisfaction distribution across regions, channels, and categories</w:t>
      </w:r>
    </w:p>
    <w:p w14:paraId="73D40B3A" w14:textId="77777777" w:rsidR="005D28EA" w:rsidRPr="00FA0A99" w:rsidRDefault="005D28EA" w:rsidP="005D28EA">
      <w:pPr>
        <w:numPr>
          <w:ilvl w:val="0"/>
          <w:numId w:val="1"/>
        </w:numPr>
      </w:pPr>
      <w:r w:rsidRPr="00FA0A99">
        <w:t>Payment method usage and its relationship to order value</w:t>
      </w:r>
    </w:p>
    <w:p w14:paraId="28BF9D64" w14:textId="77777777" w:rsidR="005D28EA" w:rsidRPr="00FA0A99" w:rsidRDefault="005D28EA" w:rsidP="005D28EA">
      <w:pPr>
        <w:numPr>
          <w:ilvl w:val="0"/>
          <w:numId w:val="1"/>
        </w:numPr>
      </w:pPr>
      <w:r w:rsidRPr="00FA0A99">
        <w:t>Customer segment distribution and loyalty progression over time</w:t>
      </w:r>
    </w:p>
    <w:p w14:paraId="5A05DFC4" w14:textId="77777777" w:rsidR="005D28EA" w:rsidRDefault="005D28EA" w:rsidP="005D28EA"/>
    <w:p w14:paraId="2E664542" w14:textId="77777777" w:rsidR="005D28EA" w:rsidRDefault="005D28EA" w:rsidP="005D28EA"/>
    <w:p w14:paraId="247BD3C3" w14:textId="77777777" w:rsidR="005D28EA" w:rsidRPr="00FA0A99" w:rsidRDefault="00000000" w:rsidP="005D28EA">
      <w:r>
        <w:lastRenderedPageBreak/>
        <w:pict w14:anchorId="025BE7BC">
          <v:rect id="_x0000_i1029" style="width:0;height:1.5pt" o:hralign="center" o:hrstd="t" o:hr="t" fillcolor="#a0a0a0" stroked="f"/>
        </w:pict>
      </w:r>
    </w:p>
    <w:p w14:paraId="3D77B110" w14:textId="77777777" w:rsidR="005D28EA" w:rsidRDefault="005D28EA" w:rsidP="005D28EA">
      <w:pPr>
        <w:rPr>
          <w:b/>
          <w:bCs/>
        </w:rPr>
      </w:pPr>
    </w:p>
    <w:p w14:paraId="33D088C2" w14:textId="77777777" w:rsidR="005D28EA" w:rsidRPr="00FA0A99" w:rsidRDefault="005D28EA" w:rsidP="005D28EA">
      <w:r w:rsidRPr="00FA0A99">
        <w:rPr>
          <w:b/>
          <w:bCs/>
        </w:rPr>
        <w:t>2.3 Analytical Approach</w:t>
      </w:r>
    </w:p>
    <w:p w14:paraId="621B3B10" w14:textId="77777777" w:rsidR="005D28EA" w:rsidRPr="00FC32DE" w:rsidRDefault="005D28EA" w:rsidP="005D28EA">
      <w:r w:rsidRPr="00FC32DE">
        <w:t>The analysis followed the JTG</w:t>
      </w:r>
      <w:r>
        <w:t xml:space="preserve"> (Jakes Tech Galaxy)</w:t>
      </w:r>
      <w:r w:rsidRPr="00FC32DE">
        <w:t xml:space="preserve"> Six-Phase Data Analysis Process — a structured methodology covering data understanding, cleaning, transformation, analysis, visualization, and validation. The raw dataset was subjected to a thorough cleaning process that addressed duplicate records, negative values, future-dated entries, and missing satisfaction scores before any analytical conclusions were drawn. All financial figures are presented in Nigerian Naira (₦) and represent net revenue after discounts unless otherwise stated.</w:t>
      </w:r>
    </w:p>
    <w:p w14:paraId="49B5C4AE" w14:textId="77777777" w:rsidR="005D28EA" w:rsidRPr="00FC32DE" w:rsidRDefault="00000000" w:rsidP="005D28EA">
      <w:r>
        <w:pict w14:anchorId="1AD5C1F0">
          <v:rect id="_x0000_i1030" style="width:0;height:1.5pt" o:hralign="center" o:hrstd="t" o:hr="t" fillcolor="#a0a0a0" stroked="f"/>
        </w:pict>
      </w:r>
    </w:p>
    <w:p w14:paraId="5D472851" w14:textId="77777777" w:rsidR="005D28EA" w:rsidRPr="00FC32DE" w:rsidRDefault="005D28EA" w:rsidP="005D28EA">
      <w:r w:rsidRPr="00FC32DE">
        <w:rPr>
          <w:b/>
          <w:bCs/>
        </w:rPr>
        <w:t>2.4 Structure of This Report</w:t>
      </w:r>
    </w:p>
    <w:p w14:paraId="0DE294DA" w14:textId="77777777" w:rsidR="005D28EA" w:rsidRPr="00FC32DE" w:rsidRDefault="005D28EA" w:rsidP="005D28EA">
      <w:r w:rsidRPr="00FC32DE">
        <w:t>This report is organized as follows. Section 3 provides background on RetailPulse Nigeria as a business and describes the dataset in detail. Section 4 lists the fifteen business questions that guided the analysis. Section 5 presents the findings and insights for each question, supported by charts and tables. Section 6 contains strategic recommendations with real-world business references. Section 7 concludes the report with a summary of the key messages for leadership.</w:t>
      </w:r>
    </w:p>
    <w:p w14:paraId="4875387A" w14:textId="77777777" w:rsidR="005D28EA" w:rsidRDefault="005D28EA" w:rsidP="005D28EA">
      <w:r>
        <w:br w:type="page"/>
      </w:r>
    </w:p>
    <w:p w14:paraId="54046C86" w14:textId="77777777" w:rsidR="005D28EA" w:rsidRPr="00773689" w:rsidRDefault="005D28EA" w:rsidP="005D28EA">
      <w:pPr>
        <w:rPr>
          <w:sz w:val="28"/>
          <w:szCs w:val="28"/>
        </w:rPr>
      </w:pPr>
      <w:r w:rsidRPr="00773689">
        <w:rPr>
          <w:b/>
          <w:bCs/>
          <w:sz w:val="28"/>
          <w:szCs w:val="28"/>
        </w:rPr>
        <w:lastRenderedPageBreak/>
        <w:t>BUSINESS BACKGROUND &amp; DATASET DESCRIPTION</w:t>
      </w:r>
    </w:p>
    <w:p w14:paraId="48C4201A" w14:textId="77777777" w:rsidR="005D28EA" w:rsidRPr="00EE2CC1" w:rsidRDefault="00000000" w:rsidP="005D28EA">
      <w:r>
        <w:pict w14:anchorId="157DC5DD">
          <v:rect id="_x0000_i1031" style="width:0;height:1.5pt" o:hralign="center" o:hrstd="t" o:hr="t" fillcolor="#a0a0a0" stroked="f"/>
        </w:pict>
      </w:r>
    </w:p>
    <w:p w14:paraId="271073F7" w14:textId="77777777" w:rsidR="005D28EA" w:rsidRPr="00EE2CC1" w:rsidRDefault="005D28EA" w:rsidP="005D28EA">
      <w:r w:rsidRPr="00EE2CC1">
        <w:rPr>
          <w:b/>
          <w:bCs/>
        </w:rPr>
        <w:t>3.1 About RetailPulse Nigeria Limited</w:t>
      </w:r>
    </w:p>
    <w:p w14:paraId="3D3DA17F" w14:textId="77777777" w:rsidR="005D28EA" w:rsidRPr="00EE2CC1" w:rsidRDefault="005D28EA" w:rsidP="005D28EA">
      <w:r w:rsidRPr="00EE2CC1">
        <w:t>RetailPulse Nigeria Limited is a mid-sized omni-channel retail company operating across Nigeria's five geopolitical zones. The company sells products across eight categories — Electronics, Clothing &amp; Fashion, Home &amp; Living, Sports &amp; Outdoors, Health &amp; Beauty, Food &amp; Beverages, Toys &amp; Games, and Books &amp; Stationery — through four channels: In-Store, Online, WhatsApp Commerce, and Phone Order.</w:t>
      </w:r>
    </w:p>
    <w:p w14:paraId="00696C04" w14:textId="77777777" w:rsidR="005D28EA" w:rsidRPr="00EE2CC1" w:rsidRDefault="005D28EA" w:rsidP="005D28EA">
      <w:r w:rsidRPr="00EE2CC1">
        <w:t>The business serves customers across 25 states and the FCT, supported by a network of 50 active sales representatives. It accepts five payment methods — Card, Cash, Bank Transfer, Mobile Money, and Buy Now Pay Later (BNPL) — reflecting the payment diversity of the Nigerian consumer market. Five delivery methods are available to customers: Same-Day, Next-Day, Express, Standard (3-5 Days), and Pick-Up.</w:t>
      </w:r>
    </w:p>
    <w:p w14:paraId="676197FD" w14:textId="77777777" w:rsidR="005D28EA" w:rsidRPr="00EE2CC1" w:rsidRDefault="00000000" w:rsidP="005D28EA">
      <w:r>
        <w:pict w14:anchorId="151C6B88">
          <v:rect id="_x0000_i1032" style="width:0;height:1.5pt" o:hralign="center" o:hrstd="t" o:hr="t" fillcolor="#a0a0a0" stroked="f"/>
        </w:pict>
      </w:r>
    </w:p>
    <w:p w14:paraId="2610AA24" w14:textId="77777777" w:rsidR="005D28EA" w:rsidRPr="00EE2CC1" w:rsidRDefault="005D28EA" w:rsidP="005D28EA">
      <w:r w:rsidRPr="00EE2CC1">
        <w:rPr>
          <w:b/>
          <w:bCs/>
        </w:rPr>
        <w:t>3.2 The Business Challenge</w:t>
      </w:r>
    </w:p>
    <w:p w14:paraId="685BF826" w14:textId="77777777" w:rsidR="005D28EA" w:rsidRPr="000E5B92" w:rsidRDefault="005D28EA" w:rsidP="005D28EA">
      <w:r w:rsidRPr="000E5B92">
        <w:t>Despite consistent revenue generation across the review period, RetailPulse Nigeria's leadership identified a critical concern — data was being collected but not acted upon. Three years of transaction history had never been subjected to structured analysis. Key operational problems — including a persistent return rate, declining In-Store performance, and stagnant loyalty programme metrics — had gone unaddressed due to the absence of a clear, data-driven picture of business performance.</w:t>
      </w:r>
    </w:p>
    <w:p w14:paraId="2B4BB82D" w14:textId="77777777" w:rsidR="005D28EA" w:rsidRPr="000E5B92" w:rsidRDefault="005D28EA" w:rsidP="005D28EA">
      <w:r w:rsidRPr="000E5B92">
        <w:t>This analysis was commissioned to close that gap and provide the leadership team with actionable, evidence-based insight for strategic decision-making.</w:t>
      </w:r>
    </w:p>
    <w:p w14:paraId="12E55F2E" w14:textId="77777777" w:rsidR="005D28EA" w:rsidRDefault="005D28EA" w:rsidP="005D28EA"/>
    <w:p w14:paraId="04813078" w14:textId="77777777" w:rsidR="005D28EA" w:rsidRDefault="005D28EA" w:rsidP="005D28EA"/>
    <w:p w14:paraId="6B2D2D61" w14:textId="77777777" w:rsidR="005D28EA" w:rsidRDefault="005D28EA" w:rsidP="005D28EA"/>
    <w:p w14:paraId="3F32CE83" w14:textId="77777777" w:rsidR="005D28EA" w:rsidRDefault="005D28EA" w:rsidP="005D28EA"/>
    <w:p w14:paraId="1B293D33" w14:textId="77777777" w:rsidR="005D28EA" w:rsidRPr="000E5B92" w:rsidRDefault="00000000" w:rsidP="005D28EA">
      <w:r>
        <w:pict w14:anchorId="7E55F561">
          <v:rect id="_x0000_i1033" style="width:0;height:1.5pt" o:hralign="center" o:hrstd="t" o:hr="t" fillcolor="#a0a0a0" stroked="f"/>
        </w:pict>
      </w:r>
    </w:p>
    <w:p w14:paraId="181D9D8E" w14:textId="77777777" w:rsidR="005D28EA" w:rsidRPr="000E5B92" w:rsidRDefault="005D28EA" w:rsidP="005D28EA">
      <w:r w:rsidRPr="000E5B92">
        <w:rPr>
          <w:b/>
          <w:bCs/>
        </w:rPr>
        <w:t>3.3 Dataset Description</w:t>
      </w:r>
    </w:p>
    <w:p w14:paraId="433203C3" w14:textId="77777777" w:rsidR="005D28EA" w:rsidRDefault="005D28EA" w:rsidP="005D28EA">
      <w:r w:rsidRPr="000E5B92">
        <w:t>The dataset used for this analysis is RetailPulse Nigeria's raw ERP transaction export covering January 2022 to December 2024. The table below summarizes its key characteristic</w:t>
      </w:r>
      <w:r>
        <w:t>.</w:t>
      </w:r>
    </w:p>
    <w:tbl>
      <w:tblPr>
        <w:tblStyle w:val="TableGrid"/>
        <w:tblW w:w="0" w:type="auto"/>
        <w:tblLook w:val="04A0" w:firstRow="1" w:lastRow="0" w:firstColumn="1" w:lastColumn="0" w:noHBand="0" w:noVBand="1"/>
      </w:tblPr>
      <w:tblGrid>
        <w:gridCol w:w="4675"/>
        <w:gridCol w:w="4675"/>
      </w:tblGrid>
      <w:tr w:rsidR="005D28EA" w:rsidRPr="00625DE2" w14:paraId="45528F2D" w14:textId="77777777" w:rsidTr="00223906">
        <w:trPr>
          <w:trHeight w:val="397"/>
        </w:trPr>
        <w:tc>
          <w:tcPr>
            <w:tcW w:w="4675" w:type="dxa"/>
          </w:tcPr>
          <w:p w14:paraId="70C72C00" w14:textId="77777777" w:rsidR="005D28EA" w:rsidRPr="00625DE2" w:rsidRDefault="005D28EA" w:rsidP="00223906">
            <w:pPr>
              <w:rPr>
                <w:b/>
                <w:bCs/>
              </w:rPr>
            </w:pPr>
            <w:r w:rsidRPr="00625DE2">
              <w:rPr>
                <w:b/>
                <w:bCs/>
              </w:rPr>
              <w:lastRenderedPageBreak/>
              <w:t>Attribute</w:t>
            </w:r>
          </w:p>
        </w:tc>
        <w:tc>
          <w:tcPr>
            <w:tcW w:w="4675" w:type="dxa"/>
          </w:tcPr>
          <w:p w14:paraId="23EFE5E0" w14:textId="77777777" w:rsidR="005D28EA" w:rsidRPr="00625DE2" w:rsidRDefault="005D28EA" w:rsidP="00223906">
            <w:pPr>
              <w:rPr>
                <w:b/>
                <w:bCs/>
              </w:rPr>
            </w:pPr>
            <w:r w:rsidRPr="00625DE2">
              <w:rPr>
                <w:b/>
                <w:bCs/>
              </w:rPr>
              <w:t>Detail</w:t>
            </w:r>
          </w:p>
        </w:tc>
      </w:tr>
      <w:tr w:rsidR="005D28EA" w:rsidRPr="00625DE2" w14:paraId="524BBD64" w14:textId="77777777" w:rsidTr="00223906">
        <w:trPr>
          <w:trHeight w:val="397"/>
        </w:trPr>
        <w:tc>
          <w:tcPr>
            <w:tcW w:w="4675" w:type="dxa"/>
          </w:tcPr>
          <w:p w14:paraId="0B4B9229" w14:textId="77777777" w:rsidR="005D28EA" w:rsidRPr="00625DE2" w:rsidRDefault="005D28EA" w:rsidP="00223906">
            <w:r w:rsidRPr="00625DE2">
              <w:t>Total Transactions</w:t>
            </w:r>
          </w:p>
        </w:tc>
        <w:tc>
          <w:tcPr>
            <w:tcW w:w="4675" w:type="dxa"/>
          </w:tcPr>
          <w:p w14:paraId="6D32D614" w14:textId="77777777" w:rsidR="005D28EA" w:rsidRPr="00625DE2" w:rsidRDefault="005D28EA" w:rsidP="00223906">
            <w:r w:rsidRPr="00625DE2">
              <w:t>19,702 (after cleaning)</w:t>
            </w:r>
          </w:p>
        </w:tc>
      </w:tr>
      <w:tr w:rsidR="005D28EA" w:rsidRPr="00625DE2" w14:paraId="40D63286" w14:textId="77777777" w:rsidTr="00223906">
        <w:trPr>
          <w:trHeight w:val="397"/>
        </w:trPr>
        <w:tc>
          <w:tcPr>
            <w:tcW w:w="4675" w:type="dxa"/>
          </w:tcPr>
          <w:p w14:paraId="3EAD968C" w14:textId="77777777" w:rsidR="005D28EA" w:rsidRPr="00625DE2" w:rsidRDefault="005D28EA" w:rsidP="00223906">
            <w:r w:rsidRPr="00625DE2">
              <w:t>Total Columns</w:t>
            </w:r>
          </w:p>
        </w:tc>
        <w:tc>
          <w:tcPr>
            <w:tcW w:w="4675" w:type="dxa"/>
          </w:tcPr>
          <w:p w14:paraId="24753DF2" w14:textId="77777777" w:rsidR="005D28EA" w:rsidRPr="00625DE2" w:rsidRDefault="005D28EA" w:rsidP="00223906">
            <w:r w:rsidRPr="00625DE2">
              <w:t>25</w:t>
            </w:r>
          </w:p>
        </w:tc>
      </w:tr>
      <w:tr w:rsidR="005D28EA" w:rsidRPr="00625DE2" w14:paraId="6439CEB2" w14:textId="77777777" w:rsidTr="00223906">
        <w:trPr>
          <w:trHeight w:val="397"/>
        </w:trPr>
        <w:tc>
          <w:tcPr>
            <w:tcW w:w="4675" w:type="dxa"/>
          </w:tcPr>
          <w:p w14:paraId="745D0EB3" w14:textId="77777777" w:rsidR="005D28EA" w:rsidRPr="00625DE2" w:rsidRDefault="005D28EA" w:rsidP="00223906">
            <w:r w:rsidRPr="00625DE2">
              <w:t>Date Range</w:t>
            </w:r>
          </w:p>
        </w:tc>
        <w:tc>
          <w:tcPr>
            <w:tcW w:w="4675" w:type="dxa"/>
          </w:tcPr>
          <w:p w14:paraId="3109E8EE" w14:textId="77777777" w:rsidR="005D28EA" w:rsidRPr="00625DE2" w:rsidRDefault="005D28EA" w:rsidP="00223906">
            <w:r w:rsidRPr="00625DE2">
              <w:t>January 2022 — December 2024</w:t>
            </w:r>
          </w:p>
        </w:tc>
      </w:tr>
      <w:tr w:rsidR="005D28EA" w:rsidRPr="00625DE2" w14:paraId="5BEB6797" w14:textId="77777777" w:rsidTr="00223906">
        <w:trPr>
          <w:trHeight w:val="397"/>
        </w:trPr>
        <w:tc>
          <w:tcPr>
            <w:tcW w:w="4675" w:type="dxa"/>
          </w:tcPr>
          <w:p w14:paraId="18BB7382" w14:textId="77777777" w:rsidR="005D28EA" w:rsidRPr="00625DE2" w:rsidRDefault="005D28EA" w:rsidP="00223906">
            <w:r w:rsidRPr="00625DE2">
              <w:t>Regions Covered</w:t>
            </w:r>
          </w:p>
        </w:tc>
        <w:tc>
          <w:tcPr>
            <w:tcW w:w="4675" w:type="dxa"/>
          </w:tcPr>
          <w:p w14:paraId="6A4B0AD4" w14:textId="77777777" w:rsidR="005D28EA" w:rsidRPr="00625DE2" w:rsidRDefault="005D28EA" w:rsidP="00223906">
            <w:r w:rsidRPr="00625DE2">
              <w:t>North, South, East, West, Central</w:t>
            </w:r>
          </w:p>
        </w:tc>
      </w:tr>
      <w:tr w:rsidR="005D28EA" w:rsidRPr="00625DE2" w14:paraId="4E0F90DB" w14:textId="77777777" w:rsidTr="00223906">
        <w:trPr>
          <w:trHeight w:val="397"/>
        </w:trPr>
        <w:tc>
          <w:tcPr>
            <w:tcW w:w="4675" w:type="dxa"/>
          </w:tcPr>
          <w:p w14:paraId="70F2005E" w14:textId="77777777" w:rsidR="005D28EA" w:rsidRPr="00625DE2" w:rsidRDefault="005D28EA" w:rsidP="00223906">
            <w:r w:rsidRPr="00625DE2">
              <w:t>States Covered</w:t>
            </w:r>
          </w:p>
        </w:tc>
        <w:tc>
          <w:tcPr>
            <w:tcW w:w="4675" w:type="dxa"/>
          </w:tcPr>
          <w:p w14:paraId="0F05014D" w14:textId="77777777" w:rsidR="005D28EA" w:rsidRPr="00625DE2" w:rsidRDefault="005D28EA" w:rsidP="00223906">
            <w:r w:rsidRPr="00625DE2">
              <w:t>25 states + FCT</w:t>
            </w:r>
          </w:p>
        </w:tc>
      </w:tr>
      <w:tr w:rsidR="005D28EA" w:rsidRPr="00625DE2" w14:paraId="17C5FDE5" w14:textId="77777777" w:rsidTr="00223906">
        <w:trPr>
          <w:trHeight w:val="397"/>
        </w:trPr>
        <w:tc>
          <w:tcPr>
            <w:tcW w:w="4675" w:type="dxa"/>
          </w:tcPr>
          <w:p w14:paraId="46351001" w14:textId="77777777" w:rsidR="005D28EA" w:rsidRPr="00625DE2" w:rsidRDefault="005D28EA" w:rsidP="00223906">
            <w:r w:rsidRPr="00625DE2">
              <w:t xml:space="preserve">Product Categories </w:t>
            </w:r>
          </w:p>
        </w:tc>
        <w:tc>
          <w:tcPr>
            <w:tcW w:w="4675" w:type="dxa"/>
          </w:tcPr>
          <w:p w14:paraId="7CB3C629" w14:textId="77777777" w:rsidR="005D28EA" w:rsidRPr="00625DE2" w:rsidRDefault="005D28EA" w:rsidP="00223906">
            <w:r w:rsidRPr="00625DE2">
              <w:t>8</w:t>
            </w:r>
          </w:p>
        </w:tc>
      </w:tr>
      <w:tr w:rsidR="005D28EA" w:rsidRPr="00625DE2" w14:paraId="503579B4" w14:textId="77777777" w:rsidTr="00223906">
        <w:trPr>
          <w:trHeight w:val="397"/>
        </w:trPr>
        <w:tc>
          <w:tcPr>
            <w:tcW w:w="4675" w:type="dxa"/>
          </w:tcPr>
          <w:p w14:paraId="21A9FC5B" w14:textId="77777777" w:rsidR="005D28EA" w:rsidRPr="00625DE2" w:rsidRDefault="005D28EA" w:rsidP="00223906">
            <w:r w:rsidRPr="00625DE2">
              <w:t xml:space="preserve">Sales Channels </w:t>
            </w:r>
          </w:p>
        </w:tc>
        <w:tc>
          <w:tcPr>
            <w:tcW w:w="4675" w:type="dxa"/>
          </w:tcPr>
          <w:p w14:paraId="1142F173" w14:textId="77777777" w:rsidR="005D28EA" w:rsidRPr="00625DE2" w:rsidRDefault="005D28EA" w:rsidP="00223906">
            <w:r w:rsidRPr="00625DE2">
              <w:t>4</w:t>
            </w:r>
          </w:p>
        </w:tc>
      </w:tr>
      <w:tr w:rsidR="005D28EA" w:rsidRPr="00625DE2" w14:paraId="35BBC9FA" w14:textId="77777777" w:rsidTr="00223906">
        <w:trPr>
          <w:trHeight w:val="397"/>
        </w:trPr>
        <w:tc>
          <w:tcPr>
            <w:tcW w:w="4675" w:type="dxa"/>
          </w:tcPr>
          <w:p w14:paraId="2E8ADFAF" w14:textId="77777777" w:rsidR="005D28EA" w:rsidRPr="00625DE2" w:rsidRDefault="005D28EA" w:rsidP="00223906">
            <w:r w:rsidRPr="00625DE2">
              <w:t xml:space="preserve">Payment Methods </w:t>
            </w:r>
          </w:p>
        </w:tc>
        <w:tc>
          <w:tcPr>
            <w:tcW w:w="4675" w:type="dxa"/>
          </w:tcPr>
          <w:p w14:paraId="20B408A1" w14:textId="77777777" w:rsidR="005D28EA" w:rsidRPr="00625DE2" w:rsidRDefault="005D28EA" w:rsidP="00223906">
            <w:r w:rsidRPr="00625DE2">
              <w:t>5</w:t>
            </w:r>
          </w:p>
        </w:tc>
      </w:tr>
      <w:tr w:rsidR="005D28EA" w:rsidRPr="00625DE2" w14:paraId="77047557" w14:textId="77777777" w:rsidTr="00223906">
        <w:trPr>
          <w:trHeight w:val="397"/>
        </w:trPr>
        <w:tc>
          <w:tcPr>
            <w:tcW w:w="4675" w:type="dxa"/>
          </w:tcPr>
          <w:p w14:paraId="00404C39" w14:textId="77777777" w:rsidR="005D28EA" w:rsidRPr="00625DE2" w:rsidRDefault="005D28EA" w:rsidP="00223906">
            <w:r w:rsidRPr="00625DE2">
              <w:t xml:space="preserve">Delivery Methods </w:t>
            </w:r>
          </w:p>
        </w:tc>
        <w:tc>
          <w:tcPr>
            <w:tcW w:w="4675" w:type="dxa"/>
          </w:tcPr>
          <w:p w14:paraId="3DB8D65D" w14:textId="77777777" w:rsidR="005D28EA" w:rsidRPr="00625DE2" w:rsidRDefault="005D28EA" w:rsidP="00223906">
            <w:r w:rsidRPr="00625DE2">
              <w:t>5</w:t>
            </w:r>
          </w:p>
        </w:tc>
      </w:tr>
      <w:tr w:rsidR="005D28EA" w:rsidRPr="00625DE2" w14:paraId="0C319B01" w14:textId="77777777" w:rsidTr="00223906">
        <w:trPr>
          <w:trHeight w:val="397"/>
        </w:trPr>
        <w:tc>
          <w:tcPr>
            <w:tcW w:w="4675" w:type="dxa"/>
          </w:tcPr>
          <w:p w14:paraId="011684BE" w14:textId="77777777" w:rsidR="005D28EA" w:rsidRPr="00625DE2" w:rsidRDefault="005D28EA" w:rsidP="00223906">
            <w:r w:rsidRPr="00625DE2">
              <w:t xml:space="preserve">Sales Representatives </w:t>
            </w:r>
          </w:p>
        </w:tc>
        <w:tc>
          <w:tcPr>
            <w:tcW w:w="4675" w:type="dxa"/>
          </w:tcPr>
          <w:p w14:paraId="57EF237F" w14:textId="77777777" w:rsidR="005D28EA" w:rsidRPr="00625DE2" w:rsidRDefault="005D28EA" w:rsidP="00223906">
            <w:r w:rsidRPr="00625DE2">
              <w:t>50</w:t>
            </w:r>
          </w:p>
        </w:tc>
      </w:tr>
      <w:tr w:rsidR="005D28EA" w:rsidRPr="00625DE2" w14:paraId="61D8473A" w14:textId="77777777" w:rsidTr="00223906">
        <w:trPr>
          <w:trHeight w:val="397"/>
        </w:trPr>
        <w:tc>
          <w:tcPr>
            <w:tcW w:w="4675" w:type="dxa"/>
          </w:tcPr>
          <w:p w14:paraId="66142876" w14:textId="77777777" w:rsidR="005D28EA" w:rsidRPr="00625DE2" w:rsidRDefault="005D28EA" w:rsidP="00223906">
            <w:r w:rsidRPr="00625DE2">
              <w:t xml:space="preserve">Currency </w:t>
            </w:r>
          </w:p>
        </w:tc>
        <w:tc>
          <w:tcPr>
            <w:tcW w:w="4675" w:type="dxa"/>
          </w:tcPr>
          <w:p w14:paraId="2E61326D" w14:textId="77777777" w:rsidR="005D28EA" w:rsidRPr="00625DE2" w:rsidRDefault="005D28EA" w:rsidP="00223906">
            <w:r w:rsidRPr="00625DE2">
              <w:t>Nigerian Naira (NGN / ₦)</w:t>
            </w:r>
          </w:p>
        </w:tc>
      </w:tr>
    </w:tbl>
    <w:p w14:paraId="41316EC9" w14:textId="77777777" w:rsidR="005D28EA" w:rsidRPr="000E5B92" w:rsidRDefault="005D28EA" w:rsidP="005D28EA"/>
    <w:p w14:paraId="2073F262" w14:textId="77777777" w:rsidR="005D28EA" w:rsidRPr="00E32B62" w:rsidRDefault="005D28EA" w:rsidP="005D28EA">
      <w:r w:rsidRPr="00E32B62">
        <w:rPr>
          <w:b/>
          <w:bCs/>
        </w:rPr>
        <w:t>3.4 Data Quality &amp; Cleaning Summary</w:t>
      </w:r>
    </w:p>
    <w:p w14:paraId="1B265985" w14:textId="77777777" w:rsidR="005D28EA" w:rsidRPr="00E32B62" w:rsidRDefault="005D28EA" w:rsidP="005D28EA">
      <w:r w:rsidRPr="00E32B62">
        <w:t>The raw dataset was exported directly from the company's ERP system and contained several data quality issues consistent with unvalidated system exports. The following issues were identified and resolved before analysis commenced.</w:t>
      </w:r>
    </w:p>
    <w:tbl>
      <w:tblPr>
        <w:tblStyle w:val="TableGrid"/>
        <w:tblW w:w="0" w:type="auto"/>
        <w:tblLook w:val="04A0" w:firstRow="1" w:lastRow="0" w:firstColumn="1" w:lastColumn="0" w:noHBand="0" w:noVBand="1"/>
      </w:tblPr>
      <w:tblGrid>
        <w:gridCol w:w="3116"/>
        <w:gridCol w:w="3117"/>
        <w:gridCol w:w="3117"/>
      </w:tblGrid>
      <w:tr w:rsidR="005D28EA" w14:paraId="0C67EF48" w14:textId="77777777" w:rsidTr="00223906">
        <w:tc>
          <w:tcPr>
            <w:tcW w:w="3116" w:type="dxa"/>
          </w:tcPr>
          <w:p w14:paraId="2944F479" w14:textId="77777777" w:rsidR="005D28EA" w:rsidRPr="00706043" w:rsidRDefault="005D28EA" w:rsidP="00223906">
            <w:pPr>
              <w:rPr>
                <w:b/>
                <w:bCs/>
              </w:rPr>
            </w:pPr>
            <w:r w:rsidRPr="00706043">
              <w:rPr>
                <w:b/>
                <w:bCs/>
              </w:rPr>
              <w:t>Issue</w:t>
            </w:r>
          </w:p>
        </w:tc>
        <w:tc>
          <w:tcPr>
            <w:tcW w:w="3117" w:type="dxa"/>
          </w:tcPr>
          <w:p w14:paraId="55637F6D" w14:textId="77777777" w:rsidR="005D28EA" w:rsidRPr="00706043" w:rsidRDefault="005D28EA" w:rsidP="00223906">
            <w:pPr>
              <w:rPr>
                <w:b/>
                <w:bCs/>
              </w:rPr>
            </w:pPr>
            <w:r w:rsidRPr="00706043">
              <w:rPr>
                <w:b/>
                <w:bCs/>
              </w:rPr>
              <w:t>Rows Affected</w:t>
            </w:r>
          </w:p>
        </w:tc>
        <w:tc>
          <w:tcPr>
            <w:tcW w:w="3117" w:type="dxa"/>
          </w:tcPr>
          <w:p w14:paraId="651C5EA6" w14:textId="77777777" w:rsidR="005D28EA" w:rsidRPr="00706043" w:rsidRDefault="005D28EA" w:rsidP="00223906">
            <w:pPr>
              <w:rPr>
                <w:b/>
                <w:bCs/>
              </w:rPr>
            </w:pPr>
            <w:r w:rsidRPr="00706043">
              <w:rPr>
                <w:b/>
                <w:bCs/>
              </w:rPr>
              <w:t>Action Taken</w:t>
            </w:r>
          </w:p>
        </w:tc>
      </w:tr>
      <w:tr w:rsidR="005D28EA" w14:paraId="565B2071" w14:textId="77777777" w:rsidTr="00223906">
        <w:tc>
          <w:tcPr>
            <w:tcW w:w="3116" w:type="dxa"/>
          </w:tcPr>
          <w:p w14:paraId="0A5362FE" w14:textId="77777777" w:rsidR="005D28EA" w:rsidRDefault="005D28EA" w:rsidP="00223906">
            <w:r w:rsidRPr="00176C1A">
              <w:t>Exact duplicate rows</w:t>
            </w:r>
            <w:r>
              <w:t xml:space="preserve"> </w:t>
            </w:r>
          </w:p>
        </w:tc>
        <w:tc>
          <w:tcPr>
            <w:tcW w:w="3117" w:type="dxa"/>
          </w:tcPr>
          <w:p w14:paraId="3C0968D7" w14:textId="77777777" w:rsidR="005D28EA" w:rsidRDefault="005D28EA" w:rsidP="00223906">
            <w:r w:rsidRPr="00176C1A">
              <w:t>~300</w:t>
            </w:r>
            <w:r>
              <w:t xml:space="preserve"> </w:t>
            </w:r>
            <w:r w:rsidRPr="00176C1A">
              <w:t>rows</w:t>
            </w:r>
          </w:p>
        </w:tc>
        <w:tc>
          <w:tcPr>
            <w:tcW w:w="3117" w:type="dxa"/>
          </w:tcPr>
          <w:p w14:paraId="5007CD48" w14:textId="77777777" w:rsidR="005D28EA" w:rsidRDefault="005D28EA" w:rsidP="00223906">
            <w:r w:rsidRPr="00176C1A">
              <w:t>Removed using Data → Remove Duplicates</w:t>
            </w:r>
          </w:p>
        </w:tc>
      </w:tr>
      <w:tr w:rsidR="005D28EA" w14:paraId="01A85253" w14:textId="77777777" w:rsidTr="00223906">
        <w:tc>
          <w:tcPr>
            <w:tcW w:w="3116" w:type="dxa"/>
          </w:tcPr>
          <w:p w14:paraId="00F86E5D" w14:textId="77777777" w:rsidR="005D28EA" w:rsidRDefault="005D28EA" w:rsidP="00223906">
            <w:r w:rsidRPr="002304D1">
              <w:t>Negative Quantity values</w:t>
            </w:r>
            <w:r>
              <w:t xml:space="preserve"> </w:t>
            </w:r>
          </w:p>
        </w:tc>
        <w:tc>
          <w:tcPr>
            <w:tcW w:w="3117" w:type="dxa"/>
          </w:tcPr>
          <w:p w14:paraId="55AE9B0F" w14:textId="77777777" w:rsidR="005D28EA" w:rsidRDefault="005D28EA" w:rsidP="00223906">
            <w:r w:rsidRPr="002304D1">
              <w:t>~400 rows</w:t>
            </w:r>
          </w:p>
        </w:tc>
        <w:tc>
          <w:tcPr>
            <w:tcW w:w="3117" w:type="dxa"/>
          </w:tcPr>
          <w:p w14:paraId="267F6DE9" w14:textId="77777777" w:rsidR="005D28EA" w:rsidRDefault="005D28EA" w:rsidP="00223906">
            <w:r w:rsidRPr="002304D1">
              <w:t>Corrected using ABS() function</w:t>
            </w:r>
          </w:p>
        </w:tc>
      </w:tr>
      <w:tr w:rsidR="005D28EA" w14:paraId="6C016736" w14:textId="77777777" w:rsidTr="00223906">
        <w:tc>
          <w:tcPr>
            <w:tcW w:w="3116" w:type="dxa"/>
          </w:tcPr>
          <w:p w14:paraId="316AE2FD" w14:textId="77777777" w:rsidR="005D28EA" w:rsidRDefault="005D28EA" w:rsidP="00223906">
            <w:r w:rsidRPr="00D71D35">
              <w:t>Future-dated Order entries (2025)</w:t>
            </w:r>
            <w:r>
              <w:t xml:space="preserve"> </w:t>
            </w:r>
          </w:p>
        </w:tc>
        <w:tc>
          <w:tcPr>
            <w:tcW w:w="3117" w:type="dxa"/>
          </w:tcPr>
          <w:p w14:paraId="6C92DD86" w14:textId="77777777" w:rsidR="005D28EA" w:rsidRDefault="005D28EA" w:rsidP="00223906">
            <w:r w:rsidRPr="00D71D35">
              <w:t>~300 rows</w:t>
            </w:r>
          </w:p>
        </w:tc>
        <w:tc>
          <w:tcPr>
            <w:tcW w:w="3117" w:type="dxa"/>
          </w:tcPr>
          <w:p w14:paraId="59494C4F" w14:textId="77777777" w:rsidR="005D28EA" w:rsidRDefault="005D28EA" w:rsidP="00223906">
            <w:r w:rsidRPr="00D71D35">
              <w:t>Flagged and excluded from analysis</w:t>
            </w:r>
          </w:p>
        </w:tc>
      </w:tr>
      <w:tr w:rsidR="005D28EA" w14:paraId="2DA7A482" w14:textId="77777777" w:rsidTr="00223906">
        <w:tc>
          <w:tcPr>
            <w:tcW w:w="3116" w:type="dxa"/>
          </w:tcPr>
          <w:p w14:paraId="0CE16DC5" w14:textId="77777777" w:rsidR="005D28EA" w:rsidRDefault="005D28EA" w:rsidP="00223906">
            <w:r w:rsidRPr="00ED7EC8">
              <w:t>Missing Customer Rating on Completed orders</w:t>
            </w:r>
            <w:r>
              <w:t xml:space="preserve"> </w:t>
            </w:r>
          </w:p>
        </w:tc>
        <w:tc>
          <w:tcPr>
            <w:tcW w:w="3117" w:type="dxa"/>
          </w:tcPr>
          <w:p w14:paraId="3F3CC874" w14:textId="77777777" w:rsidR="005D28EA" w:rsidRDefault="005D28EA" w:rsidP="00223906">
            <w:r w:rsidRPr="00ED7EC8">
              <w:t>~800 rows</w:t>
            </w:r>
          </w:p>
        </w:tc>
        <w:tc>
          <w:tcPr>
            <w:tcW w:w="3117" w:type="dxa"/>
          </w:tcPr>
          <w:p w14:paraId="19E2D239" w14:textId="77777777" w:rsidR="005D28EA" w:rsidRDefault="005D28EA" w:rsidP="00223906">
            <w:r w:rsidRPr="00ED7EC8">
              <w:t>Imputed with column median (4)</w:t>
            </w:r>
          </w:p>
        </w:tc>
      </w:tr>
      <w:tr w:rsidR="005D28EA" w14:paraId="1CC3678D" w14:textId="77777777" w:rsidTr="00223906">
        <w:tc>
          <w:tcPr>
            <w:tcW w:w="3116" w:type="dxa"/>
          </w:tcPr>
          <w:p w14:paraId="135ED3DD" w14:textId="77777777" w:rsidR="005D28EA" w:rsidRDefault="005D28EA" w:rsidP="00223906">
            <w:r w:rsidRPr="00F65D3D">
              <w:t>Date logic violations</w:t>
            </w:r>
            <w:r>
              <w:t xml:space="preserve"> </w:t>
            </w:r>
          </w:p>
        </w:tc>
        <w:tc>
          <w:tcPr>
            <w:tcW w:w="3117" w:type="dxa"/>
          </w:tcPr>
          <w:p w14:paraId="37F28773" w14:textId="77777777" w:rsidR="005D28EA" w:rsidRDefault="005D28EA" w:rsidP="00223906">
            <w:r w:rsidRPr="00F65D3D">
              <w:t>Spot check</w:t>
            </w:r>
          </w:p>
        </w:tc>
        <w:tc>
          <w:tcPr>
            <w:tcW w:w="3117" w:type="dxa"/>
          </w:tcPr>
          <w:p w14:paraId="6E430929" w14:textId="77777777" w:rsidR="005D28EA" w:rsidRDefault="005D28EA" w:rsidP="00223906">
            <w:r w:rsidRPr="00F65D3D">
              <w:t>Helper column flags added and verified</w:t>
            </w:r>
          </w:p>
        </w:tc>
      </w:tr>
      <w:tr w:rsidR="005D28EA" w14:paraId="051DB1C5" w14:textId="77777777" w:rsidTr="00223906">
        <w:tc>
          <w:tcPr>
            <w:tcW w:w="3116" w:type="dxa"/>
          </w:tcPr>
          <w:p w14:paraId="0F68573B" w14:textId="77777777" w:rsidR="005D28EA" w:rsidRDefault="005D28EA" w:rsidP="00223906">
            <w:r w:rsidRPr="00FB5BBD">
              <w:t>Calculated column discrepancies</w:t>
            </w:r>
            <w:r>
              <w:t xml:space="preserve"> </w:t>
            </w:r>
          </w:p>
        </w:tc>
        <w:tc>
          <w:tcPr>
            <w:tcW w:w="3117" w:type="dxa"/>
          </w:tcPr>
          <w:p w14:paraId="30E71F18" w14:textId="77777777" w:rsidR="005D28EA" w:rsidRDefault="005D28EA" w:rsidP="00223906">
            <w:r w:rsidRPr="00FB5BBD">
              <w:t>Spot check</w:t>
            </w:r>
          </w:p>
        </w:tc>
        <w:tc>
          <w:tcPr>
            <w:tcW w:w="3117" w:type="dxa"/>
          </w:tcPr>
          <w:p w14:paraId="2DA09916" w14:textId="77777777" w:rsidR="005D28EA" w:rsidRDefault="005D28EA" w:rsidP="00223906">
            <w:r w:rsidRPr="00FB5BBD">
              <w:t>Cross-validated against source formulas</w:t>
            </w:r>
          </w:p>
        </w:tc>
      </w:tr>
    </w:tbl>
    <w:p w14:paraId="5F397EB3" w14:textId="77777777" w:rsidR="005D28EA" w:rsidRDefault="005D28EA" w:rsidP="005D28EA"/>
    <w:p w14:paraId="3BBE7258" w14:textId="77777777" w:rsidR="005D28EA" w:rsidRDefault="005D28EA" w:rsidP="005D28EA">
      <w:r w:rsidRPr="00870088">
        <w:t>All cleaning actions were documented in a dedicated Cleaning Log sheet within the Excel workbook before analysis proceeded.</w:t>
      </w:r>
    </w:p>
    <w:p w14:paraId="1435613B" w14:textId="77777777" w:rsidR="005D28EA" w:rsidRDefault="005D28EA" w:rsidP="005D28EA"/>
    <w:p w14:paraId="5EDFBDF1" w14:textId="77777777" w:rsidR="005D28EA" w:rsidRPr="00DD6D69" w:rsidRDefault="00000000" w:rsidP="005D28EA">
      <w:r>
        <w:lastRenderedPageBreak/>
        <w:pict w14:anchorId="42B37430">
          <v:rect id="_x0000_i1034" style="width:0;height:1.5pt" o:hralign="center" o:hrstd="t" o:hr="t" fillcolor="#a0a0a0" stroked="f"/>
        </w:pict>
      </w:r>
    </w:p>
    <w:p w14:paraId="4886B884" w14:textId="77777777" w:rsidR="005D28EA" w:rsidRPr="00DD6D69" w:rsidRDefault="005D28EA" w:rsidP="005D28EA">
      <w:r w:rsidRPr="00DD6D69">
        <w:rPr>
          <w:b/>
          <w:bCs/>
        </w:rPr>
        <w:t>3.5 Key Definitions</w:t>
      </w:r>
    </w:p>
    <w:p w14:paraId="7361845B" w14:textId="77777777" w:rsidR="005D28EA" w:rsidRPr="00DD6D69" w:rsidRDefault="005D28EA" w:rsidP="005D28EA">
      <w:r w:rsidRPr="00DD6D69">
        <w:t>The following terms are used consistently throughout this report.</w:t>
      </w:r>
    </w:p>
    <w:p w14:paraId="7F1F802E" w14:textId="77777777" w:rsidR="005D28EA" w:rsidRPr="00DD6D69" w:rsidRDefault="005D28EA" w:rsidP="005D28EA">
      <w:pPr>
        <w:numPr>
          <w:ilvl w:val="0"/>
          <w:numId w:val="2"/>
        </w:numPr>
      </w:pPr>
      <w:r w:rsidRPr="00DD6D69">
        <w:rPr>
          <w:b/>
          <w:bCs/>
        </w:rPr>
        <w:t>Net Revenue</w:t>
      </w:r>
      <w:r w:rsidRPr="00DD6D69">
        <w:t xml:space="preserve"> — Revenue after discounts. Primary revenue metric used in all financial analysis.</w:t>
      </w:r>
    </w:p>
    <w:p w14:paraId="76855EEA" w14:textId="77777777" w:rsidR="005D28EA" w:rsidRPr="00DD6D69" w:rsidRDefault="005D28EA" w:rsidP="005D28EA">
      <w:pPr>
        <w:numPr>
          <w:ilvl w:val="0"/>
          <w:numId w:val="2"/>
        </w:numPr>
      </w:pPr>
      <w:r w:rsidRPr="00DD6D69">
        <w:rPr>
          <w:b/>
          <w:bCs/>
        </w:rPr>
        <w:t>Gross Profit</w:t>
      </w:r>
      <w:r w:rsidRPr="00DD6D69">
        <w:t xml:space="preserve"> — Net Revenue minus Cost of Goods Sold (COGS).</w:t>
      </w:r>
    </w:p>
    <w:p w14:paraId="75974119" w14:textId="77777777" w:rsidR="005D28EA" w:rsidRPr="00DD6D69" w:rsidRDefault="005D28EA" w:rsidP="005D28EA">
      <w:pPr>
        <w:numPr>
          <w:ilvl w:val="0"/>
          <w:numId w:val="2"/>
        </w:numPr>
      </w:pPr>
      <w:r w:rsidRPr="00DD6D69">
        <w:rPr>
          <w:b/>
          <w:bCs/>
        </w:rPr>
        <w:t>Profit Margin %</w:t>
      </w:r>
      <w:r w:rsidRPr="00DD6D69">
        <w:t xml:space="preserve"> — Gross Profit divided by Net Revenue, expressed as a percentage.</w:t>
      </w:r>
    </w:p>
    <w:p w14:paraId="46A9534B" w14:textId="77777777" w:rsidR="005D28EA" w:rsidRPr="00DD6D69" w:rsidRDefault="005D28EA" w:rsidP="005D28EA">
      <w:pPr>
        <w:numPr>
          <w:ilvl w:val="0"/>
          <w:numId w:val="2"/>
        </w:numPr>
      </w:pPr>
      <w:r w:rsidRPr="00DD6D69">
        <w:rPr>
          <w:b/>
          <w:bCs/>
        </w:rPr>
        <w:t>Average Order Value (AOV)</w:t>
      </w:r>
      <w:r w:rsidRPr="00DD6D69">
        <w:t xml:space="preserve"> — Total Net Revenue divided by total number of completed orders.</w:t>
      </w:r>
    </w:p>
    <w:p w14:paraId="68ED3DC9" w14:textId="77777777" w:rsidR="005D28EA" w:rsidRPr="00DD6D69" w:rsidRDefault="005D28EA" w:rsidP="005D28EA">
      <w:pPr>
        <w:numPr>
          <w:ilvl w:val="0"/>
          <w:numId w:val="2"/>
        </w:numPr>
      </w:pPr>
      <w:r w:rsidRPr="00DD6D69">
        <w:rPr>
          <w:b/>
          <w:bCs/>
        </w:rPr>
        <w:t>Completion Rate</w:t>
      </w:r>
      <w:r w:rsidRPr="00DD6D69">
        <w:t xml:space="preserve"> — Percentage of all orders with status "Completed."</w:t>
      </w:r>
    </w:p>
    <w:p w14:paraId="7068242E" w14:textId="77777777" w:rsidR="005D28EA" w:rsidRPr="00DD6D69" w:rsidRDefault="005D28EA" w:rsidP="005D28EA">
      <w:pPr>
        <w:numPr>
          <w:ilvl w:val="0"/>
          <w:numId w:val="2"/>
        </w:numPr>
      </w:pPr>
      <w:r w:rsidRPr="00DD6D69">
        <w:rPr>
          <w:b/>
          <w:bCs/>
        </w:rPr>
        <w:t>Return Rate</w:t>
      </w:r>
      <w:r w:rsidRPr="00DD6D69">
        <w:t xml:space="preserve"> — Percentage of all orders with status "Returned."</w:t>
      </w:r>
    </w:p>
    <w:p w14:paraId="6640E295" w14:textId="77777777" w:rsidR="005D28EA" w:rsidRPr="00DD6D69" w:rsidRDefault="005D28EA" w:rsidP="005D28EA">
      <w:pPr>
        <w:numPr>
          <w:ilvl w:val="0"/>
          <w:numId w:val="2"/>
        </w:numPr>
      </w:pPr>
      <w:r w:rsidRPr="00DD6D69">
        <w:rPr>
          <w:b/>
          <w:bCs/>
        </w:rPr>
        <w:t>Delivery Duration</w:t>
      </w:r>
      <w:r w:rsidRPr="00DD6D69">
        <w:t xml:space="preserve"> — Number of days from Order Date to Delivery Date.</w:t>
      </w:r>
    </w:p>
    <w:p w14:paraId="6241614B" w14:textId="77777777" w:rsidR="005D28EA" w:rsidRPr="00DD6D69" w:rsidRDefault="005D28EA" w:rsidP="005D28EA">
      <w:pPr>
        <w:numPr>
          <w:ilvl w:val="0"/>
          <w:numId w:val="2"/>
        </w:numPr>
      </w:pPr>
      <w:r w:rsidRPr="00DD6D69">
        <w:rPr>
          <w:b/>
          <w:bCs/>
        </w:rPr>
        <w:t>Late Delivery</w:t>
      </w:r>
      <w:r w:rsidRPr="00DD6D69">
        <w:t xml:space="preserve"> — Any order where Delivery Duration exceeded the method's promised window.</w:t>
      </w:r>
    </w:p>
    <w:p w14:paraId="013E5B0F" w14:textId="77777777" w:rsidR="005D28EA" w:rsidRDefault="005D28EA" w:rsidP="005D28EA"/>
    <w:p w14:paraId="5037F5A3" w14:textId="77777777" w:rsidR="005D28EA" w:rsidRDefault="005D28EA" w:rsidP="005D28EA"/>
    <w:p w14:paraId="0DD747FC" w14:textId="77777777" w:rsidR="005D28EA" w:rsidRDefault="005D28EA" w:rsidP="005D28EA"/>
    <w:p w14:paraId="16F13E5B" w14:textId="77777777" w:rsidR="005D28EA" w:rsidRDefault="005D28EA" w:rsidP="005D28EA"/>
    <w:p w14:paraId="3FF1D830" w14:textId="77777777" w:rsidR="005D28EA" w:rsidRDefault="005D28EA" w:rsidP="005D28EA"/>
    <w:p w14:paraId="3BFF8CF1" w14:textId="77777777" w:rsidR="005D28EA" w:rsidRDefault="005D28EA" w:rsidP="005D28EA"/>
    <w:p w14:paraId="55CEDBC8" w14:textId="77777777" w:rsidR="005D28EA" w:rsidRDefault="005D28EA" w:rsidP="005D28EA"/>
    <w:p w14:paraId="7BD26683" w14:textId="77777777" w:rsidR="005D28EA" w:rsidRDefault="005D28EA" w:rsidP="005D28EA"/>
    <w:p w14:paraId="51B3AE25" w14:textId="77777777" w:rsidR="005D28EA" w:rsidRDefault="005D28EA" w:rsidP="005D28EA"/>
    <w:p w14:paraId="752C9356" w14:textId="77777777" w:rsidR="005D28EA" w:rsidRDefault="005D28EA" w:rsidP="005D28EA"/>
    <w:p w14:paraId="4A1D3889" w14:textId="77777777" w:rsidR="005D28EA" w:rsidRDefault="005D28EA" w:rsidP="005D28EA"/>
    <w:p w14:paraId="5E0EC7FE" w14:textId="77777777" w:rsidR="005D28EA" w:rsidRDefault="005D28EA" w:rsidP="005D28EA"/>
    <w:p w14:paraId="781B4E83" w14:textId="77777777" w:rsidR="005D28EA" w:rsidRDefault="005D28EA" w:rsidP="005D28EA"/>
    <w:p w14:paraId="4A9FDF5D" w14:textId="77777777" w:rsidR="005D28EA" w:rsidRPr="002822E6" w:rsidRDefault="005D28EA" w:rsidP="005D28EA">
      <w:pPr>
        <w:rPr>
          <w:sz w:val="28"/>
          <w:szCs w:val="28"/>
        </w:rPr>
      </w:pPr>
      <w:r w:rsidRPr="002822E6">
        <w:rPr>
          <w:b/>
          <w:bCs/>
          <w:sz w:val="28"/>
          <w:szCs w:val="28"/>
        </w:rPr>
        <w:lastRenderedPageBreak/>
        <w:t>BUSINESS QUESTIONS</w:t>
      </w:r>
    </w:p>
    <w:p w14:paraId="7248E2A6" w14:textId="77777777" w:rsidR="005D28EA" w:rsidRPr="000620BF" w:rsidRDefault="00000000" w:rsidP="005D28EA">
      <w:r>
        <w:pict w14:anchorId="797D2947">
          <v:rect id="_x0000_i1035" style="width:0;height:1.5pt" o:hralign="center" o:hrstd="t" o:hr="t" fillcolor="#a0a0a0" stroked="f"/>
        </w:pict>
      </w:r>
    </w:p>
    <w:p w14:paraId="712C01C6" w14:textId="77777777" w:rsidR="005D28EA" w:rsidRPr="000620BF" w:rsidRDefault="005D28EA" w:rsidP="005D28EA">
      <w:r w:rsidRPr="000620BF">
        <w:t>The following fifteen business questions guided the entire analytical process. Every chart, pivot table, and KPI metric in this report traces back to at least one of these questions. They are organized into two analytical dimensions — Revenue &amp; Profitability, and Operations &amp; Customer Performance.</w:t>
      </w:r>
    </w:p>
    <w:p w14:paraId="404CF25B" w14:textId="77777777" w:rsidR="005D28EA" w:rsidRPr="000620BF" w:rsidRDefault="00000000" w:rsidP="005D28EA">
      <w:r>
        <w:pict w14:anchorId="51A592CF">
          <v:rect id="_x0000_i1036" style="width:0;height:1.5pt" o:hralign="center" o:hrstd="t" o:hr="t" fillcolor="#a0a0a0" stroked="f"/>
        </w:pict>
      </w:r>
    </w:p>
    <w:p w14:paraId="62FA5669" w14:textId="77777777" w:rsidR="005D28EA" w:rsidRPr="000620BF" w:rsidRDefault="005D28EA" w:rsidP="005D28EA">
      <w:r w:rsidRPr="000620BF">
        <w:rPr>
          <w:b/>
          <w:bCs/>
        </w:rPr>
        <w:t>4.1 Revenue &amp; Profitability Questions</w:t>
      </w:r>
    </w:p>
    <w:p w14:paraId="38D1F3AE" w14:textId="77777777" w:rsidR="005D28EA" w:rsidRPr="000620BF" w:rsidRDefault="005D28EA" w:rsidP="005D28EA">
      <w:r w:rsidRPr="000620BF">
        <w:rPr>
          <w:b/>
          <w:bCs/>
        </w:rPr>
        <w:t>Q1.</w:t>
      </w:r>
      <w:r w:rsidRPr="000620BF">
        <w:t xml:space="preserve"> What is the total revenue generated over the 3-year period, and how does it trend year by year?</w:t>
      </w:r>
    </w:p>
    <w:p w14:paraId="697E2583" w14:textId="77777777" w:rsidR="005D28EA" w:rsidRPr="000620BF" w:rsidRDefault="005D28EA" w:rsidP="005D28EA">
      <w:r w:rsidRPr="000620BF">
        <w:rPr>
          <w:b/>
          <w:bCs/>
        </w:rPr>
        <w:t>Q2.</w:t>
      </w:r>
      <w:r w:rsidRPr="000620BF">
        <w:t xml:space="preserve"> Which product category generates the most revenue? Which is most profitable?</w:t>
      </w:r>
    </w:p>
    <w:p w14:paraId="2772017C" w14:textId="77777777" w:rsidR="005D28EA" w:rsidRPr="000620BF" w:rsidRDefault="005D28EA" w:rsidP="005D28EA">
      <w:r w:rsidRPr="000620BF">
        <w:rPr>
          <w:b/>
          <w:bCs/>
        </w:rPr>
        <w:t>Q3.</w:t>
      </w:r>
      <w:r w:rsidRPr="000620BF">
        <w:t xml:space="preserve"> Which region contributes the most to total revenue and profit?</w:t>
      </w:r>
    </w:p>
    <w:p w14:paraId="5BAFC54A" w14:textId="77777777" w:rsidR="005D28EA" w:rsidRPr="000620BF" w:rsidRDefault="005D28EA" w:rsidP="005D28EA">
      <w:r w:rsidRPr="000620BF">
        <w:rPr>
          <w:b/>
          <w:bCs/>
        </w:rPr>
        <w:t>Q4.</w:t>
      </w:r>
      <w:r w:rsidRPr="000620BF">
        <w:t xml:space="preserve"> Which sales channel drives the most revenue? How does Online compare to In-Store?</w:t>
      </w:r>
    </w:p>
    <w:p w14:paraId="0130A086" w14:textId="77777777" w:rsidR="005D28EA" w:rsidRPr="000620BF" w:rsidRDefault="005D28EA" w:rsidP="005D28EA">
      <w:r w:rsidRPr="000620BF">
        <w:rPr>
          <w:b/>
          <w:bCs/>
        </w:rPr>
        <w:t>Q5.</w:t>
      </w:r>
      <w:r w:rsidRPr="000620BF">
        <w:t xml:space="preserve"> What is the average order value, and how does it vary by segment and channel?</w:t>
      </w:r>
    </w:p>
    <w:p w14:paraId="418AD2BA" w14:textId="77777777" w:rsidR="005D28EA" w:rsidRPr="000620BF" w:rsidRDefault="005D28EA" w:rsidP="005D28EA">
      <w:r w:rsidRPr="000620BF">
        <w:rPr>
          <w:b/>
          <w:bCs/>
        </w:rPr>
        <w:t>Q6.</w:t>
      </w:r>
      <w:r w:rsidRPr="000620BF">
        <w:t xml:space="preserve"> What is the effect of discount on profitability? Does higher discount lead to lower margin?</w:t>
      </w:r>
    </w:p>
    <w:p w14:paraId="05C2FD32" w14:textId="77777777" w:rsidR="005D28EA" w:rsidRPr="000620BF" w:rsidRDefault="005D28EA" w:rsidP="005D28EA">
      <w:r w:rsidRPr="000620BF">
        <w:rPr>
          <w:b/>
          <w:bCs/>
        </w:rPr>
        <w:t>Q7.</w:t>
      </w:r>
      <w:r w:rsidRPr="000620BF">
        <w:t xml:space="preserve"> Who are the top 5 and bottom 5 sales representatives by revenue and profit?</w:t>
      </w:r>
    </w:p>
    <w:p w14:paraId="24781B04" w14:textId="77777777" w:rsidR="005D28EA" w:rsidRPr="00F81F0C" w:rsidRDefault="005D28EA" w:rsidP="005D28EA">
      <w:r w:rsidRPr="00F81F0C">
        <w:rPr>
          <w:b/>
          <w:bCs/>
        </w:rPr>
        <w:t>Q8.</w:t>
      </w:r>
      <w:r w:rsidRPr="00F81F0C">
        <w:t xml:space="preserve"> What is the month-on-month revenue trend? Are there clear seasonal patterns?</w:t>
      </w:r>
    </w:p>
    <w:p w14:paraId="2EB1369B" w14:textId="77777777" w:rsidR="005D28EA" w:rsidRPr="00F81F0C" w:rsidRDefault="00000000" w:rsidP="005D28EA">
      <w:r>
        <w:pict w14:anchorId="57FDFF84">
          <v:rect id="_x0000_i1037" style="width:0;height:1.5pt" o:hralign="center" o:hrstd="t" o:hr="t" fillcolor="#a0a0a0" stroked="f"/>
        </w:pict>
      </w:r>
    </w:p>
    <w:p w14:paraId="5F889D17" w14:textId="77777777" w:rsidR="005D28EA" w:rsidRPr="00F81F0C" w:rsidRDefault="005D28EA" w:rsidP="005D28EA">
      <w:r w:rsidRPr="00F81F0C">
        <w:rPr>
          <w:b/>
          <w:bCs/>
        </w:rPr>
        <w:t>4.2 Operations &amp; Customer Performance Questions</w:t>
      </w:r>
    </w:p>
    <w:p w14:paraId="16FF71D2" w14:textId="77777777" w:rsidR="005D28EA" w:rsidRPr="00F81F0C" w:rsidRDefault="005D28EA" w:rsidP="005D28EA">
      <w:r w:rsidRPr="00F81F0C">
        <w:rPr>
          <w:b/>
          <w:bCs/>
        </w:rPr>
        <w:t>Q9.</w:t>
      </w:r>
      <w:r w:rsidRPr="00F81F0C">
        <w:t xml:space="preserve"> What percentage of orders are Completed vs Returned vs Cancelled vs Pending?</w:t>
      </w:r>
    </w:p>
    <w:p w14:paraId="60BE3F6F" w14:textId="77777777" w:rsidR="005D28EA" w:rsidRPr="00F81F0C" w:rsidRDefault="005D28EA" w:rsidP="005D28EA">
      <w:r w:rsidRPr="00F81F0C">
        <w:rPr>
          <w:b/>
          <w:bCs/>
        </w:rPr>
        <w:t>Q10.</w:t>
      </w:r>
      <w:r w:rsidRPr="00F81F0C">
        <w:t xml:space="preserve"> Which product categories have the highest return rates?</w:t>
      </w:r>
    </w:p>
    <w:p w14:paraId="7D945D5D" w14:textId="77777777" w:rsidR="005D28EA" w:rsidRPr="00F81F0C" w:rsidRDefault="005D28EA" w:rsidP="005D28EA">
      <w:r w:rsidRPr="00F81F0C">
        <w:rPr>
          <w:b/>
          <w:bCs/>
        </w:rPr>
        <w:t>Q11.</w:t>
      </w:r>
      <w:r w:rsidRPr="00F81F0C">
        <w:t xml:space="preserve"> What is the average delivery time from Order Date to Delivery Date? How does it vary by region and delivery method?</w:t>
      </w:r>
    </w:p>
    <w:p w14:paraId="3FCEA309" w14:textId="77777777" w:rsidR="005D28EA" w:rsidRPr="00F81F0C" w:rsidRDefault="005D28EA" w:rsidP="005D28EA">
      <w:r w:rsidRPr="00F81F0C">
        <w:rPr>
          <w:b/>
          <w:bCs/>
        </w:rPr>
        <w:t>Q12.</w:t>
      </w:r>
      <w:r w:rsidRPr="00F81F0C">
        <w:t xml:space="preserve"> How does Customer Rating distribute across regions, channels, and product categories?</w:t>
      </w:r>
    </w:p>
    <w:p w14:paraId="7551599F" w14:textId="77777777" w:rsidR="005D28EA" w:rsidRPr="00F81F0C" w:rsidRDefault="005D28EA" w:rsidP="005D28EA">
      <w:r w:rsidRPr="00F81F0C">
        <w:rPr>
          <w:b/>
          <w:bCs/>
        </w:rPr>
        <w:t>Q13.</w:t>
      </w:r>
      <w:r w:rsidRPr="00F81F0C">
        <w:t xml:space="preserve"> Which payment method is most common? Is there a relationship between payment method and order value?</w:t>
      </w:r>
    </w:p>
    <w:p w14:paraId="4CE8224C" w14:textId="77777777" w:rsidR="005D28EA" w:rsidRPr="00F81F0C" w:rsidRDefault="005D28EA" w:rsidP="005D28EA">
      <w:r w:rsidRPr="00F81F0C">
        <w:rPr>
          <w:b/>
          <w:bCs/>
        </w:rPr>
        <w:t>Q14.</w:t>
      </w:r>
      <w:r w:rsidRPr="00F81F0C">
        <w:t xml:space="preserve"> How does customer segment distribution change over time? Is the VIP segment growing?</w:t>
      </w:r>
    </w:p>
    <w:p w14:paraId="00788911" w14:textId="77777777" w:rsidR="005D28EA" w:rsidRPr="00F81F0C" w:rsidRDefault="005D28EA" w:rsidP="005D28EA">
      <w:r w:rsidRPr="00F81F0C">
        <w:rPr>
          <w:b/>
          <w:bCs/>
        </w:rPr>
        <w:lastRenderedPageBreak/>
        <w:t>Q15.</w:t>
      </w:r>
      <w:r w:rsidRPr="00F81F0C">
        <w:t xml:space="preserve"> Which delivery method has the highest on-time delivery rate? Which has the most late deliveries?</w:t>
      </w:r>
    </w:p>
    <w:p w14:paraId="2B2F0148" w14:textId="77777777" w:rsidR="005D28EA" w:rsidRDefault="005D28EA" w:rsidP="005D28EA"/>
    <w:p w14:paraId="4550F229" w14:textId="77777777" w:rsidR="005D28EA" w:rsidRDefault="005D28EA" w:rsidP="005D28EA"/>
    <w:p w14:paraId="4D66ED6B" w14:textId="77777777" w:rsidR="005D28EA" w:rsidRDefault="005D28EA" w:rsidP="005D28EA"/>
    <w:p w14:paraId="00AEEDDA" w14:textId="77777777" w:rsidR="005D28EA" w:rsidRDefault="005D28EA" w:rsidP="005D28EA">
      <w:r>
        <w:br w:type="page"/>
      </w:r>
    </w:p>
    <w:p w14:paraId="51E77EB7" w14:textId="77777777" w:rsidR="005D28EA" w:rsidRPr="00383033" w:rsidRDefault="005D28EA" w:rsidP="005D28EA">
      <w:pPr>
        <w:rPr>
          <w:sz w:val="28"/>
          <w:szCs w:val="28"/>
        </w:rPr>
      </w:pPr>
      <w:r w:rsidRPr="00383033">
        <w:rPr>
          <w:b/>
          <w:bCs/>
          <w:sz w:val="28"/>
          <w:szCs w:val="28"/>
        </w:rPr>
        <w:lastRenderedPageBreak/>
        <w:t>FINDINGS &amp; INSIGHTS</w:t>
      </w:r>
    </w:p>
    <w:p w14:paraId="38F50700" w14:textId="77777777" w:rsidR="005D28EA" w:rsidRPr="00383033" w:rsidRDefault="00000000" w:rsidP="005D28EA">
      <w:r>
        <w:pict w14:anchorId="46404F82">
          <v:rect id="_x0000_i1038" style="width:0;height:1.5pt" o:hralign="center" o:hrstd="t" o:hr="t" fillcolor="#a0a0a0" stroked="f"/>
        </w:pict>
      </w:r>
    </w:p>
    <w:p w14:paraId="2B1A6C1C" w14:textId="77777777" w:rsidR="005D28EA" w:rsidRPr="00383033" w:rsidRDefault="005D28EA" w:rsidP="005D28EA">
      <w:r w:rsidRPr="00383033">
        <w:t>The following section presents the analytical findings for each of the fifteen business questions. Each finding is supported by the data extracted from the RetailPulse Nigeria transaction dataset and visualized through charts and tables. All figures represent the full 3-year period (2022–2024) unless otherwise stated.</w:t>
      </w:r>
    </w:p>
    <w:p w14:paraId="2FB2313C" w14:textId="77777777" w:rsidR="005D28EA" w:rsidRPr="00383033" w:rsidRDefault="00000000" w:rsidP="005D28EA">
      <w:r>
        <w:pict w14:anchorId="2C36FEED">
          <v:rect id="_x0000_i1039" style="width:0;height:1.5pt" o:hralign="center" o:hrstd="t" o:hr="t" fillcolor="#a0a0a0" stroked="f"/>
        </w:pict>
      </w:r>
    </w:p>
    <w:p w14:paraId="62179413" w14:textId="77777777" w:rsidR="005D28EA" w:rsidRPr="00383033" w:rsidRDefault="005D28EA" w:rsidP="005D28EA">
      <w:r w:rsidRPr="00383033">
        <w:rPr>
          <w:b/>
          <w:bCs/>
        </w:rPr>
        <w:t xml:space="preserve">5.1 </w:t>
      </w:r>
      <w:r w:rsidRPr="009D7E0D">
        <w:rPr>
          <w:b/>
          <w:bCs/>
          <w:sz w:val="28"/>
          <w:szCs w:val="28"/>
        </w:rPr>
        <w:t>Revenue &amp; Profitability</w:t>
      </w:r>
    </w:p>
    <w:p w14:paraId="3D988F78" w14:textId="77777777" w:rsidR="005D28EA" w:rsidRPr="00383033" w:rsidRDefault="00000000" w:rsidP="005D28EA">
      <w:r>
        <w:pict w14:anchorId="54DE95A0">
          <v:rect id="_x0000_i1040" style="width:0;height:1.5pt" o:hralign="center" o:hrstd="t" o:hr="t" fillcolor="#a0a0a0" stroked="f"/>
        </w:pict>
      </w:r>
    </w:p>
    <w:p w14:paraId="20C4BE05" w14:textId="77777777" w:rsidR="005D28EA" w:rsidRPr="00383033" w:rsidRDefault="005D28EA" w:rsidP="005D28EA">
      <w:r w:rsidRPr="00383033">
        <w:rPr>
          <w:b/>
          <w:bCs/>
        </w:rPr>
        <w:t>Q1 — What is the total revenue generated over the 3-year period, and how does it trend year by year?</w:t>
      </w:r>
    </w:p>
    <w:p w14:paraId="36BA8DF9" w14:textId="77777777" w:rsidR="005D28EA" w:rsidRPr="00383033" w:rsidRDefault="00000000" w:rsidP="005D28EA">
      <w:r>
        <w:pict w14:anchorId="7A1EF88F">
          <v:rect id="_x0000_i1041" style="width:0;height:1.5pt" o:hralign="center" o:hrstd="t" o:hr="t" fillcolor="#a0a0a0" stroked="f"/>
        </w:pict>
      </w:r>
    </w:p>
    <w:p w14:paraId="2DE5603A" w14:textId="77777777" w:rsidR="005D28EA" w:rsidRPr="00383033" w:rsidRDefault="005D28EA" w:rsidP="005D28EA">
      <w:r w:rsidRPr="00383033">
        <w:rPr>
          <w:b/>
          <w:bCs/>
        </w:rPr>
        <w:t>Finding:</w:t>
      </w:r>
    </w:p>
    <w:p w14:paraId="53A95195" w14:textId="77777777" w:rsidR="005D28EA" w:rsidRDefault="005D28EA" w:rsidP="005D28EA">
      <w:r w:rsidRPr="001E0317">
        <w:t>RetailPulse Nigeria generated a total net revenue of ₦555,024,834 across the 2022–2024 period, against a gross revenue of ₦579,712,510 — reflecting ₦24,687,676 surrendered in discounts across all transactions. Total gross profit across the period stood at ₦236,809,769 at an average profit margin of 42.67%.</w:t>
      </w:r>
    </w:p>
    <w:p w14:paraId="21ABAA08" w14:textId="77777777" w:rsidR="005D28EA" w:rsidRDefault="005D28EA" w:rsidP="005D28EA"/>
    <w:p w14:paraId="51A6B3C5" w14:textId="77777777" w:rsidR="005D28EA" w:rsidRDefault="005D28EA" w:rsidP="005D28EA">
      <w:r w:rsidRPr="00B964D3">
        <w:t>The table below shows the year-by-year breakdown:</w:t>
      </w:r>
    </w:p>
    <w:tbl>
      <w:tblPr>
        <w:tblStyle w:val="TableGrid"/>
        <w:tblW w:w="0" w:type="auto"/>
        <w:tblLook w:val="04A0" w:firstRow="1" w:lastRow="0" w:firstColumn="1" w:lastColumn="0" w:noHBand="0" w:noVBand="1"/>
      </w:tblPr>
      <w:tblGrid>
        <w:gridCol w:w="1522"/>
        <w:gridCol w:w="1586"/>
        <w:gridCol w:w="1586"/>
        <w:gridCol w:w="1586"/>
        <w:gridCol w:w="1533"/>
        <w:gridCol w:w="1537"/>
      </w:tblGrid>
      <w:tr w:rsidR="005D28EA" w14:paraId="6CB43DC1" w14:textId="77777777" w:rsidTr="00223906">
        <w:tc>
          <w:tcPr>
            <w:tcW w:w="1558" w:type="dxa"/>
          </w:tcPr>
          <w:p w14:paraId="034B759F" w14:textId="77777777" w:rsidR="005D28EA" w:rsidRPr="000C34AD" w:rsidRDefault="005D28EA" w:rsidP="00223906">
            <w:pPr>
              <w:rPr>
                <w:b/>
                <w:bCs/>
              </w:rPr>
            </w:pPr>
            <w:r w:rsidRPr="000C34AD">
              <w:rPr>
                <w:b/>
                <w:bCs/>
              </w:rPr>
              <w:t xml:space="preserve">Year </w:t>
            </w:r>
          </w:p>
        </w:tc>
        <w:tc>
          <w:tcPr>
            <w:tcW w:w="1558" w:type="dxa"/>
          </w:tcPr>
          <w:p w14:paraId="00EBFB34" w14:textId="77777777" w:rsidR="005D28EA" w:rsidRPr="000C34AD" w:rsidRDefault="005D28EA" w:rsidP="00223906">
            <w:pPr>
              <w:rPr>
                <w:b/>
                <w:bCs/>
              </w:rPr>
            </w:pPr>
            <w:r w:rsidRPr="000C34AD">
              <w:rPr>
                <w:b/>
                <w:bCs/>
              </w:rPr>
              <w:t>Gross Revenue</w:t>
            </w:r>
          </w:p>
        </w:tc>
        <w:tc>
          <w:tcPr>
            <w:tcW w:w="1558" w:type="dxa"/>
          </w:tcPr>
          <w:p w14:paraId="7810B455" w14:textId="77777777" w:rsidR="005D28EA" w:rsidRPr="000C34AD" w:rsidRDefault="005D28EA" w:rsidP="00223906">
            <w:pPr>
              <w:rPr>
                <w:b/>
                <w:bCs/>
              </w:rPr>
            </w:pPr>
            <w:r w:rsidRPr="000C34AD">
              <w:rPr>
                <w:b/>
                <w:bCs/>
              </w:rPr>
              <w:t>Net Revenue</w:t>
            </w:r>
          </w:p>
        </w:tc>
        <w:tc>
          <w:tcPr>
            <w:tcW w:w="1558" w:type="dxa"/>
          </w:tcPr>
          <w:p w14:paraId="33E32BCB" w14:textId="77777777" w:rsidR="005D28EA" w:rsidRPr="000C34AD" w:rsidRDefault="005D28EA" w:rsidP="00223906">
            <w:pPr>
              <w:rPr>
                <w:b/>
                <w:bCs/>
              </w:rPr>
            </w:pPr>
            <w:r w:rsidRPr="000C34AD">
              <w:rPr>
                <w:b/>
                <w:bCs/>
              </w:rPr>
              <w:t xml:space="preserve">Gross Profit   </w:t>
            </w:r>
          </w:p>
        </w:tc>
        <w:tc>
          <w:tcPr>
            <w:tcW w:w="1559" w:type="dxa"/>
          </w:tcPr>
          <w:p w14:paraId="2D13C86A" w14:textId="77777777" w:rsidR="005D28EA" w:rsidRPr="000C34AD" w:rsidRDefault="005D28EA" w:rsidP="00223906">
            <w:pPr>
              <w:rPr>
                <w:b/>
                <w:bCs/>
              </w:rPr>
            </w:pPr>
            <w:r w:rsidRPr="000C34AD">
              <w:rPr>
                <w:b/>
                <w:bCs/>
              </w:rPr>
              <w:t>Profit Margin %</w:t>
            </w:r>
          </w:p>
        </w:tc>
        <w:tc>
          <w:tcPr>
            <w:tcW w:w="1559" w:type="dxa"/>
          </w:tcPr>
          <w:p w14:paraId="6AFC50CA" w14:textId="77777777" w:rsidR="005D28EA" w:rsidRPr="000C34AD" w:rsidRDefault="005D28EA" w:rsidP="00223906">
            <w:pPr>
              <w:rPr>
                <w:b/>
                <w:bCs/>
              </w:rPr>
            </w:pPr>
            <w:r w:rsidRPr="000C34AD">
              <w:rPr>
                <w:b/>
                <w:bCs/>
              </w:rPr>
              <w:t>YoY Growth</w:t>
            </w:r>
          </w:p>
        </w:tc>
      </w:tr>
      <w:tr w:rsidR="005D28EA" w14:paraId="4226B23A" w14:textId="77777777" w:rsidTr="00223906">
        <w:tc>
          <w:tcPr>
            <w:tcW w:w="1558" w:type="dxa"/>
          </w:tcPr>
          <w:p w14:paraId="59B2165D" w14:textId="77777777" w:rsidR="005D28EA" w:rsidRDefault="005D28EA" w:rsidP="00223906">
            <w:r w:rsidRPr="00CB5F9D">
              <w:t>2022</w:t>
            </w:r>
            <w:r>
              <w:t xml:space="preserve"> </w:t>
            </w:r>
          </w:p>
        </w:tc>
        <w:tc>
          <w:tcPr>
            <w:tcW w:w="1558" w:type="dxa"/>
          </w:tcPr>
          <w:p w14:paraId="2010D45D" w14:textId="77777777" w:rsidR="005D28EA" w:rsidRDefault="005D28EA" w:rsidP="00223906">
            <w:r w:rsidRPr="00CB5F9D">
              <w:t>₦191,736,610</w:t>
            </w:r>
          </w:p>
        </w:tc>
        <w:tc>
          <w:tcPr>
            <w:tcW w:w="1558" w:type="dxa"/>
          </w:tcPr>
          <w:p w14:paraId="40AFC0D0" w14:textId="77777777" w:rsidR="005D28EA" w:rsidRDefault="005D28EA" w:rsidP="00223906">
            <w:r w:rsidRPr="00CB5F9D">
              <w:t>₦183,938,988</w:t>
            </w:r>
          </w:p>
        </w:tc>
        <w:tc>
          <w:tcPr>
            <w:tcW w:w="1558" w:type="dxa"/>
          </w:tcPr>
          <w:p w14:paraId="3184BAEA" w14:textId="77777777" w:rsidR="005D28EA" w:rsidRDefault="005D28EA" w:rsidP="00223906">
            <w:r w:rsidRPr="00CB5F9D">
              <w:t>₦78,688,239</w:t>
            </w:r>
          </w:p>
        </w:tc>
        <w:tc>
          <w:tcPr>
            <w:tcW w:w="1559" w:type="dxa"/>
          </w:tcPr>
          <w:p w14:paraId="4C036432" w14:textId="77777777" w:rsidR="005D28EA" w:rsidRDefault="005D28EA" w:rsidP="00223906">
            <w:r w:rsidRPr="00CB5F9D">
              <w:t>42.78%</w:t>
            </w:r>
          </w:p>
        </w:tc>
        <w:tc>
          <w:tcPr>
            <w:tcW w:w="1559" w:type="dxa"/>
          </w:tcPr>
          <w:p w14:paraId="3927AD0E" w14:textId="77777777" w:rsidR="005D28EA" w:rsidRDefault="005D28EA" w:rsidP="00223906">
            <w:r>
              <w:t>Baseline</w:t>
            </w:r>
          </w:p>
        </w:tc>
      </w:tr>
      <w:tr w:rsidR="005D28EA" w14:paraId="1CD8AA6E" w14:textId="77777777" w:rsidTr="00223906">
        <w:tc>
          <w:tcPr>
            <w:tcW w:w="1558" w:type="dxa"/>
          </w:tcPr>
          <w:p w14:paraId="61902120" w14:textId="77777777" w:rsidR="005D28EA" w:rsidRDefault="005D28EA" w:rsidP="00223906">
            <w:r>
              <w:t>2023</w:t>
            </w:r>
          </w:p>
        </w:tc>
        <w:tc>
          <w:tcPr>
            <w:tcW w:w="1558" w:type="dxa"/>
          </w:tcPr>
          <w:p w14:paraId="7153C275" w14:textId="77777777" w:rsidR="005D28EA" w:rsidRDefault="005D28EA" w:rsidP="00223906">
            <w:r w:rsidRPr="003242D0">
              <w:t>₦195,073,590</w:t>
            </w:r>
          </w:p>
        </w:tc>
        <w:tc>
          <w:tcPr>
            <w:tcW w:w="1558" w:type="dxa"/>
          </w:tcPr>
          <w:p w14:paraId="3557E9AE" w14:textId="77777777" w:rsidR="005D28EA" w:rsidRDefault="005D28EA" w:rsidP="00223906">
            <w:r w:rsidRPr="009D2A4E">
              <w:t>₦186,602,367</w:t>
            </w:r>
          </w:p>
        </w:tc>
        <w:tc>
          <w:tcPr>
            <w:tcW w:w="1558" w:type="dxa"/>
          </w:tcPr>
          <w:p w14:paraId="08AC96B3" w14:textId="77777777" w:rsidR="005D28EA" w:rsidRDefault="005D28EA" w:rsidP="00223906">
            <w:r w:rsidRPr="009D2A4E">
              <w:t>₦79,198,669</w:t>
            </w:r>
          </w:p>
        </w:tc>
        <w:tc>
          <w:tcPr>
            <w:tcW w:w="1559" w:type="dxa"/>
          </w:tcPr>
          <w:p w14:paraId="601E0660" w14:textId="77777777" w:rsidR="005D28EA" w:rsidRDefault="005D28EA" w:rsidP="00223906">
            <w:r w:rsidRPr="00ED3262">
              <w:t>42.44%</w:t>
            </w:r>
          </w:p>
        </w:tc>
        <w:tc>
          <w:tcPr>
            <w:tcW w:w="1559" w:type="dxa"/>
          </w:tcPr>
          <w:p w14:paraId="7AE7774C" w14:textId="77777777" w:rsidR="005D28EA" w:rsidRDefault="005D28EA" w:rsidP="00223906">
            <w:r w:rsidRPr="00ED3262">
              <w:t>+0.48%</w:t>
            </w:r>
          </w:p>
        </w:tc>
      </w:tr>
      <w:tr w:rsidR="005D28EA" w14:paraId="315E97DC" w14:textId="77777777" w:rsidTr="00223906">
        <w:tc>
          <w:tcPr>
            <w:tcW w:w="1558" w:type="dxa"/>
          </w:tcPr>
          <w:p w14:paraId="3F0EEF57" w14:textId="77777777" w:rsidR="005D28EA" w:rsidRDefault="005D28EA" w:rsidP="00223906">
            <w:r>
              <w:t>2024</w:t>
            </w:r>
          </w:p>
        </w:tc>
        <w:tc>
          <w:tcPr>
            <w:tcW w:w="1558" w:type="dxa"/>
          </w:tcPr>
          <w:p w14:paraId="3B00AAFB" w14:textId="77777777" w:rsidR="005D28EA" w:rsidRDefault="005D28EA" w:rsidP="00223906">
            <w:r w:rsidRPr="00F27A3D">
              <w:t>₦192,902,310</w:t>
            </w:r>
          </w:p>
        </w:tc>
        <w:tc>
          <w:tcPr>
            <w:tcW w:w="1558" w:type="dxa"/>
          </w:tcPr>
          <w:p w14:paraId="23AC38E0" w14:textId="77777777" w:rsidR="005D28EA" w:rsidRDefault="005D28EA" w:rsidP="00223906">
            <w:r w:rsidRPr="0059045A">
              <w:t>₦184,483,480</w:t>
            </w:r>
          </w:p>
        </w:tc>
        <w:tc>
          <w:tcPr>
            <w:tcW w:w="1558" w:type="dxa"/>
          </w:tcPr>
          <w:p w14:paraId="210EAD1D" w14:textId="77777777" w:rsidR="005D28EA" w:rsidRDefault="005D28EA" w:rsidP="00223906">
            <w:r w:rsidRPr="0059045A">
              <w:t>₦78,922,861</w:t>
            </w:r>
          </w:p>
        </w:tc>
        <w:tc>
          <w:tcPr>
            <w:tcW w:w="1559" w:type="dxa"/>
          </w:tcPr>
          <w:p w14:paraId="4B13ECCE" w14:textId="77777777" w:rsidR="005D28EA" w:rsidRDefault="005D28EA" w:rsidP="00223906">
            <w:r w:rsidRPr="008208C2">
              <w:t>42.79%</w:t>
            </w:r>
          </w:p>
        </w:tc>
        <w:tc>
          <w:tcPr>
            <w:tcW w:w="1559" w:type="dxa"/>
          </w:tcPr>
          <w:p w14:paraId="56706850" w14:textId="77777777" w:rsidR="005D28EA" w:rsidRDefault="005D28EA" w:rsidP="00223906">
            <w:r w:rsidRPr="008208C2">
              <w:t>-0.38%</w:t>
            </w:r>
          </w:p>
        </w:tc>
      </w:tr>
      <w:tr w:rsidR="005D28EA" w14:paraId="7C7B0094" w14:textId="77777777" w:rsidTr="00223906">
        <w:tc>
          <w:tcPr>
            <w:tcW w:w="1558" w:type="dxa"/>
          </w:tcPr>
          <w:p w14:paraId="14F4A1C0" w14:textId="77777777" w:rsidR="005D28EA" w:rsidRPr="003D2CE9" w:rsidRDefault="005D28EA" w:rsidP="00223906">
            <w:pPr>
              <w:rPr>
                <w:b/>
                <w:bCs/>
              </w:rPr>
            </w:pPr>
            <w:r w:rsidRPr="003D2CE9">
              <w:rPr>
                <w:b/>
                <w:bCs/>
              </w:rPr>
              <w:t>Total</w:t>
            </w:r>
          </w:p>
        </w:tc>
        <w:tc>
          <w:tcPr>
            <w:tcW w:w="1558" w:type="dxa"/>
          </w:tcPr>
          <w:p w14:paraId="07EDF987" w14:textId="77777777" w:rsidR="005D28EA" w:rsidRDefault="005D28EA" w:rsidP="00223906">
            <w:r w:rsidRPr="00545852">
              <w:t>₦579,712,510</w:t>
            </w:r>
          </w:p>
        </w:tc>
        <w:tc>
          <w:tcPr>
            <w:tcW w:w="1558" w:type="dxa"/>
          </w:tcPr>
          <w:p w14:paraId="4F8A5B0D" w14:textId="77777777" w:rsidR="005D28EA" w:rsidRDefault="005D28EA" w:rsidP="00223906">
            <w:r w:rsidRPr="00545852">
              <w:t>₦555,024,834</w:t>
            </w:r>
          </w:p>
        </w:tc>
        <w:tc>
          <w:tcPr>
            <w:tcW w:w="1558" w:type="dxa"/>
          </w:tcPr>
          <w:p w14:paraId="09D3E59B" w14:textId="77777777" w:rsidR="005D28EA" w:rsidRDefault="005D28EA" w:rsidP="00223906">
            <w:r w:rsidRPr="00BF0DDA">
              <w:t>₦236,809,769</w:t>
            </w:r>
          </w:p>
        </w:tc>
        <w:tc>
          <w:tcPr>
            <w:tcW w:w="1559" w:type="dxa"/>
          </w:tcPr>
          <w:p w14:paraId="211C23A8" w14:textId="77777777" w:rsidR="005D28EA" w:rsidRDefault="005D28EA" w:rsidP="00223906">
            <w:r w:rsidRPr="003D2CE9">
              <w:t>42.67%</w:t>
            </w:r>
          </w:p>
        </w:tc>
        <w:tc>
          <w:tcPr>
            <w:tcW w:w="1559" w:type="dxa"/>
          </w:tcPr>
          <w:p w14:paraId="4F90AE49" w14:textId="77777777" w:rsidR="005D28EA" w:rsidRDefault="005D28EA" w:rsidP="00223906">
            <w:r>
              <w:t>-</w:t>
            </w:r>
          </w:p>
        </w:tc>
      </w:tr>
    </w:tbl>
    <w:p w14:paraId="15D23AB5" w14:textId="77777777" w:rsidR="005D28EA" w:rsidRDefault="005D28EA" w:rsidP="005D28EA">
      <w:pPr>
        <w:tabs>
          <w:tab w:val="left" w:pos="4152"/>
        </w:tabs>
      </w:pPr>
      <w:r>
        <w:tab/>
      </w:r>
    </w:p>
    <w:p w14:paraId="3D22FEDB" w14:textId="77777777" w:rsidR="005D28EA" w:rsidRDefault="005D28EA" w:rsidP="005D28EA">
      <w:r>
        <w:br w:type="page"/>
      </w:r>
    </w:p>
    <w:p w14:paraId="0297EDE1" w14:textId="77777777" w:rsidR="005D28EA" w:rsidRDefault="005D28EA" w:rsidP="005D28EA">
      <w:r>
        <w:lastRenderedPageBreak/>
        <w:t xml:space="preserve">              </w:t>
      </w:r>
      <w:r>
        <w:rPr>
          <w:noProof/>
        </w:rPr>
        <w:drawing>
          <wp:inline distT="0" distB="0" distL="0" distR="0" wp14:anchorId="7888FCC3" wp14:editId="3A55AAD1">
            <wp:extent cx="4572000" cy="2743200"/>
            <wp:effectExtent l="0" t="0" r="0" b="0"/>
            <wp:docPr id="66782955" name="Chart 1">
              <a:extLst xmlns:a="http://schemas.openxmlformats.org/drawingml/2006/main">
                <a:ext uri="{FF2B5EF4-FFF2-40B4-BE49-F238E27FC236}">
                  <a16:creationId xmlns:a16="http://schemas.microsoft.com/office/drawing/2014/main" id="{E10BE9C0-57BB-424E-A1A6-CFA5848F115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198D8DCF" w14:textId="77777777" w:rsidR="005D28EA" w:rsidRPr="00863577" w:rsidRDefault="005D28EA" w:rsidP="005D28EA">
      <w:pPr>
        <w:jc w:val="center"/>
        <w:rPr>
          <w:i/>
          <w:iCs/>
        </w:rPr>
      </w:pPr>
      <w:r w:rsidRPr="00863577">
        <w:rPr>
          <w:i/>
          <w:iCs/>
        </w:rPr>
        <w:t>Year-by-year Net Revenue and Profit Chart.</w:t>
      </w:r>
    </w:p>
    <w:p w14:paraId="6685F319" w14:textId="77777777" w:rsidR="005D28EA" w:rsidRDefault="005D28EA" w:rsidP="005D28EA"/>
    <w:p w14:paraId="3BCC0011" w14:textId="77777777" w:rsidR="005D28EA" w:rsidRPr="00225AA8" w:rsidRDefault="005D28EA" w:rsidP="005D28EA">
      <w:pPr>
        <w:rPr>
          <w:sz w:val="28"/>
          <w:szCs w:val="28"/>
        </w:rPr>
      </w:pPr>
      <w:r w:rsidRPr="00225AA8">
        <w:rPr>
          <w:b/>
          <w:bCs/>
          <w:sz w:val="28"/>
          <w:szCs w:val="28"/>
        </w:rPr>
        <w:t>Insight:</w:t>
      </w:r>
    </w:p>
    <w:p w14:paraId="1C2B5AEE" w14:textId="77777777" w:rsidR="005D28EA" w:rsidRPr="005813D4" w:rsidRDefault="005D28EA" w:rsidP="005D28EA">
      <w:r w:rsidRPr="005813D4">
        <w:t>RetailPulse Nigeria's revenue performance across the 3-year period is effectively flat — growing just 0.48% in 2023 before declining 0.38% in 2024, producing a 3-year net change of only 0.29%. In nominal naira terms the business appears stable. In real terms — accounting for Nigeria's average inflation rate of 15–25% during this period — the business has been shrinking in purchasing power every single year.</w:t>
      </w:r>
    </w:p>
    <w:p w14:paraId="464C0C44" w14:textId="77777777" w:rsidR="005D28EA" w:rsidRPr="005813D4" w:rsidRDefault="005D28EA" w:rsidP="005D28EA">
      <w:r w:rsidRPr="005813D4">
        <w:t>The profit margin consistency at ~42.67% across all three years demonstrates disciplined cost management. However, flat margin on flat revenue means absolute profit is not growing either. The business is not compounding — it is standing still while the economic environment moves around it.</w:t>
      </w:r>
    </w:p>
    <w:p w14:paraId="6E7F6232" w14:textId="77777777" w:rsidR="005D28EA" w:rsidRPr="005813D4" w:rsidRDefault="005D28EA" w:rsidP="005D28EA">
      <w:r w:rsidRPr="005813D4">
        <w:t>The 2024 revenue decline, while small in percentage terms, is significant in direction. Going from positive growth in 2023 to negative growth in 2024 establishes a downward trajectory that, if unaddressed, will accelerate in 2025 and beyond.</w:t>
      </w:r>
    </w:p>
    <w:p w14:paraId="27E6FBAC" w14:textId="77777777" w:rsidR="005D28EA" w:rsidRDefault="005D28EA" w:rsidP="005D28EA">
      <w:r>
        <w:br w:type="page"/>
      </w:r>
    </w:p>
    <w:p w14:paraId="6351B15A" w14:textId="77777777" w:rsidR="005D28EA" w:rsidRDefault="005D28EA" w:rsidP="005D28EA">
      <w:pPr>
        <w:rPr>
          <w:b/>
          <w:bCs/>
        </w:rPr>
      </w:pPr>
    </w:p>
    <w:p w14:paraId="500DA88E" w14:textId="77777777" w:rsidR="005D28EA" w:rsidRPr="00770FE0" w:rsidRDefault="005D28EA" w:rsidP="005D28EA">
      <w:r w:rsidRPr="00770FE0">
        <w:rPr>
          <w:b/>
          <w:bCs/>
        </w:rPr>
        <w:t>Q2 — Which product category generates the most revenue? Which is most profitable?</w:t>
      </w:r>
    </w:p>
    <w:p w14:paraId="370827C7" w14:textId="77777777" w:rsidR="005D28EA" w:rsidRPr="00770FE0" w:rsidRDefault="00000000" w:rsidP="005D28EA">
      <w:r>
        <w:pict w14:anchorId="11327333">
          <v:rect id="_x0000_i1042" style="width:0;height:1.5pt" o:hralign="center" o:hrstd="t" o:hr="t" fillcolor="#a0a0a0" stroked="f"/>
        </w:pict>
      </w:r>
    </w:p>
    <w:p w14:paraId="4EEACF1D" w14:textId="77777777" w:rsidR="005D28EA" w:rsidRDefault="005D28EA" w:rsidP="005D28EA">
      <w:pPr>
        <w:rPr>
          <w:b/>
          <w:bCs/>
        </w:rPr>
      </w:pPr>
    </w:p>
    <w:p w14:paraId="211872DD" w14:textId="77777777" w:rsidR="005D28EA" w:rsidRPr="00770FE0" w:rsidRDefault="005D28EA" w:rsidP="005D28EA">
      <w:r w:rsidRPr="00770FE0">
        <w:rPr>
          <w:b/>
          <w:bCs/>
        </w:rPr>
        <w:t>Finding:</w:t>
      </w:r>
    </w:p>
    <w:p w14:paraId="41FB4E45" w14:textId="77777777" w:rsidR="005D28EA" w:rsidRDefault="005D28EA" w:rsidP="005D28EA">
      <w:r w:rsidRPr="00770FE0">
        <w:t>Electronics is RetailPulse Nigeria's dominant revenue and profit driver by a substantial margin. The table below shows the full category breakdown across the 3-year period.</w:t>
      </w:r>
    </w:p>
    <w:p w14:paraId="60F67991" w14:textId="77777777" w:rsidR="005D28EA" w:rsidRDefault="005D28EA" w:rsidP="005D28EA"/>
    <w:p w14:paraId="6AA29AF9" w14:textId="77777777" w:rsidR="005D28EA" w:rsidRDefault="005D28EA" w:rsidP="005D28EA"/>
    <w:p w14:paraId="7B20207D" w14:textId="77777777" w:rsidR="005D28EA" w:rsidRPr="00770FE0" w:rsidRDefault="005D28EA" w:rsidP="005D28EA"/>
    <w:tbl>
      <w:tblPr>
        <w:tblStyle w:val="TableGrid"/>
        <w:tblW w:w="0" w:type="auto"/>
        <w:tblLook w:val="04A0" w:firstRow="1" w:lastRow="0" w:firstColumn="1" w:lastColumn="0" w:noHBand="0" w:noVBand="1"/>
      </w:tblPr>
      <w:tblGrid>
        <w:gridCol w:w="1870"/>
        <w:gridCol w:w="1870"/>
        <w:gridCol w:w="1870"/>
        <w:gridCol w:w="1870"/>
        <w:gridCol w:w="1870"/>
      </w:tblGrid>
      <w:tr w:rsidR="005D28EA" w14:paraId="62CAF6B5" w14:textId="77777777" w:rsidTr="00223906">
        <w:tc>
          <w:tcPr>
            <w:tcW w:w="1870" w:type="dxa"/>
          </w:tcPr>
          <w:p w14:paraId="1A8B5A0B" w14:textId="77777777" w:rsidR="005D28EA" w:rsidRPr="00184721" w:rsidRDefault="005D28EA" w:rsidP="00223906">
            <w:pPr>
              <w:rPr>
                <w:b/>
                <w:bCs/>
              </w:rPr>
            </w:pPr>
            <w:r w:rsidRPr="00184721">
              <w:rPr>
                <w:b/>
                <w:bCs/>
              </w:rPr>
              <w:t xml:space="preserve">Product Category </w:t>
            </w:r>
          </w:p>
        </w:tc>
        <w:tc>
          <w:tcPr>
            <w:tcW w:w="1870" w:type="dxa"/>
          </w:tcPr>
          <w:p w14:paraId="6F0A0A92" w14:textId="77777777" w:rsidR="005D28EA" w:rsidRPr="00184721" w:rsidRDefault="005D28EA" w:rsidP="00223906">
            <w:pPr>
              <w:rPr>
                <w:b/>
                <w:bCs/>
              </w:rPr>
            </w:pPr>
            <w:r w:rsidRPr="00184721">
              <w:rPr>
                <w:b/>
                <w:bCs/>
              </w:rPr>
              <w:t>Net Revenue</w:t>
            </w:r>
          </w:p>
        </w:tc>
        <w:tc>
          <w:tcPr>
            <w:tcW w:w="1870" w:type="dxa"/>
          </w:tcPr>
          <w:p w14:paraId="6F44742E" w14:textId="77777777" w:rsidR="005D28EA" w:rsidRPr="00184721" w:rsidRDefault="005D28EA" w:rsidP="00223906">
            <w:pPr>
              <w:rPr>
                <w:b/>
                <w:bCs/>
              </w:rPr>
            </w:pPr>
            <w:r w:rsidRPr="00184721">
              <w:rPr>
                <w:b/>
                <w:bCs/>
              </w:rPr>
              <w:t>Profit</w:t>
            </w:r>
          </w:p>
        </w:tc>
        <w:tc>
          <w:tcPr>
            <w:tcW w:w="1870" w:type="dxa"/>
          </w:tcPr>
          <w:p w14:paraId="3029ED57" w14:textId="77777777" w:rsidR="005D28EA" w:rsidRPr="00184721" w:rsidRDefault="005D28EA" w:rsidP="00223906">
            <w:pPr>
              <w:rPr>
                <w:b/>
                <w:bCs/>
              </w:rPr>
            </w:pPr>
            <w:r w:rsidRPr="00184721">
              <w:rPr>
                <w:b/>
                <w:bCs/>
              </w:rPr>
              <w:t>Revenue Share</w:t>
            </w:r>
          </w:p>
        </w:tc>
        <w:tc>
          <w:tcPr>
            <w:tcW w:w="1870" w:type="dxa"/>
          </w:tcPr>
          <w:p w14:paraId="5382FA58" w14:textId="77777777" w:rsidR="005D28EA" w:rsidRPr="00184721" w:rsidRDefault="005D28EA" w:rsidP="00223906">
            <w:pPr>
              <w:rPr>
                <w:b/>
                <w:bCs/>
              </w:rPr>
            </w:pPr>
            <w:r w:rsidRPr="00184721">
              <w:rPr>
                <w:b/>
                <w:bCs/>
              </w:rPr>
              <w:t>Profit Share</w:t>
            </w:r>
          </w:p>
        </w:tc>
      </w:tr>
      <w:tr w:rsidR="005D28EA" w14:paraId="64DF26FC" w14:textId="77777777" w:rsidTr="00223906">
        <w:tc>
          <w:tcPr>
            <w:tcW w:w="1870" w:type="dxa"/>
          </w:tcPr>
          <w:p w14:paraId="1F675772" w14:textId="77777777" w:rsidR="005D28EA" w:rsidRDefault="005D28EA" w:rsidP="00223906">
            <w:r w:rsidRPr="00EB31E6">
              <w:t>Electronics</w:t>
            </w:r>
            <w:r>
              <w:t xml:space="preserve"> </w:t>
            </w:r>
          </w:p>
        </w:tc>
        <w:tc>
          <w:tcPr>
            <w:tcW w:w="1870" w:type="dxa"/>
          </w:tcPr>
          <w:p w14:paraId="5A927426" w14:textId="77777777" w:rsidR="005D28EA" w:rsidRDefault="005D28EA" w:rsidP="00223906">
            <w:r w:rsidRPr="00EB31E6">
              <w:t>₦324,057,151</w:t>
            </w:r>
          </w:p>
        </w:tc>
        <w:tc>
          <w:tcPr>
            <w:tcW w:w="1870" w:type="dxa"/>
          </w:tcPr>
          <w:p w14:paraId="3F7EB770" w14:textId="77777777" w:rsidR="005D28EA" w:rsidRDefault="005D28EA" w:rsidP="00223906">
            <w:r w:rsidRPr="00EB31E6">
              <w:t>₦138,683,326</w:t>
            </w:r>
          </w:p>
        </w:tc>
        <w:tc>
          <w:tcPr>
            <w:tcW w:w="1870" w:type="dxa"/>
          </w:tcPr>
          <w:p w14:paraId="7B501129" w14:textId="77777777" w:rsidR="005D28EA" w:rsidRDefault="005D28EA" w:rsidP="00223906">
            <w:r w:rsidRPr="00EB31E6">
              <w:t>58.39%</w:t>
            </w:r>
          </w:p>
        </w:tc>
        <w:tc>
          <w:tcPr>
            <w:tcW w:w="1870" w:type="dxa"/>
          </w:tcPr>
          <w:p w14:paraId="49AF4B0E" w14:textId="77777777" w:rsidR="005D28EA" w:rsidRDefault="005D28EA" w:rsidP="00223906">
            <w:r w:rsidRPr="00EB31E6">
              <w:t>58.56%</w:t>
            </w:r>
          </w:p>
        </w:tc>
      </w:tr>
      <w:tr w:rsidR="005D28EA" w14:paraId="787AE1D6" w14:textId="77777777" w:rsidTr="00223906">
        <w:tc>
          <w:tcPr>
            <w:tcW w:w="1870" w:type="dxa"/>
          </w:tcPr>
          <w:p w14:paraId="5FE775A6" w14:textId="77777777" w:rsidR="005D28EA" w:rsidRDefault="005D28EA" w:rsidP="00223906">
            <w:r w:rsidRPr="00E646F1">
              <w:t>Home &amp; Living</w:t>
            </w:r>
            <w:r>
              <w:t xml:space="preserve"> </w:t>
            </w:r>
          </w:p>
        </w:tc>
        <w:tc>
          <w:tcPr>
            <w:tcW w:w="1870" w:type="dxa"/>
          </w:tcPr>
          <w:p w14:paraId="4D9954EB" w14:textId="77777777" w:rsidR="005D28EA" w:rsidRDefault="005D28EA" w:rsidP="00223906">
            <w:r w:rsidRPr="00E646F1">
              <w:t>₦72,039,249</w:t>
            </w:r>
          </w:p>
        </w:tc>
        <w:tc>
          <w:tcPr>
            <w:tcW w:w="1870" w:type="dxa"/>
          </w:tcPr>
          <w:p w14:paraId="0E5B9FA1" w14:textId="77777777" w:rsidR="005D28EA" w:rsidRDefault="005D28EA" w:rsidP="00223906">
            <w:r w:rsidRPr="00E646F1">
              <w:t>₦30,603,560</w:t>
            </w:r>
          </w:p>
        </w:tc>
        <w:tc>
          <w:tcPr>
            <w:tcW w:w="1870" w:type="dxa"/>
          </w:tcPr>
          <w:p w14:paraId="6C07984F" w14:textId="77777777" w:rsidR="005D28EA" w:rsidRDefault="005D28EA" w:rsidP="00223906">
            <w:r w:rsidRPr="00E646F1">
              <w:t>12.98%</w:t>
            </w:r>
          </w:p>
        </w:tc>
        <w:tc>
          <w:tcPr>
            <w:tcW w:w="1870" w:type="dxa"/>
          </w:tcPr>
          <w:p w14:paraId="7A6B1112" w14:textId="77777777" w:rsidR="005D28EA" w:rsidRDefault="005D28EA" w:rsidP="00223906">
            <w:r w:rsidRPr="00E646F1">
              <w:t>12.92%</w:t>
            </w:r>
          </w:p>
        </w:tc>
      </w:tr>
      <w:tr w:rsidR="005D28EA" w14:paraId="309F6067" w14:textId="77777777" w:rsidTr="00223906">
        <w:tc>
          <w:tcPr>
            <w:tcW w:w="1870" w:type="dxa"/>
          </w:tcPr>
          <w:p w14:paraId="1D36CA27" w14:textId="77777777" w:rsidR="005D28EA" w:rsidRDefault="005D28EA" w:rsidP="00223906">
            <w:r w:rsidRPr="00D66FEF">
              <w:t>Clothing &amp; Fashion</w:t>
            </w:r>
            <w:r>
              <w:t xml:space="preserve"> </w:t>
            </w:r>
          </w:p>
        </w:tc>
        <w:tc>
          <w:tcPr>
            <w:tcW w:w="1870" w:type="dxa"/>
          </w:tcPr>
          <w:p w14:paraId="59F5F3F0" w14:textId="77777777" w:rsidR="005D28EA" w:rsidRDefault="005D28EA" w:rsidP="00223906">
            <w:r w:rsidRPr="00D66FEF">
              <w:t>₦60,385,539</w:t>
            </w:r>
          </w:p>
        </w:tc>
        <w:tc>
          <w:tcPr>
            <w:tcW w:w="1870" w:type="dxa"/>
          </w:tcPr>
          <w:p w14:paraId="4B9C19C0" w14:textId="77777777" w:rsidR="005D28EA" w:rsidRDefault="005D28EA" w:rsidP="00223906">
            <w:r w:rsidRPr="00D66FEF">
              <w:t>₦25,651,284</w:t>
            </w:r>
          </w:p>
        </w:tc>
        <w:tc>
          <w:tcPr>
            <w:tcW w:w="1870" w:type="dxa"/>
          </w:tcPr>
          <w:p w14:paraId="3E94B33E" w14:textId="77777777" w:rsidR="005D28EA" w:rsidRDefault="005D28EA" w:rsidP="00223906">
            <w:r w:rsidRPr="00D66FEF">
              <w:t>10.88%</w:t>
            </w:r>
          </w:p>
        </w:tc>
        <w:tc>
          <w:tcPr>
            <w:tcW w:w="1870" w:type="dxa"/>
          </w:tcPr>
          <w:p w14:paraId="69AD18DA" w14:textId="77777777" w:rsidR="005D28EA" w:rsidRDefault="005D28EA" w:rsidP="00223906">
            <w:r w:rsidRPr="00D66FEF">
              <w:t>10.83%</w:t>
            </w:r>
          </w:p>
        </w:tc>
      </w:tr>
      <w:tr w:rsidR="005D28EA" w14:paraId="2032F4E4" w14:textId="77777777" w:rsidTr="00223906">
        <w:tc>
          <w:tcPr>
            <w:tcW w:w="1870" w:type="dxa"/>
          </w:tcPr>
          <w:p w14:paraId="6D4216E6" w14:textId="77777777" w:rsidR="005D28EA" w:rsidRDefault="005D28EA" w:rsidP="00223906">
            <w:r w:rsidRPr="00A830B2">
              <w:t>Sports &amp; Outdoors</w:t>
            </w:r>
            <w:r>
              <w:t xml:space="preserve"> </w:t>
            </w:r>
          </w:p>
        </w:tc>
        <w:tc>
          <w:tcPr>
            <w:tcW w:w="1870" w:type="dxa"/>
          </w:tcPr>
          <w:p w14:paraId="1B755A56" w14:textId="77777777" w:rsidR="005D28EA" w:rsidRDefault="005D28EA" w:rsidP="00223906">
            <w:r w:rsidRPr="00A830B2">
              <w:t>₦46,097,486</w:t>
            </w:r>
          </w:p>
        </w:tc>
        <w:tc>
          <w:tcPr>
            <w:tcW w:w="1870" w:type="dxa"/>
          </w:tcPr>
          <w:p w14:paraId="00175490" w14:textId="77777777" w:rsidR="005D28EA" w:rsidRDefault="005D28EA" w:rsidP="00223906">
            <w:r w:rsidRPr="00A830B2">
              <w:t>₦19,486,739</w:t>
            </w:r>
          </w:p>
        </w:tc>
        <w:tc>
          <w:tcPr>
            <w:tcW w:w="1870" w:type="dxa"/>
          </w:tcPr>
          <w:p w14:paraId="1A13B816" w14:textId="77777777" w:rsidR="005D28EA" w:rsidRDefault="005D28EA" w:rsidP="00223906">
            <w:r w:rsidRPr="00A830B2">
              <w:t>8.31%</w:t>
            </w:r>
          </w:p>
        </w:tc>
        <w:tc>
          <w:tcPr>
            <w:tcW w:w="1870" w:type="dxa"/>
          </w:tcPr>
          <w:p w14:paraId="0189D813" w14:textId="77777777" w:rsidR="005D28EA" w:rsidRDefault="005D28EA" w:rsidP="00223906">
            <w:r w:rsidRPr="00A830B2">
              <w:t>8.23%</w:t>
            </w:r>
          </w:p>
        </w:tc>
      </w:tr>
      <w:tr w:rsidR="005D28EA" w14:paraId="65E5BADA" w14:textId="77777777" w:rsidTr="00223906">
        <w:tc>
          <w:tcPr>
            <w:tcW w:w="1870" w:type="dxa"/>
          </w:tcPr>
          <w:p w14:paraId="5DE981A6" w14:textId="77777777" w:rsidR="005D28EA" w:rsidRDefault="005D28EA" w:rsidP="00223906">
            <w:r w:rsidRPr="004A7D06">
              <w:t>Health &amp; Beauty</w:t>
            </w:r>
            <w:r>
              <w:t xml:space="preserve"> </w:t>
            </w:r>
          </w:p>
        </w:tc>
        <w:tc>
          <w:tcPr>
            <w:tcW w:w="1870" w:type="dxa"/>
          </w:tcPr>
          <w:p w14:paraId="621FA09F" w14:textId="77777777" w:rsidR="005D28EA" w:rsidRDefault="005D28EA" w:rsidP="00223906">
            <w:r w:rsidRPr="004A7D06">
              <w:t>₦18,612,933</w:t>
            </w:r>
          </w:p>
        </w:tc>
        <w:tc>
          <w:tcPr>
            <w:tcW w:w="1870" w:type="dxa"/>
          </w:tcPr>
          <w:p w14:paraId="7261D7B7" w14:textId="77777777" w:rsidR="005D28EA" w:rsidRDefault="005D28EA" w:rsidP="00223906">
            <w:r w:rsidRPr="004A7D06">
              <w:t>₦7,934,981</w:t>
            </w:r>
          </w:p>
        </w:tc>
        <w:tc>
          <w:tcPr>
            <w:tcW w:w="1870" w:type="dxa"/>
          </w:tcPr>
          <w:p w14:paraId="2E9D6D29" w14:textId="77777777" w:rsidR="005D28EA" w:rsidRDefault="005D28EA" w:rsidP="00223906">
            <w:r w:rsidRPr="004A7D06">
              <w:t>3.35%</w:t>
            </w:r>
          </w:p>
        </w:tc>
        <w:tc>
          <w:tcPr>
            <w:tcW w:w="1870" w:type="dxa"/>
          </w:tcPr>
          <w:p w14:paraId="6871841A" w14:textId="77777777" w:rsidR="005D28EA" w:rsidRDefault="005D28EA" w:rsidP="00223906">
            <w:r w:rsidRPr="004A7D06">
              <w:t>3.35%</w:t>
            </w:r>
          </w:p>
        </w:tc>
      </w:tr>
      <w:tr w:rsidR="005D28EA" w14:paraId="2109A9FA" w14:textId="77777777" w:rsidTr="00223906">
        <w:tc>
          <w:tcPr>
            <w:tcW w:w="1870" w:type="dxa"/>
          </w:tcPr>
          <w:p w14:paraId="393E1C21" w14:textId="77777777" w:rsidR="005D28EA" w:rsidRDefault="005D28EA" w:rsidP="00223906">
            <w:r w:rsidRPr="00556595">
              <w:t>Food &amp; Beverages</w:t>
            </w:r>
            <w:r>
              <w:t xml:space="preserve"> </w:t>
            </w:r>
          </w:p>
        </w:tc>
        <w:tc>
          <w:tcPr>
            <w:tcW w:w="1870" w:type="dxa"/>
          </w:tcPr>
          <w:p w14:paraId="1EC9FD26" w14:textId="77777777" w:rsidR="005D28EA" w:rsidRDefault="005D28EA" w:rsidP="00223906">
            <w:r w:rsidRPr="00556595">
              <w:t>₦13,778,512</w:t>
            </w:r>
          </w:p>
        </w:tc>
        <w:tc>
          <w:tcPr>
            <w:tcW w:w="1870" w:type="dxa"/>
          </w:tcPr>
          <w:p w14:paraId="46016881" w14:textId="77777777" w:rsidR="005D28EA" w:rsidRDefault="005D28EA" w:rsidP="00223906">
            <w:r w:rsidRPr="00556595">
              <w:t>₦5,871,466</w:t>
            </w:r>
          </w:p>
        </w:tc>
        <w:tc>
          <w:tcPr>
            <w:tcW w:w="1870" w:type="dxa"/>
          </w:tcPr>
          <w:p w14:paraId="3F130490" w14:textId="77777777" w:rsidR="005D28EA" w:rsidRDefault="005D28EA" w:rsidP="00223906">
            <w:r w:rsidRPr="00556595">
              <w:t>2.48%</w:t>
            </w:r>
          </w:p>
        </w:tc>
        <w:tc>
          <w:tcPr>
            <w:tcW w:w="1870" w:type="dxa"/>
          </w:tcPr>
          <w:p w14:paraId="57A2F123" w14:textId="77777777" w:rsidR="005D28EA" w:rsidRDefault="005D28EA" w:rsidP="00223906">
            <w:r w:rsidRPr="00556595">
              <w:t>2.48%</w:t>
            </w:r>
          </w:p>
        </w:tc>
      </w:tr>
      <w:tr w:rsidR="005D28EA" w14:paraId="44D5DC3A" w14:textId="77777777" w:rsidTr="00223906">
        <w:tc>
          <w:tcPr>
            <w:tcW w:w="1870" w:type="dxa"/>
          </w:tcPr>
          <w:p w14:paraId="0ACAA2A2" w14:textId="77777777" w:rsidR="005D28EA" w:rsidRDefault="005D28EA" w:rsidP="00223906">
            <w:r w:rsidRPr="00A927DA">
              <w:t>Toys &amp; Games</w:t>
            </w:r>
            <w:r>
              <w:t xml:space="preserve"> </w:t>
            </w:r>
          </w:p>
        </w:tc>
        <w:tc>
          <w:tcPr>
            <w:tcW w:w="1870" w:type="dxa"/>
          </w:tcPr>
          <w:p w14:paraId="1ACDC6EB" w14:textId="77777777" w:rsidR="005D28EA" w:rsidRDefault="005D28EA" w:rsidP="00223906">
            <w:r w:rsidRPr="00A927DA">
              <w:t>₦13,647,616</w:t>
            </w:r>
          </w:p>
        </w:tc>
        <w:tc>
          <w:tcPr>
            <w:tcW w:w="1870" w:type="dxa"/>
          </w:tcPr>
          <w:p w14:paraId="6354E356" w14:textId="77777777" w:rsidR="005D28EA" w:rsidRDefault="005D28EA" w:rsidP="00223906">
            <w:r w:rsidRPr="00A927DA">
              <w:t>₦5,835,607</w:t>
            </w:r>
          </w:p>
        </w:tc>
        <w:tc>
          <w:tcPr>
            <w:tcW w:w="1870" w:type="dxa"/>
          </w:tcPr>
          <w:p w14:paraId="4AA23C66" w14:textId="77777777" w:rsidR="005D28EA" w:rsidRDefault="005D28EA" w:rsidP="00223906">
            <w:r w:rsidRPr="00A927DA">
              <w:t>2.46%</w:t>
            </w:r>
          </w:p>
        </w:tc>
        <w:tc>
          <w:tcPr>
            <w:tcW w:w="1870" w:type="dxa"/>
          </w:tcPr>
          <w:p w14:paraId="4CF3ECF2" w14:textId="77777777" w:rsidR="005D28EA" w:rsidRDefault="005D28EA" w:rsidP="00223906">
            <w:r w:rsidRPr="00A927DA">
              <w:t>2.46%</w:t>
            </w:r>
          </w:p>
        </w:tc>
      </w:tr>
      <w:tr w:rsidR="005D28EA" w14:paraId="7093E130" w14:textId="77777777" w:rsidTr="00223906">
        <w:tc>
          <w:tcPr>
            <w:tcW w:w="1870" w:type="dxa"/>
          </w:tcPr>
          <w:p w14:paraId="5B6E6E84" w14:textId="77777777" w:rsidR="005D28EA" w:rsidRDefault="005D28EA" w:rsidP="00223906">
            <w:r w:rsidRPr="00A36112">
              <w:t>Books &amp; Stationery</w:t>
            </w:r>
            <w:r>
              <w:t xml:space="preserve"> </w:t>
            </w:r>
          </w:p>
        </w:tc>
        <w:tc>
          <w:tcPr>
            <w:tcW w:w="1870" w:type="dxa"/>
          </w:tcPr>
          <w:p w14:paraId="3692A8CD" w14:textId="77777777" w:rsidR="005D28EA" w:rsidRDefault="005D28EA" w:rsidP="00223906">
            <w:r w:rsidRPr="00A36112">
              <w:t>₦6,406,349</w:t>
            </w:r>
          </w:p>
        </w:tc>
        <w:tc>
          <w:tcPr>
            <w:tcW w:w="1870" w:type="dxa"/>
          </w:tcPr>
          <w:p w14:paraId="33629B10" w14:textId="77777777" w:rsidR="005D28EA" w:rsidRDefault="005D28EA" w:rsidP="00223906">
            <w:r w:rsidRPr="00A36112">
              <w:t>₦2,742,805</w:t>
            </w:r>
          </w:p>
        </w:tc>
        <w:tc>
          <w:tcPr>
            <w:tcW w:w="1870" w:type="dxa"/>
          </w:tcPr>
          <w:p w14:paraId="68E37F70" w14:textId="77777777" w:rsidR="005D28EA" w:rsidRDefault="005D28EA" w:rsidP="00223906">
            <w:r w:rsidRPr="00A36112">
              <w:t>1.15%</w:t>
            </w:r>
          </w:p>
        </w:tc>
        <w:tc>
          <w:tcPr>
            <w:tcW w:w="1870" w:type="dxa"/>
          </w:tcPr>
          <w:p w14:paraId="7A9CE897" w14:textId="77777777" w:rsidR="005D28EA" w:rsidRDefault="005D28EA" w:rsidP="00223906">
            <w:r w:rsidRPr="00A36112">
              <w:t>1.16%</w:t>
            </w:r>
          </w:p>
        </w:tc>
      </w:tr>
      <w:tr w:rsidR="005D28EA" w14:paraId="7FA2D7E0" w14:textId="77777777" w:rsidTr="00223906">
        <w:tc>
          <w:tcPr>
            <w:tcW w:w="1870" w:type="dxa"/>
          </w:tcPr>
          <w:p w14:paraId="7432E3D9" w14:textId="77777777" w:rsidR="005D28EA" w:rsidRDefault="005D28EA" w:rsidP="00223906">
            <w:r w:rsidRPr="00FC5EE0">
              <w:rPr>
                <w:b/>
                <w:bCs/>
              </w:rPr>
              <w:t>Total</w:t>
            </w:r>
            <w:r>
              <w:rPr>
                <w:b/>
                <w:bCs/>
              </w:rPr>
              <w:t xml:space="preserve"> </w:t>
            </w:r>
          </w:p>
        </w:tc>
        <w:tc>
          <w:tcPr>
            <w:tcW w:w="1870" w:type="dxa"/>
          </w:tcPr>
          <w:p w14:paraId="5F5BEDF2" w14:textId="77777777" w:rsidR="005D28EA" w:rsidRDefault="005D28EA" w:rsidP="00223906">
            <w:r w:rsidRPr="00FC5EE0">
              <w:rPr>
                <w:b/>
                <w:bCs/>
              </w:rPr>
              <w:t>₦555,024,834</w:t>
            </w:r>
          </w:p>
        </w:tc>
        <w:tc>
          <w:tcPr>
            <w:tcW w:w="1870" w:type="dxa"/>
          </w:tcPr>
          <w:p w14:paraId="64C44F54" w14:textId="77777777" w:rsidR="005D28EA" w:rsidRDefault="005D28EA" w:rsidP="00223906">
            <w:r w:rsidRPr="00FC5EE0">
              <w:rPr>
                <w:b/>
                <w:bCs/>
              </w:rPr>
              <w:t>₦236,809,768</w:t>
            </w:r>
          </w:p>
        </w:tc>
        <w:tc>
          <w:tcPr>
            <w:tcW w:w="1870" w:type="dxa"/>
          </w:tcPr>
          <w:p w14:paraId="5A24315D" w14:textId="77777777" w:rsidR="005D28EA" w:rsidRDefault="005D28EA" w:rsidP="00223906">
            <w:r w:rsidRPr="00FC5EE0">
              <w:rPr>
                <w:b/>
                <w:bCs/>
              </w:rPr>
              <w:t>100%</w:t>
            </w:r>
          </w:p>
        </w:tc>
        <w:tc>
          <w:tcPr>
            <w:tcW w:w="1870" w:type="dxa"/>
          </w:tcPr>
          <w:p w14:paraId="3986B38C" w14:textId="77777777" w:rsidR="005D28EA" w:rsidRDefault="005D28EA" w:rsidP="00223906">
            <w:r w:rsidRPr="00FC5EE0">
              <w:rPr>
                <w:b/>
                <w:bCs/>
              </w:rPr>
              <w:t>100%</w:t>
            </w:r>
          </w:p>
        </w:tc>
      </w:tr>
    </w:tbl>
    <w:p w14:paraId="25409A4C" w14:textId="77777777" w:rsidR="005D28EA" w:rsidRDefault="005D28EA" w:rsidP="005D28EA"/>
    <w:p w14:paraId="3A6C1B12" w14:textId="77777777" w:rsidR="005D28EA" w:rsidRDefault="005D28EA" w:rsidP="005D28EA">
      <w:r>
        <w:rPr>
          <w:noProof/>
        </w:rPr>
        <w:lastRenderedPageBreak/>
        <w:drawing>
          <wp:inline distT="0" distB="0" distL="0" distR="0" wp14:anchorId="0386F603" wp14:editId="6B987BA6">
            <wp:extent cx="5052060" cy="5284470"/>
            <wp:effectExtent l="0" t="0" r="15240" b="11430"/>
            <wp:docPr id="1476904181" name="Chart 1">
              <a:extLst xmlns:a="http://schemas.openxmlformats.org/drawingml/2006/main">
                <a:ext uri="{FF2B5EF4-FFF2-40B4-BE49-F238E27FC236}">
                  <a16:creationId xmlns:a16="http://schemas.microsoft.com/office/drawing/2014/main" id="{F208268A-0585-0FBE-9C87-7E3BC3479BA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605743A0" w14:textId="77777777" w:rsidR="005D28EA" w:rsidRPr="00863577" w:rsidRDefault="005D28EA" w:rsidP="005D28EA">
      <w:pPr>
        <w:jc w:val="center"/>
      </w:pPr>
      <w:r w:rsidRPr="00AD1EED">
        <w:rPr>
          <w:i/>
          <w:iCs/>
        </w:rPr>
        <w:t>Net Revenue and Profit by product category</w:t>
      </w:r>
      <w:r>
        <w:rPr>
          <w:i/>
          <w:iCs/>
        </w:rPr>
        <w:t xml:space="preserve"> Chart </w:t>
      </w:r>
    </w:p>
    <w:p w14:paraId="0ECA32E9" w14:textId="77777777" w:rsidR="005D28EA" w:rsidRPr="00225AA8" w:rsidRDefault="005D28EA" w:rsidP="005D28EA">
      <w:pPr>
        <w:rPr>
          <w:sz w:val="28"/>
          <w:szCs w:val="28"/>
        </w:rPr>
      </w:pPr>
      <w:r w:rsidRPr="00225AA8">
        <w:rPr>
          <w:b/>
          <w:bCs/>
          <w:sz w:val="28"/>
          <w:szCs w:val="28"/>
        </w:rPr>
        <w:t>Insight:</w:t>
      </w:r>
    </w:p>
    <w:p w14:paraId="7E0FC9B1" w14:textId="77777777" w:rsidR="005D28EA" w:rsidRPr="00246A56" w:rsidRDefault="005D28EA" w:rsidP="005D28EA">
      <w:r w:rsidRPr="00246A56">
        <w:t>Electronics generates 58.39% of total net revenue — more than all seven remaining categories combined. This level of category concentration represents a significant strategic vulnerability. A healthy retail business typically targets no single category exceeding 30–35% of total revenue. At 58%, any disruption to Electronics demand — whether from import duty increases, currency devaluation reducing consumer purchasing power, or increased competition — would have an immediate and severe impact on the entire business.</w:t>
      </w:r>
    </w:p>
    <w:p w14:paraId="3EB97C38" w14:textId="77777777" w:rsidR="005D28EA" w:rsidRPr="00246A56" w:rsidRDefault="005D28EA" w:rsidP="005D28EA">
      <w:r w:rsidRPr="00246A56">
        <w:t xml:space="preserve">The year-on-year Electronics trend reinforces this concern. Electronics revenue dipped from ₦107,570,652 in 2022 to ₦106,161,309 in 2023 before recovering to ₦110,325,190 in 2024. The </w:t>
      </w:r>
      <w:r w:rsidRPr="00246A56">
        <w:lastRenderedPageBreak/>
        <w:t>2023 dip directly correlates with the near-flat overall revenue that year — confirming that no secondary category currently has the scale to absorb a downturn in Electronics.</w:t>
      </w:r>
    </w:p>
    <w:p w14:paraId="6CDF3FFD" w14:textId="77777777" w:rsidR="005D28EA" w:rsidRPr="00246A56" w:rsidRDefault="005D28EA" w:rsidP="005D28EA">
      <w:r w:rsidRPr="00246A56">
        <w:t>Profit margin analysis across categories reveals a uniform markup policy — all eight categories generate margins between 42.5% and 43.0%. This represents a missed opportunity. Electronics typically commands premium margins in well-managed retail operations, while Food &amp; Beverages traditionally operates on thinner margins. RetailPulse's flat margin structure across all categories suggests pricing is not calibrated to category-specific demand elasticity or competitive positioning.</w:t>
      </w:r>
    </w:p>
    <w:p w14:paraId="4BA6D056" w14:textId="77777777" w:rsidR="005D28EA" w:rsidRPr="00246A56" w:rsidRDefault="005D28EA" w:rsidP="005D28EA">
      <w:r w:rsidRPr="00246A56">
        <w:t>Books &amp; Stationery contributes only 1.15% of total revenue across three full years of trading. At this level of contribution, the category merits a formal portfolio review to assess whether the shelf space, logistics cost, and staff time allocated to it deliver sufficient commercial return.</w:t>
      </w:r>
    </w:p>
    <w:p w14:paraId="59933DCB" w14:textId="77777777" w:rsidR="005D28EA" w:rsidRDefault="005D28EA" w:rsidP="005D28EA"/>
    <w:p w14:paraId="00B68AB0" w14:textId="77777777" w:rsidR="005D28EA" w:rsidRDefault="005D28EA" w:rsidP="005D28EA"/>
    <w:p w14:paraId="75F331AA" w14:textId="77777777" w:rsidR="005D28EA" w:rsidRDefault="005D28EA" w:rsidP="005D28EA"/>
    <w:p w14:paraId="0DC53BA7" w14:textId="77777777" w:rsidR="005D28EA" w:rsidRDefault="005D28EA" w:rsidP="005D28EA"/>
    <w:p w14:paraId="628E1C1B" w14:textId="77777777" w:rsidR="005D28EA" w:rsidRDefault="005D28EA" w:rsidP="005D28EA"/>
    <w:p w14:paraId="00D9189F" w14:textId="77777777" w:rsidR="005D28EA" w:rsidRDefault="005D28EA" w:rsidP="005D28EA"/>
    <w:p w14:paraId="239232F4" w14:textId="77777777" w:rsidR="005D28EA" w:rsidRDefault="005D28EA" w:rsidP="005D28EA"/>
    <w:p w14:paraId="3AB96E0B" w14:textId="77777777" w:rsidR="005D28EA" w:rsidRDefault="005D28EA" w:rsidP="005D28EA"/>
    <w:p w14:paraId="76BF7233" w14:textId="77777777" w:rsidR="005D28EA" w:rsidRDefault="005D28EA" w:rsidP="005D28EA"/>
    <w:p w14:paraId="298CFABA" w14:textId="77777777" w:rsidR="005D28EA" w:rsidRDefault="005D28EA" w:rsidP="005D28EA"/>
    <w:p w14:paraId="207B7023" w14:textId="77777777" w:rsidR="005D28EA" w:rsidRDefault="005D28EA" w:rsidP="005D28EA"/>
    <w:p w14:paraId="3A89BBE4" w14:textId="77777777" w:rsidR="005D28EA" w:rsidRDefault="005D28EA" w:rsidP="005D28EA"/>
    <w:p w14:paraId="50F9F71D" w14:textId="77777777" w:rsidR="005D28EA" w:rsidRDefault="005D28EA" w:rsidP="005D28EA"/>
    <w:p w14:paraId="2089F2D9" w14:textId="77777777" w:rsidR="005D28EA" w:rsidRDefault="005D28EA" w:rsidP="005D28EA"/>
    <w:p w14:paraId="6736241B" w14:textId="77777777" w:rsidR="005D28EA" w:rsidRDefault="005D28EA" w:rsidP="005D28EA"/>
    <w:p w14:paraId="2313FF45" w14:textId="77777777" w:rsidR="005D28EA" w:rsidRDefault="005D28EA" w:rsidP="005D28EA"/>
    <w:p w14:paraId="5134BD47" w14:textId="77777777" w:rsidR="005D28EA" w:rsidRDefault="005D28EA" w:rsidP="005D28EA"/>
    <w:p w14:paraId="6F4E2402" w14:textId="77777777" w:rsidR="005D28EA" w:rsidRPr="009A6BA3" w:rsidRDefault="005D28EA" w:rsidP="005D28EA">
      <w:r w:rsidRPr="009A6BA3">
        <w:rPr>
          <w:b/>
          <w:bCs/>
        </w:rPr>
        <w:lastRenderedPageBreak/>
        <w:t>Q3 — Which region contributes the most to total revenue and profit?</w:t>
      </w:r>
    </w:p>
    <w:p w14:paraId="23C84B0D" w14:textId="77777777" w:rsidR="005D28EA" w:rsidRPr="009A6BA3" w:rsidRDefault="00000000" w:rsidP="005D28EA">
      <w:r>
        <w:pict w14:anchorId="577A18B5">
          <v:rect id="_x0000_i1043" style="width:0;height:1.5pt" o:hralign="center" o:hrstd="t" o:hr="t" fillcolor="#a0a0a0" stroked="f"/>
        </w:pict>
      </w:r>
    </w:p>
    <w:p w14:paraId="55F401F8" w14:textId="77777777" w:rsidR="005D28EA" w:rsidRPr="009A6BA3" w:rsidRDefault="005D28EA" w:rsidP="005D28EA">
      <w:r w:rsidRPr="009A6BA3">
        <w:rPr>
          <w:b/>
          <w:bCs/>
        </w:rPr>
        <w:t>Finding:</w:t>
      </w:r>
    </w:p>
    <w:p w14:paraId="0CFC758B" w14:textId="77777777" w:rsidR="005D28EA" w:rsidRPr="009A6BA3" w:rsidRDefault="005D28EA" w:rsidP="005D28EA">
      <w:r w:rsidRPr="009A6BA3">
        <w:t>The West region leads RetailPulse Nigeria's revenue contribution across the 3-year period, driven primarily by Lagos and Oyo states. The table below shows the full regional breakdown.</w:t>
      </w:r>
    </w:p>
    <w:tbl>
      <w:tblPr>
        <w:tblStyle w:val="TableGrid"/>
        <w:tblW w:w="0" w:type="auto"/>
        <w:tblLook w:val="04A0" w:firstRow="1" w:lastRow="0" w:firstColumn="1" w:lastColumn="0" w:noHBand="0" w:noVBand="1"/>
      </w:tblPr>
      <w:tblGrid>
        <w:gridCol w:w="1870"/>
        <w:gridCol w:w="1870"/>
        <w:gridCol w:w="1870"/>
        <w:gridCol w:w="1870"/>
        <w:gridCol w:w="1870"/>
      </w:tblGrid>
      <w:tr w:rsidR="005D28EA" w14:paraId="06B01A11" w14:textId="77777777" w:rsidTr="00223906">
        <w:tc>
          <w:tcPr>
            <w:tcW w:w="1870" w:type="dxa"/>
          </w:tcPr>
          <w:p w14:paraId="4C35FEEE" w14:textId="77777777" w:rsidR="005D28EA" w:rsidRPr="00A91A9F" w:rsidRDefault="005D28EA" w:rsidP="00223906">
            <w:pPr>
              <w:rPr>
                <w:b/>
                <w:bCs/>
              </w:rPr>
            </w:pPr>
            <w:r w:rsidRPr="00A91A9F">
              <w:rPr>
                <w:b/>
                <w:bCs/>
              </w:rPr>
              <w:t>Region</w:t>
            </w:r>
          </w:p>
        </w:tc>
        <w:tc>
          <w:tcPr>
            <w:tcW w:w="1870" w:type="dxa"/>
          </w:tcPr>
          <w:p w14:paraId="4E81DB75" w14:textId="77777777" w:rsidR="005D28EA" w:rsidRPr="0086687A" w:rsidRDefault="005D28EA" w:rsidP="00223906">
            <w:pPr>
              <w:rPr>
                <w:b/>
                <w:bCs/>
              </w:rPr>
            </w:pPr>
            <w:r w:rsidRPr="0086687A">
              <w:rPr>
                <w:b/>
                <w:bCs/>
              </w:rPr>
              <w:t>Net Revenue</w:t>
            </w:r>
          </w:p>
        </w:tc>
        <w:tc>
          <w:tcPr>
            <w:tcW w:w="1870" w:type="dxa"/>
          </w:tcPr>
          <w:p w14:paraId="66CD0007" w14:textId="77777777" w:rsidR="005D28EA" w:rsidRPr="0086687A" w:rsidRDefault="005D28EA" w:rsidP="00223906">
            <w:pPr>
              <w:rPr>
                <w:b/>
                <w:bCs/>
              </w:rPr>
            </w:pPr>
            <w:r w:rsidRPr="0086687A">
              <w:rPr>
                <w:b/>
                <w:bCs/>
              </w:rPr>
              <w:t>Profit</w:t>
            </w:r>
          </w:p>
        </w:tc>
        <w:tc>
          <w:tcPr>
            <w:tcW w:w="1870" w:type="dxa"/>
          </w:tcPr>
          <w:p w14:paraId="6186F54A" w14:textId="77777777" w:rsidR="005D28EA" w:rsidRPr="0086687A" w:rsidRDefault="005D28EA" w:rsidP="00223906">
            <w:pPr>
              <w:rPr>
                <w:b/>
                <w:bCs/>
              </w:rPr>
            </w:pPr>
            <w:r w:rsidRPr="0086687A">
              <w:rPr>
                <w:b/>
                <w:bCs/>
              </w:rPr>
              <w:t>Revenue Share</w:t>
            </w:r>
          </w:p>
        </w:tc>
        <w:tc>
          <w:tcPr>
            <w:tcW w:w="1870" w:type="dxa"/>
          </w:tcPr>
          <w:p w14:paraId="117D158A" w14:textId="77777777" w:rsidR="005D28EA" w:rsidRPr="0086687A" w:rsidRDefault="005D28EA" w:rsidP="00223906">
            <w:pPr>
              <w:rPr>
                <w:b/>
                <w:bCs/>
              </w:rPr>
            </w:pPr>
            <w:r w:rsidRPr="0086687A">
              <w:rPr>
                <w:b/>
                <w:bCs/>
              </w:rPr>
              <w:t>Key States</w:t>
            </w:r>
          </w:p>
        </w:tc>
      </w:tr>
      <w:tr w:rsidR="005D28EA" w14:paraId="7C8CF9D2" w14:textId="77777777" w:rsidTr="00223906">
        <w:tc>
          <w:tcPr>
            <w:tcW w:w="1870" w:type="dxa"/>
          </w:tcPr>
          <w:p w14:paraId="2CE4A3DE" w14:textId="77777777" w:rsidR="005D28EA" w:rsidRDefault="005D28EA" w:rsidP="00223906">
            <w:r>
              <w:t>West</w:t>
            </w:r>
          </w:p>
        </w:tc>
        <w:tc>
          <w:tcPr>
            <w:tcW w:w="1870" w:type="dxa"/>
          </w:tcPr>
          <w:p w14:paraId="5A6F3D22" w14:textId="77777777" w:rsidR="005D28EA" w:rsidRDefault="005D28EA" w:rsidP="00223906">
            <w:r>
              <w:rPr>
                <w:rFonts w:cstheme="minorHAnsi"/>
              </w:rPr>
              <w:t>₦</w:t>
            </w:r>
            <w:r>
              <w:t>165,868,292</w:t>
            </w:r>
          </w:p>
        </w:tc>
        <w:tc>
          <w:tcPr>
            <w:tcW w:w="1870" w:type="dxa"/>
          </w:tcPr>
          <w:p w14:paraId="7889381C" w14:textId="77777777" w:rsidR="005D28EA" w:rsidRDefault="005D28EA" w:rsidP="00223906">
            <w:r>
              <w:rPr>
                <w:rFonts w:cstheme="minorHAnsi"/>
              </w:rPr>
              <w:t>₦70,482,238</w:t>
            </w:r>
          </w:p>
        </w:tc>
        <w:tc>
          <w:tcPr>
            <w:tcW w:w="1870" w:type="dxa"/>
          </w:tcPr>
          <w:p w14:paraId="433A868E" w14:textId="77777777" w:rsidR="005D28EA" w:rsidRDefault="005D28EA" w:rsidP="00223906">
            <w:r>
              <w:t>29.88%</w:t>
            </w:r>
          </w:p>
        </w:tc>
        <w:tc>
          <w:tcPr>
            <w:tcW w:w="1870" w:type="dxa"/>
          </w:tcPr>
          <w:p w14:paraId="3748BD25" w14:textId="77777777" w:rsidR="005D28EA" w:rsidRDefault="005D28EA" w:rsidP="00223906">
            <w:r>
              <w:t>Lagos, Oyo, Ogun</w:t>
            </w:r>
          </w:p>
        </w:tc>
      </w:tr>
      <w:tr w:rsidR="005D28EA" w14:paraId="021BDA7C" w14:textId="77777777" w:rsidTr="00223906">
        <w:tc>
          <w:tcPr>
            <w:tcW w:w="1870" w:type="dxa"/>
          </w:tcPr>
          <w:p w14:paraId="4758F522" w14:textId="77777777" w:rsidR="005D28EA" w:rsidRDefault="005D28EA" w:rsidP="00223906">
            <w:r>
              <w:t>North</w:t>
            </w:r>
          </w:p>
        </w:tc>
        <w:tc>
          <w:tcPr>
            <w:tcW w:w="1870" w:type="dxa"/>
          </w:tcPr>
          <w:p w14:paraId="3AC0FF54" w14:textId="77777777" w:rsidR="005D28EA" w:rsidRDefault="005D28EA" w:rsidP="00223906">
            <w:r>
              <w:rPr>
                <w:rFonts w:cstheme="minorHAnsi"/>
              </w:rPr>
              <w:t>₦115,904,900</w:t>
            </w:r>
          </w:p>
        </w:tc>
        <w:tc>
          <w:tcPr>
            <w:tcW w:w="1870" w:type="dxa"/>
          </w:tcPr>
          <w:p w14:paraId="19101B86" w14:textId="77777777" w:rsidR="005D28EA" w:rsidRDefault="005D28EA" w:rsidP="00223906">
            <w:r>
              <w:rPr>
                <w:rFonts w:cstheme="minorHAnsi"/>
              </w:rPr>
              <w:t>₦49,349,330</w:t>
            </w:r>
          </w:p>
        </w:tc>
        <w:tc>
          <w:tcPr>
            <w:tcW w:w="1870" w:type="dxa"/>
          </w:tcPr>
          <w:p w14:paraId="19FCADA3" w14:textId="77777777" w:rsidR="005D28EA" w:rsidRDefault="005D28EA" w:rsidP="00223906">
            <w:r>
              <w:t>20.88%</w:t>
            </w:r>
          </w:p>
        </w:tc>
        <w:tc>
          <w:tcPr>
            <w:tcW w:w="1870" w:type="dxa"/>
          </w:tcPr>
          <w:p w14:paraId="0D9E0469" w14:textId="77777777" w:rsidR="005D28EA" w:rsidRDefault="005D28EA" w:rsidP="00223906">
            <w:r>
              <w:t>Kano, Katsina, Kaduna</w:t>
            </w:r>
          </w:p>
        </w:tc>
      </w:tr>
      <w:tr w:rsidR="005D28EA" w14:paraId="66C1CC0A" w14:textId="77777777" w:rsidTr="00223906">
        <w:tc>
          <w:tcPr>
            <w:tcW w:w="1870" w:type="dxa"/>
          </w:tcPr>
          <w:p w14:paraId="01996C37" w14:textId="77777777" w:rsidR="005D28EA" w:rsidRDefault="005D28EA" w:rsidP="00223906">
            <w:r>
              <w:t>East</w:t>
            </w:r>
          </w:p>
        </w:tc>
        <w:tc>
          <w:tcPr>
            <w:tcW w:w="1870" w:type="dxa"/>
          </w:tcPr>
          <w:p w14:paraId="75D9310D" w14:textId="77777777" w:rsidR="005D28EA" w:rsidRDefault="005D28EA" w:rsidP="00223906">
            <w:r>
              <w:rPr>
                <w:rFonts w:cstheme="minorHAnsi"/>
              </w:rPr>
              <w:t>₦106,471,953</w:t>
            </w:r>
          </w:p>
        </w:tc>
        <w:tc>
          <w:tcPr>
            <w:tcW w:w="1870" w:type="dxa"/>
          </w:tcPr>
          <w:p w14:paraId="283BC3F8" w14:textId="77777777" w:rsidR="005D28EA" w:rsidRDefault="005D28EA" w:rsidP="00223906">
            <w:r>
              <w:rPr>
                <w:rFonts w:cstheme="minorHAnsi"/>
              </w:rPr>
              <w:t>₦45,337,773</w:t>
            </w:r>
          </w:p>
        </w:tc>
        <w:tc>
          <w:tcPr>
            <w:tcW w:w="1870" w:type="dxa"/>
          </w:tcPr>
          <w:p w14:paraId="17D9B852" w14:textId="77777777" w:rsidR="005D28EA" w:rsidRDefault="005D28EA" w:rsidP="00223906">
            <w:r>
              <w:t>19.18%</w:t>
            </w:r>
          </w:p>
        </w:tc>
        <w:tc>
          <w:tcPr>
            <w:tcW w:w="1870" w:type="dxa"/>
          </w:tcPr>
          <w:p w14:paraId="1680D03F" w14:textId="77777777" w:rsidR="005D28EA" w:rsidRDefault="005D28EA" w:rsidP="00223906">
            <w:r>
              <w:t>Enugu, Anambra, Imo</w:t>
            </w:r>
          </w:p>
        </w:tc>
      </w:tr>
      <w:tr w:rsidR="005D28EA" w14:paraId="55376623" w14:textId="77777777" w:rsidTr="00223906">
        <w:tc>
          <w:tcPr>
            <w:tcW w:w="1870" w:type="dxa"/>
          </w:tcPr>
          <w:p w14:paraId="33BD7C97" w14:textId="77777777" w:rsidR="005D28EA" w:rsidRDefault="005D28EA" w:rsidP="00223906">
            <w:r>
              <w:t>Central</w:t>
            </w:r>
          </w:p>
        </w:tc>
        <w:tc>
          <w:tcPr>
            <w:tcW w:w="1870" w:type="dxa"/>
          </w:tcPr>
          <w:p w14:paraId="07618859" w14:textId="77777777" w:rsidR="005D28EA" w:rsidRDefault="005D28EA" w:rsidP="00223906">
            <w:r>
              <w:rPr>
                <w:rFonts w:cstheme="minorHAnsi"/>
              </w:rPr>
              <w:t>₦101,872,387</w:t>
            </w:r>
          </w:p>
        </w:tc>
        <w:tc>
          <w:tcPr>
            <w:tcW w:w="1870" w:type="dxa"/>
          </w:tcPr>
          <w:p w14:paraId="43B8697E" w14:textId="77777777" w:rsidR="005D28EA" w:rsidRDefault="005D28EA" w:rsidP="00223906">
            <w:r>
              <w:rPr>
                <w:rFonts w:cstheme="minorHAnsi"/>
              </w:rPr>
              <w:t>₦43,862,847</w:t>
            </w:r>
          </w:p>
        </w:tc>
        <w:tc>
          <w:tcPr>
            <w:tcW w:w="1870" w:type="dxa"/>
          </w:tcPr>
          <w:p w14:paraId="14B3D23B" w14:textId="77777777" w:rsidR="005D28EA" w:rsidRDefault="005D28EA" w:rsidP="00223906">
            <w:r>
              <w:t>18.36%</w:t>
            </w:r>
          </w:p>
        </w:tc>
        <w:tc>
          <w:tcPr>
            <w:tcW w:w="1870" w:type="dxa"/>
          </w:tcPr>
          <w:p w14:paraId="5194D189" w14:textId="77777777" w:rsidR="005D28EA" w:rsidRDefault="005D28EA" w:rsidP="00223906">
            <w:r>
              <w:t>FCT, Plateau, Benue</w:t>
            </w:r>
          </w:p>
        </w:tc>
      </w:tr>
      <w:tr w:rsidR="005D28EA" w14:paraId="0C9825FC" w14:textId="77777777" w:rsidTr="00223906">
        <w:tc>
          <w:tcPr>
            <w:tcW w:w="1870" w:type="dxa"/>
          </w:tcPr>
          <w:p w14:paraId="49561FBC" w14:textId="77777777" w:rsidR="005D28EA" w:rsidRDefault="005D28EA" w:rsidP="00223906">
            <w:r>
              <w:t>South</w:t>
            </w:r>
          </w:p>
        </w:tc>
        <w:tc>
          <w:tcPr>
            <w:tcW w:w="1870" w:type="dxa"/>
          </w:tcPr>
          <w:p w14:paraId="080C5308" w14:textId="77777777" w:rsidR="005D28EA" w:rsidRDefault="005D28EA" w:rsidP="00223906">
            <w:r>
              <w:rPr>
                <w:rFonts w:cstheme="minorHAnsi"/>
              </w:rPr>
              <w:t>₦65,089,303</w:t>
            </w:r>
          </w:p>
        </w:tc>
        <w:tc>
          <w:tcPr>
            <w:tcW w:w="1870" w:type="dxa"/>
          </w:tcPr>
          <w:p w14:paraId="5BDA0450" w14:textId="77777777" w:rsidR="005D28EA" w:rsidRDefault="005D28EA" w:rsidP="00223906">
            <w:r>
              <w:rPr>
                <w:rFonts w:cstheme="minorHAnsi"/>
              </w:rPr>
              <w:t>₦27,813,576</w:t>
            </w:r>
          </w:p>
        </w:tc>
        <w:tc>
          <w:tcPr>
            <w:tcW w:w="1870" w:type="dxa"/>
          </w:tcPr>
          <w:p w14:paraId="55E469EC" w14:textId="77777777" w:rsidR="005D28EA" w:rsidRDefault="005D28EA" w:rsidP="00223906">
            <w:r>
              <w:t>11.73%</w:t>
            </w:r>
          </w:p>
        </w:tc>
        <w:tc>
          <w:tcPr>
            <w:tcW w:w="1870" w:type="dxa"/>
          </w:tcPr>
          <w:p w14:paraId="36C05C0D" w14:textId="77777777" w:rsidR="005D28EA" w:rsidRDefault="005D28EA" w:rsidP="00223906">
            <w:r>
              <w:t>Delta, Rivers</w:t>
            </w:r>
          </w:p>
        </w:tc>
      </w:tr>
      <w:tr w:rsidR="005D28EA" w14:paraId="7B5B6800" w14:textId="77777777" w:rsidTr="00223906">
        <w:tc>
          <w:tcPr>
            <w:tcW w:w="1870" w:type="dxa"/>
          </w:tcPr>
          <w:p w14:paraId="43F5DE0F" w14:textId="77777777" w:rsidR="005D28EA" w:rsidRPr="00A91A9F" w:rsidRDefault="005D28EA" w:rsidP="00223906">
            <w:pPr>
              <w:rPr>
                <w:b/>
                <w:bCs/>
              </w:rPr>
            </w:pPr>
            <w:r w:rsidRPr="00A91A9F">
              <w:rPr>
                <w:b/>
                <w:bCs/>
              </w:rPr>
              <w:t>Total</w:t>
            </w:r>
          </w:p>
        </w:tc>
        <w:tc>
          <w:tcPr>
            <w:tcW w:w="1870" w:type="dxa"/>
          </w:tcPr>
          <w:p w14:paraId="4A54B10D" w14:textId="77777777" w:rsidR="005D28EA" w:rsidRPr="002E481B" w:rsidRDefault="005D28EA" w:rsidP="00223906">
            <w:pPr>
              <w:rPr>
                <w:b/>
                <w:bCs/>
              </w:rPr>
            </w:pPr>
            <w:r w:rsidRPr="002E481B">
              <w:rPr>
                <w:rFonts w:cstheme="minorHAnsi"/>
                <w:b/>
                <w:bCs/>
              </w:rPr>
              <w:t>₦555,024,834</w:t>
            </w:r>
          </w:p>
        </w:tc>
        <w:tc>
          <w:tcPr>
            <w:tcW w:w="1870" w:type="dxa"/>
          </w:tcPr>
          <w:p w14:paraId="2E192421" w14:textId="77777777" w:rsidR="005D28EA" w:rsidRPr="002E481B" w:rsidRDefault="005D28EA" w:rsidP="00223906">
            <w:pPr>
              <w:rPr>
                <w:b/>
                <w:bCs/>
              </w:rPr>
            </w:pPr>
            <w:r w:rsidRPr="002E481B">
              <w:rPr>
                <w:rFonts w:cstheme="minorHAnsi"/>
                <w:b/>
                <w:bCs/>
              </w:rPr>
              <w:t>₦236,</w:t>
            </w:r>
            <w:r>
              <w:rPr>
                <w:rFonts w:cstheme="minorHAnsi"/>
                <w:b/>
                <w:bCs/>
              </w:rPr>
              <w:t>809,768</w:t>
            </w:r>
          </w:p>
        </w:tc>
        <w:tc>
          <w:tcPr>
            <w:tcW w:w="1870" w:type="dxa"/>
          </w:tcPr>
          <w:p w14:paraId="158BC8C1" w14:textId="77777777" w:rsidR="005D28EA" w:rsidRPr="003B5657" w:rsidRDefault="005D28EA" w:rsidP="00223906">
            <w:pPr>
              <w:rPr>
                <w:b/>
                <w:bCs/>
              </w:rPr>
            </w:pPr>
            <w:r w:rsidRPr="003B5657">
              <w:rPr>
                <w:b/>
                <w:bCs/>
              </w:rPr>
              <w:t>100%</w:t>
            </w:r>
          </w:p>
        </w:tc>
        <w:tc>
          <w:tcPr>
            <w:tcW w:w="1870" w:type="dxa"/>
          </w:tcPr>
          <w:p w14:paraId="2EA14185" w14:textId="77777777" w:rsidR="005D28EA" w:rsidRDefault="005D28EA" w:rsidP="00223906"/>
        </w:tc>
      </w:tr>
    </w:tbl>
    <w:p w14:paraId="7CB1BC49" w14:textId="77777777" w:rsidR="005D28EA" w:rsidRDefault="005D28EA" w:rsidP="005D28EA"/>
    <w:p w14:paraId="49913920" w14:textId="77777777" w:rsidR="005D28EA" w:rsidRDefault="005D28EA" w:rsidP="005D28EA"/>
    <w:p w14:paraId="63495D29" w14:textId="77777777" w:rsidR="005D28EA" w:rsidRDefault="005D28EA" w:rsidP="005D28EA">
      <w:r>
        <w:rPr>
          <w:noProof/>
        </w:rPr>
        <w:drawing>
          <wp:inline distT="0" distB="0" distL="0" distR="0" wp14:anchorId="53CC6FBD" wp14:editId="64E776CE">
            <wp:extent cx="4572000" cy="2743200"/>
            <wp:effectExtent l="0" t="0" r="0" b="0"/>
            <wp:docPr id="613240471" name="Chart 1">
              <a:extLst xmlns:a="http://schemas.openxmlformats.org/drawingml/2006/main">
                <a:ext uri="{FF2B5EF4-FFF2-40B4-BE49-F238E27FC236}">
                  <a16:creationId xmlns:a16="http://schemas.microsoft.com/office/drawing/2014/main" id="{DD8FE355-9E8B-D6FA-3610-9356CAF25D7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1087D440" w14:textId="77777777" w:rsidR="005D28EA" w:rsidRPr="000F4EDE" w:rsidRDefault="005D28EA" w:rsidP="005D28EA">
      <w:pPr>
        <w:jc w:val="center"/>
        <w:rPr>
          <w:i/>
          <w:iCs/>
        </w:rPr>
      </w:pPr>
      <w:r w:rsidRPr="000F4EDE">
        <w:rPr>
          <w:i/>
          <w:iCs/>
        </w:rPr>
        <w:t>Regional Revenue and Profit bar Chart</w:t>
      </w:r>
    </w:p>
    <w:p w14:paraId="45E6535F" w14:textId="77777777" w:rsidR="005D28EA" w:rsidRDefault="005D28EA" w:rsidP="005D28EA"/>
    <w:p w14:paraId="30193F3A" w14:textId="77777777" w:rsidR="005D28EA" w:rsidRDefault="005D28EA" w:rsidP="005D28EA"/>
    <w:p w14:paraId="539B5422" w14:textId="77777777" w:rsidR="005D28EA" w:rsidRDefault="005D28EA" w:rsidP="005D28EA"/>
    <w:p w14:paraId="08F781CF" w14:textId="77777777" w:rsidR="005D28EA" w:rsidRPr="00225AA8" w:rsidRDefault="005D28EA" w:rsidP="005D28EA">
      <w:pPr>
        <w:rPr>
          <w:sz w:val="28"/>
          <w:szCs w:val="28"/>
        </w:rPr>
      </w:pPr>
      <w:r w:rsidRPr="00225AA8">
        <w:rPr>
          <w:b/>
          <w:bCs/>
          <w:sz w:val="28"/>
          <w:szCs w:val="28"/>
        </w:rPr>
        <w:lastRenderedPageBreak/>
        <w:t>Insight:</w:t>
      </w:r>
    </w:p>
    <w:p w14:paraId="1A3B936E" w14:textId="77777777" w:rsidR="005D28EA" w:rsidRPr="000612FA" w:rsidRDefault="005D28EA" w:rsidP="005D28EA">
      <w:r w:rsidRPr="000612FA">
        <w:t>The West region's dominance at 29.88% is primarily attributable to Lagos and Oyo — Nigeria's two most commercially active consumer markets. Lagos alone contributes ₦38,516,373 in net revenue, the single highest figure of any state in the dataset.</w:t>
      </w:r>
    </w:p>
    <w:p w14:paraId="7A93A365" w14:textId="77777777" w:rsidR="005D28EA" w:rsidRPr="000612FA" w:rsidRDefault="005D28EA" w:rsidP="005D28EA">
      <w:r w:rsidRPr="000612FA">
        <w:t>The South region's last-place ranking at 11.73% — covering only Delta and Rivers states in this dataset — reflects limited geographic coverage rather than weak market performance. Delta and Rivers are individually strong markets, contributing ₦31,734,425 and ₦33,354,878 respectively, but the region's two-state coverage naturally limits its total contribution relative to regions with five states each.</w:t>
      </w:r>
    </w:p>
    <w:p w14:paraId="0CF061FD" w14:textId="77777777" w:rsidR="005D28EA" w:rsidRPr="000612FA" w:rsidRDefault="005D28EA" w:rsidP="005D28EA">
      <w:r w:rsidRPr="000612FA">
        <w:t>Profit margins are virtually identical across all five regions, ranging from 42.5% to 42.8%. This confirms that RetailPulse applies a standardized national pricing policy with no regional differentiation. In a market as economically diverse as Nigeria — where purchasing power, competition intensity, and logistics costs vary significantly between Lagos and Zamfara — uniform pricing represents a missed revenue optimization opportunity. Premium pricing in high-demand urban markets and competitive pricing in lower-penetration regions could meaningfully improve both revenue and margin performance.</w:t>
      </w:r>
    </w:p>
    <w:p w14:paraId="7CEBE9F8" w14:textId="77777777" w:rsidR="005D28EA" w:rsidRPr="000612FA" w:rsidRDefault="005D28EA" w:rsidP="005D28EA">
      <w:r w:rsidRPr="000612FA">
        <w:t>The North region's second-place ranking at 20.88% is noteworthy. Despite lower digital infrastructure and smartphone penetration relative to the South-West, Northern consumers are generating significant retail revenue for RetailPulse — a finding that warrants further investment in Northern market coverage and channel strategy.</w:t>
      </w:r>
    </w:p>
    <w:p w14:paraId="017BBEBE" w14:textId="77777777" w:rsidR="005D28EA" w:rsidRDefault="005D28EA" w:rsidP="005D28EA"/>
    <w:p w14:paraId="03512504" w14:textId="77777777" w:rsidR="005D28EA" w:rsidRDefault="005D28EA" w:rsidP="005D28EA"/>
    <w:p w14:paraId="5B05C173" w14:textId="77777777" w:rsidR="005D28EA" w:rsidRDefault="005D28EA" w:rsidP="005D28EA"/>
    <w:p w14:paraId="06DB4A8F" w14:textId="77777777" w:rsidR="005D28EA" w:rsidRDefault="005D28EA" w:rsidP="005D28EA"/>
    <w:p w14:paraId="25C7F8C9" w14:textId="77777777" w:rsidR="005D28EA" w:rsidRDefault="005D28EA" w:rsidP="005D28EA"/>
    <w:p w14:paraId="03A010A3" w14:textId="77777777" w:rsidR="005D28EA" w:rsidRDefault="005D28EA" w:rsidP="005D28EA"/>
    <w:p w14:paraId="2EAAF9FC" w14:textId="77777777" w:rsidR="005D28EA" w:rsidRDefault="005D28EA" w:rsidP="005D28EA"/>
    <w:p w14:paraId="7044F7EF" w14:textId="77777777" w:rsidR="005D28EA" w:rsidRDefault="005D28EA" w:rsidP="005D28EA"/>
    <w:p w14:paraId="20E87F4A" w14:textId="77777777" w:rsidR="005D28EA" w:rsidRDefault="005D28EA" w:rsidP="005D28EA"/>
    <w:p w14:paraId="12681047" w14:textId="77777777" w:rsidR="005D28EA" w:rsidRDefault="005D28EA" w:rsidP="005D28EA"/>
    <w:p w14:paraId="3D4537D4" w14:textId="77777777" w:rsidR="005D28EA" w:rsidRDefault="005D28EA" w:rsidP="005D28EA"/>
    <w:p w14:paraId="237B9729" w14:textId="77777777" w:rsidR="005D28EA" w:rsidRPr="00B07DC6" w:rsidRDefault="005D28EA" w:rsidP="005D28EA">
      <w:r w:rsidRPr="00B07DC6">
        <w:rPr>
          <w:b/>
          <w:bCs/>
        </w:rPr>
        <w:lastRenderedPageBreak/>
        <w:t>Q4 — Which sales channel drives the most revenue? How does Online compare to In-Store?</w:t>
      </w:r>
    </w:p>
    <w:p w14:paraId="5762BCE3" w14:textId="77777777" w:rsidR="005D28EA" w:rsidRPr="00B07DC6" w:rsidRDefault="00000000" w:rsidP="005D28EA">
      <w:r>
        <w:pict w14:anchorId="0212C5E7">
          <v:rect id="_x0000_i1044" style="width:0;height:1.5pt" o:hralign="center" o:hrstd="t" o:hr="t" fillcolor="#a0a0a0" stroked="f"/>
        </w:pict>
      </w:r>
    </w:p>
    <w:p w14:paraId="01F524C3" w14:textId="77777777" w:rsidR="005D28EA" w:rsidRPr="00B07DC6" w:rsidRDefault="005D28EA" w:rsidP="005D28EA">
      <w:r w:rsidRPr="00B07DC6">
        <w:rPr>
          <w:b/>
          <w:bCs/>
        </w:rPr>
        <w:t>Finding:</w:t>
      </w:r>
    </w:p>
    <w:p w14:paraId="34900D94" w14:textId="77777777" w:rsidR="005D28EA" w:rsidRPr="00B07DC6" w:rsidRDefault="005D28EA" w:rsidP="005D28EA">
      <w:r w:rsidRPr="00B07DC6">
        <w:t>Online is RetailPulse Nigeria's leading revenue channel across the 3-year period, narrowly ahead of In-Store. The table below shows the full channel breakdown by year.</w:t>
      </w:r>
    </w:p>
    <w:p w14:paraId="1565BE36" w14:textId="77777777" w:rsidR="005D28EA" w:rsidRPr="00E047EC" w:rsidRDefault="005D28EA" w:rsidP="005D28EA">
      <w:pPr>
        <w:rPr>
          <w:b/>
          <w:bCs/>
        </w:rPr>
      </w:pPr>
      <w:r w:rsidRPr="00E047EC">
        <w:rPr>
          <w:b/>
          <w:bCs/>
        </w:rPr>
        <w:t>Table 1 — Channel Revenue by Year:</w:t>
      </w:r>
    </w:p>
    <w:tbl>
      <w:tblPr>
        <w:tblStyle w:val="TableGrid"/>
        <w:tblW w:w="0" w:type="auto"/>
        <w:tblLook w:val="04A0" w:firstRow="1" w:lastRow="0" w:firstColumn="1" w:lastColumn="0" w:noHBand="0" w:noVBand="1"/>
      </w:tblPr>
      <w:tblGrid>
        <w:gridCol w:w="1506"/>
        <w:gridCol w:w="1600"/>
        <w:gridCol w:w="1600"/>
        <w:gridCol w:w="1600"/>
        <w:gridCol w:w="1600"/>
        <w:gridCol w:w="1444"/>
      </w:tblGrid>
      <w:tr w:rsidR="005D28EA" w:rsidRPr="000D2E04" w14:paraId="5A25A100" w14:textId="77777777" w:rsidTr="00223906">
        <w:tc>
          <w:tcPr>
            <w:tcW w:w="1558" w:type="dxa"/>
          </w:tcPr>
          <w:p w14:paraId="7B3EE71E" w14:textId="77777777" w:rsidR="005D28EA" w:rsidRPr="000D2E04" w:rsidRDefault="005D28EA" w:rsidP="00223906">
            <w:pPr>
              <w:rPr>
                <w:b/>
                <w:bCs/>
              </w:rPr>
            </w:pPr>
            <w:r w:rsidRPr="000D2E04">
              <w:rPr>
                <w:b/>
                <w:bCs/>
              </w:rPr>
              <w:t>Channel</w:t>
            </w:r>
          </w:p>
        </w:tc>
        <w:tc>
          <w:tcPr>
            <w:tcW w:w="1558" w:type="dxa"/>
          </w:tcPr>
          <w:p w14:paraId="3735715F" w14:textId="77777777" w:rsidR="005D28EA" w:rsidRPr="000D2E04" w:rsidRDefault="005D28EA" w:rsidP="00223906">
            <w:pPr>
              <w:rPr>
                <w:b/>
                <w:bCs/>
              </w:rPr>
            </w:pPr>
            <w:r w:rsidRPr="000D2E04">
              <w:rPr>
                <w:b/>
                <w:bCs/>
              </w:rPr>
              <w:t>2022</w:t>
            </w:r>
          </w:p>
        </w:tc>
        <w:tc>
          <w:tcPr>
            <w:tcW w:w="1558" w:type="dxa"/>
          </w:tcPr>
          <w:p w14:paraId="184B0C93" w14:textId="77777777" w:rsidR="005D28EA" w:rsidRPr="000D2E04" w:rsidRDefault="005D28EA" w:rsidP="00223906">
            <w:pPr>
              <w:rPr>
                <w:b/>
                <w:bCs/>
              </w:rPr>
            </w:pPr>
            <w:r w:rsidRPr="000D2E04">
              <w:rPr>
                <w:b/>
                <w:bCs/>
              </w:rPr>
              <w:t>2023</w:t>
            </w:r>
          </w:p>
        </w:tc>
        <w:tc>
          <w:tcPr>
            <w:tcW w:w="1558" w:type="dxa"/>
          </w:tcPr>
          <w:p w14:paraId="122E2CAF" w14:textId="77777777" w:rsidR="005D28EA" w:rsidRPr="000D2E04" w:rsidRDefault="005D28EA" w:rsidP="00223906">
            <w:pPr>
              <w:rPr>
                <w:b/>
                <w:bCs/>
              </w:rPr>
            </w:pPr>
            <w:r w:rsidRPr="000D2E04">
              <w:rPr>
                <w:b/>
                <w:bCs/>
              </w:rPr>
              <w:t>2024</w:t>
            </w:r>
          </w:p>
        </w:tc>
        <w:tc>
          <w:tcPr>
            <w:tcW w:w="1559" w:type="dxa"/>
          </w:tcPr>
          <w:p w14:paraId="107501C8" w14:textId="77777777" w:rsidR="005D28EA" w:rsidRPr="000D2E04" w:rsidRDefault="005D28EA" w:rsidP="00223906">
            <w:pPr>
              <w:rPr>
                <w:b/>
                <w:bCs/>
              </w:rPr>
            </w:pPr>
            <w:r w:rsidRPr="000D2E04">
              <w:rPr>
                <w:b/>
                <w:bCs/>
              </w:rPr>
              <w:t>Total</w:t>
            </w:r>
          </w:p>
        </w:tc>
        <w:tc>
          <w:tcPr>
            <w:tcW w:w="1559" w:type="dxa"/>
          </w:tcPr>
          <w:p w14:paraId="73D1FEB7" w14:textId="77777777" w:rsidR="005D28EA" w:rsidRPr="000D2E04" w:rsidRDefault="005D28EA" w:rsidP="00223906">
            <w:pPr>
              <w:rPr>
                <w:b/>
                <w:bCs/>
              </w:rPr>
            </w:pPr>
            <w:r w:rsidRPr="000D2E04">
              <w:rPr>
                <w:b/>
                <w:bCs/>
              </w:rPr>
              <w:t>Share</w:t>
            </w:r>
          </w:p>
        </w:tc>
      </w:tr>
      <w:tr w:rsidR="005D28EA" w:rsidRPr="000D2E04" w14:paraId="158EDBCE" w14:textId="77777777" w:rsidTr="00223906">
        <w:tc>
          <w:tcPr>
            <w:tcW w:w="1558" w:type="dxa"/>
          </w:tcPr>
          <w:p w14:paraId="709E53D7" w14:textId="77777777" w:rsidR="005D28EA" w:rsidRPr="00E047EC" w:rsidRDefault="005D28EA" w:rsidP="00223906">
            <w:r w:rsidRPr="00E047EC">
              <w:t>Online</w:t>
            </w:r>
          </w:p>
        </w:tc>
        <w:tc>
          <w:tcPr>
            <w:tcW w:w="1558" w:type="dxa"/>
          </w:tcPr>
          <w:p w14:paraId="05034CF4" w14:textId="77777777" w:rsidR="005D28EA" w:rsidRPr="000D2E04" w:rsidRDefault="005D28EA" w:rsidP="00223906">
            <w:r w:rsidRPr="000D2E04">
              <w:t>₦71,422,108</w:t>
            </w:r>
          </w:p>
        </w:tc>
        <w:tc>
          <w:tcPr>
            <w:tcW w:w="1558" w:type="dxa"/>
          </w:tcPr>
          <w:p w14:paraId="6AABEB34" w14:textId="77777777" w:rsidR="005D28EA" w:rsidRPr="000D2E04" w:rsidRDefault="005D28EA" w:rsidP="00223906">
            <w:r w:rsidRPr="000D2E04">
              <w:t>₦74,015,463</w:t>
            </w:r>
          </w:p>
        </w:tc>
        <w:tc>
          <w:tcPr>
            <w:tcW w:w="1558" w:type="dxa"/>
          </w:tcPr>
          <w:p w14:paraId="606B1D6E" w14:textId="77777777" w:rsidR="005D28EA" w:rsidRPr="000D2E04" w:rsidRDefault="005D28EA" w:rsidP="00223906">
            <w:r w:rsidRPr="000D2E04">
              <w:t>₦71,904,508</w:t>
            </w:r>
          </w:p>
        </w:tc>
        <w:tc>
          <w:tcPr>
            <w:tcW w:w="1559" w:type="dxa"/>
          </w:tcPr>
          <w:p w14:paraId="0854E240" w14:textId="77777777" w:rsidR="005D28EA" w:rsidRPr="000D2E04" w:rsidRDefault="005D28EA" w:rsidP="00223906">
            <w:r w:rsidRPr="000D2E04">
              <w:t>₦217,342,079</w:t>
            </w:r>
          </w:p>
        </w:tc>
        <w:tc>
          <w:tcPr>
            <w:tcW w:w="1559" w:type="dxa"/>
          </w:tcPr>
          <w:p w14:paraId="3B786A32" w14:textId="77777777" w:rsidR="005D28EA" w:rsidRPr="000D2E04" w:rsidRDefault="005D28EA" w:rsidP="00223906">
            <w:r w:rsidRPr="000D2E04">
              <w:t>39.16%</w:t>
            </w:r>
          </w:p>
        </w:tc>
      </w:tr>
      <w:tr w:rsidR="005D28EA" w:rsidRPr="000D2E04" w14:paraId="66E694B7" w14:textId="77777777" w:rsidTr="00223906">
        <w:tc>
          <w:tcPr>
            <w:tcW w:w="1558" w:type="dxa"/>
          </w:tcPr>
          <w:p w14:paraId="249326EF" w14:textId="77777777" w:rsidR="005D28EA" w:rsidRPr="00E047EC" w:rsidRDefault="005D28EA" w:rsidP="00223906">
            <w:r w:rsidRPr="00E047EC">
              <w:t>In-Store</w:t>
            </w:r>
          </w:p>
        </w:tc>
        <w:tc>
          <w:tcPr>
            <w:tcW w:w="1558" w:type="dxa"/>
          </w:tcPr>
          <w:p w14:paraId="3C496209" w14:textId="77777777" w:rsidR="005D28EA" w:rsidRPr="000D2E04" w:rsidRDefault="005D28EA" w:rsidP="00223906">
            <w:r w:rsidRPr="000D2E04">
              <w:t>₦70,320,538</w:t>
            </w:r>
          </w:p>
        </w:tc>
        <w:tc>
          <w:tcPr>
            <w:tcW w:w="1558" w:type="dxa"/>
          </w:tcPr>
          <w:p w14:paraId="6642CA7C" w14:textId="77777777" w:rsidR="005D28EA" w:rsidRPr="000D2E04" w:rsidRDefault="005D28EA" w:rsidP="00223906">
            <w:r w:rsidRPr="000D2E04">
              <w:t>₦63,339,597</w:t>
            </w:r>
          </w:p>
        </w:tc>
        <w:tc>
          <w:tcPr>
            <w:tcW w:w="1558" w:type="dxa"/>
          </w:tcPr>
          <w:p w14:paraId="2B5EE15F" w14:textId="77777777" w:rsidR="005D28EA" w:rsidRPr="000D2E04" w:rsidRDefault="005D28EA" w:rsidP="00223906">
            <w:r w:rsidRPr="000D2E04">
              <w:t>₦64,365,125</w:t>
            </w:r>
          </w:p>
        </w:tc>
        <w:tc>
          <w:tcPr>
            <w:tcW w:w="1559" w:type="dxa"/>
          </w:tcPr>
          <w:p w14:paraId="71F8C9AF" w14:textId="77777777" w:rsidR="005D28EA" w:rsidRPr="000D2E04" w:rsidRDefault="005D28EA" w:rsidP="00223906">
            <w:r w:rsidRPr="000D2E04">
              <w:t>₦198,025,259</w:t>
            </w:r>
          </w:p>
        </w:tc>
        <w:tc>
          <w:tcPr>
            <w:tcW w:w="1559" w:type="dxa"/>
          </w:tcPr>
          <w:p w14:paraId="705E260C" w14:textId="77777777" w:rsidR="005D28EA" w:rsidRPr="000D2E04" w:rsidRDefault="005D28EA" w:rsidP="00223906">
            <w:r w:rsidRPr="000D2E04">
              <w:t>35.68%</w:t>
            </w:r>
          </w:p>
        </w:tc>
      </w:tr>
      <w:tr w:rsidR="005D28EA" w:rsidRPr="000D2E04" w14:paraId="68DB725F" w14:textId="77777777" w:rsidTr="00223906">
        <w:tc>
          <w:tcPr>
            <w:tcW w:w="1558" w:type="dxa"/>
          </w:tcPr>
          <w:p w14:paraId="36E42226" w14:textId="77777777" w:rsidR="005D28EA" w:rsidRPr="00E047EC" w:rsidRDefault="005D28EA" w:rsidP="00223906">
            <w:r w:rsidRPr="00E047EC">
              <w:t>WhatsApp Commerce</w:t>
            </w:r>
          </w:p>
        </w:tc>
        <w:tc>
          <w:tcPr>
            <w:tcW w:w="1558" w:type="dxa"/>
          </w:tcPr>
          <w:p w14:paraId="68FED455" w14:textId="77777777" w:rsidR="005D28EA" w:rsidRPr="000D2E04" w:rsidRDefault="005D28EA" w:rsidP="00223906">
            <w:r w:rsidRPr="000D2E04">
              <w:t>₦27,223,066</w:t>
            </w:r>
          </w:p>
        </w:tc>
        <w:tc>
          <w:tcPr>
            <w:tcW w:w="1558" w:type="dxa"/>
          </w:tcPr>
          <w:p w14:paraId="1324BA7E" w14:textId="77777777" w:rsidR="005D28EA" w:rsidRPr="000D2E04" w:rsidRDefault="005D28EA" w:rsidP="00223906">
            <w:r w:rsidRPr="000D2E04">
              <w:t>₦29,091,192</w:t>
            </w:r>
          </w:p>
        </w:tc>
        <w:tc>
          <w:tcPr>
            <w:tcW w:w="1558" w:type="dxa"/>
          </w:tcPr>
          <w:p w14:paraId="03131FAF" w14:textId="77777777" w:rsidR="005D28EA" w:rsidRPr="000D2E04" w:rsidRDefault="005D28EA" w:rsidP="00223906">
            <w:r w:rsidRPr="000D2E04">
              <w:t>₦30,394,223</w:t>
            </w:r>
          </w:p>
        </w:tc>
        <w:tc>
          <w:tcPr>
            <w:tcW w:w="1559" w:type="dxa"/>
          </w:tcPr>
          <w:p w14:paraId="0FB340FD" w14:textId="77777777" w:rsidR="005D28EA" w:rsidRPr="000D2E04" w:rsidRDefault="005D28EA" w:rsidP="00223906">
            <w:r w:rsidRPr="000D2E04">
              <w:t>₦86,708,480</w:t>
            </w:r>
          </w:p>
        </w:tc>
        <w:tc>
          <w:tcPr>
            <w:tcW w:w="1559" w:type="dxa"/>
          </w:tcPr>
          <w:p w14:paraId="6AD0D72B" w14:textId="77777777" w:rsidR="005D28EA" w:rsidRPr="000D2E04" w:rsidRDefault="005D28EA" w:rsidP="00223906">
            <w:r w:rsidRPr="000D2E04">
              <w:t>15.62%</w:t>
            </w:r>
          </w:p>
        </w:tc>
      </w:tr>
      <w:tr w:rsidR="005D28EA" w:rsidRPr="000D2E04" w14:paraId="5E73E62B" w14:textId="77777777" w:rsidTr="00223906">
        <w:tc>
          <w:tcPr>
            <w:tcW w:w="1558" w:type="dxa"/>
          </w:tcPr>
          <w:p w14:paraId="45BF9A20" w14:textId="77777777" w:rsidR="005D28EA" w:rsidRPr="00E047EC" w:rsidRDefault="005D28EA" w:rsidP="00223906">
            <w:r w:rsidRPr="00E047EC">
              <w:t>Phone Order</w:t>
            </w:r>
          </w:p>
        </w:tc>
        <w:tc>
          <w:tcPr>
            <w:tcW w:w="1558" w:type="dxa"/>
          </w:tcPr>
          <w:p w14:paraId="6288A1E1" w14:textId="77777777" w:rsidR="005D28EA" w:rsidRPr="000D2E04" w:rsidRDefault="005D28EA" w:rsidP="00223906">
            <w:r w:rsidRPr="000D2E04">
              <w:t>₦14,973,277</w:t>
            </w:r>
          </w:p>
        </w:tc>
        <w:tc>
          <w:tcPr>
            <w:tcW w:w="1558" w:type="dxa"/>
          </w:tcPr>
          <w:p w14:paraId="2EB70FED" w14:textId="77777777" w:rsidR="005D28EA" w:rsidRPr="000D2E04" w:rsidRDefault="005D28EA" w:rsidP="00223906">
            <w:r w:rsidRPr="000D2E04">
              <w:t>₦20,156,116</w:t>
            </w:r>
          </w:p>
        </w:tc>
        <w:tc>
          <w:tcPr>
            <w:tcW w:w="1558" w:type="dxa"/>
          </w:tcPr>
          <w:p w14:paraId="3FEAD31C" w14:textId="77777777" w:rsidR="005D28EA" w:rsidRPr="000D2E04" w:rsidRDefault="005D28EA" w:rsidP="00223906">
            <w:r w:rsidRPr="000D2E04">
              <w:t>₦17,819,625</w:t>
            </w:r>
          </w:p>
        </w:tc>
        <w:tc>
          <w:tcPr>
            <w:tcW w:w="1559" w:type="dxa"/>
          </w:tcPr>
          <w:p w14:paraId="2EB1B51C" w14:textId="77777777" w:rsidR="005D28EA" w:rsidRPr="000D2E04" w:rsidRDefault="005D28EA" w:rsidP="00223906">
            <w:r w:rsidRPr="000D2E04">
              <w:t>₦52,949,017</w:t>
            </w:r>
          </w:p>
        </w:tc>
        <w:tc>
          <w:tcPr>
            <w:tcW w:w="1559" w:type="dxa"/>
          </w:tcPr>
          <w:p w14:paraId="727DC823" w14:textId="77777777" w:rsidR="005D28EA" w:rsidRPr="000D2E04" w:rsidRDefault="005D28EA" w:rsidP="00223906">
            <w:r w:rsidRPr="000D2E04">
              <w:t>9.54%</w:t>
            </w:r>
          </w:p>
        </w:tc>
      </w:tr>
      <w:tr w:rsidR="005D28EA" w:rsidRPr="00E81FC6" w14:paraId="02AF827B" w14:textId="77777777" w:rsidTr="00223906">
        <w:tc>
          <w:tcPr>
            <w:tcW w:w="1558" w:type="dxa"/>
          </w:tcPr>
          <w:p w14:paraId="1F51D86A" w14:textId="77777777" w:rsidR="005D28EA" w:rsidRPr="000D2E04" w:rsidRDefault="005D28EA" w:rsidP="00223906">
            <w:pPr>
              <w:rPr>
                <w:b/>
                <w:bCs/>
              </w:rPr>
            </w:pPr>
            <w:r w:rsidRPr="000D2E04">
              <w:rPr>
                <w:b/>
                <w:bCs/>
              </w:rPr>
              <w:t>Grand Total</w:t>
            </w:r>
          </w:p>
        </w:tc>
        <w:tc>
          <w:tcPr>
            <w:tcW w:w="1558" w:type="dxa"/>
          </w:tcPr>
          <w:p w14:paraId="21E8175A" w14:textId="77777777" w:rsidR="005D28EA" w:rsidRPr="000D2E04" w:rsidRDefault="005D28EA" w:rsidP="00223906">
            <w:pPr>
              <w:rPr>
                <w:b/>
                <w:bCs/>
              </w:rPr>
            </w:pPr>
            <w:r w:rsidRPr="000D2E04">
              <w:rPr>
                <w:b/>
                <w:bCs/>
              </w:rPr>
              <w:t>₦183,938,988</w:t>
            </w:r>
          </w:p>
        </w:tc>
        <w:tc>
          <w:tcPr>
            <w:tcW w:w="1558" w:type="dxa"/>
          </w:tcPr>
          <w:p w14:paraId="5FD49E0D" w14:textId="77777777" w:rsidR="005D28EA" w:rsidRPr="000D2E04" w:rsidRDefault="005D28EA" w:rsidP="00223906">
            <w:pPr>
              <w:rPr>
                <w:b/>
                <w:bCs/>
              </w:rPr>
            </w:pPr>
            <w:r w:rsidRPr="000D2E04">
              <w:rPr>
                <w:b/>
                <w:bCs/>
              </w:rPr>
              <w:t>₦186,602,367</w:t>
            </w:r>
          </w:p>
        </w:tc>
        <w:tc>
          <w:tcPr>
            <w:tcW w:w="1558" w:type="dxa"/>
          </w:tcPr>
          <w:p w14:paraId="7AC04810" w14:textId="77777777" w:rsidR="005D28EA" w:rsidRPr="000D2E04" w:rsidRDefault="005D28EA" w:rsidP="00223906">
            <w:pPr>
              <w:rPr>
                <w:b/>
                <w:bCs/>
              </w:rPr>
            </w:pPr>
            <w:r w:rsidRPr="000D2E04">
              <w:rPr>
                <w:b/>
                <w:bCs/>
              </w:rPr>
              <w:t>₦184,483,480</w:t>
            </w:r>
          </w:p>
        </w:tc>
        <w:tc>
          <w:tcPr>
            <w:tcW w:w="1559" w:type="dxa"/>
          </w:tcPr>
          <w:p w14:paraId="3D998ADE" w14:textId="77777777" w:rsidR="005D28EA" w:rsidRPr="000D2E04" w:rsidRDefault="005D28EA" w:rsidP="00223906">
            <w:pPr>
              <w:rPr>
                <w:b/>
                <w:bCs/>
              </w:rPr>
            </w:pPr>
            <w:r w:rsidRPr="000D2E04">
              <w:rPr>
                <w:b/>
                <w:bCs/>
              </w:rPr>
              <w:t>₦555,024,834</w:t>
            </w:r>
          </w:p>
        </w:tc>
        <w:tc>
          <w:tcPr>
            <w:tcW w:w="1559" w:type="dxa"/>
          </w:tcPr>
          <w:p w14:paraId="467146A2" w14:textId="77777777" w:rsidR="005D28EA" w:rsidRPr="000D2E04" w:rsidRDefault="005D28EA" w:rsidP="00223906">
            <w:pPr>
              <w:rPr>
                <w:b/>
                <w:bCs/>
              </w:rPr>
            </w:pPr>
            <w:r w:rsidRPr="000D2E04">
              <w:rPr>
                <w:b/>
                <w:bCs/>
              </w:rPr>
              <w:t>100%</w:t>
            </w:r>
          </w:p>
        </w:tc>
      </w:tr>
    </w:tbl>
    <w:p w14:paraId="222D630E" w14:textId="77777777" w:rsidR="005D28EA" w:rsidRDefault="005D28EA" w:rsidP="005D28EA">
      <w:r>
        <w:t xml:space="preserve">                                                                                                                                                                                                                                             </w:t>
      </w:r>
    </w:p>
    <w:p w14:paraId="423DD6AC" w14:textId="77777777" w:rsidR="005D28EA" w:rsidRDefault="005D28EA" w:rsidP="005D28EA">
      <w:pPr>
        <w:tabs>
          <w:tab w:val="left" w:pos="8160"/>
        </w:tabs>
      </w:pPr>
      <w:r>
        <w:t xml:space="preserve">                        </w:t>
      </w:r>
      <w:r>
        <w:rPr>
          <w:noProof/>
        </w:rPr>
        <w:drawing>
          <wp:inline distT="0" distB="0" distL="0" distR="0" wp14:anchorId="1EC5B22D" wp14:editId="21512D0F">
            <wp:extent cx="4572000" cy="2743200"/>
            <wp:effectExtent l="0" t="0" r="0" b="0"/>
            <wp:docPr id="1493060334" name="Chart 1">
              <a:extLst xmlns:a="http://schemas.openxmlformats.org/drawingml/2006/main">
                <a:ext uri="{FF2B5EF4-FFF2-40B4-BE49-F238E27FC236}">
                  <a16:creationId xmlns:a16="http://schemas.microsoft.com/office/drawing/2014/main" id="{3DB7D4C3-7A36-6A4D-8136-E65A6B4AE5F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r>
        <w:t xml:space="preserve">        </w:t>
      </w:r>
      <w:r>
        <w:tab/>
      </w:r>
    </w:p>
    <w:p w14:paraId="59615302" w14:textId="77777777" w:rsidR="005D28EA" w:rsidRPr="00E047EC" w:rsidRDefault="005D28EA" w:rsidP="005D28EA">
      <w:pPr>
        <w:tabs>
          <w:tab w:val="left" w:pos="8160"/>
        </w:tabs>
        <w:jc w:val="center"/>
        <w:rPr>
          <w:i/>
          <w:iCs/>
        </w:rPr>
      </w:pPr>
      <w:r w:rsidRPr="00E047EC">
        <w:rPr>
          <w:i/>
          <w:iCs/>
        </w:rPr>
        <w:t>Channel by Revenue Chart</w:t>
      </w:r>
    </w:p>
    <w:p w14:paraId="05BA5B5B" w14:textId="77777777" w:rsidR="005D28EA" w:rsidRDefault="005D28EA" w:rsidP="005D28EA">
      <w:pPr>
        <w:tabs>
          <w:tab w:val="left" w:pos="8160"/>
        </w:tabs>
      </w:pPr>
    </w:p>
    <w:p w14:paraId="594F6D8D" w14:textId="77777777" w:rsidR="005D28EA" w:rsidRDefault="005D28EA" w:rsidP="005D28EA">
      <w:pPr>
        <w:tabs>
          <w:tab w:val="left" w:pos="8160"/>
        </w:tabs>
      </w:pPr>
    </w:p>
    <w:p w14:paraId="572A9C9A" w14:textId="77777777" w:rsidR="005D28EA" w:rsidRDefault="005D28EA" w:rsidP="005D28EA">
      <w:pPr>
        <w:tabs>
          <w:tab w:val="left" w:pos="8160"/>
        </w:tabs>
      </w:pPr>
    </w:p>
    <w:p w14:paraId="18C6ACBE" w14:textId="77777777" w:rsidR="005D28EA" w:rsidRDefault="005D28EA" w:rsidP="005D28EA">
      <w:pPr>
        <w:tabs>
          <w:tab w:val="left" w:pos="8160"/>
        </w:tabs>
      </w:pPr>
    </w:p>
    <w:p w14:paraId="18DDC4FA" w14:textId="77777777" w:rsidR="005D28EA" w:rsidRDefault="005D28EA" w:rsidP="005D28EA">
      <w:pPr>
        <w:tabs>
          <w:tab w:val="left" w:pos="8160"/>
        </w:tabs>
      </w:pPr>
    </w:p>
    <w:p w14:paraId="0EDA5708" w14:textId="77777777" w:rsidR="005D28EA" w:rsidRPr="00E047EC" w:rsidRDefault="005D28EA" w:rsidP="005D28EA">
      <w:pPr>
        <w:tabs>
          <w:tab w:val="left" w:pos="8160"/>
        </w:tabs>
        <w:rPr>
          <w:b/>
          <w:bCs/>
        </w:rPr>
      </w:pPr>
      <w:r w:rsidRPr="00E047EC">
        <w:rPr>
          <w:b/>
          <w:bCs/>
        </w:rPr>
        <w:lastRenderedPageBreak/>
        <w:t>Table 2 — Channel AOV Trend:</w:t>
      </w:r>
    </w:p>
    <w:tbl>
      <w:tblPr>
        <w:tblStyle w:val="TableGrid"/>
        <w:tblW w:w="0" w:type="auto"/>
        <w:tblLook w:val="04A0" w:firstRow="1" w:lastRow="0" w:firstColumn="1" w:lastColumn="0" w:noHBand="0" w:noVBand="1"/>
      </w:tblPr>
      <w:tblGrid>
        <w:gridCol w:w="1870"/>
        <w:gridCol w:w="1870"/>
        <w:gridCol w:w="1870"/>
        <w:gridCol w:w="1870"/>
        <w:gridCol w:w="1870"/>
      </w:tblGrid>
      <w:tr w:rsidR="005D28EA" w:rsidRPr="00E047EC" w14:paraId="76632EAF" w14:textId="77777777" w:rsidTr="00223906">
        <w:tc>
          <w:tcPr>
            <w:tcW w:w="1870" w:type="dxa"/>
          </w:tcPr>
          <w:p w14:paraId="694987D3" w14:textId="77777777" w:rsidR="005D28EA" w:rsidRPr="00E047EC" w:rsidRDefault="005D28EA" w:rsidP="00223906">
            <w:pPr>
              <w:rPr>
                <w:b/>
                <w:bCs/>
              </w:rPr>
            </w:pPr>
            <w:r w:rsidRPr="00E047EC">
              <w:rPr>
                <w:b/>
                <w:bCs/>
              </w:rPr>
              <w:t>Channel</w:t>
            </w:r>
          </w:p>
        </w:tc>
        <w:tc>
          <w:tcPr>
            <w:tcW w:w="1870" w:type="dxa"/>
          </w:tcPr>
          <w:p w14:paraId="44EC9327" w14:textId="77777777" w:rsidR="005D28EA" w:rsidRPr="00E047EC" w:rsidRDefault="005D28EA" w:rsidP="00223906">
            <w:pPr>
              <w:rPr>
                <w:b/>
                <w:bCs/>
              </w:rPr>
            </w:pPr>
            <w:r w:rsidRPr="00E047EC">
              <w:rPr>
                <w:b/>
                <w:bCs/>
              </w:rPr>
              <w:t>2022 AOV</w:t>
            </w:r>
          </w:p>
        </w:tc>
        <w:tc>
          <w:tcPr>
            <w:tcW w:w="1870" w:type="dxa"/>
          </w:tcPr>
          <w:p w14:paraId="42D60F6B" w14:textId="77777777" w:rsidR="005D28EA" w:rsidRPr="00E047EC" w:rsidRDefault="005D28EA" w:rsidP="00223906">
            <w:pPr>
              <w:rPr>
                <w:b/>
                <w:bCs/>
              </w:rPr>
            </w:pPr>
            <w:r w:rsidRPr="00E047EC">
              <w:rPr>
                <w:b/>
                <w:bCs/>
              </w:rPr>
              <w:t>2023 AOV</w:t>
            </w:r>
          </w:p>
        </w:tc>
        <w:tc>
          <w:tcPr>
            <w:tcW w:w="1870" w:type="dxa"/>
          </w:tcPr>
          <w:p w14:paraId="291A43F4" w14:textId="77777777" w:rsidR="005D28EA" w:rsidRPr="00E047EC" w:rsidRDefault="005D28EA" w:rsidP="00223906">
            <w:pPr>
              <w:rPr>
                <w:b/>
                <w:bCs/>
              </w:rPr>
            </w:pPr>
            <w:r w:rsidRPr="00E047EC">
              <w:rPr>
                <w:b/>
                <w:bCs/>
              </w:rPr>
              <w:t>2024 AOV</w:t>
            </w:r>
          </w:p>
        </w:tc>
        <w:tc>
          <w:tcPr>
            <w:tcW w:w="1870" w:type="dxa"/>
          </w:tcPr>
          <w:p w14:paraId="6FADB770" w14:textId="77777777" w:rsidR="005D28EA" w:rsidRPr="00E047EC" w:rsidRDefault="005D28EA" w:rsidP="00223906">
            <w:pPr>
              <w:rPr>
                <w:b/>
                <w:bCs/>
              </w:rPr>
            </w:pPr>
            <w:r w:rsidRPr="00E047EC">
              <w:rPr>
                <w:b/>
                <w:bCs/>
              </w:rPr>
              <w:t>Total AOV</w:t>
            </w:r>
          </w:p>
        </w:tc>
      </w:tr>
      <w:tr w:rsidR="005D28EA" w:rsidRPr="00E047EC" w14:paraId="4ED2552B" w14:textId="77777777" w:rsidTr="00223906">
        <w:tc>
          <w:tcPr>
            <w:tcW w:w="1870" w:type="dxa"/>
          </w:tcPr>
          <w:p w14:paraId="5602D819" w14:textId="77777777" w:rsidR="005D28EA" w:rsidRPr="00E047EC" w:rsidRDefault="005D28EA" w:rsidP="00223906">
            <w:r w:rsidRPr="00E047EC">
              <w:t>WhatsApp Commerce</w:t>
            </w:r>
          </w:p>
        </w:tc>
        <w:tc>
          <w:tcPr>
            <w:tcW w:w="1870" w:type="dxa"/>
          </w:tcPr>
          <w:p w14:paraId="46291FE8" w14:textId="77777777" w:rsidR="005D28EA" w:rsidRPr="00E047EC" w:rsidRDefault="005D28EA" w:rsidP="00223906">
            <w:r w:rsidRPr="00E047EC">
              <w:t>₦27,223.07</w:t>
            </w:r>
          </w:p>
        </w:tc>
        <w:tc>
          <w:tcPr>
            <w:tcW w:w="1870" w:type="dxa"/>
          </w:tcPr>
          <w:p w14:paraId="32B9E58B" w14:textId="77777777" w:rsidR="005D28EA" w:rsidRPr="00E047EC" w:rsidRDefault="005D28EA" w:rsidP="00223906">
            <w:r w:rsidRPr="00E047EC">
              <w:t>₦30,146.31</w:t>
            </w:r>
          </w:p>
        </w:tc>
        <w:tc>
          <w:tcPr>
            <w:tcW w:w="1870" w:type="dxa"/>
          </w:tcPr>
          <w:p w14:paraId="20A7CC4E" w14:textId="77777777" w:rsidR="005D28EA" w:rsidRPr="00E047EC" w:rsidRDefault="005D28EA" w:rsidP="00223906">
            <w:r w:rsidRPr="00E047EC">
              <w:t>₦31,562.02</w:t>
            </w:r>
          </w:p>
        </w:tc>
        <w:tc>
          <w:tcPr>
            <w:tcW w:w="1870" w:type="dxa"/>
          </w:tcPr>
          <w:p w14:paraId="605598C3" w14:textId="77777777" w:rsidR="005D28EA" w:rsidRPr="00E047EC" w:rsidRDefault="005D28EA" w:rsidP="00223906">
            <w:r w:rsidRPr="00E047EC">
              <w:t>₦29,613.55</w:t>
            </w:r>
          </w:p>
        </w:tc>
      </w:tr>
      <w:tr w:rsidR="005D28EA" w:rsidRPr="00E047EC" w14:paraId="02151912" w14:textId="77777777" w:rsidTr="00223906">
        <w:tc>
          <w:tcPr>
            <w:tcW w:w="1870" w:type="dxa"/>
          </w:tcPr>
          <w:p w14:paraId="761A34C6" w14:textId="77777777" w:rsidR="005D28EA" w:rsidRPr="00E047EC" w:rsidRDefault="005D28EA" w:rsidP="00223906">
            <w:r w:rsidRPr="00E047EC">
              <w:t>In-Store</w:t>
            </w:r>
          </w:p>
        </w:tc>
        <w:tc>
          <w:tcPr>
            <w:tcW w:w="1870" w:type="dxa"/>
          </w:tcPr>
          <w:p w14:paraId="66678E2F" w14:textId="77777777" w:rsidR="005D28EA" w:rsidRPr="00E047EC" w:rsidRDefault="005D28EA" w:rsidP="00223906">
            <w:r w:rsidRPr="00E047EC">
              <w:t>₦30,855.87</w:t>
            </w:r>
          </w:p>
        </w:tc>
        <w:tc>
          <w:tcPr>
            <w:tcW w:w="1870" w:type="dxa"/>
          </w:tcPr>
          <w:p w14:paraId="2DC67D76" w14:textId="77777777" w:rsidR="005D28EA" w:rsidRPr="00E047EC" w:rsidRDefault="005D28EA" w:rsidP="00223906">
            <w:r w:rsidRPr="00E047EC">
              <w:t>₦27,989.22</w:t>
            </w:r>
          </w:p>
        </w:tc>
        <w:tc>
          <w:tcPr>
            <w:tcW w:w="1870" w:type="dxa"/>
          </w:tcPr>
          <w:p w14:paraId="32C7F049" w14:textId="77777777" w:rsidR="005D28EA" w:rsidRPr="00E047EC" w:rsidRDefault="005D28EA" w:rsidP="00223906">
            <w:r w:rsidRPr="00E047EC">
              <w:t>₦27,158.28</w:t>
            </w:r>
          </w:p>
        </w:tc>
        <w:tc>
          <w:tcPr>
            <w:tcW w:w="1870" w:type="dxa"/>
          </w:tcPr>
          <w:p w14:paraId="3B59E0E2" w14:textId="77777777" w:rsidR="005D28EA" w:rsidRPr="00E047EC" w:rsidRDefault="005D28EA" w:rsidP="00223906">
            <w:r w:rsidRPr="00E047EC">
              <w:t>₦28,649.49</w:t>
            </w:r>
          </w:p>
        </w:tc>
      </w:tr>
      <w:tr w:rsidR="005D28EA" w:rsidRPr="00E047EC" w14:paraId="2D92EF8D" w14:textId="77777777" w:rsidTr="00223906">
        <w:tc>
          <w:tcPr>
            <w:tcW w:w="1870" w:type="dxa"/>
          </w:tcPr>
          <w:p w14:paraId="7E6F6847" w14:textId="77777777" w:rsidR="005D28EA" w:rsidRPr="00E047EC" w:rsidRDefault="005D28EA" w:rsidP="00223906">
            <w:r w:rsidRPr="00E047EC">
              <w:t>Online</w:t>
            </w:r>
          </w:p>
        </w:tc>
        <w:tc>
          <w:tcPr>
            <w:tcW w:w="1870" w:type="dxa"/>
          </w:tcPr>
          <w:p w14:paraId="13007A76" w14:textId="77777777" w:rsidR="005D28EA" w:rsidRPr="00E047EC" w:rsidRDefault="005D28EA" w:rsidP="00223906">
            <w:r w:rsidRPr="00E047EC">
              <w:t>₦26,630.17</w:t>
            </w:r>
          </w:p>
        </w:tc>
        <w:tc>
          <w:tcPr>
            <w:tcW w:w="1870" w:type="dxa"/>
          </w:tcPr>
          <w:p w14:paraId="1466C56E" w14:textId="77777777" w:rsidR="005D28EA" w:rsidRPr="00E047EC" w:rsidRDefault="005D28EA" w:rsidP="00223906">
            <w:r w:rsidRPr="00E047EC">
              <w:t>₦28,336.70</w:t>
            </w:r>
          </w:p>
        </w:tc>
        <w:tc>
          <w:tcPr>
            <w:tcW w:w="1870" w:type="dxa"/>
          </w:tcPr>
          <w:p w14:paraId="45B0C827" w14:textId="77777777" w:rsidR="005D28EA" w:rsidRPr="00E047EC" w:rsidRDefault="005D28EA" w:rsidP="00223906">
            <w:r w:rsidRPr="00E047EC">
              <w:t>₦26,517.30</w:t>
            </w:r>
          </w:p>
        </w:tc>
        <w:tc>
          <w:tcPr>
            <w:tcW w:w="1870" w:type="dxa"/>
          </w:tcPr>
          <w:p w14:paraId="29FB6D0A" w14:textId="77777777" w:rsidR="005D28EA" w:rsidRPr="00E047EC" w:rsidRDefault="005D28EA" w:rsidP="00223906">
            <w:r w:rsidRPr="00E047EC">
              <w:t>₦27,497.73</w:t>
            </w:r>
          </w:p>
        </w:tc>
      </w:tr>
      <w:tr w:rsidR="005D28EA" w:rsidRPr="00E047EC" w14:paraId="2F7B6072" w14:textId="77777777" w:rsidTr="00223906">
        <w:tc>
          <w:tcPr>
            <w:tcW w:w="1870" w:type="dxa"/>
          </w:tcPr>
          <w:p w14:paraId="78FCC2AB" w14:textId="77777777" w:rsidR="005D28EA" w:rsidRPr="00E047EC" w:rsidRDefault="005D28EA" w:rsidP="00223906">
            <w:r w:rsidRPr="00E047EC">
              <w:t>Phone Order</w:t>
            </w:r>
          </w:p>
        </w:tc>
        <w:tc>
          <w:tcPr>
            <w:tcW w:w="1870" w:type="dxa"/>
          </w:tcPr>
          <w:p w14:paraId="13C52125" w14:textId="77777777" w:rsidR="005D28EA" w:rsidRPr="00E047EC" w:rsidRDefault="005D28EA" w:rsidP="00223906">
            <w:r w:rsidRPr="00E047EC">
              <w:t>₦25,165.17</w:t>
            </w:r>
          </w:p>
        </w:tc>
        <w:tc>
          <w:tcPr>
            <w:tcW w:w="1870" w:type="dxa"/>
          </w:tcPr>
          <w:p w14:paraId="0C954835" w14:textId="77777777" w:rsidR="005D28EA" w:rsidRPr="00E047EC" w:rsidRDefault="005D28EA" w:rsidP="00223906">
            <w:r w:rsidRPr="00E047EC">
              <w:t>₦29,169.49</w:t>
            </w:r>
          </w:p>
        </w:tc>
        <w:tc>
          <w:tcPr>
            <w:tcW w:w="1870" w:type="dxa"/>
          </w:tcPr>
          <w:p w14:paraId="55FFE2D5" w14:textId="77777777" w:rsidR="005D28EA" w:rsidRPr="00E047EC" w:rsidRDefault="005D28EA" w:rsidP="00223906">
            <w:r w:rsidRPr="00E047EC">
              <w:t>₦26,517.30</w:t>
            </w:r>
          </w:p>
        </w:tc>
        <w:tc>
          <w:tcPr>
            <w:tcW w:w="1870" w:type="dxa"/>
          </w:tcPr>
          <w:p w14:paraId="54ADED74" w14:textId="77777777" w:rsidR="005D28EA" w:rsidRPr="00E047EC" w:rsidRDefault="005D28EA" w:rsidP="00223906">
            <w:r w:rsidRPr="00E047EC">
              <w:t>₦27,042.40</w:t>
            </w:r>
          </w:p>
        </w:tc>
      </w:tr>
      <w:tr w:rsidR="005D28EA" w:rsidRPr="00E047EC" w14:paraId="3DB81C64" w14:textId="77777777" w:rsidTr="00223906">
        <w:tc>
          <w:tcPr>
            <w:tcW w:w="1870" w:type="dxa"/>
          </w:tcPr>
          <w:p w14:paraId="2B2FBF12" w14:textId="77777777" w:rsidR="005D28EA" w:rsidRPr="00E047EC" w:rsidRDefault="005D28EA" w:rsidP="00223906">
            <w:pPr>
              <w:rPr>
                <w:b/>
                <w:bCs/>
              </w:rPr>
            </w:pPr>
            <w:r w:rsidRPr="00E047EC">
              <w:rPr>
                <w:b/>
                <w:bCs/>
              </w:rPr>
              <w:t>Grand Total</w:t>
            </w:r>
          </w:p>
        </w:tc>
        <w:tc>
          <w:tcPr>
            <w:tcW w:w="1870" w:type="dxa"/>
          </w:tcPr>
          <w:p w14:paraId="61C1DE38" w14:textId="77777777" w:rsidR="005D28EA" w:rsidRPr="00E047EC" w:rsidRDefault="005D28EA" w:rsidP="00223906">
            <w:pPr>
              <w:rPr>
                <w:b/>
                <w:bCs/>
              </w:rPr>
            </w:pPr>
            <w:r w:rsidRPr="00E047EC">
              <w:rPr>
                <w:b/>
                <w:bCs/>
              </w:rPr>
              <w:t>₦28,056.59</w:t>
            </w:r>
          </w:p>
        </w:tc>
        <w:tc>
          <w:tcPr>
            <w:tcW w:w="1870" w:type="dxa"/>
          </w:tcPr>
          <w:p w14:paraId="6576EB86" w14:textId="77777777" w:rsidR="005D28EA" w:rsidRPr="00E047EC" w:rsidRDefault="005D28EA" w:rsidP="00223906">
            <w:pPr>
              <w:rPr>
                <w:b/>
                <w:bCs/>
              </w:rPr>
            </w:pPr>
            <w:r w:rsidRPr="00E047EC">
              <w:rPr>
                <w:b/>
                <w:bCs/>
              </w:rPr>
              <w:t>₦28,571.79</w:t>
            </w:r>
          </w:p>
        </w:tc>
        <w:tc>
          <w:tcPr>
            <w:tcW w:w="1870" w:type="dxa"/>
          </w:tcPr>
          <w:p w14:paraId="1E366413" w14:textId="77777777" w:rsidR="005D28EA" w:rsidRPr="00E047EC" w:rsidRDefault="005D28EA" w:rsidP="00223906">
            <w:pPr>
              <w:rPr>
                <w:b/>
                <w:bCs/>
              </w:rPr>
            </w:pPr>
            <w:r w:rsidRPr="00E047EC">
              <w:rPr>
                <w:b/>
                <w:bCs/>
              </w:rPr>
              <w:t>₦27,888.66</w:t>
            </w:r>
          </w:p>
        </w:tc>
        <w:tc>
          <w:tcPr>
            <w:tcW w:w="1870" w:type="dxa"/>
          </w:tcPr>
          <w:p w14:paraId="27A9F210" w14:textId="77777777" w:rsidR="005D28EA" w:rsidRPr="00E047EC" w:rsidRDefault="005D28EA" w:rsidP="00223906">
            <w:pPr>
              <w:rPr>
                <w:b/>
                <w:bCs/>
              </w:rPr>
            </w:pPr>
            <w:r w:rsidRPr="00E047EC">
              <w:rPr>
                <w:b/>
                <w:bCs/>
              </w:rPr>
              <w:t>₦28,170.99</w:t>
            </w:r>
          </w:p>
        </w:tc>
      </w:tr>
    </w:tbl>
    <w:p w14:paraId="5B25F43B" w14:textId="77777777" w:rsidR="005D28EA" w:rsidRDefault="005D28EA" w:rsidP="005D28EA"/>
    <w:p w14:paraId="5A175559" w14:textId="77777777" w:rsidR="005D28EA" w:rsidRDefault="005D28EA" w:rsidP="005D28EA"/>
    <w:p w14:paraId="4C320FF9" w14:textId="77777777" w:rsidR="005D28EA" w:rsidRDefault="005D28EA" w:rsidP="005D28EA">
      <w:r>
        <w:t xml:space="preserve">                     </w:t>
      </w:r>
      <w:r>
        <w:rPr>
          <w:noProof/>
        </w:rPr>
        <w:drawing>
          <wp:inline distT="0" distB="0" distL="0" distR="0" wp14:anchorId="423A6194" wp14:editId="54BE4F65">
            <wp:extent cx="4572000" cy="2743200"/>
            <wp:effectExtent l="0" t="0" r="0" b="0"/>
            <wp:docPr id="268086513" name="Chart 1">
              <a:extLst xmlns:a="http://schemas.openxmlformats.org/drawingml/2006/main">
                <a:ext uri="{FF2B5EF4-FFF2-40B4-BE49-F238E27FC236}">
                  <a16:creationId xmlns:a16="http://schemas.microsoft.com/office/drawing/2014/main" id="{B7FE4E64-566D-4BC3-BBE0-279C3914441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379B98BA" w14:textId="77777777" w:rsidR="005D28EA" w:rsidRDefault="005D28EA" w:rsidP="005D28EA">
      <w:pPr>
        <w:tabs>
          <w:tab w:val="left" w:pos="8160"/>
        </w:tabs>
        <w:jc w:val="center"/>
        <w:rPr>
          <w:i/>
          <w:iCs/>
        </w:rPr>
      </w:pPr>
      <w:r w:rsidRPr="00E047EC">
        <w:rPr>
          <w:i/>
          <w:iCs/>
        </w:rPr>
        <w:t>Average Order Value by Sales Channel</w:t>
      </w:r>
      <w:r>
        <w:rPr>
          <w:i/>
          <w:iCs/>
        </w:rPr>
        <w:t xml:space="preserve"> by </w:t>
      </w:r>
      <w:r w:rsidRPr="005A5141">
        <w:rPr>
          <w:i/>
          <w:iCs/>
        </w:rPr>
        <w:t>Year (2022–2024)</w:t>
      </w:r>
      <w:r>
        <w:rPr>
          <w:i/>
          <w:iCs/>
        </w:rPr>
        <w:t xml:space="preserve"> Chart </w:t>
      </w:r>
    </w:p>
    <w:p w14:paraId="673EE62B" w14:textId="77777777" w:rsidR="005D28EA" w:rsidRDefault="005D28EA" w:rsidP="005D28EA">
      <w:pPr>
        <w:tabs>
          <w:tab w:val="left" w:pos="8160"/>
        </w:tabs>
        <w:jc w:val="center"/>
      </w:pPr>
    </w:p>
    <w:p w14:paraId="7310EE36" w14:textId="77777777" w:rsidR="005D28EA" w:rsidRDefault="005D28EA" w:rsidP="005D28EA">
      <w:pPr>
        <w:tabs>
          <w:tab w:val="left" w:pos="8160"/>
        </w:tabs>
        <w:rPr>
          <w:b/>
          <w:bCs/>
        </w:rPr>
      </w:pPr>
    </w:p>
    <w:p w14:paraId="6B8F91B7" w14:textId="77777777" w:rsidR="005D28EA" w:rsidRDefault="005D28EA" w:rsidP="005D28EA">
      <w:pPr>
        <w:tabs>
          <w:tab w:val="left" w:pos="8160"/>
        </w:tabs>
        <w:rPr>
          <w:b/>
          <w:bCs/>
        </w:rPr>
      </w:pPr>
    </w:p>
    <w:p w14:paraId="7DD5FC4F" w14:textId="77777777" w:rsidR="005D28EA" w:rsidRDefault="005D28EA" w:rsidP="005D28EA">
      <w:pPr>
        <w:tabs>
          <w:tab w:val="left" w:pos="8160"/>
        </w:tabs>
        <w:rPr>
          <w:b/>
          <w:bCs/>
        </w:rPr>
      </w:pPr>
    </w:p>
    <w:p w14:paraId="153D5305" w14:textId="77777777" w:rsidR="005D28EA" w:rsidRPr="00225AA8" w:rsidRDefault="005D28EA" w:rsidP="005D28EA">
      <w:pPr>
        <w:tabs>
          <w:tab w:val="left" w:pos="8160"/>
        </w:tabs>
        <w:rPr>
          <w:sz w:val="28"/>
          <w:szCs w:val="28"/>
        </w:rPr>
      </w:pPr>
      <w:r w:rsidRPr="00225AA8">
        <w:rPr>
          <w:b/>
          <w:bCs/>
          <w:sz w:val="28"/>
          <w:szCs w:val="28"/>
        </w:rPr>
        <w:t>Insight:</w:t>
      </w:r>
    </w:p>
    <w:p w14:paraId="6CA6A514" w14:textId="77777777" w:rsidR="005D28EA" w:rsidRPr="005A5141" w:rsidRDefault="005D28EA" w:rsidP="005D28EA">
      <w:pPr>
        <w:tabs>
          <w:tab w:val="left" w:pos="8160"/>
        </w:tabs>
      </w:pPr>
      <w:r w:rsidRPr="005A5141">
        <w:t>Online leads total revenue at 39.16% but the margin over In-Store is narrower than the headline figure suggests — only ₦19.3M across three full years of trading. More importantly the year-on-year trends tell fundamentally different stories for each channel.</w:t>
      </w:r>
    </w:p>
    <w:p w14:paraId="5017EE4B" w14:textId="77777777" w:rsidR="005D28EA" w:rsidRPr="005A5141" w:rsidRDefault="005D28EA" w:rsidP="005D28EA">
      <w:pPr>
        <w:tabs>
          <w:tab w:val="left" w:pos="8160"/>
        </w:tabs>
      </w:pPr>
      <w:r w:rsidRPr="005A5141">
        <w:lastRenderedPageBreak/>
        <w:t>In-Store revenue has declined consecutively from ₦70,320,538 in 2022 to ₦63,339,597 in 2023 and ₦64,365,125 in 2024 — a total decline of ₦5,955,413 over the period. This is a structural channel migration pattern, not a temporary fluctuation. Customers who previously visited physical stores are shifting their purchasing behavior toward digital channels. The business must make a deliberate strategic decision about the future of its physical retail footprint — whether to invest in transforming the In-Store experience to arrest this decline, or to manage a planned reduction in physical presence while redirecting investment toward growing digital channels.</w:t>
      </w:r>
    </w:p>
    <w:p w14:paraId="411DA12B" w14:textId="77777777" w:rsidR="005D28EA" w:rsidRPr="005A5141" w:rsidRDefault="005D28EA" w:rsidP="005D28EA">
      <w:pPr>
        <w:tabs>
          <w:tab w:val="left" w:pos="8160"/>
        </w:tabs>
      </w:pPr>
      <w:r w:rsidRPr="005A5141">
        <w:t>WhatsApp Commerce is the finding that deserves the most leadership attention in this section. It is the only channel that grew in every single year of the review period — from ₦27,223,066 in 2022 to ₦30,394,223 in 2024, an 11.6% cumulative growth. No other channel achieved this consistency. WhatsApp Commerce AOV also grew every year — from ₦27,223 in 2022 to ₦31,562 in 2024 — surpassing In-Store AOV in 2024 to become the highest-value channel by average transaction. The business is simultaneously growing in volume and value on WhatsApp Commerce while every other channel stagnates or declines.</w:t>
      </w:r>
    </w:p>
    <w:p w14:paraId="28BCB402" w14:textId="77777777" w:rsidR="005D28EA" w:rsidRPr="005A5141" w:rsidRDefault="005D28EA" w:rsidP="005D28EA">
      <w:pPr>
        <w:tabs>
          <w:tab w:val="left" w:pos="8160"/>
        </w:tabs>
      </w:pPr>
      <w:r w:rsidRPr="005A5141">
        <w:t>In-Store AOV declined from ₦30,856 in 2022 to ₦27,158 in 2024 — a ₦3,698 drop per transaction. Physical store customers are not only declining in number but spending less per visit. This double compression of volume and value makes the In-Store channel the most</w:t>
      </w:r>
      <w:r>
        <w:t xml:space="preserve"> </w:t>
      </w:r>
      <w:r w:rsidRPr="005A5141">
        <w:t>urgent operational concern from a commercial perspective.</w:t>
      </w:r>
    </w:p>
    <w:p w14:paraId="6A526BD8" w14:textId="77777777" w:rsidR="005D28EA" w:rsidRDefault="005D28EA" w:rsidP="005D28EA">
      <w:pPr>
        <w:tabs>
          <w:tab w:val="left" w:pos="8160"/>
        </w:tabs>
      </w:pPr>
      <w:r w:rsidRPr="005A5141">
        <w:t>Phone Order at 9.54% is declining in strategic relevance. Investment in Phone Order infrastructure should be deprioritized in favour of WhatsApp Commerce scaling.</w:t>
      </w:r>
    </w:p>
    <w:p w14:paraId="7700235E" w14:textId="77777777" w:rsidR="005D28EA" w:rsidRPr="005A5141" w:rsidRDefault="005D28EA" w:rsidP="005D28EA">
      <w:pPr>
        <w:tabs>
          <w:tab w:val="left" w:pos="8160"/>
        </w:tabs>
      </w:pPr>
    </w:p>
    <w:p w14:paraId="5B59CE8C" w14:textId="77777777" w:rsidR="005D28EA" w:rsidRDefault="005D28EA" w:rsidP="005D28EA">
      <w:pPr>
        <w:tabs>
          <w:tab w:val="left" w:pos="8160"/>
        </w:tabs>
      </w:pPr>
    </w:p>
    <w:p w14:paraId="1F55C560" w14:textId="77777777" w:rsidR="005D28EA" w:rsidRDefault="005D28EA" w:rsidP="005D28EA">
      <w:pPr>
        <w:tabs>
          <w:tab w:val="left" w:pos="8160"/>
        </w:tabs>
      </w:pPr>
    </w:p>
    <w:p w14:paraId="3881B8A9" w14:textId="77777777" w:rsidR="005D28EA" w:rsidRDefault="005D28EA" w:rsidP="005D28EA">
      <w:pPr>
        <w:tabs>
          <w:tab w:val="left" w:pos="8160"/>
        </w:tabs>
      </w:pPr>
    </w:p>
    <w:p w14:paraId="6395FB7E" w14:textId="77777777" w:rsidR="005D28EA" w:rsidRDefault="005D28EA" w:rsidP="005D28EA">
      <w:pPr>
        <w:tabs>
          <w:tab w:val="left" w:pos="8160"/>
        </w:tabs>
      </w:pPr>
    </w:p>
    <w:p w14:paraId="0BDDF149" w14:textId="77777777" w:rsidR="005D28EA" w:rsidRDefault="005D28EA" w:rsidP="005D28EA">
      <w:pPr>
        <w:tabs>
          <w:tab w:val="left" w:pos="8160"/>
        </w:tabs>
      </w:pPr>
    </w:p>
    <w:p w14:paraId="5C7E2F32" w14:textId="77777777" w:rsidR="005D28EA" w:rsidRDefault="005D28EA" w:rsidP="005D28EA">
      <w:pPr>
        <w:tabs>
          <w:tab w:val="left" w:pos="8160"/>
        </w:tabs>
      </w:pPr>
    </w:p>
    <w:p w14:paraId="6FE57B69" w14:textId="77777777" w:rsidR="005D28EA" w:rsidRDefault="005D28EA" w:rsidP="005D28EA">
      <w:pPr>
        <w:tabs>
          <w:tab w:val="left" w:pos="8160"/>
        </w:tabs>
      </w:pPr>
    </w:p>
    <w:p w14:paraId="51BC5AB6" w14:textId="77777777" w:rsidR="005D28EA" w:rsidRDefault="005D28EA" w:rsidP="005D28EA">
      <w:pPr>
        <w:tabs>
          <w:tab w:val="left" w:pos="8160"/>
        </w:tabs>
      </w:pPr>
    </w:p>
    <w:p w14:paraId="41F0E3CA" w14:textId="77777777" w:rsidR="005D28EA" w:rsidRDefault="005D28EA" w:rsidP="005D28EA">
      <w:pPr>
        <w:tabs>
          <w:tab w:val="left" w:pos="8160"/>
        </w:tabs>
      </w:pPr>
    </w:p>
    <w:p w14:paraId="515F96E5" w14:textId="77777777" w:rsidR="005D28EA" w:rsidRDefault="005D28EA" w:rsidP="005D28EA">
      <w:pPr>
        <w:tabs>
          <w:tab w:val="left" w:pos="8160"/>
        </w:tabs>
      </w:pPr>
    </w:p>
    <w:p w14:paraId="5B2CB937" w14:textId="77777777" w:rsidR="005D28EA" w:rsidRPr="005A5141" w:rsidRDefault="005D28EA" w:rsidP="005D28EA">
      <w:pPr>
        <w:tabs>
          <w:tab w:val="left" w:pos="8160"/>
        </w:tabs>
      </w:pPr>
    </w:p>
    <w:p w14:paraId="5DCA4DA4" w14:textId="77777777" w:rsidR="005D28EA" w:rsidRPr="00B07DC6" w:rsidRDefault="005D28EA" w:rsidP="005D28EA">
      <w:r w:rsidRPr="00B07DC6">
        <w:rPr>
          <w:b/>
          <w:bCs/>
        </w:rPr>
        <w:t>Q</w:t>
      </w:r>
      <w:r>
        <w:rPr>
          <w:b/>
          <w:bCs/>
        </w:rPr>
        <w:t>5</w:t>
      </w:r>
      <w:r w:rsidRPr="00B07DC6">
        <w:rPr>
          <w:b/>
          <w:bCs/>
        </w:rPr>
        <w:t xml:space="preserve"> —</w:t>
      </w:r>
      <w:r>
        <w:rPr>
          <w:b/>
          <w:bCs/>
        </w:rPr>
        <w:t>What is the Average Order Value, and how does it vary by Segment and Channel</w:t>
      </w:r>
      <w:r w:rsidRPr="00B07DC6">
        <w:rPr>
          <w:b/>
          <w:bCs/>
        </w:rPr>
        <w:t>?</w:t>
      </w:r>
    </w:p>
    <w:p w14:paraId="3511848A" w14:textId="77777777" w:rsidR="005D28EA" w:rsidRPr="00B07DC6" w:rsidRDefault="00000000" w:rsidP="005D28EA">
      <w:r>
        <w:pict w14:anchorId="253EE2D8">
          <v:rect id="_x0000_i1045" style="width:0;height:1.5pt" o:hralign="center" o:hrstd="t" o:hr="t" fillcolor="#a0a0a0" stroked="f"/>
        </w:pict>
      </w:r>
    </w:p>
    <w:p w14:paraId="7C16748D" w14:textId="77777777" w:rsidR="005D28EA" w:rsidRPr="00B07DC6" w:rsidRDefault="005D28EA" w:rsidP="005D28EA">
      <w:r w:rsidRPr="00B07DC6">
        <w:rPr>
          <w:b/>
          <w:bCs/>
        </w:rPr>
        <w:t>Finding:</w:t>
      </w:r>
    </w:p>
    <w:p w14:paraId="04823DF0" w14:textId="77777777" w:rsidR="005D28EA" w:rsidRPr="00B07DC6" w:rsidRDefault="005D28EA" w:rsidP="005D28EA">
      <w:r>
        <w:t xml:space="preserve">The Overall Average Order value across RetailPulse NG is </w:t>
      </w:r>
      <w:r w:rsidRPr="005A5141">
        <w:t>₦</w:t>
      </w:r>
      <w:r>
        <w:t>28,171, with minimal variation across Channels</w:t>
      </w:r>
      <w:r w:rsidRPr="00B07DC6">
        <w:t xml:space="preserve">. The table below shows the full </w:t>
      </w:r>
      <w:r>
        <w:t>AOV</w:t>
      </w:r>
      <w:r w:rsidRPr="00B07DC6">
        <w:t xml:space="preserve"> breakdown by </w:t>
      </w:r>
      <w:r>
        <w:t>Channel across the 3-Year Period</w:t>
      </w:r>
      <w:r w:rsidRPr="00B07DC6">
        <w:t>.</w:t>
      </w:r>
    </w:p>
    <w:p w14:paraId="138EC548" w14:textId="77777777" w:rsidR="005D28EA" w:rsidRPr="005A5141" w:rsidRDefault="005D28EA" w:rsidP="005D28EA">
      <w:pPr>
        <w:tabs>
          <w:tab w:val="left" w:pos="8160"/>
        </w:tabs>
      </w:pPr>
    </w:p>
    <w:tbl>
      <w:tblPr>
        <w:tblW w:w="7856" w:type="dxa"/>
        <w:tblLook w:val="04A0" w:firstRow="1" w:lastRow="0" w:firstColumn="1" w:lastColumn="0" w:noHBand="0" w:noVBand="1"/>
      </w:tblPr>
      <w:tblGrid>
        <w:gridCol w:w="2860"/>
        <w:gridCol w:w="1249"/>
        <w:gridCol w:w="1249"/>
        <w:gridCol w:w="1249"/>
        <w:gridCol w:w="1249"/>
      </w:tblGrid>
      <w:tr w:rsidR="005D28EA" w:rsidRPr="001534C9" w14:paraId="4081B631" w14:textId="77777777" w:rsidTr="00223906">
        <w:trPr>
          <w:trHeight w:val="288"/>
        </w:trPr>
        <w:tc>
          <w:tcPr>
            <w:tcW w:w="2860" w:type="dxa"/>
            <w:tcBorders>
              <w:top w:val="single" w:sz="4" w:space="0" w:color="auto"/>
              <w:left w:val="single" w:sz="4" w:space="0" w:color="auto"/>
              <w:bottom w:val="single" w:sz="4" w:space="0" w:color="auto"/>
              <w:right w:val="single" w:sz="4" w:space="0" w:color="auto"/>
            </w:tcBorders>
            <w:noWrap/>
            <w:vAlign w:val="bottom"/>
            <w:hideMark/>
          </w:tcPr>
          <w:p w14:paraId="67330B42" w14:textId="77777777" w:rsidR="005D28EA" w:rsidRPr="00F34DB7" w:rsidRDefault="005D28EA" w:rsidP="00223906">
            <w:pPr>
              <w:spacing w:after="0" w:line="240" w:lineRule="auto"/>
              <w:rPr>
                <w:rFonts w:eastAsia="Times New Roman" w:cstheme="minorHAnsi"/>
                <w:b/>
                <w:bCs/>
                <w:kern w:val="0"/>
                <w:sz w:val="20"/>
                <w:szCs w:val="20"/>
                <w14:ligatures w14:val="none"/>
              </w:rPr>
            </w:pPr>
            <w:r w:rsidRPr="00F34DB7">
              <w:rPr>
                <w:rFonts w:eastAsia="Times New Roman" w:cstheme="minorHAnsi"/>
                <w:b/>
                <w:bCs/>
                <w:kern w:val="0"/>
                <w:sz w:val="28"/>
                <w:szCs w:val="28"/>
                <w14:ligatures w14:val="none"/>
              </w:rPr>
              <w:t>Channels</w:t>
            </w:r>
          </w:p>
        </w:tc>
        <w:tc>
          <w:tcPr>
            <w:tcW w:w="1249" w:type="dxa"/>
            <w:tcBorders>
              <w:top w:val="single" w:sz="4" w:space="0" w:color="auto"/>
              <w:left w:val="single" w:sz="4" w:space="0" w:color="auto"/>
              <w:bottom w:val="single" w:sz="4" w:space="0" w:color="auto"/>
              <w:right w:val="single" w:sz="4" w:space="0" w:color="auto"/>
            </w:tcBorders>
            <w:noWrap/>
            <w:vAlign w:val="bottom"/>
            <w:hideMark/>
          </w:tcPr>
          <w:p w14:paraId="2C43D458" w14:textId="77777777" w:rsidR="005D28EA" w:rsidRPr="001534C9" w:rsidRDefault="005D28EA" w:rsidP="00223906">
            <w:pPr>
              <w:spacing w:after="0" w:line="240" w:lineRule="auto"/>
              <w:jc w:val="right"/>
              <w:rPr>
                <w:rFonts w:ascii="Calibri" w:eastAsia="Times New Roman" w:hAnsi="Calibri" w:cs="Calibri"/>
                <w:b/>
                <w:bCs/>
                <w:color w:val="000000"/>
                <w:kern w:val="0"/>
                <w:sz w:val="22"/>
                <w:szCs w:val="22"/>
                <w14:ligatures w14:val="none"/>
              </w:rPr>
            </w:pPr>
            <w:r w:rsidRPr="001534C9">
              <w:rPr>
                <w:rFonts w:ascii="Calibri" w:eastAsia="Times New Roman" w:hAnsi="Calibri" w:cs="Calibri"/>
                <w:b/>
                <w:bCs/>
                <w:color w:val="000000"/>
                <w:kern w:val="0"/>
                <w:sz w:val="22"/>
                <w:szCs w:val="22"/>
                <w14:ligatures w14:val="none"/>
              </w:rPr>
              <w:t>2022</w:t>
            </w:r>
          </w:p>
        </w:tc>
        <w:tc>
          <w:tcPr>
            <w:tcW w:w="1249" w:type="dxa"/>
            <w:tcBorders>
              <w:top w:val="single" w:sz="4" w:space="0" w:color="auto"/>
              <w:left w:val="single" w:sz="4" w:space="0" w:color="auto"/>
              <w:bottom w:val="single" w:sz="4" w:space="0" w:color="auto"/>
              <w:right w:val="single" w:sz="4" w:space="0" w:color="auto"/>
            </w:tcBorders>
            <w:noWrap/>
            <w:vAlign w:val="bottom"/>
            <w:hideMark/>
          </w:tcPr>
          <w:p w14:paraId="413606FD" w14:textId="77777777" w:rsidR="005D28EA" w:rsidRPr="001534C9" w:rsidRDefault="005D28EA" w:rsidP="00223906">
            <w:pPr>
              <w:spacing w:after="0" w:line="240" w:lineRule="auto"/>
              <w:jc w:val="right"/>
              <w:rPr>
                <w:rFonts w:ascii="Calibri" w:eastAsia="Times New Roman" w:hAnsi="Calibri" w:cs="Calibri"/>
                <w:b/>
                <w:bCs/>
                <w:color w:val="000000"/>
                <w:kern w:val="0"/>
                <w:sz w:val="22"/>
                <w:szCs w:val="22"/>
                <w14:ligatures w14:val="none"/>
              </w:rPr>
            </w:pPr>
            <w:r w:rsidRPr="001534C9">
              <w:rPr>
                <w:rFonts w:ascii="Calibri" w:eastAsia="Times New Roman" w:hAnsi="Calibri" w:cs="Calibri"/>
                <w:b/>
                <w:bCs/>
                <w:color w:val="000000"/>
                <w:kern w:val="0"/>
                <w:sz w:val="22"/>
                <w:szCs w:val="22"/>
                <w14:ligatures w14:val="none"/>
              </w:rPr>
              <w:t>2023</w:t>
            </w:r>
          </w:p>
        </w:tc>
        <w:tc>
          <w:tcPr>
            <w:tcW w:w="1249" w:type="dxa"/>
            <w:tcBorders>
              <w:top w:val="single" w:sz="4" w:space="0" w:color="auto"/>
              <w:left w:val="single" w:sz="4" w:space="0" w:color="auto"/>
              <w:bottom w:val="single" w:sz="4" w:space="0" w:color="auto"/>
              <w:right w:val="single" w:sz="4" w:space="0" w:color="auto"/>
            </w:tcBorders>
            <w:noWrap/>
            <w:vAlign w:val="bottom"/>
            <w:hideMark/>
          </w:tcPr>
          <w:p w14:paraId="50B6FBA4" w14:textId="77777777" w:rsidR="005D28EA" w:rsidRPr="001534C9" w:rsidRDefault="005D28EA" w:rsidP="00223906">
            <w:pPr>
              <w:spacing w:after="0" w:line="240" w:lineRule="auto"/>
              <w:jc w:val="right"/>
              <w:rPr>
                <w:rFonts w:ascii="Calibri" w:eastAsia="Times New Roman" w:hAnsi="Calibri" w:cs="Calibri"/>
                <w:b/>
                <w:bCs/>
                <w:color w:val="000000"/>
                <w:kern w:val="0"/>
                <w:sz w:val="22"/>
                <w:szCs w:val="22"/>
                <w14:ligatures w14:val="none"/>
              </w:rPr>
            </w:pPr>
            <w:r w:rsidRPr="001534C9">
              <w:rPr>
                <w:rFonts w:ascii="Calibri" w:eastAsia="Times New Roman" w:hAnsi="Calibri" w:cs="Calibri"/>
                <w:b/>
                <w:bCs/>
                <w:color w:val="000000"/>
                <w:kern w:val="0"/>
                <w:sz w:val="22"/>
                <w:szCs w:val="22"/>
                <w14:ligatures w14:val="none"/>
              </w:rPr>
              <w:t>2024</w:t>
            </w:r>
          </w:p>
        </w:tc>
        <w:tc>
          <w:tcPr>
            <w:tcW w:w="1249" w:type="dxa"/>
            <w:tcBorders>
              <w:top w:val="single" w:sz="4" w:space="0" w:color="auto"/>
              <w:left w:val="single" w:sz="4" w:space="0" w:color="auto"/>
              <w:bottom w:val="single" w:sz="4" w:space="0" w:color="auto"/>
              <w:right w:val="single" w:sz="4" w:space="0" w:color="auto"/>
            </w:tcBorders>
            <w:noWrap/>
            <w:vAlign w:val="bottom"/>
            <w:hideMark/>
          </w:tcPr>
          <w:p w14:paraId="16E0935B" w14:textId="77777777" w:rsidR="005D28EA" w:rsidRPr="001534C9" w:rsidRDefault="005D28EA" w:rsidP="00223906">
            <w:pPr>
              <w:spacing w:after="0" w:line="240" w:lineRule="auto"/>
              <w:rPr>
                <w:rFonts w:ascii="Calibri" w:eastAsia="Times New Roman" w:hAnsi="Calibri" w:cs="Calibri"/>
                <w:b/>
                <w:bCs/>
                <w:color w:val="000000"/>
                <w:kern w:val="0"/>
                <w:sz w:val="22"/>
                <w:szCs w:val="22"/>
                <w14:ligatures w14:val="none"/>
              </w:rPr>
            </w:pPr>
            <w:r w:rsidRPr="001534C9">
              <w:rPr>
                <w:rFonts w:ascii="Calibri" w:eastAsia="Times New Roman" w:hAnsi="Calibri" w:cs="Calibri"/>
                <w:b/>
                <w:bCs/>
                <w:color w:val="000000"/>
                <w:kern w:val="0"/>
                <w:sz w:val="22"/>
                <w:szCs w:val="22"/>
                <w14:ligatures w14:val="none"/>
              </w:rPr>
              <w:t>Grand Total</w:t>
            </w:r>
          </w:p>
        </w:tc>
      </w:tr>
      <w:tr w:rsidR="005D28EA" w:rsidRPr="001534C9" w14:paraId="68B94B7C" w14:textId="77777777" w:rsidTr="00223906">
        <w:trPr>
          <w:trHeight w:val="288"/>
        </w:trPr>
        <w:tc>
          <w:tcPr>
            <w:tcW w:w="2860" w:type="dxa"/>
            <w:tcBorders>
              <w:top w:val="single" w:sz="4" w:space="0" w:color="auto"/>
              <w:left w:val="single" w:sz="4" w:space="0" w:color="auto"/>
              <w:bottom w:val="single" w:sz="4" w:space="0" w:color="auto"/>
              <w:right w:val="single" w:sz="4" w:space="0" w:color="auto"/>
            </w:tcBorders>
            <w:noWrap/>
            <w:vAlign w:val="bottom"/>
            <w:hideMark/>
          </w:tcPr>
          <w:p w14:paraId="4B374F1D" w14:textId="77777777" w:rsidR="005D28EA" w:rsidRPr="001534C9" w:rsidRDefault="005D28EA" w:rsidP="00223906">
            <w:pPr>
              <w:spacing w:after="0" w:line="240" w:lineRule="auto"/>
              <w:rPr>
                <w:rFonts w:ascii="Calibri" w:eastAsia="Times New Roman" w:hAnsi="Calibri" w:cs="Calibri"/>
                <w:b/>
                <w:bCs/>
                <w:color w:val="000000"/>
                <w:kern w:val="0"/>
                <w:sz w:val="22"/>
                <w:szCs w:val="22"/>
                <w14:ligatures w14:val="none"/>
              </w:rPr>
            </w:pPr>
            <w:r w:rsidRPr="001534C9">
              <w:rPr>
                <w:rFonts w:ascii="Calibri" w:eastAsia="Times New Roman" w:hAnsi="Calibri" w:cs="Calibri"/>
                <w:b/>
                <w:bCs/>
                <w:color w:val="000000"/>
                <w:kern w:val="0"/>
                <w:sz w:val="22"/>
                <w:szCs w:val="22"/>
                <w14:ligatures w14:val="none"/>
              </w:rPr>
              <w:t>WhatsApp Commerce</w:t>
            </w:r>
          </w:p>
        </w:tc>
        <w:tc>
          <w:tcPr>
            <w:tcW w:w="1249" w:type="dxa"/>
            <w:tcBorders>
              <w:top w:val="single" w:sz="4" w:space="0" w:color="auto"/>
              <w:left w:val="single" w:sz="4" w:space="0" w:color="auto"/>
              <w:bottom w:val="single" w:sz="4" w:space="0" w:color="auto"/>
              <w:right w:val="single" w:sz="4" w:space="0" w:color="auto"/>
            </w:tcBorders>
            <w:noWrap/>
            <w:vAlign w:val="bottom"/>
            <w:hideMark/>
          </w:tcPr>
          <w:p w14:paraId="23E2F928" w14:textId="77777777" w:rsidR="005D28EA" w:rsidRPr="001534C9" w:rsidRDefault="005D28EA" w:rsidP="00223906">
            <w:pPr>
              <w:spacing w:after="0" w:line="240" w:lineRule="auto"/>
              <w:jc w:val="right"/>
              <w:rPr>
                <w:rFonts w:ascii="Calibri" w:eastAsia="Times New Roman" w:hAnsi="Calibri" w:cs="Calibri"/>
                <w:color w:val="000000"/>
                <w:kern w:val="0"/>
                <w:sz w:val="22"/>
                <w:szCs w:val="22"/>
                <w14:ligatures w14:val="none"/>
              </w:rPr>
            </w:pPr>
            <w:r w:rsidRPr="001534C9">
              <w:rPr>
                <w:rFonts w:ascii="Calibri" w:eastAsia="Times New Roman" w:hAnsi="Calibri" w:cs="Calibri"/>
                <w:color w:val="000000"/>
                <w:kern w:val="0"/>
                <w:sz w:val="22"/>
                <w:szCs w:val="22"/>
                <w14:ligatures w14:val="none"/>
              </w:rPr>
              <w:t>₦27,223.07</w:t>
            </w:r>
          </w:p>
        </w:tc>
        <w:tc>
          <w:tcPr>
            <w:tcW w:w="1249" w:type="dxa"/>
            <w:tcBorders>
              <w:top w:val="single" w:sz="4" w:space="0" w:color="auto"/>
              <w:left w:val="single" w:sz="4" w:space="0" w:color="auto"/>
              <w:bottom w:val="single" w:sz="4" w:space="0" w:color="auto"/>
              <w:right w:val="single" w:sz="4" w:space="0" w:color="auto"/>
            </w:tcBorders>
            <w:noWrap/>
            <w:vAlign w:val="bottom"/>
            <w:hideMark/>
          </w:tcPr>
          <w:p w14:paraId="557D4367" w14:textId="77777777" w:rsidR="005D28EA" w:rsidRPr="001534C9" w:rsidRDefault="005D28EA" w:rsidP="00223906">
            <w:pPr>
              <w:spacing w:after="0" w:line="240" w:lineRule="auto"/>
              <w:jc w:val="right"/>
              <w:rPr>
                <w:rFonts w:ascii="Calibri" w:eastAsia="Times New Roman" w:hAnsi="Calibri" w:cs="Calibri"/>
                <w:color w:val="000000"/>
                <w:kern w:val="0"/>
                <w:sz w:val="22"/>
                <w:szCs w:val="22"/>
                <w14:ligatures w14:val="none"/>
              </w:rPr>
            </w:pPr>
            <w:r w:rsidRPr="001534C9">
              <w:rPr>
                <w:rFonts w:ascii="Calibri" w:eastAsia="Times New Roman" w:hAnsi="Calibri" w:cs="Calibri"/>
                <w:color w:val="000000"/>
                <w:kern w:val="0"/>
                <w:sz w:val="22"/>
                <w:szCs w:val="22"/>
                <w14:ligatures w14:val="none"/>
              </w:rPr>
              <w:t>₦30,146.31</w:t>
            </w:r>
          </w:p>
        </w:tc>
        <w:tc>
          <w:tcPr>
            <w:tcW w:w="1249" w:type="dxa"/>
            <w:tcBorders>
              <w:top w:val="single" w:sz="4" w:space="0" w:color="auto"/>
              <w:left w:val="single" w:sz="4" w:space="0" w:color="auto"/>
              <w:bottom w:val="single" w:sz="4" w:space="0" w:color="auto"/>
              <w:right w:val="single" w:sz="4" w:space="0" w:color="auto"/>
            </w:tcBorders>
            <w:noWrap/>
            <w:vAlign w:val="bottom"/>
            <w:hideMark/>
          </w:tcPr>
          <w:p w14:paraId="418FB862" w14:textId="77777777" w:rsidR="005D28EA" w:rsidRPr="001534C9" w:rsidRDefault="005D28EA" w:rsidP="00223906">
            <w:pPr>
              <w:spacing w:after="0" w:line="240" w:lineRule="auto"/>
              <w:jc w:val="right"/>
              <w:rPr>
                <w:rFonts w:ascii="Calibri" w:eastAsia="Times New Roman" w:hAnsi="Calibri" w:cs="Calibri"/>
                <w:color w:val="000000"/>
                <w:kern w:val="0"/>
                <w:sz w:val="22"/>
                <w:szCs w:val="22"/>
                <w14:ligatures w14:val="none"/>
              </w:rPr>
            </w:pPr>
            <w:r w:rsidRPr="001534C9">
              <w:rPr>
                <w:rFonts w:ascii="Calibri" w:eastAsia="Times New Roman" w:hAnsi="Calibri" w:cs="Calibri"/>
                <w:color w:val="000000"/>
                <w:kern w:val="0"/>
                <w:sz w:val="22"/>
                <w:szCs w:val="22"/>
                <w14:ligatures w14:val="none"/>
              </w:rPr>
              <w:t>₦31,562.02</w:t>
            </w:r>
          </w:p>
        </w:tc>
        <w:tc>
          <w:tcPr>
            <w:tcW w:w="1249" w:type="dxa"/>
            <w:tcBorders>
              <w:top w:val="single" w:sz="4" w:space="0" w:color="auto"/>
              <w:left w:val="single" w:sz="4" w:space="0" w:color="auto"/>
              <w:bottom w:val="single" w:sz="4" w:space="0" w:color="auto"/>
              <w:right w:val="single" w:sz="4" w:space="0" w:color="auto"/>
            </w:tcBorders>
            <w:noWrap/>
            <w:vAlign w:val="bottom"/>
            <w:hideMark/>
          </w:tcPr>
          <w:p w14:paraId="41A16C01" w14:textId="77777777" w:rsidR="005D28EA" w:rsidRPr="001534C9" w:rsidRDefault="005D28EA" w:rsidP="00223906">
            <w:pPr>
              <w:spacing w:after="0" w:line="240" w:lineRule="auto"/>
              <w:jc w:val="right"/>
              <w:rPr>
                <w:rFonts w:ascii="Calibri" w:eastAsia="Times New Roman" w:hAnsi="Calibri" w:cs="Calibri"/>
                <w:color w:val="000000"/>
                <w:kern w:val="0"/>
                <w:sz w:val="22"/>
                <w:szCs w:val="22"/>
                <w14:ligatures w14:val="none"/>
              </w:rPr>
            </w:pPr>
            <w:r w:rsidRPr="001534C9">
              <w:rPr>
                <w:rFonts w:ascii="Calibri" w:eastAsia="Times New Roman" w:hAnsi="Calibri" w:cs="Calibri"/>
                <w:color w:val="000000"/>
                <w:kern w:val="0"/>
                <w:sz w:val="22"/>
                <w:szCs w:val="22"/>
                <w14:ligatures w14:val="none"/>
              </w:rPr>
              <w:t>₦29,613.55</w:t>
            </w:r>
          </w:p>
        </w:tc>
      </w:tr>
      <w:tr w:rsidR="005D28EA" w:rsidRPr="001534C9" w14:paraId="326148FC" w14:textId="77777777" w:rsidTr="00223906">
        <w:trPr>
          <w:trHeight w:val="288"/>
        </w:trPr>
        <w:tc>
          <w:tcPr>
            <w:tcW w:w="2860" w:type="dxa"/>
            <w:tcBorders>
              <w:top w:val="single" w:sz="4" w:space="0" w:color="auto"/>
              <w:left w:val="single" w:sz="4" w:space="0" w:color="auto"/>
              <w:bottom w:val="single" w:sz="4" w:space="0" w:color="auto"/>
              <w:right w:val="single" w:sz="4" w:space="0" w:color="auto"/>
            </w:tcBorders>
            <w:noWrap/>
            <w:vAlign w:val="bottom"/>
            <w:hideMark/>
          </w:tcPr>
          <w:p w14:paraId="2791CE2F" w14:textId="77777777" w:rsidR="005D28EA" w:rsidRPr="001534C9" w:rsidRDefault="005D28EA" w:rsidP="00223906">
            <w:pPr>
              <w:spacing w:after="0" w:line="240" w:lineRule="auto"/>
              <w:rPr>
                <w:rFonts w:ascii="Calibri" w:eastAsia="Times New Roman" w:hAnsi="Calibri" w:cs="Calibri"/>
                <w:b/>
                <w:bCs/>
                <w:color w:val="000000"/>
                <w:kern w:val="0"/>
                <w:sz w:val="22"/>
                <w:szCs w:val="22"/>
                <w14:ligatures w14:val="none"/>
              </w:rPr>
            </w:pPr>
            <w:r w:rsidRPr="001534C9">
              <w:rPr>
                <w:rFonts w:ascii="Calibri" w:eastAsia="Times New Roman" w:hAnsi="Calibri" w:cs="Calibri"/>
                <w:b/>
                <w:bCs/>
                <w:color w:val="000000"/>
                <w:kern w:val="0"/>
                <w:sz w:val="22"/>
                <w:szCs w:val="22"/>
                <w14:ligatures w14:val="none"/>
              </w:rPr>
              <w:t>In-Store</w:t>
            </w:r>
          </w:p>
        </w:tc>
        <w:tc>
          <w:tcPr>
            <w:tcW w:w="1249" w:type="dxa"/>
            <w:tcBorders>
              <w:top w:val="single" w:sz="4" w:space="0" w:color="auto"/>
              <w:left w:val="single" w:sz="4" w:space="0" w:color="auto"/>
              <w:bottom w:val="single" w:sz="4" w:space="0" w:color="auto"/>
              <w:right w:val="single" w:sz="4" w:space="0" w:color="auto"/>
            </w:tcBorders>
            <w:noWrap/>
            <w:vAlign w:val="bottom"/>
            <w:hideMark/>
          </w:tcPr>
          <w:p w14:paraId="1F9F9766" w14:textId="77777777" w:rsidR="005D28EA" w:rsidRPr="001534C9" w:rsidRDefault="005D28EA" w:rsidP="00223906">
            <w:pPr>
              <w:spacing w:after="0" w:line="240" w:lineRule="auto"/>
              <w:jc w:val="right"/>
              <w:rPr>
                <w:rFonts w:ascii="Calibri" w:eastAsia="Times New Roman" w:hAnsi="Calibri" w:cs="Calibri"/>
                <w:color w:val="000000"/>
                <w:kern w:val="0"/>
                <w:sz w:val="22"/>
                <w:szCs w:val="22"/>
                <w14:ligatures w14:val="none"/>
              </w:rPr>
            </w:pPr>
            <w:r w:rsidRPr="001534C9">
              <w:rPr>
                <w:rFonts w:ascii="Calibri" w:eastAsia="Times New Roman" w:hAnsi="Calibri" w:cs="Calibri"/>
                <w:color w:val="000000"/>
                <w:kern w:val="0"/>
                <w:sz w:val="22"/>
                <w:szCs w:val="22"/>
                <w14:ligatures w14:val="none"/>
              </w:rPr>
              <w:t>₦30,855.87</w:t>
            </w:r>
          </w:p>
        </w:tc>
        <w:tc>
          <w:tcPr>
            <w:tcW w:w="1249" w:type="dxa"/>
            <w:tcBorders>
              <w:top w:val="single" w:sz="4" w:space="0" w:color="auto"/>
              <w:left w:val="single" w:sz="4" w:space="0" w:color="auto"/>
              <w:bottom w:val="single" w:sz="4" w:space="0" w:color="auto"/>
              <w:right w:val="single" w:sz="4" w:space="0" w:color="auto"/>
            </w:tcBorders>
            <w:noWrap/>
            <w:vAlign w:val="bottom"/>
            <w:hideMark/>
          </w:tcPr>
          <w:p w14:paraId="487FF1FB" w14:textId="77777777" w:rsidR="005D28EA" w:rsidRPr="001534C9" w:rsidRDefault="005D28EA" w:rsidP="00223906">
            <w:pPr>
              <w:spacing w:after="0" w:line="240" w:lineRule="auto"/>
              <w:jc w:val="right"/>
              <w:rPr>
                <w:rFonts w:ascii="Calibri" w:eastAsia="Times New Roman" w:hAnsi="Calibri" w:cs="Calibri"/>
                <w:color w:val="000000"/>
                <w:kern w:val="0"/>
                <w:sz w:val="22"/>
                <w:szCs w:val="22"/>
                <w14:ligatures w14:val="none"/>
              </w:rPr>
            </w:pPr>
            <w:r w:rsidRPr="001534C9">
              <w:rPr>
                <w:rFonts w:ascii="Calibri" w:eastAsia="Times New Roman" w:hAnsi="Calibri" w:cs="Calibri"/>
                <w:color w:val="000000"/>
                <w:kern w:val="0"/>
                <w:sz w:val="22"/>
                <w:szCs w:val="22"/>
                <w14:ligatures w14:val="none"/>
              </w:rPr>
              <w:t>₦27,989.22</w:t>
            </w:r>
          </w:p>
        </w:tc>
        <w:tc>
          <w:tcPr>
            <w:tcW w:w="1249" w:type="dxa"/>
            <w:tcBorders>
              <w:top w:val="single" w:sz="4" w:space="0" w:color="auto"/>
              <w:left w:val="single" w:sz="4" w:space="0" w:color="auto"/>
              <w:bottom w:val="single" w:sz="4" w:space="0" w:color="auto"/>
              <w:right w:val="single" w:sz="4" w:space="0" w:color="auto"/>
            </w:tcBorders>
            <w:noWrap/>
            <w:vAlign w:val="bottom"/>
            <w:hideMark/>
          </w:tcPr>
          <w:p w14:paraId="6F73006C" w14:textId="77777777" w:rsidR="005D28EA" w:rsidRPr="001534C9" w:rsidRDefault="005D28EA" w:rsidP="00223906">
            <w:pPr>
              <w:spacing w:after="0" w:line="240" w:lineRule="auto"/>
              <w:jc w:val="right"/>
              <w:rPr>
                <w:rFonts w:ascii="Calibri" w:eastAsia="Times New Roman" w:hAnsi="Calibri" w:cs="Calibri"/>
                <w:color w:val="000000"/>
                <w:kern w:val="0"/>
                <w:sz w:val="22"/>
                <w:szCs w:val="22"/>
                <w14:ligatures w14:val="none"/>
              </w:rPr>
            </w:pPr>
            <w:r w:rsidRPr="001534C9">
              <w:rPr>
                <w:rFonts w:ascii="Calibri" w:eastAsia="Times New Roman" w:hAnsi="Calibri" w:cs="Calibri"/>
                <w:color w:val="000000"/>
                <w:kern w:val="0"/>
                <w:sz w:val="22"/>
                <w:szCs w:val="22"/>
                <w14:ligatures w14:val="none"/>
              </w:rPr>
              <w:t>₦27,158.28</w:t>
            </w:r>
          </w:p>
        </w:tc>
        <w:tc>
          <w:tcPr>
            <w:tcW w:w="1249" w:type="dxa"/>
            <w:tcBorders>
              <w:top w:val="single" w:sz="4" w:space="0" w:color="auto"/>
              <w:left w:val="single" w:sz="4" w:space="0" w:color="auto"/>
              <w:bottom w:val="single" w:sz="4" w:space="0" w:color="auto"/>
              <w:right w:val="single" w:sz="4" w:space="0" w:color="auto"/>
            </w:tcBorders>
            <w:noWrap/>
            <w:vAlign w:val="bottom"/>
            <w:hideMark/>
          </w:tcPr>
          <w:p w14:paraId="29E43210" w14:textId="77777777" w:rsidR="005D28EA" w:rsidRPr="001534C9" w:rsidRDefault="005D28EA" w:rsidP="00223906">
            <w:pPr>
              <w:spacing w:after="0" w:line="240" w:lineRule="auto"/>
              <w:jc w:val="right"/>
              <w:rPr>
                <w:rFonts w:ascii="Calibri" w:eastAsia="Times New Roman" w:hAnsi="Calibri" w:cs="Calibri"/>
                <w:color w:val="000000"/>
                <w:kern w:val="0"/>
                <w:sz w:val="22"/>
                <w:szCs w:val="22"/>
                <w14:ligatures w14:val="none"/>
              </w:rPr>
            </w:pPr>
            <w:r w:rsidRPr="001534C9">
              <w:rPr>
                <w:rFonts w:ascii="Calibri" w:eastAsia="Times New Roman" w:hAnsi="Calibri" w:cs="Calibri"/>
                <w:color w:val="000000"/>
                <w:kern w:val="0"/>
                <w:sz w:val="22"/>
                <w:szCs w:val="22"/>
                <w14:ligatures w14:val="none"/>
              </w:rPr>
              <w:t>₦28,649.49</w:t>
            </w:r>
          </w:p>
        </w:tc>
      </w:tr>
      <w:tr w:rsidR="005D28EA" w:rsidRPr="001534C9" w14:paraId="1599C637" w14:textId="77777777" w:rsidTr="00223906">
        <w:trPr>
          <w:trHeight w:val="288"/>
        </w:trPr>
        <w:tc>
          <w:tcPr>
            <w:tcW w:w="2860" w:type="dxa"/>
            <w:tcBorders>
              <w:top w:val="single" w:sz="4" w:space="0" w:color="auto"/>
              <w:left w:val="single" w:sz="4" w:space="0" w:color="auto"/>
              <w:bottom w:val="single" w:sz="4" w:space="0" w:color="auto"/>
              <w:right w:val="single" w:sz="4" w:space="0" w:color="auto"/>
            </w:tcBorders>
            <w:noWrap/>
            <w:vAlign w:val="bottom"/>
            <w:hideMark/>
          </w:tcPr>
          <w:p w14:paraId="5939B5BA" w14:textId="77777777" w:rsidR="005D28EA" w:rsidRPr="001534C9" w:rsidRDefault="005D28EA" w:rsidP="00223906">
            <w:pPr>
              <w:spacing w:after="0" w:line="240" w:lineRule="auto"/>
              <w:rPr>
                <w:rFonts w:ascii="Calibri" w:eastAsia="Times New Roman" w:hAnsi="Calibri" w:cs="Calibri"/>
                <w:b/>
                <w:bCs/>
                <w:color w:val="000000"/>
                <w:kern w:val="0"/>
                <w:sz w:val="22"/>
                <w:szCs w:val="22"/>
                <w14:ligatures w14:val="none"/>
              </w:rPr>
            </w:pPr>
            <w:r w:rsidRPr="001534C9">
              <w:rPr>
                <w:rFonts w:ascii="Calibri" w:eastAsia="Times New Roman" w:hAnsi="Calibri" w:cs="Calibri"/>
                <w:b/>
                <w:bCs/>
                <w:color w:val="000000"/>
                <w:kern w:val="0"/>
                <w:sz w:val="22"/>
                <w:szCs w:val="22"/>
                <w14:ligatures w14:val="none"/>
              </w:rPr>
              <w:t>Online</w:t>
            </w:r>
          </w:p>
        </w:tc>
        <w:tc>
          <w:tcPr>
            <w:tcW w:w="1249" w:type="dxa"/>
            <w:tcBorders>
              <w:top w:val="single" w:sz="4" w:space="0" w:color="auto"/>
              <w:left w:val="single" w:sz="4" w:space="0" w:color="auto"/>
              <w:bottom w:val="single" w:sz="4" w:space="0" w:color="auto"/>
              <w:right w:val="single" w:sz="4" w:space="0" w:color="auto"/>
            </w:tcBorders>
            <w:noWrap/>
            <w:vAlign w:val="bottom"/>
            <w:hideMark/>
          </w:tcPr>
          <w:p w14:paraId="15FD73AB" w14:textId="77777777" w:rsidR="005D28EA" w:rsidRPr="001534C9" w:rsidRDefault="005D28EA" w:rsidP="00223906">
            <w:pPr>
              <w:spacing w:after="0" w:line="240" w:lineRule="auto"/>
              <w:jc w:val="right"/>
              <w:rPr>
                <w:rFonts w:ascii="Calibri" w:eastAsia="Times New Roman" w:hAnsi="Calibri" w:cs="Calibri"/>
                <w:color w:val="000000"/>
                <w:kern w:val="0"/>
                <w:sz w:val="22"/>
                <w:szCs w:val="22"/>
                <w14:ligatures w14:val="none"/>
              </w:rPr>
            </w:pPr>
            <w:r w:rsidRPr="001534C9">
              <w:rPr>
                <w:rFonts w:ascii="Calibri" w:eastAsia="Times New Roman" w:hAnsi="Calibri" w:cs="Calibri"/>
                <w:color w:val="000000"/>
                <w:kern w:val="0"/>
                <w:sz w:val="22"/>
                <w:szCs w:val="22"/>
                <w14:ligatures w14:val="none"/>
              </w:rPr>
              <w:t>₦26,630.17</w:t>
            </w:r>
          </w:p>
        </w:tc>
        <w:tc>
          <w:tcPr>
            <w:tcW w:w="1249" w:type="dxa"/>
            <w:tcBorders>
              <w:top w:val="single" w:sz="4" w:space="0" w:color="auto"/>
              <w:left w:val="single" w:sz="4" w:space="0" w:color="auto"/>
              <w:bottom w:val="single" w:sz="4" w:space="0" w:color="auto"/>
              <w:right w:val="single" w:sz="4" w:space="0" w:color="auto"/>
            </w:tcBorders>
            <w:noWrap/>
            <w:vAlign w:val="bottom"/>
            <w:hideMark/>
          </w:tcPr>
          <w:p w14:paraId="374B2B75" w14:textId="77777777" w:rsidR="005D28EA" w:rsidRPr="001534C9" w:rsidRDefault="005D28EA" w:rsidP="00223906">
            <w:pPr>
              <w:spacing w:after="0" w:line="240" w:lineRule="auto"/>
              <w:jc w:val="right"/>
              <w:rPr>
                <w:rFonts w:ascii="Calibri" w:eastAsia="Times New Roman" w:hAnsi="Calibri" w:cs="Calibri"/>
                <w:color w:val="000000"/>
                <w:kern w:val="0"/>
                <w:sz w:val="22"/>
                <w:szCs w:val="22"/>
                <w14:ligatures w14:val="none"/>
              </w:rPr>
            </w:pPr>
            <w:r w:rsidRPr="001534C9">
              <w:rPr>
                <w:rFonts w:ascii="Calibri" w:eastAsia="Times New Roman" w:hAnsi="Calibri" w:cs="Calibri"/>
                <w:color w:val="000000"/>
                <w:kern w:val="0"/>
                <w:sz w:val="22"/>
                <w:szCs w:val="22"/>
                <w14:ligatures w14:val="none"/>
              </w:rPr>
              <w:t>₦28,336.70</w:t>
            </w:r>
          </w:p>
        </w:tc>
        <w:tc>
          <w:tcPr>
            <w:tcW w:w="1249" w:type="dxa"/>
            <w:tcBorders>
              <w:top w:val="single" w:sz="4" w:space="0" w:color="auto"/>
              <w:left w:val="single" w:sz="4" w:space="0" w:color="auto"/>
              <w:bottom w:val="single" w:sz="4" w:space="0" w:color="auto"/>
              <w:right w:val="single" w:sz="4" w:space="0" w:color="auto"/>
            </w:tcBorders>
            <w:noWrap/>
            <w:vAlign w:val="bottom"/>
            <w:hideMark/>
          </w:tcPr>
          <w:p w14:paraId="59CEF428" w14:textId="77777777" w:rsidR="005D28EA" w:rsidRPr="001534C9" w:rsidRDefault="005D28EA" w:rsidP="00223906">
            <w:pPr>
              <w:spacing w:after="0" w:line="240" w:lineRule="auto"/>
              <w:jc w:val="right"/>
              <w:rPr>
                <w:rFonts w:ascii="Calibri" w:eastAsia="Times New Roman" w:hAnsi="Calibri" w:cs="Calibri"/>
                <w:color w:val="000000"/>
                <w:kern w:val="0"/>
                <w:sz w:val="22"/>
                <w:szCs w:val="22"/>
                <w14:ligatures w14:val="none"/>
              </w:rPr>
            </w:pPr>
            <w:r w:rsidRPr="001534C9">
              <w:rPr>
                <w:rFonts w:ascii="Calibri" w:eastAsia="Times New Roman" w:hAnsi="Calibri" w:cs="Calibri"/>
                <w:color w:val="000000"/>
                <w:kern w:val="0"/>
                <w:sz w:val="22"/>
                <w:szCs w:val="22"/>
                <w14:ligatures w14:val="none"/>
              </w:rPr>
              <w:t>₦27,549.62</w:t>
            </w:r>
          </w:p>
        </w:tc>
        <w:tc>
          <w:tcPr>
            <w:tcW w:w="1249" w:type="dxa"/>
            <w:tcBorders>
              <w:top w:val="single" w:sz="4" w:space="0" w:color="auto"/>
              <w:left w:val="single" w:sz="4" w:space="0" w:color="auto"/>
              <w:bottom w:val="single" w:sz="4" w:space="0" w:color="auto"/>
              <w:right w:val="single" w:sz="4" w:space="0" w:color="auto"/>
            </w:tcBorders>
            <w:noWrap/>
            <w:vAlign w:val="bottom"/>
            <w:hideMark/>
          </w:tcPr>
          <w:p w14:paraId="73797566" w14:textId="77777777" w:rsidR="005D28EA" w:rsidRPr="001534C9" w:rsidRDefault="005D28EA" w:rsidP="00223906">
            <w:pPr>
              <w:spacing w:after="0" w:line="240" w:lineRule="auto"/>
              <w:jc w:val="right"/>
              <w:rPr>
                <w:rFonts w:ascii="Calibri" w:eastAsia="Times New Roman" w:hAnsi="Calibri" w:cs="Calibri"/>
                <w:color w:val="000000"/>
                <w:kern w:val="0"/>
                <w:sz w:val="22"/>
                <w:szCs w:val="22"/>
                <w14:ligatures w14:val="none"/>
              </w:rPr>
            </w:pPr>
            <w:r w:rsidRPr="001534C9">
              <w:rPr>
                <w:rFonts w:ascii="Calibri" w:eastAsia="Times New Roman" w:hAnsi="Calibri" w:cs="Calibri"/>
                <w:color w:val="000000"/>
                <w:kern w:val="0"/>
                <w:sz w:val="22"/>
                <w:szCs w:val="22"/>
                <w14:ligatures w14:val="none"/>
              </w:rPr>
              <w:t>₦27,497.73</w:t>
            </w:r>
          </w:p>
        </w:tc>
      </w:tr>
      <w:tr w:rsidR="005D28EA" w:rsidRPr="001534C9" w14:paraId="3A82E300" w14:textId="77777777" w:rsidTr="00223906">
        <w:trPr>
          <w:trHeight w:val="288"/>
        </w:trPr>
        <w:tc>
          <w:tcPr>
            <w:tcW w:w="2860" w:type="dxa"/>
            <w:tcBorders>
              <w:top w:val="single" w:sz="4" w:space="0" w:color="auto"/>
              <w:left w:val="single" w:sz="4" w:space="0" w:color="auto"/>
              <w:bottom w:val="single" w:sz="4" w:space="0" w:color="auto"/>
              <w:right w:val="single" w:sz="4" w:space="0" w:color="auto"/>
            </w:tcBorders>
            <w:noWrap/>
            <w:vAlign w:val="bottom"/>
            <w:hideMark/>
          </w:tcPr>
          <w:p w14:paraId="4755DEB5" w14:textId="77777777" w:rsidR="005D28EA" w:rsidRPr="001534C9" w:rsidRDefault="005D28EA" w:rsidP="00223906">
            <w:pPr>
              <w:spacing w:after="0" w:line="240" w:lineRule="auto"/>
              <w:rPr>
                <w:rFonts w:ascii="Calibri" w:eastAsia="Times New Roman" w:hAnsi="Calibri" w:cs="Calibri"/>
                <w:b/>
                <w:bCs/>
                <w:color w:val="000000"/>
                <w:kern w:val="0"/>
                <w:sz w:val="22"/>
                <w:szCs w:val="22"/>
                <w14:ligatures w14:val="none"/>
              </w:rPr>
            </w:pPr>
            <w:r w:rsidRPr="001534C9">
              <w:rPr>
                <w:rFonts w:ascii="Calibri" w:eastAsia="Times New Roman" w:hAnsi="Calibri" w:cs="Calibri"/>
                <w:b/>
                <w:bCs/>
                <w:color w:val="000000"/>
                <w:kern w:val="0"/>
                <w:sz w:val="22"/>
                <w:szCs w:val="22"/>
                <w14:ligatures w14:val="none"/>
              </w:rPr>
              <w:t>Phone Order</w:t>
            </w:r>
          </w:p>
        </w:tc>
        <w:tc>
          <w:tcPr>
            <w:tcW w:w="1249" w:type="dxa"/>
            <w:tcBorders>
              <w:top w:val="single" w:sz="4" w:space="0" w:color="auto"/>
              <w:left w:val="single" w:sz="4" w:space="0" w:color="auto"/>
              <w:bottom w:val="single" w:sz="4" w:space="0" w:color="auto"/>
              <w:right w:val="single" w:sz="4" w:space="0" w:color="auto"/>
            </w:tcBorders>
            <w:noWrap/>
            <w:vAlign w:val="bottom"/>
            <w:hideMark/>
          </w:tcPr>
          <w:p w14:paraId="444D9E78" w14:textId="77777777" w:rsidR="005D28EA" w:rsidRPr="001534C9" w:rsidRDefault="005D28EA" w:rsidP="00223906">
            <w:pPr>
              <w:spacing w:after="0" w:line="240" w:lineRule="auto"/>
              <w:jc w:val="right"/>
              <w:rPr>
                <w:rFonts w:ascii="Calibri" w:eastAsia="Times New Roman" w:hAnsi="Calibri" w:cs="Calibri"/>
                <w:color w:val="000000"/>
                <w:kern w:val="0"/>
                <w:sz w:val="22"/>
                <w:szCs w:val="22"/>
                <w14:ligatures w14:val="none"/>
              </w:rPr>
            </w:pPr>
            <w:r w:rsidRPr="001534C9">
              <w:rPr>
                <w:rFonts w:ascii="Calibri" w:eastAsia="Times New Roman" w:hAnsi="Calibri" w:cs="Calibri"/>
                <w:color w:val="000000"/>
                <w:kern w:val="0"/>
                <w:sz w:val="22"/>
                <w:szCs w:val="22"/>
                <w14:ligatures w14:val="none"/>
              </w:rPr>
              <w:t>₦25,165.17</w:t>
            </w:r>
          </w:p>
        </w:tc>
        <w:tc>
          <w:tcPr>
            <w:tcW w:w="1249" w:type="dxa"/>
            <w:tcBorders>
              <w:top w:val="single" w:sz="4" w:space="0" w:color="auto"/>
              <w:left w:val="single" w:sz="4" w:space="0" w:color="auto"/>
              <w:bottom w:val="single" w:sz="4" w:space="0" w:color="auto"/>
              <w:right w:val="single" w:sz="4" w:space="0" w:color="auto"/>
            </w:tcBorders>
            <w:noWrap/>
            <w:vAlign w:val="bottom"/>
            <w:hideMark/>
          </w:tcPr>
          <w:p w14:paraId="70C53DD4" w14:textId="77777777" w:rsidR="005D28EA" w:rsidRPr="001534C9" w:rsidRDefault="005D28EA" w:rsidP="00223906">
            <w:pPr>
              <w:spacing w:after="0" w:line="240" w:lineRule="auto"/>
              <w:jc w:val="right"/>
              <w:rPr>
                <w:rFonts w:ascii="Calibri" w:eastAsia="Times New Roman" w:hAnsi="Calibri" w:cs="Calibri"/>
                <w:color w:val="000000"/>
                <w:kern w:val="0"/>
                <w:sz w:val="22"/>
                <w:szCs w:val="22"/>
                <w14:ligatures w14:val="none"/>
              </w:rPr>
            </w:pPr>
            <w:r w:rsidRPr="001534C9">
              <w:rPr>
                <w:rFonts w:ascii="Calibri" w:eastAsia="Times New Roman" w:hAnsi="Calibri" w:cs="Calibri"/>
                <w:color w:val="000000"/>
                <w:kern w:val="0"/>
                <w:sz w:val="22"/>
                <w:szCs w:val="22"/>
                <w14:ligatures w14:val="none"/>
              </w:rPr>
              <w:t>₦29,169.49</w:t>
            </w:r>
          </w:p>
        </w:tc>
        <w:tc>
          <w:tcPr>
            <w:tcW w:w="1249" w:type="dxa"/>
            <w:tcBorders>
              <w:top w:val="single" w:sz="4" w:space="0" w:color="auto"/>
              <w:left w:val="single" w:sz="4" w:space="0" w:color="auto"/>
              <w:bottom w:val="single" w:sz="4" w:space="0" w:color="auto"/>
              <w:right w:val="single" w:sz="4" w:space="0" w:color="auto"/>
            </w:tcBorders>
            <w:noWrap/>
            <w:vAlign w:val="bottom"/>
            <w:hideMark/>
          </w:tcPr>
          <w:p w14:paraId="59E1DEDB" w14:textId="77777777" w:rsidR="005D28EA" w:rsidRPr="001534C9" w:rsidRDefault="005D28EA" w:rsidP="00223906">
            <w:pPr>
              <w:spacing w:after="0" w:line="240" w:lineRule="auto"/>
              <w:jc w:val="right"/>
              <w:rPr>
                <w:rFonts w:ascii="Calibri" w:eastAsia="Times New Roman" w:hAnsi="Calibri" w:cs="Calibri"/>
                <w:color w:val="000000"/>
                <w:kern w:val="0"/>
                <w:sz w:val="22"/>
                <w:szCs w:val="22"/>
                <w14:ligatures w14:val="none"/>
              </w:rPr>
            </w:pPr>
            <w:r w:rsidRPr="001534C9">
              <w:rPr>
                <w:rFonts w:ascii="Calibri" w:eastAsia="Times New Roman" w:hAnsi="Calibri" w:cs="Calibri"/>
                <w:color w:val="000000"/>
                <w:kern w:val="0"/>
                <w:sz w:val="22"/>
                <w:szCs w:val="22"/>
                <w14:ligatures w14:val="none"/>
              </w:rPr>
              <w:t>₦26,517.30</w:t>
            </w:r>
          </w:p>
        </w:tc>
        <w:tc>
          <w:tcPr>
            <w:tcW w:w="1249" w:type="dxa"/>
            <w:tcBorders>
              <w:top w:val="single" w:sz="4" w:space="0" w:color="auto"/>
              <w:left w:val="single" w:sz="4" w:space="0" w:color="auto"/>
              <w:bottom w:val="single" w:sz="4" w:space="0" w:color="auto"/>
              <w:right w:val="single" w:sz="4" w:space="0" w:color="auto"/>
            </w:tcBorders>
            <w:noWrap/>
            <w:vAlign w:val="bottom"/>
            <w:hideMark/>
          </w:tcPr>
          <w:p w14:paraId="492F66AD" w14:textId="77777777" w:rsidR="005D28EA" w:rsidRPr="001534C9" w:rsidRDefault="005D28EA" w:rsidP="00223906">
            <w:pPr>
              <w:spacing w:after="0" w:line="240" w:lineRule="auto"/>
              <w:jc w:val="right"/>
              <w:rPr>
                <w:rFonts w:ascii="Calibri" w:eastAsia="Times New Roman" w:hAnsi="Calibri" w:cs="Calibri"/>
                <w:color w:val="000000"/>
                <w:kern w:val="0"/>
                <w:sz w:val="22"/>
                <w:szCs w:val="22"/>
                <w14:ligatures w14:val="none"/>
              </w:rPr>
            </w:pPr>
            <w:r w:rsidRPr="001534C9">
              <w:rPr>
                <w:rFonts w:ascii="Calibri" w:eastAsia="Times New Roman" w:hAnsi="Calibri" w:cs="Calibri"/>
                <w:color w:val="000000"/>
                <w:kern w:val="0"/>
                <w:sz w:val="22"/>
                <w:szCs w:val="22"/>
                <w14:ligatures w14:val="none"/>
              </w:rPr>
              <w:t>₦27,042.40</w:t>
            </w:r>
          </w:p>
        </w:tc>
      </w:tr>
      <w:tr w:rsidR="005D28EA" w:rsidRPr="001534C9" w14:paraId="43542AEF" w14:textId="77777777" w:rsidTr="00223906">
        <w:trPr>
          <w:trHeight w:val="288"/>
        </w:trPr>
        <w:tc>
          <w:tcPr>
            <w:tcW w:w="2860" w:type="dxa"/>
            <w:tcBorders>
              <w:top w:val="single" w:sz="4" w:space="0" w:color="auto"/>
              <w:left w:val="single" w:sz="4" w:space="0" w:color="auto"/>
              <w:bottom w:val="single" w:sz="4" w:space="0" w:color="auto"/>
              <w:right w:val="single" w:sz="4" w:space="0" w:color="auto"/>
            </w:tcBorders>
            <w:noWrap/>
            <w:vAlign w:val="bottom"/>
            <w:hideMark/>
          </w:tcPr>
          <w:p w14:paraId="4A4B3CE8" w14:textId="77777777" w:rsidR="005D28EA" w:rsidRPr="001534C9" w:rsidRDefault="005D28EA" w:rsidP="00223906">
            <w:pPr>
              <w:spacing w:after="0" w:line="240" w:lineRule="auto"/>
              <w:rPr>
                <w:rFonts w:ascii="Calibri" w:eastAsia="Times New Roman" w:hAnsi="Calibri" w:cs="Calibri"/>
                <w:b/>
                <w:bCs/>
                <w:color w:val="000000"/>
                <w:kern w:val="0"/>
                <w:sz w:val="22"/>
                <w:szCs w:val="22"/>
                <w14:ligatures w14:val="none"/>
              </w:rPr>
            </w:pPr>
            <w:r w:rsidRPr="001534C9">
              <w:rPr>
                <w:rFonts w:ascii="Calibri" w:eastAsia="Times New Roman" w:hAnsi="Calibri" w:cs="Calibri"/>
                <w:b/>
                <w:bCs/>
                <w:color w:val="000000"/>
                <w:kern w:val="0"/>
                <w:sz w:val="22"/>
                <w:szCs w:val="22"/>
                <w14:ligatures w14:val="none"/>
              </w:rPr>
              <w:t>Grand Total</w:t>
            </w:r>
          </w:p>
        </w:tc>
        <w:tc>
          <w:tcPr>
            <w:tcW w:w="1249" w:type="dxa"/>
            <w:tcBorders>
              <w:top w:val="single" w:sz="4" w:space="0" w:color="auto"/>
              <w:left w:val="single" w:sz="4" w:space="0" w:color="auto"/>
              <w:bottom w:val="single" w:sz="4" w:space="0" w:color="auto"/>
              <w:right w:val="single" w:sz="4" w:space="0" w:color="auto"/>
            </w:tcBorders>
            <w:noWrap/>
            <w:vAlign w:val="bottom"/>
            <w:hideMark/>
          </w:tcPr>
          <w:p w14:paraId="436C7C2E" w14:textId="77777777" w:rsidR="005D28EA" w:rsidRPr="001534C9" w:rsidRDefault="005D28EA" w:rsidP="00223906">
            <w:pPr>
              <w:spacing w:after="0" w:line="240" w:lineRule="auto"/>
              <w:jc w:val="right"/>
              <w:rPr>
                <w:rFonts w:ascii="Calibri" w:eastAsia="Times New Roman" w:hAnsi="Calibri" w:cs="Calibri"/>
                <w:color w:val="000000"/>
                <w:kern w:val="0"/>
                <w:sz w:val="22"/>
                <w:szCs w:val="22"/>
                <w14:ligatures w14:val="none"/>
              </w:rPr>
            </w:pPr>
            <w:r w:rsidRPr="001534C9">
              <w:rPr>
                <w:rFonts w:ascii="Calibri" w:eastAsia="Times New Roman" w:hAnsi="Calibri" w:cs="Calibri"/>
                <w:color w:val="000000"/>
                <w:kern w:val="0"/>
                <w:sz w:val="22"/>
                <w:szCs w:val="22"/>
                <w14:ligatures w14:val="none"/>
              </w:rPr>
              <w:t>₦28,056.59</w:t>
            </w:r>
          </w:p>
        </w:tc>
        <w:tc>
          <w:tcPr>
            <w:tcW w:w="1249" w:type="dxa"/>
            <w:tcBorders>
              <w:top w:val="single" w:sz="4" w:space="0" w:color="auto"/>
              <w:left w:val="single" w:sz="4" w:space="0" w:color="auto"/>
              <w:bottom w:val="single" w:sz="4" w:space="0" w:color="auto"/>
              <w:right w:val="single" w:sz="4" w:space="0" w:color="auto"/>
            </w:tcBorders>
            <w:noWrap/>
            <w:vAlign w:val="bottom"/>
            <w:hideMark/>
          </w:tcPr>
          <w:p w14:paraId="33E4B9C4" w14:textId="77777777" w:rsidR="005D28EA" w:rsidRPr="001534C9" w:rsidRDefault="005D28EA" w:rsidP="00223906">
            <w:pPr>
              <w:spacing w:after="0" w:line="240" w:lineRule="auto"/>
              <w:jc w:val="right"/>
              <w:rPr>
                <w:rFonts w:ascii="Calibri" w:eastAsia="Times New Roman" w:hAnsi="Calibri" w:cs="Calibri"/>
                <w:color w:val="000000"/>
                <w:kern w:val="0"/>
                <w:sz w:val="22"/>
                <w:szCs w:val="22"/>
                <w14:ligatures w14:val="none"/>
              </w:rPr>
            </w:pPr>
            <w:r w:rsidRPr="001534C9">
              <w:rPr>
                <w:rFonts w:ascii="Calibri" w:eastAsia="Times New Roman" w:hAnsi="Calibri" w:cs="Calibri"/>
                <w:color w:val="000000"/>
                <w:kern w:val="0"/>
                <w:sz w:val="22"/>
                <w:szCs w:val="22"/>
                <w14:ligatures w14:val="none"/>
              </w:rPr>
              <w:t>₦28,571.79</w:t>
            </w:r>
          </w:p>
        </w:tc>
        <w:tc>
          <w:tcPr>
            <w:tcW w:w="1249" w:type="dxa"/>
            <w:tcBorders>
              <w:top w:val="single" w:sz="4" w:space="0" w:color="auto"/>
              <w:left w:val="single" w:sz="4" w:space="0" w:color="auto"/>
              <w:bottom w:val="single" w:sz="4" w:space="0" w:color="auto"/>
              <w:right w:val="single" w:sz="4" w:space="0" w:color="auto"/>
            </w:tcBorders>
            <w:noWrap/>
            <w:vAlign w:val="bottom"/>
            <w:hideMark/>
          </w:tcPr>
          <w:p w14:paraId="68B771DD" w14:textId="77777777" w:rsidR="005D28EA" w:rsidRPr="001534C9" w:rsidRDefault="005D28EA" w:rsidP="00223906">
            <w:pPr>
              <w:spacing w:after="0" w:line="240" w:lineRule="auto"/>
              <w:jc w:val="right"/>
              <w:rPr>
                <w:rFonts w:ascii="Calibri" w:eastAsia="Times New Roman" w:hAnsi="Calibri" w:cs="Calibri"/>
                <w:color w:val="000000"/>
                <w:kern w:val="0"/>
                <w:sz w:val="22"/>
                <w:szCs w:val="22"/>
                <w14:ligatures w14:val="none"/>
              </w:rPr>
            </w:pPr>
            <w:r w:rsidRPr="001534C9">
              <w:rPr>
                <w:rFonts w:ascii="Calibri" w:eastAsia="Times New Roman" w:hAnsi="Calibri" w:cs="Calibri"/>
                <w:color w:val="000000"/>
                <w:kern w:val="0"/>
                <w:sz w:val="22"/>
                <w:szCs w:val="22"/>
                <w14:ligatures w14:val="none"/>
              </w:rPr>
              <w:t>₦27,888.66</w:t>
            </w:r>
          </w:p>
        </w:tc>
        <w:tc>
          <w:tcPr>
            <w:tcW w:w="1249" w:type="dxa"/>
            <w:tcBorders>
              <w:top w:val="single" w:sz="4" w:space="0" w:color="auto"/>
              <w:left w:val="single" w:sz="4" w:space="0" w:color="auto"/>
              <w:bottom w:val="single" w:sz="4" w:space="0" w:color="auto"/>
              <w:right w:val="single" w:sz="4" w:space="0" w:color="auto"/>
            </w:tcBorders>
            <w:noWrap/>
            <w:vAlign w:val="bottom"/>
            <w:hideMark/>
          </w:tcPr>
          <w:p w14:paraId="60980712" w14:textId="77777777" w:rsidR="005D28EA" w:rsidRPr="001534C9" w:rsidRDefault="005D28EA" w:rsidP="00223906">
            <w:pPr>
              <w:spacing w:after="0" w:line="240" w:lineRule="auto"/>
              <w:jc w:val="right"/>
              <w:rPr>
                <w:rFonts w:ascii="Calibri" w:eastAsia="Times New Roman" w:hAnsi="Calibri" w:cs="Calibri"/>
                <w:color w:val="000000"/>
                <w:kern w:val="0"/>
                <w:sz w:val="22"/>
                <w:szCs w:val="22"/>
                <w14:ligatures w14:val="none"/>
              </w:rPr>
            </w:pPr>
            <w:r w:rsidRPr="001534C9">
              <w:rPr>
                <w:rFonts w:ascii="Calibri" w:eastAsia="Times New Roman" w:hAnsi="Calibri" w:cs="Calibri"/>
                <w:color w:val="000000"/>
                <w:kern w:val="0"/>
                <w:sz w:val="22"/>
                <w:szCs w:val="22"/>
                <w14:ligatures w14:val="none"/>
              </w:rPr>
              <w:t>₦28,170.99</w:t>
            </w:r>
          </w:p>
        </w:tc>
      </w:tr>
    </w:tbl>
    <w:p w14:paraId="0EFFF429" w14:textId="77777777" w:rsidR="005D28EA" w:rsidRDefault="005D28EA" w:rsidP="005D28EA">
      <w:pPr>
        <w:tabs>
          <w:tab w:val="left" w:pos="8160"/>
        </w:tabs>
      </w:pPr>
    </w:p>
    <w:p w14:paraId="0C467A80" w14:textId="77777777" w:rsidR="005D28EA" w:rsidRPr="00D209CF" w:rsidRDefault="005D28EA" w:rsidP="005D28EA">
      <w:pPr>
        <w:tabs>
          <w:tab w:val="left" w:pos="8160"/>
        </w:tabs>
        <w:rPr>
          <w:b/>
          <w:bCs/>
        </w:rPr>
      </w:pPr>
      <w:r w:rsidRPr="00D209CF">
        <w:rPr>
          <w:b/>
          <w:bCs/>
        </w:rPr>
        <w:t xml:space="preserve">By </w:t>
      </w:r>
      <w:r>
        <w:rPr>
          <w:b/>
          <w:bCs/>
        </w:rPr>
        <w:t xml:space="preserve">Customer </w:t>
      </w:r>
      <w:r w:rsidRPr="00D209CF">
        <w:rPr>
          <w:b/>
          <w:bCs/>
        </w:rPr>
        <w:t>Segment:</w:t>
      </w:r>
    </w:p>
    <w:tbl>
      <w:tblPr>
        <w:tblW w:w="6156" w:type="dxa"/>
        <w:tblLook w:val="04A0" w:firstRow="1" w:lastRow="0" w:firstColumn="1" w:lastColumn="0" w:noHBand="0" w:noVBand="1"/>
      </w:tblPr>
      <w:tblGrid>
        <w:gridCol w:w="1160"/>
        <w:gridCol w:w="1249"/>
        <w:gridCol w:w="1249"/>
        <w:gridCol w:w="1249"/>
        <w:gridCol w:w="1249"/>
      </w:tblGrid>
      <w:tr w:rsidR="005D28EA" w:rsidRPr="00D209CF" w14:paraId="701699BC" w14:textId="77777777" w:rsidTr="00223906">
        <w:trPr>
          <w:trHeight w:val="288"/>
        </w:trPr>
        <w:tc>
          <w:tcPr>
            <w:tcW w:w="1160" w:type="dxa"/>
            <w:tcBorders>
              <w:top w:val="single" w:sz="4" w:space="0" w:color="auto"/>
              <w:left w:val="single" w:sz="4" w:space="0" w:color="auto"/>
              <w:bottom w:val="single" w:sz="4" w:space="0" w:color="auto"/>
              <w:right w:val="single" w:sz="4" w:space="0" w:color="auto"/>
            </w:tcBorders>
            <w:noWrap/>
            <w:vAlign w:val="bottom"/>
            <w:hideMark/>
          </w:tcPr>
          <w:p w14:paraId="06D63D6C" w14:textId="77777777" w:rsidR="005D28EA" w:rsidRPr="00D209CF" w:rsidRDefault="005D28EA" w:rsidP="00223906">
            <w:pPr>
              <w:spacing w:after="0" w:line="240" w:lineRule="auto"/>
              <w:rPr>
                <w:rFonts w:eastAsia="Times New Roman" w:cstheme="minorHAnsi"/>
                <w:b/>
                <w:bCs/>
                <w:kern w:val="0"/>
                <w:sz w:val="20"/>
                <w:szCs w:val="20"/>
                <w14:ligatures w14:val="none"/>
              </w:rPr>
            </w:pPr>
            <w:r w:rsidRPr="00D209CF">
              <w:rPr>
                <w:rFonts w:eastAsia="Times New Roman" w:cstheme="minorHAnsi"/>
                <w:b/>
                <w:bCs/>
                <w:kern w:val="0"/>
                <w:sz w:val="22"/>
                <w:szCs w:val="22"/>
                <w14:ligatures w14:val="none"/>
              </w:rPr>
              <w:t>Customer Segment</w:t>
            </w:r>
          </w:p>
        </w:tc>
        <w:tc>
          <w:tcPr>
            <w:tcW w:w="1249" w:type="dxa"/>
            <w:tcBorders>
              <w:top w:val="single" w:sz="4" w:space="0" w:color="auto"/>
              <w:left w:val="single" w:sz="4" w:space="0" w:color="auto"/>
              <w:bottom w:val="single" w:sz="4" w:space="0" w:color="auto"/>
              <w:right w:val="single" w:sz="4" w:space="0" w:color="auto"/>
            </w:tcBorders>
            <w:noWrap/>
            <w:vAlign w:val="bottom"/>
            <w:hideMark/>
          </w:tcPr>
          <w:p w14:paraId="63FEFF32" w14:textId="77777777" w:rsidR="005D28EA" w:rsidRPr="00D209CF" w:rsidRDefault="005D28EA" w:rsidP="00223906">
            <w:pPr>
              <w:spacing w:after="0" w:line="240" w:lineRule="auto"/>
              <w:jc w:val="right"/>
              <w:rPr>
                <w:rFonts w:ascii="Calibri" w:eastAsia="Times New Roman" w:hAnsi="Calibri" w:cs="Calibri"/>
                <w:b/>
                <w:bCs/>
                <w:color w:val="000000"/>
                <w:kern w:val="0"/>
                <w:sz w:val="22"/>
                <w:szCs w:val="22"/>
                <w14:ligatures w14:val="none"/>
              </w:rPr>
            </w:pPr>
            <w:r w:rsidRPr="00D209CF">
              <w:rPr>
                <w:rFonts w:ascii="Calibri" w:eastAsia="Times New Roman" w:hAnsi="Calibri" w:cs="Calibri"/>
                <w:b/>
                <w:bCs/>
                <w:color w:val="000000"/>
                <w:kern w:val="0"/>
                <w:sz w:val="22"/>
                <w:szCs w:val="22"/>
                <w14:ligatures w14:val="none"/>
              </w:rPr>
              <w:t>2022</w:t>
            </w:r>
          </w:p>
        </w:tc>
        <w:tc>
          <w:tcPr>
            <w:tcW w:w="1249" w:type="dxa"/>
            <w:tcBorders>
              <w:top w:val="single" w:sz="4" w:space="0" w:color="auto"/>
              <w:left w:val="single" w:sz="4" w:space="0" w:color="auto"/>
              <w:bottom w:val="single" w:sz="4" w:space="0" w:color="auto"/>
              <w:right w:val="single" w:sz="4" w:space="0" w:color="auto"/>
            </w:tcBorders>
            <w:noWrap/>
            <w:vAlign w:val="bottom"/>
            <w:hideMark/>
          </w:tcPr>
          <w:p w14:paraId="48910C63" w14:textId="77777777" w:rsidR="005D28EA" w:rsidRPr="00D209CF" w:rsidRDefault="005D28EA" w:rsidP="00223906">
            <w:pPr>
              <w:spacing w:after="0" w:line="240" w:lineRule="auto"/>
              <w:jc w:val="right"/>
              <w:rPr>
                <w:rFonts w:ascii="Calibri" w:eastAsia="Times New Roman" w:hAnsi="Calibri" w:cs="Calibri"/>
                <w:b/>
                <w:bCs/>
                <w:color w:val="000000"/>
                <w:kern w:val="0"/>
                <w:sz w:val="22"/>
                <w:szCs w:val="22"/>
                <w14:ligatures w14:val="none"/>
              </w:rPr>
            </w:pPr>
            <w:r w:rsidRPr="00D209CF">
              <w:rPr>
                <w:rFonts w:ascii="Calibri" w:eastAsia="Times New Roman" w:hAnsi="Calibri" w:cs="Calibri"/>
                <w:b/>
                <w:bCs/>
                <w:color w:val="000000"/>
                <w:kern w:val="0"/>
                <w:sz w:val="22"/>
                <w:szCs w:val="22"/>
                <w14:ligatures w14:val="none"/>
              </w:rPr>
              <w:t>2023</w:t>
            </w:r>
          </w:p>
        </w:tc>
        <w:tc>
          <w:tcPr>
            <w:tcW w:w="1249" w:type="dxa"/>
            <w:tcBorders>
              <w:top w:val="single" w:sz="4" w:space="0" w:color="auto"/>
              <w:left w:val="single" w:sz="4" w:space="0" w:color="auto"/>
              <w:bottom w:val="single" w:sz="4" w:space="0" w:color="auto"/>
              <w:right w:val="single" w:sz="4" w:space="0" w:color="auto"/>
            </w:tcBorders>
            <w:noWrap/>
            <w:vAlign w:val="bottom"/>
            <w:hideMark/>
          </w:tcPr>
          <w:p w14:paraId="7F950907" w14:textId="77777777" w:rsidR="005D28EA" w:rsidRPr="00D209CF" w:rsidRDefault="005D28EA" w:rsidP="00223906">
            <w:pPr>
              <w:spacing w:after="0" w:line="240" w:lineRule="auto"/>
              <w:jc w:val="right"/>
              <w:rPr>
                <w:rFonts w:ascii="Calibri" w:eastAsia="Times New Roman" w:hAnsi="Calibri" w:cs="Calibri"/>
                <w:b/>
                <w:bCs/>
                <w:color w:val="000000"/>
                <w:kern w:val="0"/>
                <w:sz w:val="22"/>
                <w:szCs w:val="22"/>
                <w14:ligatures w14:val="none"/>
              </w:rPr>
            </w:pPr>
            <w:r w:rsidRPr="00D209CF">
              <w:rPr>
                <w:rFonts w:ascii="Calibri" w:eastAsia="Times New Roman" w:hAnsi="Calibri" w:cs="Calibri"/>
                <w:b/>
                <w:bCs/>
                <w:color w:val="000000"/>
                <w:kern w:val="0"/>
                <w:sz w:val="22"/>
                <w:szCs w:val="22"/>
                <w14:ligatures w14:val="none"/>
              </w:rPr>
              <w:t>2024</w:t>
            </w:r>
          </w:p>
        </w:tc>
        <w:tc>
          <w:tcPr>
            <w:tcW w:w="1249" w:type="dxa"/>
            <w:tcBorders>
              <w:top w:val="single" w:sz="4" w:space="0" w:color="auto"/>
              <w:left w:val="single" w:sz="4" w:space="0" w:color="auto"/>
              <w:bottom w:val="single" w:sz="4" w:space="0" w:color="auto"/>
              <w:right w:val="single" w:sz="4" w:space="0" w:color="auto"/>
            </w:tcBorders>
            <w:noWrap/>
            <w:vAlign w:val="bottom"/>
            <w:hideMark/>
          </w:tcPr>
          <w:p w14:paraId="1388544C" w14:textId="77777777" w:rsidR="005D28EA" w:rsidRPr="00D209CF" w:rsidRDefault="005D28EA" w:rsidP="00223906">
            <w:pPr>
              <w:spacing w:after="0" w:line="240" w:lineRule="auto"/>
              <w:rPr>
                <w:rFonts w:ascii="Calibri" w:eastAsia="Times New Roman" w:hAnsi="Calibri" w:cs="Calibri"/>
                <w:b/>
                <w:bCs/>
                <w:color w:val="000000"/>
                <w:kern w:val="0"/>
                <w:sz w:val="22"/>
                <w:szCs w:val="22"/>
                <w14:ligatures w14:val="none"/>
              </w:rPr>
            </w:pPr>
            <w:r w:rsidRPr="00D209CF">
              <w:rPr>
                <w:rFonts w:ascii="Calibri" w:eastAsia="Times New Roman" w:hAnsi="Calibri" w:cs="Calibri"/>
                <w:b/>
                <w:bCs/>
                <w:color w:val="000000"/>
                <w:kern w:val="0"/>
                <w:sz w:val="22"/>
                <w:szCs w:val="22"/>
                <w14:ligatures w14:val="none"/>
              </w:rPr>
              <w:t>Grand Total</w:t>
            </w:r>
          </w:p>
        </w:tc>
      </w:tr>
      <w:tr w:rsidR="005D28EA" w:rsidRPr="00D209CF" w14:paraId="6F028A9C" w14:textId="77777777" w:rsidTr="00223906">
        <w:trPr>
          <w:trHeight w:val="288"/>
        </w:trPr>
        <w:tc>
          <w:tcPr>
            <w:tcW w:w="1160" w:type="dxa"/>
            <w:tcBorders>
              <w:top w:val="single" w:sz="4" w:space="0" w:color="auto"/>
              <w:left w:val="single" w:sz="4" w:space="0" w:color="auto"/>
              <w:bottom w:val="single" w:sz="4" w:space="0" w:color="auto"/>
              <w:right w:val="single" w:sz="4" w:space="0" w:color="auto"/>
            </w:tcBorders>
            <w:noWrap/>
            <w:vAlign w:val="bottom"/>
            <w:hideMark/>
          </w:tcPr>
          <w:p w14:paraId="2E14AEFE" w14:textId="77777777" w:rsidR="005D28EA" w:rsidRPr="00D209CF" w:rsidRDefault="005D28EA" w:rsidP="00223906">
            <w:pPr>
              <w:spacing w:after="0" w:line="240" w:lineRule="auto"/>
              <w:rPr>
                <w:rFonts w:ascii="Calibri" w:eastAsia="Times New Roman" w:hAnsi="Calibri" w:cs="Calibri"/>
                <w:color w:val="000000"/>
                <w:kern w:val="0"/>
                <w:sz w:val="22"/>
                <w:szCs w:val="22"/>
                <w14:ligatures w14:val="none"/>
              </w:rPr>
            </w:pPr>
            <w:r w:rsidRPr="00D209CF">
              <w:rPr>
                <w:rFonts w:ascii="Calibri" w:eastAsia="Times New Roman" w:hAnsi="Calibri" w:cs="Calibri"/>
                <w:color w:val="000000"/>
                <w:kern w:val="0"/>
                <w:sz w:val="22"/>
                <w:szCs w:val="22"/>
                <w14:ligatures w14:val="none"/>
              </w:rPr>
              <w:t>New</w:t>
            </w:r>
          </w:p>
        </w:tc>
        <w:tc>
          <w:tcPr>
            <w:tcW w:w="1249" w:type="dxa"/>
            <w:tcBorders>
              <w:top w:val="single" w:sz="4" w:space="0" w:color="auto"/>
              <w:left w:val="single" w:sz="4" w:space="0" w:color="auto"/>
              <w:bottom w:val="single" w:sz="4" w:space="0" w:color="auto"/>
              <w:right w:val="single" w:sz="4" w:space="0" w:color="auto"/>
            </w:tcBorders>
            <w:noWrap/>
            <w:vAlign w:val="bottom"/>
            <w:hideMark/>
          </w:tcPr>
          <w:p w14:paraId="6A8A1D1D" w14:textId="77777777" w:rsidR="005D28EA" w:rsidRPr="00D209CF" w:rsidRDefault="005D28EA" w:rsidP="00223906">
            <w:pPr>
              <w:spacing w:after="0" w:line="240" w:lineRule="auto"/>
              <w:jc w:val="right"/>
              <w:rPr>
                <w:rFonts w:ascii="Calibri" w:eastAsia="Times New Roman" w:hAnsi="Calibri" w:cs="Calibri"/>
                <w:color w:val="000000"/>
                <w:kern w:val="0"/>
                <w:sz w:val="22"/>
                <w:szCs w:val="22"/>
                <w14:ligatures w14:val="none"/>
              </w:rPr>
            </w:pPr>
            <w:r w:rsidRPr="00D209CF">
              <w:rPr>
                <w:rFonts w:ascii="Calibri" w:eastAsia="Times New Roman" w:hAnsi="Calibri" w:cs="Calibri"/>
                <w:color w:val="000000"/>
                <w:kern w:val="0"/>
                <w:sz w:val="22"/>
                <w:szCs w:val="22"/>
                <w14:ligatures w14:val="none"/>
              </w:rPr>
              <w:t>₦26,773.33</w:t>
            </w:r>
          </w:p>
        </w:tc>
        <w:tc>
          <w:tcPr>
            <w:tcW w:w="1249" w:type="dxa"/>
            <w:tcBorders>
              <w:top w:val="single" w:sz="4" w:space="0" w:color="auto"/>
              <w:left w:val="single" w:sz="4" w:space="0" w:color="auto"/>
              <w:bottom w:val="single" w:sz="4" w:space="0" w:color="auto"/>
              <w:right w:val="single" w:sz="4" w:space="0" w:color="auto"/>
            </w:tcBorders>
            <w:noWrap/>
            <w:vAlign w:val="bottom"/>
            <w:hideMark/>
          </w:tcPr>
          <w:p w14:paraId="4F8BCF61" w14:textId="77777777" w:rsidR="005D28EA" w:rsidRPr="00D209CF" w:rsidRDefault="005D28EA" w:rsidP="00223906">
            <w:pPr>
              <w:spacing w:after="0" w:line="240" w:lineRule="auto"/>
              <w:jc w:val="right"/>
              <w:rPr>
                <w:rFonts w:ascii="Calibri" w:eastAsia="Times New Roman" w:hAnsi="Calibri" w:cs="Calibri"/>
                <w:color w:val="000000"/>
                <w:kern w:val="0"/>
                <w:sz w:val="22"/>
                <w:szCs w:val="22"/>
                <w14:ligatures w14:val="none"/>
              </w:rPr>
            </w:pPr>
            <w:r w:rsidRPr="00D209CF">
              <w:rPr>
                <w:rFonts w:ascii="Calibri" w:eastAsia="Times New Roman" w:hAnsi="Calibri" w:cs="Calibri"/>
                <w:color w:val="000000"/>
                <w:kern w:val="0"/>
                <w:sz w:val="22"/>
                <w:szCs w:val="22"/>
                <w14:ligatures w14:val="none"/>
              </w:rPr>
              <w:t>₦28,310.02</w:t>
            </w:r>
          </w:p>
        </w:tc>
        <w:tc>
          <w:tcPr>
            <w:tcW w:w="1249" w:type="dxa"/>
            <w:tcBorders>
              <w:top w:val="single" w:sz="4" w:space="0" w:color="auto"/>
              <w:left w:val="single" w:sz="4" w:space="0" w:color="auto"/>
              <w:bottom w:val="single" w:sz="4" w:space="0" w:color="auto"/>
              <w:right w:val="single" w:sz="4" w:space="0" w:color="auto"/>
            </w:tcBorders>
            <w:noWrap/>
            <w:vAlign w:val="bottom"/>
            <w:hideMark/>
          </w:tcPr>
          <w:p w14:paraId="419FA104" w14:textId="77777777" w:rsidR="005D28EA" w:rsidRPr="00D209CF" w:rsidRDefault="005D28EA" w:rsidP="00223906">
            <w:pPr>
              <w:spacing w:after="0" w:line="240" w:lineRule="auto"/>
              <w:jc w:val="right"/>
              <w:rPr>
                <w:rFonts w:ascii="Calibri" w:eastAsia="Times New Roman" w:hAnsi="Calibri" w:cs="Calibri"/>
                <w:color w:val="000000"/>
                <w:kern w:val="0"/>
                <w:sz w:val="22"/>
                <w:szCs w:val="22"/>
                <w14:ligatures w14:val="none"/>
              </w:rPr>
            </w:pPr>
            <w:r w:rsidRPr="00D209CF">
              <w:rPr>
                <w:rFonts w:ascii="Calibri" w:eastAsia="Times New Roman" w:hAnsi="Calibri" w:cs="Calibri"/>
                <w:color w:val="000000"/>
                <w:kern w:val="0"/>
                <w:sz w:val="22"/>
                <w:szCs w:val="22"/>
                <w14:ligatures w14:val="none"/>
              </w:rPr>
              <w:t>₦26,252.71</w:t>
            </w:r>
          </w:p>
        </w:tc>
        <w:tc>
          <w:tcPr>
            <w:tcW w:w="1249" w:type="dxa"/>
            <w:tcBorders>
              <w:top w:val="single" w:sz="4" w:space="0" w:color="auto"/>
              <w:left w:val="single" w:sz="4" w:space="0" w:color="auto"/>
              <w:bottom w:val="single" w:sz="4" w:space="0" w:color="auto"/>
              <w:right w:val="single" w:sz="4" w:space="0" w:color="auto"/>
            </w:tcBorders>
            <w:noWrap/>
            <w:vAlign w:val="bottom"/>
            <w:hideMark/>
          </w:tcPr>
          <w:p w14:paraId="23F0FC0F" w14:textId="77777777" w:rsidR="005D28EA" w:rsidRPr="00D209CF" w:rsidRDefault="005D28EA" w:rsidP="00223906">
            <w:pPr>
              <w:spacing w:after="0" w:line="240" w:lineRule="auto"/>
              <w:jc w:val="right"/>
              <w:rPr>
                <w:rFonts w:ascii="Calibri" w:eastAsia="Times New Roman" w:hAnsi="Calibri" w:cs="Calibri"/>
                <w:color w:val="000000"/>
                <w:kern w:val="0"/>
                <w:sz w:val="22"/>
                <w:szCs w:val="22"/>
                <w14:ligatures w14:val="none"/>
              </w:rPr>
            </w:pPr>
            <w:r w:rsidRPr="00D209CF">
              <w:rPr>
                <w:rFonts w:ascii="Calibri" w:eastAsia="Times New Roman" w:hAnsi="Calibri" w:cs="Calibri"/>
                <w:color w:val="000000"/>
                <w:kern w:val="0"/>
                <w:sz w:val="22"/>
                <w:szCs w:val="22"/>
                <w14:ligatures w14:val="none"/>
              </w:rPr>
              <w:t>₦27,093.24</w:t>
            </w:r>
          </w:p>
        </w:tc>
      </w:tr>
      <w:tr w:rsidR="005D28EA" w:rsidRPr="00D209CF" w14:paraId="6539C439" w14:textId="77777777" w:rsidTr="00223906">
        <w:trPr>
          <w:trHeight w:val="288"/>
        </w:trPr>
        <w:tc>
          <w:tcPr>
            <w:tcW w:w="1160" w:type="dxa"/>
            <w:tcBorders>
              <w:top w:val="single" w:sz="4" w:space="0" w:color="auto"/>
              <w:left w:val="single" w:sz="4" w:space="0" w:color="auto"/>
              <w:bottom w:val="single" w:sz="4" w:space="0" w:color="auto"/>
              <w:right w:val="single" w:sz="4" w:space="0" w:color="auto"/>
            </w:tcBorders>
            <w:noWrap/>
            <w:vAlign w:val="bottom"/>
            <w:hideMark/>
          </w:tcPr>
          <w:p w14:paraId="4F8C8798" w14:textId="77777777" w:rsidR="005D28EA" w:rsidRPr="00D209CF" w:rsidRDefault="005D28EA" w:rsidP="00223906">
            <w:pPr>
              <w:spacing w:after="0" w:line="240" w:lineRule="auto"/>
              <w:rPr>
                <w:rFonts w:ascii="Calibri" w:eastAsia="Times New Roman" w:hAnsi="Calibri" w:cs="Calibri"/>
                <w:color w:val="000000"/>
                <w:kern w:val="0"/>
                <w:sz w:val="22"/>
                <w:szCs w:val="22"/>
                <w14:ligatures w14:val="none"/>
              </w:rPr>
            </w:pPr>
            <w:r w:rsidRPr="00D209CF">
              <w:rPr>
                <w:rFonts w:ascii="Calibri" w:eastAsia="Times New Roman" w:hAnsi="Calibri" w:cs="Calibri"/>
                <w:color w:val="000000"/>
                <w:kern w:val="0"/>
                <w:sz w:val="22"/>
                <w:szCs w:val="22"/>
                <w14:ligatures w14:val="none"/>
              </w:rPr>
              <w:t>Returning</w:t>
            </w:r>
          </w:p>
        </w:tc>
        <w:tc>
          <w:tcPr>
            <w:tcW w:w="1249" w:type="dxa"/>
            <w:tcBorders>
              <w:top w:val="single" w:sz="4" w:space="0" w:color="auto"/>
              <w:left w:val="single" w:sz="4" w:space="0" w:color="auto"/>
              <w:bottom w:val="single" w:sz="4" w:space="0" w:color="auto"/>
              <w:right w:val="single" w:sz="4" w:space="0" w:color="auto"/>
            </w:tcBorders>
            <w:noWrap/>
            <w:vAlign w:val="bottom"/>
            <w:hideMark/>
          </w:tcPr>
          <w:p w14:paraId="5D3AB50C" w14:textId="77777777" w:rsidR="005D28EA" w:rsidRPr="00D209CF" w:rsidRDefault="005D28EA" w:rsidP="00223906">
            <w:pPr>
              <w:spacing w:after="0" w:line="240" w:lineRule="auto"/>
              <w:jc w:val="right"/>
              <w:rPr>
                <w:rFonts w:ascii="Calibri" w:eastAsia="Times New Roman" w:hAnsi="Calibri" w:cs="Calibri"/>
                <w:color w:val="000000"/>
                <w:kern w:val="0"/>
                <w:sz w:val="22"/>
                <w:szCs w:val="22"/>
                <w14:ligatures w14:val="none"/>
              </w:rPr>
            </w:pPr>
            <w:r w:rsidRPr="00D209CF">
              <w:rPr>
                <w:rFonts w:ascii="Calibri" w:eastAsia="Times New Roman" w:hAnsi="Calibri" w:cs="Calibri"/>
                <w:color w:val="000000"/>
                <w:kern w:val="0"/>
                <w:sz w:val="22"/>
                <w:szCs w:val="22"/>
                <w14:ligatures w14:val="none"/>
              </w:rPr>
              <w:t>₦28,503.67</w:t>
            </w:r>
          </w:p>
        </w:tc>
        <w:tc>
          <w:tcPr>
            <w:tcW w:w="1249" w:type="dxa"/>
            <w:tcBorders>
              <w:top w:val="single" w:sz="4" w:space="0" w:color="auto"/>
              <w:left w:val="single" w:sz="4" w:space="0" w:color="auto"/>
              <w:bottom w:val="single" w:sz="4" w:space="0" w:color="auto"/>
              <w:right w:val="single" w:sz="4" w:space="0" w:color="auto"/>
            </w:tcBorders>
            <w:noWrap/>
            <w:vAlign w:val="bottom"/>
            <w:hideMark/>
          </w:tcPr>
          <w:p w14:paraId="30407D9A" w14:textId="77777777" w:rsidR="005D28EA" w:rsidRPr="00D209CF" w:rsidRDefault="005D28EA" w:rsidP="00223906">
            <w:pPr>
              <w:spacing w:after="0" w:line="240" w:lineRule="auto"/>
              <w:jc w:val="right"/>
              <w:rPr>
                <w:rFonts w:ascii="Calibri" w:eastAsia="Times New Roman" w:hAnsi="Calibri" w:cs="Calibri"/>
                <w:color w:val="000000"/>
                <w:kern w:val="0"/>
                <w:sz w:val="22"/>
                <w:szCs w:val="22"/>
                <w14:ligatures w14:val="none"/>
              </w:rPr>
            </w:pPr>
            <w:r w:rsidRPr="00D209CF">
              <w:rPr>
                <w:rFonts w:ascii="Calibri" w:eastAsia="Times New Roman" w:hAnsi="Calibri" w:cs="Calibri"/>
                <w:color w:val="000000"/>
                <w:kern w:val="0"/>
                <w:sz w:val="22"/>
                <w:szCs w:val="22"/>
                <w14:ligatures w14:val="none"/>
              </w:rPr>
              <w:t>₦30,840.70</w:t>
            </w:r>
          </w:p>
        </w:tc>
        <w:tc>
          <w:tcPr>
            <w:tcW w:w="1249" w:type="dxa"/>
            <w:tcBorders>
              <w:top w:val="single" w:sz="4" w:space="0" w:color="auto"/>
              <w:left w:val="single" w:sz="4" w:space="0" w:color="auto"/>
              <w:bottom w:val="single" w:sz="4" w:space="0" w:color="auto"/>
              <w:right w:val="single" w:sz="4" w:space="0" w:color="auto"/>
            </w:tcBorders>
            <w:noWrap/>
            <w:vAlign w:val="bottom"/>
            <w:hideMark/>
          </w:tcPr>
          <w:p w14:paraId="351F5A88" w14:textId="77777777" w:rsidR="005D28EA" w:rsidRPr="00D209CF" w:rsidRDefault="005D28EA" w:rsidP="00223906">
            <w:pPr>
              <w:spacing w:after="0" w:line="240" w:lineRule="auto"/>
              <w:jc w:val="right"/>
              <w:rPr>
                <w:rFonts w:ascii="Calibri" w:eastAsia="Times New Roman" w:hAnsi="Calibri" w:cs="Calibri"/>
                <w:color w:val="000000"/>
                <w:kern w:val="0"/>
                <w:sz w:val="22"/>
                <w:szCs w:val="22"/>
                <w14:ligatures w14:val="none"/>
              </w:rPr>
            </w:pPr>
            <w:r w:rsidRPr="00D209CF">
              <w:rPr>
                <w:rFonts w:ascii="Calibri" w:eastAsia="Times New Roman" w:hAnsi="Calibri" w:cs="Calibri"/>
                <w:color w:val="000000"/>
                <w:kern w:val="0"/>
                <w:sz w:val="22"/>
                <w:szCs w:val="22"/>
                <w14:ligatures w14:val="none"/>
              </w:rPr>
              <w:t>₦27,840.67</w:t>
            </w:r>
          </w:p>
        </w:tc>
        <w:tc>
          <w:tcPr>
            <w:tcW w:w="1249" w:type="dxa"/>
            <w:tcBorders>
              <w:top w:val="single" w:sz="4" w:space="0" w:color="auto"/>
              <w:left w:val="single" w:sz="4" w:space="0" w:color="auto"/>
              <w:bottom w:val="single" w:sz="4" w:space="0" w:color="auto"/>
              <w:right w:val="single" w:sz="4" w:space="0" w:color="auto"/>
            </w:tcBorders>
            <w:noWrap/>
            <w:vAlign w:val="bottom"/>
            <w:hideMark/>
          </w:tcPr>
          <w:p w14:paraId="0EE0E83A" w14:textId="77777777" w:rsidR="005D28EA" w:rsidRPr="00D209CF" w:rsidRDefault="005D28EA" w:rsidP="00223906">
            <w:pPr>
              <w:spacing w:after="0" w:line="240" w:lineRule="auto"/>
              <w:jc w:val="right"/>
              <w:rPr>
                <w:rFonts w:ascii="Calibri" w:eastAsia="Times New Roman" w:hAnsi="Calibri" w:cs="Calibri"/>
                <w:color w:val="000000"/>
                <w:kern w:val="0"/>
                <w:sz w:val="22"/>
                <w:szCs w:val="22"/>
                <w14:ligatures w14:val="none"/>
              </w:rPr>
            </w:pPr>
            <w:r w:rsidRPr="00D209CF">
              <w:rPr>
                <w:rFonts w:ascii="Calibri" w:eastAsia="Times New Roman" w:hAnsi="Calibri" w:cs="Calibri"/>
                <w:color w:val="000000"/>
                <w:kern w:val="0"/>
                <w:sz w:val="22"/>
                <w:szCs w:val="22"/>
                <w14:ligatures w14:val="none"/>
              </w:rPr>
              <w:t>₦29,062.13</w:t>
            </w:r>
          </w:p>
        </w:tc>
      </w:tr>
      <w:tr w:rsidR="005D28EA" w:rsidRPr="00D209CF" w14:paraId="7E928CD1" w14:textId="77777777" w:rsidTr="00223906">
        <w:trPr>
          <w:trHeight w:val="288"/>
        </w:trPr>
        <w:tc>
          <w:tcPr>
            <w:tcW w:w="1160" w:type="dxa"/>
            <w:tcBorders>
              <w:top w:val="single" w:sz="4" w:space="0" w:color="auto"/>
              <w:left w:val="single" w:sz="4" w:space="0" w:color="auto"/>
              <w:bottom w:val="single" w:sz="4" w:space="0" w:color="auto"/>
              <w:right w:val="single" w:sz="4" w:space="0" w:color="auto"/>
            </w:tcBorders>
            <w:noWrap/>
            <w:vAlign w:val="bottom"/>
            <w:hideMark/>
          </w:tcPr>
          <w:p w14:paraId="74299FA9" w14:textId="77777777" w:rsidR="005D28EA" w:rsidRPr="00D209CF" w:rsidRDefault="005D28EA" w:rsidP="00223906">
            <w:pPr>
              <w:spacing w:after="0" w:line="240" w:lineRule="auto"/>
              <w:rPr>
                <w:rFonts w:ascii="Calibri" w:eastAsia="Times New Roman" w:hAnsi="Calibri" w:cs="Calibri"/>
                <w:color w:val="000000"/>
                <w:kern w:val="0"/>
                <w:sz w:val="22"/>
                <w:szCs w:val="22"/>
                <w14:ligatures w14:val="none"/>
              </w:rPr>
            </w:pPr>
            <w:r w:rsidRPr="00D209CF">
              <w:rPr>
                <w:rFonts w:ascii="Calibri" w:eastAsia="Times New Roman" w:hAnsi="Calibri" w:cs="Calibri"/>
                <w:color w:val="000000"/>
                <w:kern w:val="0"/>
                <w:sz w:val="22"/>
                <w:szCs w:val="22"/>
                <w14:ligatures w14:val="none"/>
              </w:rPr>
              <w:t>Loyal</w:t>
            </w:r>
          </w:p>
        </w:tc>
        <w:tc>
          <w:tcPr>
            <w:tcW w:w="1249" w:type="dxa"/>
            <w:tcBorders>
              <w:top w:val="single" w:sz="4" w:space="0" w:color="auto"/>
              <w:left w:val="single" w:sz="4" w:space="0" w:color="auto"/>
              <w:bottom w:val="single" w:sz="4" w:space="0" w:color="auto"/>
              <w:right w:val="single" w:sz="4" w:space="0" w:color="auto"/>
            </w:tcBorders>
            <w:noWrap/>
            <w:vAlign w:val="bottom"/>
            <w:hideMark/>
          </w:tcPr>
          <w:p w14:paraId="7BDF183E" w14:textId="77777777" w:rsidR="005D28EA" w:rsidRPr="00D209CF" w:rsidRDefault="005D28EA" w:rsidP="00223906">
            <w:pPr>
              <w:spacing w:after="0" w:line="240" w:lineRule="auto"/>
              <w:jc w:val="right"/>
              <w:rPr>
                <w:rFonts w:ascii="Calibri" w:eastAsia="Times New Roman" w:hAnsi="Calibri" w:cs="Calibri"/>
                <w:color w:val="000000"/>
                <w:kern w:val="0"/>
                <w:sz w:val="22"/>
                <w:szCs w:val="22"/>
                <w14:ligatures w14:val="none"/>
              </w:rPr>
            </w:pPr>
            <w:r w:rsidRPr="00D209CF">
              <w:rPr>
                <w:rFonts w:ascii="Calibri" w:eastAsia="Times New Roman" w:hAnsi="Calibri" w:cs="Calibri"/>
                <w:color w:val="000000"/>
                <w:kern w:val="0"/>
                <w:sz w:val="22"/>
                <w:szCs w:val="22"/>
                <w14:ligatures w14:val="none"/>
              </w:rPr>
              <w:t>₦30,591.15</w:t>
            </w:r>
          </w:p>
        </w:tc>
        <w:tc>
          <w:tcPr>
            <w:tcW w:w="1249" w:type="dxa"/>
            <w:tcBorders>
              <w:top w:val="single" w:sz="4" w:space="0" w:color="auto"/>
              <w:left w:val="single" w:sz="4" w:space="0" w:color="auto"/>
              <w:bottom w:val="single" w:sz="4" w:space="0" w:color="auto"/>
              <w:right w:val="single" w:sz="4" w:space="0" w:color="auto"/>
            </w:tcBorders>
            <w:noWrap/>
            <w:vAlign w:val="bottom"/>
            <w:hideMark/>
          </w:tcPr>
          <w:p w14:paraId="38B1FA7C" w14:textId="77777777" w:rsidR="005D28EA" w:rsidRPr="00D209CF" w:rsidRDefault="005D28EA" w:rsidP="00223906">
            <w:pPr>
              <w:spacing w:after="0" w:line="240" w:lineRule="auto"/>
              <w:jc w:val="right"/>
              <w:rPr>
                <w:rFonts w:ascii="Calibri" w:eastAsia="Times New Roman" w:hAnsi="Calibri" w:cs="Calibri"/>
                <w:color w:val="000000"/>
                <w:kern w:val="0"/>
                <w:sz w:val="22"/>
                <w:szCs w:val="22"/>
                <w14:ligatures w14:val="none"/>
              </w:rPr>
            </w:pPr>
            <w:r w:rsidRPr="00D209CF">
              <w:rPr>
                <w:rFonts w:ascii="Calibri" w:eastAsia="Times New Roman" w:hAnsi="Calibri" w:cs="Calibri"/>
                <w:color w:val="000000"/>
                <w:kern w:val="0"/>
                <w:sz w:val="22"/>
                <w:szCs w:val="22"/>
                <w14:ligatures w14:val="none"/>
              </w:rPr>
              <w:t>₦24,324.96</w:t>
            </w:r>
          </w:p>
        </w:tc>
        <w:tc>
          <w:tcPr>
            <w:tcW w:w="1249" w:type="dxa"/>
            <w:tcBorders>
              <w:top w:val="single" w:sz="4" w:space="0" w:color="auto"/>
              <w:left w:val="single" w:sz="4" w:space="0" w:color="auto"/>
              <w:bottom w:val="single" w:sz="4" w:space="0" w:color="auto"/>
              <w:right w:val="single" w:sz="4" w:space="0" w:color="auto"/>
            </w:tcBorders>
            <w:noWrap/>
            <w:vAlign w:val="bottom"/>
            <w:hideMark/>
          </w:tcPr>
          <w:p w14:paraId="1EE3398C" w14:textId="77777777" w:rsidR="005D28EA" w:rsidRPr="00D209CF" w:rsidRDefault="005D28EA" w:rsidP="00223906">
            <w:pPr>
              <w:spacing w:after="0" w:line="240" w:lineRule="auto"/>
              <w:jc w:val="right"/>
              <w:rPr>
                <w:rFonts w:ascii="Calibri" w:eastAsia="Times New Roman" w:hAnsi="Calibri" w:cs="Calibri"/>
                <w:color w:val="000000"/>
                <w:kern w:val="0"/>
                <w:sz w:val="22"/>
                <w:szCs w:val="22"/>
                <w14:ligatures w14:val="none"/>
              </w:rPr>
            </w:pPr>
            <w:r w:rsidRPr="00D209CF">
              <w:rPr>
                <w:rFonts w:ascii="Calibri" w:eastAsia="Times New Roman" w:hAnsi="Calibri" w:cs="Calibri"/>
                <w:color w:val="000000"/>
                <w:kern w:val="0"/>
                <w:sz w:val="22"/>
                <w:szCs w:val="22"/>
                <w14:ligatures w14:val="none"/>
              </w:rPr>
              <w:t>₦29,377.49</w:t>
            </w:r>
          </w:p>
        </w:tc>
        <w:tc>
          <w:tcPr>
            <w:tcW w:w="1249" w:type="dxa"/>
            <w:tcBorders>
              <w:top w:val="single" w:sz="4" w:space="0" w:color="auto"/>
              <w:left w:val="single" w:sz="4" w:space="0" w:color="auto"/>
              <w:bottom w:val="single" w:sz="4" w:space="0" w:color="auto"/>
              <w:right w:val="single" w:sz="4" w:space="0" w:color="auto"/>
            </w:tcBorders>
            <w:noWrap/>
            <w:vAlign w:val="bottom"/>
            <w:hideMark/>
          </w:tcPr>
          <w:p w14:paraId="0E2362D0" w14:textId="77777777" w:rsidR="005D28EA" w:rsidRPr="00D209CF" w:rsidRDefault="005D28EA" w:rsidP="00223906">
            <w:pPr>
              <w:spacing w:after="0" w:line="240" w:lineRule="auto"/>
              <w:jc w:val="right"/>
              <w:rPr>
                <w:rFonts w:ascii="Calibri" w:eastAsia="Times New Roman" w:hAnsi="Calibri" w:cs="Calibri"/>
                <w:color w:val="000000"/>
                <w:kern w:val="0"/>
                <w:sz w:val="22"/>
                <w:szCs w:val="22"/>
                <w14:ligatures w14:val="none"/>
              </w:rPr>
            </w:pPr>
            <w:r w:rsidRPr="00D209CF">
              <w:rPr>
                <w:rFonts w:ascii="Calibri" w:eastAsia="Times New Roman" w:hAnsi="Calibri" w:cs="Calibri"/>
                <w:color w:val="000000"/>
                <w:kern w:val="0"/>
                <w:sz w:val="22"/>
                <w:szCs w:val="22"/>
                <w14:ligatures w14:val="none"/>
              </w:rPr>
              <w:t>₦28,072.54</w:t>
            </w:r>
          </w:p>
        </w:tc>
      </w:tr>
      <w:tr w:rsidR="005D28EA" w:rsidRPr="00D209CF" w14:paraId="5F52D1BC" w14:textId="77777777" w:rsidTr="00223906">
        <w:trPr>
          <w:trHeight w:val="288"/>
        </w:trPr>
        <w:tc>
          <w:tcPr>
            <w:tcW w:w="1160" w:type="dxa"/>
            <w:tcBorders>
              <w:top w:val="single" w:sz="4" w:space="0" w:color="auto"/>
              <w:left w:val="single" w:sz="4" w:space="0" w:color="auto"/>
              <w:bottom w:val="single" w:sz="4" w:space="0" w:color="auto"/>
              <w:right w:val="single" w:sz="4" w:space="0" w:color="auto"/>
            </w:tcBorders>
            <w:noWrap/>
            <w:vAlign w:val="bottom"/>
            <w:hideMark/>
          </w:tcPr>
          <w:p w14:paraId="57312429" w14:textId="77777777" w:rsidR="005D28EA" w:rsidRPr="00D209CF" w:rsidRDefault="005D28EA" w:rsidP="00223906">
            <w:pPr>
              <w:spacing w:after="0" w:line="240" w:lineRule="auto"/>
              <w:rPr>
                <w:rFonts w:ascii="Calibri" w:eastAsia="Times New Roman" w:hAnsi="Calibri" w:cs="Calibri"/>
                <w:color w:val="000000"/>
                <w:kern w:val="0"/>
                <w:sz w:val="22"/>
                <w:szCs w:val="22"/>
                <w14:ligatures w14:val="none"/>
              </w:rPr>
            </w:pPr>
            <w:r w:rsidRPr="00D209CF">
              <w:rPr>
                <w:rFonts w:ascii="Calibri" w:eastAsia="Times New Roman" w:hAnsi="Calibri" w:cs="Calibri"/>
                <w:color w:val="000000"/>
                <w:kern w:val="0"/>
                <w:sz w:val="22"/>
                <w:szCs w:val="22"/>
                <w14:ligatures w14:val="none"/>
              </w:rPr>
              <w:t>VIP</w:t>
            </w:r>
          </w:p>
        </w:tc>
        <w:tc>
          <w:tcPr>
            <w:tcW w:w="1249" w:type="dxa"/>
            <w:tcBorders>
              <w:top w:val="single" w:sz="4" w:space="0" w:color="auto"/>
              <w:left w:val="single" w:sz="4" w:space="0" w:color="auto"/>
              <w:bottom w:val="single" w:sz="4" w:space="0" w:color="auto"/>
              <w:right w:val="single" w:sz="4" w:space="0" w:color="auto"/>
            </w:tcBorders>
            <w:noWrap/>
            <w:vAlign w:val="bottom"/>
            <w:hideMark/>
          </w:tcPr>
          <w:p w14:paraId="13452B03" w14:textId="77777777" w:rsidR="005D28EA" w:rsidRPr="00D209CF" w:rsidRDefault="005D28EA" w:rsidP="00223906">
            <w:pPr>
              <w:spacing w:after="0" w:line="240" w:lineRule="auto"/>
              <w:jc w:val="right"/>
              <w:rPr>
                <w:rFonts w:ascii="Calibri" w:eastAsia="Times New Roman" w:hAnsi="Calibri" w:cs="Calibri"/>
                <w:color w:val="000000"/>
                <w:kern w:val="0"/>
                <w:sz w:val="22"/>
                <w:szCs w:val="22"/>
                <w14:ligatures w14:val="none"/>
              </w:rPr>
            </w:pPr>
            <w:r w:rsidRPr="00D209CF">
              <w:rPr>
                <w:rFonts w:ascii="Calibri" w:eastAsia="Times New Roman" w:hAnsi="Calibri" w:cs="Calibri"/>
                <w:color w:val="000000"/>
                <w:kern w:val="0"/>
                <w:sz w:val="22"/>
                <w:szCs w:val="22"/>
                <w14:ligatures w14:val="none"/>
              </w:rPr>
              <w:t>₦25,104.49</w:t>
            </w:r>
          </w:p>
        </w:tc>
        <w:tc>
          <w:tcPr>
            <w:tcW w:w="1249" w:type="dxa"/>
            <w:tcBorders>
              <w:top w:val="single" w:sz="4" w:space="0" w:color="auto"/>
              <w:left w:val="single" w:sz="4" w:space="0" w:color="auto"/>
              <w:bottom w:val="single" w:sz="4" w:space="0" w:color="auto"/>
              <w:right w:val="single" w:sz="4" w:space="0" w:color="auto"/>
            </w:tcBorders>
            <w:noWrap/>
            <w:vAlign w:val="bottom"/>
            <w:hideMark/>
          </w:tcPr>
          <w:p w14:paraId="5F8FDE11" w14:textId="77777777" w:rsidR="005D28EA" w:rsidRPr="00D209CF" w:rsidRDefault="005D28EA" w:rsidP="00223906">
            <w:pPr>
              <w:spacing w:after="0" w:line="240" w:lineRule="auto"/>
              <w:jc w:val="right"/>
              <w:rPr>
                <w:rFonts w:ascii="Calibri" w:eastAsia="Times New Roman" w:hAnsi="Calibri" w:cs="Calibri"/>
                <w:color w:val="000000"/>
                <w:kern w:val="0"/>
                <w:sz w:val="22"/>
                <w:szCs w:val="22"/>
                <w14:ligatures w14:val="none"/>
              </w:rPr>
            </w:pPr>
            <w:r w:rsidRPr="00D209CF">
              <w:rPr>
                <w:rFonts w:ascii="Calibri" w:eastAsia="Times New Roman" w:hAnsi="Calibri" w:cs="Calibri"/>
                <w:color w:val="000000"/>
                <w:kern w:val="0"/>
                <w:sz w:val="22"/>
                <w:szCs w:val="22"/>
                <w14:ligatures w14:val="none"/>
              </w:rPr>
              <w:t>₦30,791.66</w:t>
            </w:r>
          </w:p>
        </w:tc>
        <w:tc>
          <w:tcPr>
            <w:tcW w:w="1249" w:type="dxa"/>
            <w:tcBorders>
              <w:top w:val="single" w:sz="4" w:space="0" w:color="auto"/>
              <w:left w:val="single" w:sz="4" w:space="0" w:color="auto"/>
              <w:bottom w:val="single" w:sz="4" w:space="0" w:color="auto"/>
              <w:right w:val="single" w:sz="4" w:space="0" w:color="auto"/>
            </w:tcBorders>
            <w:noWrap/>
            <w:vAlign w:val="bottom"/>
            <w:hideMark/>
          </w:tcPr>
          <w:p w14:paraId="2D47130F" w14:textId="77777777" w:rsidR="005D28EA" w:rsidRPr="00D209CF" w:rsidRDefault="005D28EA" w:rsidP="00223906">
            <w:pPr>
              <w:spacing w:after="0" w:line="240" w:lineRule="auto"/>
              <w:jc w:val="right"/>
              <w:rPr>
                <w:rFonts w:ascii="Calibri" w:eastAsia="Times New Roman" w:hAnsi="Calibri" w:cs="Calibri"/>
                <w:color w:val="000000"/>
                <w:kern w:val="0"/>
                <w:sz w:val="22"/>
                <w:szCs w:val="22"/>
                <w14:ligatures w14:val="none"/>
              </w:rPr>
            </w:pPr>
            <w:r w:rsidRPr="00D209CF">
              <w:rPr>
                <w:rFonts w:ascii="Calibri" w:eastAsia="Times New Roman" w:hAnsi="Calibri" w:cs="Calibri"/>
                <w:color w:val="000000"/>
                <w:kern w:val="0"/>
                <w:sz w:val="22"/>
                <w:szCs w:val="22"/>
                <w14:ligatures w14:val="none"/>
              </w:rPr>
              <w:t>₦28,271.65</w:t>
            </w:r>
          </w:p>
        </w:tc>
        <w:tc>
          <w:tcPr>
            <w:tcW w:w="1249" w:type="dxa"/>
            <w:tcBorders>
              <w:top w:val="single" w:sz="4" w:space="0" w:color="auto"/>
              <w:left w:val="single" w:sz="4" w:space="0" w:color="auto"/>
              <w:bottom w:val="single" w:sz="4" w:space="0" w:color="auto"/>
              <w:right w:val="single" w:sz="4" w:space="0" w:color="auto"/>
            </w:tcBorders>
            <w:noWrap/>
            <w:vAlign w:val="bottom"/>
            <w:hideMark/>
          </w:tcPr>
          <w:p w14:paraId="1AB2FAF9" w14:textId="77777777" w:rsidR="005D28EA" w:rsidRPr="00D209CF" w:rsidRDefault="005D28EA" w:rsidP="00223906">
            <w:pPr>
              <w:spacing w:after="0" w:line="240" w:lineRule="auto"/>
              <w:jc w:val="right"/>
              <w:rPr>
                <w:rFonts w:ascii="Calibri" w:eastAsia="Times New Roman" w:hAnsi="Calibri" w:cs="Calibri"/>
                <w:color w:val="000000"/>
                <w:kern w:val="0"/>
                <w:sz w:val="22"/>
                <w:szCs w:val="22"/>
                <w14:ligatures w14:val="none"/>
              </w:rPr>
            </w:pPr>
            <w:r w:rsidRPr="00D209CF">
              <w:rPr>
                <w:rFonts w:ascii="Calibri" w:eastAsia="Times New Roman" w:hAnsi="Calibri" w:cs="Calibri"/>
                <w:color w:val="000000"/>
                <w:kern w:val="0"/>
                <w:sz w:val="22"/>
                <w:szCs w:val="22"/>
                <w14:ligatures w14:val="none"/>
              </w:rPr>
              <w:t>₦28,057.23</w:t>
            </w:r>
          </w:p>
        </w:tc>
      </w:tr>
      <w:tr w:rsidR="005D28EA" w:rsidRPr="00D209CF" w14:paraId="755D1415" w14:textId="77777777" w:rsidTr="00223906">
        <w:trPr>
          <w:trHeight w:val="288"/>
        </w:trPr>
        <w:tc>
          <w:tcPr>
            <w:tcW w:w="1160" w:type="dxa"/>
            <w:tcBorders>
              <w:top w:val="single" w:sz="4" w:space="0" w:color="auto"/>
              <w:left w:val="single" w:sz="4" w:space="0" w:color="auto"/>
              <w:bottom w:val="single" w:sz="4" w:space="0" w:color="auto"/>
              <w:right w:val="single" w:sz="4" w:space="0" w:color="auto"/>
            </w:tcBorders>
            <w:noWrap/>
            <w:vAlign w:val="bottom"/>
            <w:hideMark/>
          </w:tcPr>
          <w:p w14:paraId="07450ABE" w14:textId="77777777" w:rsidR="005D28EA" w:rsidRPr="00D209CF" w:rsidRDefault="005D28EA" w:rsidP="00223906">
            <w:pPr>
              <w:spacing w:after="0" w:line="240" w:lineRule="auto"/>
              <w:rPr>
                <w:rFonts w:ascii="Calibri" w:eastAsia="Times New Roman" w:hAnsi="Calibri" w:cs="Calibri"/>
                <w:b/>
                <w:bCs/>
                <w:color w:val="000000"/>
                <w:kern w:val="0"/>
                <w:sz w:val="22"/>
                <w:szCs w:val="22"/>
                <w14:ligatures w14:val="none"/>
              </w:rPr>
            </w:pPr>
            <w:r w:rsidRPr="00D209CF">
              <w:rPr>
                <w:rFonts w:ascii="Calibri" w:eastAsia="Times New Roman" w:hAnsi="Calibri" w:cs="Calibri"/>
                <w:b/>
                <w:bCs/>
                <w:color w:val="000000"/>
                <w:kern w:val="0"/>
                <w:sz w:val="22"/>
                <w:szCs w:val="22"/>
                <w14:ligatures w14:val="none"/>
              </w:rPr>
              <w:t>Grand Total</w:t>
            </w:r>
          </w:p>
        </w:tc>
        <w:tc>
          <w:tcPr>
            <w:tcW w:w="1249" w:type="dxa"/>
            <w:tcBorders>
              <w:top w:val="single" w:sz="4" w:space="0" w:color="auto"/>
              <w:left w:val="single" w:sz="4" w:space="0" w:color="auto"/>
              <w:bottom w:val="single" w:sz="4" w:space="0" w:color="auto"/>
              <w:right w:val="single" w:sz="4" w:space="0" w:color="auto"/>
            </w:tcBorders>
            <w:noWrap/>
            <w:vAlign w:val="bottom"/>
            <w:hideMark/>
          </w:tcPr>
          <w:p w14:paraId="7EB9CEA5" w14:textId="77777777" w:rsidR="005D28EA" w:rsidRPr="00D209CF" w:rsidRDefault="005D28EA" w:rsidP="00223906">
            <w:pPr>
              <w:spacing w:after="0" w:line="240" w:lineRule="auto"/>
              <w:jc w:val="right"/>
              <w:rPr>
                <w:rFonts w:ascii="Calibri" w:eastAsia="Times New Roman" w:hAnsi="Calibri" w:cs="Calibri"/>
                <w:color w:val="000000"/>
                <w:kern w:val="0"/>
                <w:sz w:val="22"/>
                <w:szCs w:val="22"/>
                <w14:ligatures w14:val="none"/>
              </w:rPr>
            </w:pPr>
            <w:r w:rsidRPr="00D209CF">
              <w:rPr>
                <w:rFonts w:ascii="Calibri" w:eastAsia="Times New Roman" w:hAnsi="Calibri" w:cs="Calibri"/>
                <w:color w:val="000000"/>
                <w:kern w:val="0"/>
                <w:sz w:val="22"/>
                <w:szCs w:val="22"/>
                <w14:ligatures w14:val="none"/>
              </w:rPr>
              <w:t>₦28,056.59</w:t>
            </w:r>
          </w:p>
        </w:tc>
        <w:tc>
          <w:tcPr>
            <w:tcW w:w="1249" w:type="dxa"/>
            <w:tcBorders>
              <w:top w:val="single" w:sz="4" w:space="0" w:color="auto"/>
              <w:left w:val="single" w:sz="4" w:space="0" w:color="auto"/>
              <w:bottom w:val="single" w:sz="4" w:space="0" w:color="auto"/>
              <w:right w:val="single" w:sz="4" w:space="0" w:color="auto"/>
            </w:tcBorders>
            <w:noWrap/>
            <w:vAlign w:val="bottom"/>
            <w:hideMark/>
          </w:tcPr>
          <w:p w14:paraId="393995EA" w14:textId="77777777" w:rsidR="005D28EA" w:rsidRPr="00D209CF" w:rsidRDefault="005D28EA" w:rsidP="00223906">
            <w:pPr>
              <w:spacing w:after="0" w:line="240" w:lineRule="auto"/>
              <w:jc w:val="right"/>
              <w:rPr>
                <w:rFonts w:ascii="Calibri" w:eastAsia="Times New Roman" w:hAnsi="Calibri" w:cs="Calibri"/>
                <w:color w:val="000000"/>
                <w:kern w:val="0"/>
                <w:sz w:val="22"/>
                <w:szCs w:val="22"/>
                <w14:ligatures w14:val="none"/>
              </w:rPr>
            </w:pPr>
            <w:r w:rsidRPr="00D209CF">
              <w:rPr>
                <w:rFonts w:ascii="Calibri" w:eastAsia="Times New Roman" w:hAnsi="Calibri" w:cs="Calibri"/>
                <w:color w:val="000000"/>
                <w:kern w:val="0"/>
                <w:sz w:val="22"/>
                <w:szCs w:val="22"/>
                <w14:ligatures w14:val="none"/>
              </w:rPr>
              <w:t>₦28,571.79</w:t>
            </w:r>
          </w:p>
        </w:tc>
        <w:tc>
          <w:tcPr>
            <w:tcW w:w="1249" w:type="dxa"/>
            <w:tcBorders>
              <w:top w:val="single" w:sz="4" w:space="0" w:color="auto"/>
              <w:left w:val="single" w:sz="4" w:space="0" w:color="auto"/>
              <w:bottom w:val="single" w:sz="4" w:space="0" w:color="auto"/>
              <w:right w:val="single" w:sz="4" w:space="0" w:color="auto"/>
            </w:tcBorders>
            <w:noWrap/>
            <w:vAlign w:val="bottom"/>
            <w:hideMark/>
          </w:tcPr>
          <w:p w14:paraId="71390327" w14:textId="77777777" w:rsidR="005D28EA" w:rsidRPr="00D209CF" w:rsidRDefault="005D28EA" w:rsidP="00223906">
            <w:pPr>
              <w:spacing w:after="0" w:line="240" w:lineRule="auto"/>
              <w:jc w:val="right"/>
              <w:rPr>
                <w:rFonts w:ascii="Calibri" w:eastAsia="Times New Roman" w:hAnsi="Calibri" w:cs="Calibri"/>
                <w:color w:val="000000"/>
                <w:kern w:val="0"/>
                <w:sz w:val="22"/>
                <w:szCs w:val="22"/>
                <w14:ligatures w14:val="none"/>
              </w:rPr>
            </w:pPr>
            <w:r w:rsidRPr="00D209CF">
              <w:rPr>
                <w:rFonts w:ascii="Calibri" w:eastAsia="Times New Roman" w:hAnsi="Calibri" w:cs="Calibri"/>
                <w:color w:val="000000"/>
                <w:kern w:val="0"/>
                <w:sz w:val="22"/>
                <w:szCs w:val="22"/>
                <w14:ligatures w14:val="none"/>
              </w:rPr>
              <w:t>₦27,888.66</w:t>
            </w:r>
          </w:p>
        </w:tc>
        <w:tc>
          <w:tcPr>
            <w:tcW w:w="1249" w:type="dxa"/>
            <w:tcBorders>
              <w:top w:val="single" w:sz="4" w:space="0" w:color="auto"/>
              <w:left w:val="single" w:sz="4" w:space="0" w:color="auto"/>
              <w:bottom w:val="single" w:sz="4" w:space="0" w:color="auto"/>
              <w:right w:val="single" w:sz="4" w:space="0" w:color="auto"/>
            </w:tcBorders>
            <w:noWrap/>
            <w:vAlign w:val="bottom"/>
            <w:hideMark/>
          </w:tcPr>
          <w:p w14:paraId="333AE482" w14:textId="77777777" w:rsidR="005D28EA" w:rsidRPr="00D209CF" w:rsidRDefault="005D28EA" w:rsidP="00223906">
            <w:pPr>
              <w:spacing w:after="0" w:line="240" w:lineRule="auto"/>
              <w:jc w:val="right"/>
              <w:rPr>
                <w:rFonts w:ascii="Calibri" w:eastAsia="Times New Roman" w:hAnsi="Calibri" w:cs="Calibri"/>
                <w:color w:val="000000"/>
                <w:kern w:val="0"/>
                <w:sz w:val="22"/>
                <w:szCs w:val="22"/>
                <w14:ligatures w14:val="none"/>
              </w:rPr>
            </w:pPr>
            <w:r w:rsidRPr="00D209CF">
              <w:rPr>
                <w:rFonts w:ascii="Calibri" w:eastAsia="Times New Roman" w:hAnsi="Calibri" w:cs="Calibri"/>
                <w:color w:val="000000"/>
                <w:kern w:val="0"/>
                <w:sz w:val="22"/>
                <w:szCs w:val="22"/>
                <w14:ligatures w14:val="none"/>
              </w:rPr>
              <w:t>₦28,170.99</w:t>
            </w:r>
          </w:p>
        </w:tc>
      </w:tr>
    </w:tbl>
    <w:p w14:paraId="0ED86710" w14:textId="77777777" w:rsidR="005D28EA" w:rsidRDefault="005D28EA" w:rsidP="005D28EA"/>
    <w:p w14:paraId="1EF686FD" w14:textId="77777777" w:rsidR="005D28EA" w:rsidRDefault="005D28EA" w:rsidP="005D28EA">
      <w:pPr>
        <w:jc w:val="center"/>
      </w:pPr>
      <w:r>
        <w:rPr>
          <w:noProof/>
        </w:rPr>
        <w:lastRenderedPageBreak/>
        <w:drawing>
          <wp:inline distT="0" distB="0" distL="0" distR="0" wp14:anchorId="23F8AD5C" wp14:editId="6FF65D9F">
            <wp:extent cx="4572000" cy="2743200"/>
            <wp:effectExtent l="0" t="0" r="0" b="0"/>
            <wp:docPr id="1771505212" name="Chart 1">
              <a:extLst xmlns:a="http://schemas.openxmlformats.org/drawingml/2006/main">
                <a:ext uri="{FF2B5EF4-FFF2-40B4-BE49-F238E27FC236}">
                  <a16:creationId xmlns:a16="http://schemas.microsoft.com/office/drawing/2014/main" id="{C6900ED7-2169-C769-92B4-2DB3DA8C7B7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72A557E5" w14:textId="77777777" w:rsidR="005D28EA" w:rsidRPr="0069777E" w:rsidRDefault="005D28EA" w:rsidP="005D28EA">
      <w:pPr>
        <w:jc w:val="center"/>
        <w:rPr>
          <w:i/>
          <w:iCs/>
        </w:rPr>
      </w:pPr>
      <w:r w:rsidRPr="0069777E">
        <w:rPr>
          <w:i/>
          <w:iCs/>
        </w:rPr>
        <w:t>AOV by Customer segment Chart</w:t>
      </w:r>
    </w:p>
    <w:p w14:paraId="4C29F10A" w14:textId="77777777" w:rsidR="005D28EA" w:rsidRDefault="005D28EA" w:rsidP="005D28EA"/>
    <w:p w14:paraId="0010E86D" w14:textId="77777777" w:rsidR="005D28EA" w:rsidRPr="00225AA8" w:rsidRDefault="005D28EA" w:rsidP="005D28EA">
      <w:pPr>
        <w:tabs>
          <w:tab w:val="left" w:pos="8160"/>
        </w:tabs>
        <w:rPr>
          <w:sz w:val="28"/>
          <w:szCs w:val="28"/>
        </w:rPr>
      </w:pPr>
      <w:r w:rsidRPr="00225AA8">
        <w:rPr>
          <w:b/>
          <w:bCs/>
          <w:sz w:val="28"/>
          <w:szCs w:val="28"/>
        </w:rPr>
        <w:t>Insight:</w:t>
      </w:r>
    </w:p>
    <w:p w14:paraId="23B13E45" w14:textId="77777777" w:rsidR="005D28EA" w:rsidRDefault="005D28EA" w:rsidP="005D28EA">
      <w:pPr>
        <w:tabs>
          <w:tab w:val="left" w:pos="8160"/>
        </w:tabs>
      </w:pPr>
      <w:r>
        <w:t xml:space="preserve">The overall AOV range across all segments and channels is remarkably compressed – only </w:t>
      </w:r>
      <w:r>
        <w:rPr>
          <w:rFonts w:cstheme="minorHAnsi"/>
        </w:rPr>
        <w:t>₦</w:t>
      </w:r>
      <w:r>
        <w:t xml:space="preserve">1,969 separates the highest AOV segment (Returning at </w:t>
      </w:r>
      <w:r>
        <w:rPr>
          <w:rFonts w:cstheme="minorHAnsi"/>
        </w:rPr>
        <w:t>₦</w:t>
      </w:r>
      <w:r>
        <w:t xml:space="preserve">29,062) from the lowest (New at </w:t>
      </w:r>
      <w:r>
        <w:rPr>
          <w:rFonts w:cstheme="minorHAnsi"/>
        </w:rPr>
        <w:t>₦</w:t>
      </w:r>
      <w:r>
        <w:t xml:space="preserve">27,093), and only </w:t>
      </w:r>
      <w:r>
        <w:rPr>
          <w:rFonts w:cstheme="minorHAnsi"/>
        </w:rPr>
        <w:t>₦</w:t>
      </w:r>
      <w:r>
        <w:t xml:space="preserve">2,571 separates the highest AOV channel (WhatsApp Commerce at </w:t>
      </w:r>
      <w:r>
        <w:rPr>
          <w:rFonts w:cstheme="minorHAnsi"/>
        </w:rPr>
        <w:t>₦</w:t>
      </w:r>
      <w:r>
        <w:t xml:space="preserve">29,614) from the lowest (Phone Order at </w:t>
      </w:r>
      <w:r>
        <w:rPr>
          <w:rFonts w:cstheme="minorHAnsi"/>
        </w:rPr>
        <w:t>₦</w:t>
      </w:r>
      <w:r>
        <w:t xml:space="preserve">27,042). This uniformity suggests RetailPulse’s Pricing architecture produces consistent transaction values regardless of how or by whom a purchase is made. </w:t>
      </w:r>
    </w:p>
    <w:p w14:paraId="61AE9809" w14:textId="77777777" w:rsidR="005D28EA" w:rsidRDefault="005D28EA" w:rsidP="005D28EA">
      <w:pPr>
        <w:tabs>
          <w:tab w:val="left" w:pos="8160"/>
        </w:tabs>
      </w:pPr>
      <w:r>
        <w:t>The segment AOV findings challenge a fundamental assumption of loyalty programme design. The expected hierarchy – VIP spending significantly more than Loyal, Loyal more than Returning, Returning more than New – is not reflected in the data. VIP customers (</w:t>
      </w:r>
      <w:r>
        <w:rPr>
          <w:rFonts w:cstheme="minorHAnsi"/>
        </w:rPr>
        <w:t>₦</w:t>
      </w:r>
      <w:r>
        <w:t>28,057 AOV) spend almost identically to Loyal customers (</w:t>
      </w:r>
      <w:r>
        <w:rPr>
          <w:rFonts w:cstheme="minorHAnsi"/>
        </w:rPr>
        <w:t>₦</w:t>
      </w:r>
      <w:r>
        <w:t xml:space="preserve">28,073 AOV) – a difference of only </w:t>
      </w:r>
      <w:r>
        <w:rPr>
          <w:rFonts w:cstheme="minorHAnsi"/>
        </w:rPr>
        <w:t>₦</w:t>
      </w:r>
      <w:r>
        <w:t xml:space="preserve">16 per order. The gap between VIP and New customers is only </w:t>
      </w:r>
      <w:r>
        <w:rPr>
          <w:rFonts w:cstheme="minorHAnsi"/>
        </w:rPr>
        <w:t>₦</w:t>
      </w:r>
      <w:r>
        <w:t>964 – less than 4% - where a well-functioning loyalty programme would typically generate a 20-30% spending premium from its highest-tier customers. This confirms that the VIP classification is not driving meaningfully different purchasing behavior.</w:t>
      </w:r>
    </w:p>
    <w:p w14:paraId="020B76E0" w14:textId="77777777" w:rsidR="005D28EA" w:rsidRDefault="005D28EA" w:rsidP="005D28EA">
      <w:pPr>
        <w:tabs>
          <w:tab w:val="left" w:pos="8160"/>
        </w:tabs>
      </w:pPr>
      <w:r>
        <w:t xml:space="preserve">The Channel AOV trend reveals two sharply diverging trajectories. In-store AOV has fallen consecutively from </w:t>
      </w:r>
      <w:r>
        <w:rPr>
          <w:rFonts w:cstheme="minorHAnsi"/>
        </w:rPr>
        <w:t>₦</w:t>
      </w:r>
      <w:r>
        <w:t xml:space="preserve">30,856 in 2022 to </w:t>
      </w:r>
      <w:r>
        <w:rPr>
          <w:rFonts w:cstheme="minorHAnsi"/>
        </w:rPr>
        <w:t>₦</w:t>
      </w:r>
      <w:r>
        <w:t xml:space="preserve">27,158 in 2024 – a </w:t>
      </w:r>
      <w:r>
        <w:rPr>
          <w:rFonts w:cstheme="minorHAnsi"/>
        </w:rPr>
        <w:t>₦</w:t>
      </w:r>
      <w:r>
        <w:t xml:space="preserve">3,698 decline per transaction. Customers visiting physical stores are spending less per visit every year. WhatsApp commerce AOV has grown every year – from </w:t>
      </w:r>
      <w:r>
        <w:rPr>
          <w:rFonts w:cstheme="minorHAnsi"/>
        </w:rPr>
        <w:t>₦</w:t>
      </w:r>
      <w:r>
        <w:t xml:space="preserve">27,223 in 2022 to </w:t>
      </w:r>
      <w:r>
        <w:rPr>
          <w:rFonts w:cstheme="minorHAnsi"/>
        </w:rPr>
        <w:t>₦</w:t>
      </w:r>
      <w:r>
        <w:t xml:space="preserve">31,562 in 2024 – surpassing In-store to </w:t>
      </w:r>
      <w:r>
        <w:lastRenderedPageBreak/>
        <w:t xml:space="preserve">become the highest-value channel in 2024. This is the only channel simultaneously growing in both volume and value.   </w:t>
      </w:r>
    </w:p>
    <w:p w14:paraId="0CDC2E8B" w14:textId="77777777" w:rsidR="005D28EA" w:rsidRDefault="005D28EA" w:rsidP="005D28EA"/>
    <w:p w14:paraId="75F242B1" w14:textId="77777777" w:rsidR="005D28EA" w:rsidRDefault="005D28EA" w:rsidP="005D28EA"/>
    <w:p w14:paraId="69F579F9" w14:textId="77777777" w:rsidR="005D28EA" w:rsidRDefault="005D28EA" w:rsidP="005D28EA"/>
    <w:p w14:paraId="095535EE" w14:textId="77777777" w:rsidR="005D28EA" w:rsidRDefault="005D28EA" w:rsidP="005D28EA"/>
    <w:p w14:paraId="2502913A" w14:textId="77777777" w:rsidR="005D28EA" w:rsidRDefault="005D28EA" w:rsidP="005D28EA"/>
    <w:p w14:paraId="6E8A2686" w14:textId="77777777" w:rsidR="005D28EA" w:rsidRDefault="005D28EA" w:rsidP="005D28EA"/>
    <w:p w14:paraId="44F4D552" w14:textId="77777777" w:rsidR="005D28EA" w:rsidRDefault="005D28EA" w:rsidP="005D28EA"/>
    <w:p w14:paraId="7FA88154" w14:textId="77777777" w:rsidR="005D28EA" w:rsidRDefault="005D28EA" w:rsidP="005D28EA"/>
    <w:p w14:paraId="7E766BD9" w14:textId="77777777" w:rsidR="005D28EA" w:rsidRDefault="005D28EA" w:rsidP="005D28EA"/>
    <w:p w14:paraId="2014593F" w14:textId="77777777" w:rsidR="005D28EA" w:rsidRDefault="005D28EA" w:rsidP="005D28EA"/>
    <w:p w14:paraId="47B091A4" w14:textId="77777777" w:rsidR="005D28EA" w:rsidRDefault="005D28EA" w:rsidP="005D28EA"/>
    <w:p w14:paraId="5BD00C8E" w14:textId="77777777" w:rsidR="005D28EA" w:rsidRDefault="005D28EA" w:rsidP="005D28EA"/>
    <w:p w14:paraId="577E8478" w14:textId="77777777" w:rsidR="005D28EA" w:rsidRDefault="005D28EA" w:rsidP="005D28EA"/>
    <w:p w14:paraId="2BACC41D" w14:textId="77777777" w:rsidR="005D28EA" w:rsidRDefault="005D28EA" w:rsidP="005D28EA"/>
    <w:p w14:paraId="1DEC622E" w14:textId="77777777" w:rsidR="005D28EA" w:rsidRDefault="005D28EA" w:rsidP="005D28EA"/>
    <w:p w14:paraId="107F49CB" w14:textId="77777777" w:rsidR="005D28EA" w:rsidRDefault="005D28EA" w:rsidP="005D28EA"/>
    <w:p w14:paraId="7E3EA45E" w14:textId="77777777" w:rsidR="005D28EA" w:rsidRDefault="005D28EA" w:rsidP="005D28EA"/>
    <w:p w14:paraId="4434B01F" w14:textId="77777777" w:rsidR="005D28EA" w:rsidRDefault="005D28EA" w:rsidP="005D28EA"/>
    <w:p w14:paraId="34556669" w14:textId="77777777" w:rsidR="005D28EA" w:rsidRDefault="005D28EA" w:rsidP="005D28EA"/>
    <w:p w14:paraId="4B46991E" w14:textId="77777777" w:rsidR="005D28EA" w:rsidRDefault="005D28EA" w:rsidP="005D28EA"/>
    <w:p w14:paraId="6E6CFEF8" w14:textId="77777777" w:rsidR="005D28EA" w:rsidRDefault="005D28EA" w:rsidP="005D28EA"/>
    <w:p w14:paraId="667E5F96" w14:textId="77777777" w:rsidR="005D28EA" w:rsidRDefault="005D28EA" w:rsidP="005D28EA"/>
    <w:p w14:paraId="1925E220" w14:textId="77777777" w:rsidR="005D28EA" w:rsidRDefault="005D28EA" w:rsidP="005D28EA"/>
    <w:p w14:paraId="5D6096ED" w14:textId="77777777" w:rsidR="005D28EA" w:rsidRDefault="005D28EA" w:rsidP="005D28EA"/>
    <w:p w14:paraId="5D8AEFDE" w14:textId="77777777" w:rsidR="005D28EA" w:rsidRPr="00B07DC6" w:rsidRDefault="005D28EA" w:rsidP="005D28EA">
      <w:r w:rsidRPr="00B07DC6">
        <w:rPr>
          <w:b/>
          <w:bCs/>
        </w:rPr>
        <w:lastRenderedPageBreak/>
        <w:t>Q</w:t>
      </w:r>
      <w:r>
        <w:rPr>
          <w:b/>
          <w:bCs/>
        </w:rPr>
        <w:t>6</w:t>
      </w:r>
      <w:r w:rsidRPr="00B07DC6">
        <w:rPr>
          <w:b/>
          <w:bCs/>
        </w:rPr>
        <w:t xml:space="preserve"> —</w:t>
      </w:r>
      <w:r>
        <w:rPr>
          <w:b/>
          <w:bCs/>
        </w:rPr>
        <w:t>What is the effect of discount on Profitability</w:t>
      </w:r>
      <w:r w:rsidRPr="00B07DC6">
        <w:rPr>
          <w:b/>
          <w:bCs/>
        </w:rPr>
        <w:t>?</w:t>
      </w:r>
      <w:r>
        <w:rPr>
          <w:b/>
          <w:bCs/>
        </w:rPr>
        <w:t xml:space="preserve"> Does higher discount lead to lower margin?</w:t>
      </w:r>
    </w:p>
    <w:p w14:paraId="3620F576" w14:textId="77777777" w:rsidR="005D28EA" w:rsidRPr="00B07DC6" w:rsidRDefault="00000000" w:rsidP="005D28EA">
      <w:r>
        <w:pict w14:anchorId="78914D96">
          <v:rect id="_x0000_i1046" style="width:0;height:1.5pt" o:hralign="center" o:hrstd="t" o:hr="t" fillcolor="#a0a0a0" stroked="f"/>
        </w:pict>
      </w:r>
    </w:p>
    <w:p w14:paraId="2975733B" w14:textId="77777777" w:rsidR="005D28EA" w:rsidRPr="00B07DC6" w:rsidRDefault="005D28EA" w:rsidP="005D28EA">
      <w:r w:rsidRPr="00B07DC6">
        <w:rPr>
          <w:b/>
          <w:bCs/>
        </w:rPr>
        <w:t>Finding:</w:t>
      </w:r>
    </w:p>
    <w:p w14:paraId="19D25D3A" w14:textId="77777777" w:rsidR="005D28EA" w:rsidRDefault="005D28EA" w:rsidP="005D28EA">
      <w:r>
        <w:t>Analysis across both discount tiers and customer segments reveals a counterintuitive relationship between discounting and profitability at RetailPulse NG.</w:t>
      </w:r>
    </w:p>
    <w:tbl>
      <w:tblPr>
        <w:tblW w:w="8500" w:type="dxa"/>
        <w:tblLook w:val="04A0" w:firstRow="1" w:lastRow="0" w:firstColumn="1" w:lastColumn="0" w:noHBand="0" w:noVBand="1"/>
      </w:tblPr>
      <w:tblGrid>
        <w:gridCol w:w="1160"/>
        <w:gridCol w:w="2740"/>
        <w:gridCol w:w="2860"/>
        <w:gridCol w:w="1740"/>
      </w:tblGrid>
      <w:tr w:rsidR="005D28EA" w:rsidRPr="00FB7788" w14:paraId="42E85C96" w14:textId="77777777" w:rsidTr="00223906">
        <w:trPr>
          <w:trHeight w:val="288"/>
        </w:trPr>
        <w:tc>
          <w:tcPr>
            <w:tcW w:w="1160" w:type="dxa"/>
            <w:tcBorders>
              <w:top w:val="single" w:sz="4" w:space="0" w:color="auto"/>
              <w:left w:val="single" w:sz="4" w:space="0" w:color="auto"/>
              <w:bottom w:val="single" w:sz="4" w:space="0" w:color="auto"/>
              <w:right w:val="single" w:sz="4" w:space="0" w:color="auto"/>
            </w:tcBorders>
            <w:noWrap/>
            <w:vAlign w:val="bottom"/>
            <w:hideMark/>
          </w:tcPr>
          <w:p w14:paraId="364F35CA" w14:textId="77777777" w:rsidR="005D28EA" w:rsidRPr="00FB7788" w:rsidRDefault="005D28EA" w:rsidP="00223906">
            <w:pPr>
              <w:spacing w:after="0" w:line="240" w:lineRule="auto"/>
              <w:rPr>
                <w:rFonts w:eastAsia="Times New Roman" w:cstheme="minorHAnsi"/>
                <w:b/>
                <w:bCs/>
                <w:kern w:val="0"/>
                <w14:ligatures w14:val="none"/>
              </w:rPr>
            </w:pPr>
            <w:r w:rsidRPr="00FB7788">
              <w:rPr>
                <w:rFonts w:eastAsia="Times New Roman" w:cstheme="minorHAnsi"/>
                <w:b/>
                <w:bCs/>
                <w:kern w:val="0"/>
                <w14:ligatures w14:val="none"/>
              </w:rPr>
              <w:t>Discount</w:t>
            </w:r>
          </w:p>
        </w:tc>
        <w:tc>
          <w:tcPr>
            <w:tcW w:w="2740" w:type="dxa"/>
            <w:tcBorders>
              <w:top w:val="single" w:sz="4" w:space="0" w:color="auto"/>
              <w:left w:val="single" w:sz="4" w:space="0" w:color="auto"/>
              <w:bottom w:val="single" w:sz="4" w:space="0" w:color="auto"/>
              <w:right w:val="single" w:sz="4" w:space="0" w:color="auto"/>
            </w:tcBorders>
            <w:noWrap/>
            <w:vAlign w:val="bottom"/>
            <w:hideMark/>
          </w:tcPr>
          <w:p w14:paraId="17CF574F" w14:textId="77777777" w:rsidR="005D28EA" w:rsidRPr="00FB7788" w:rsidRDefault="005D28EA" w:rsidP="00223906">
            <w:pPr>
              <w:spacing w:after="0" w:line="240" w:lineRule="auto"/>
              <w:rPr>
                <w:rFonts w:ascii="Calibri" w:eastAsia="Times New Roman" w:hAnsi="Calibri" w:cs="Calibri"/>
                <w:b/>
                <w:bCs/>
                <w:color w:val="000000"/>
                <w:kern w:val="0"/>
                <w:sz w:val="22"/>
                <w:szCs w:val="22"/>
                <w14:ligatures w14:val="none"/>
              </w:rPr>
            </w:pPr>
            <w:r w:rsidRPr="00FB7788">
              <w:rPr>
                <w:rFonts w:ascii="Calibri" w:eastAsia="Times New Roman" w:hAnsi="Calibri" w:cs="Calibri"/>
                <w:b/>
                <w:bCs/>
                <w:color w:val="000000"/>
                <w:kern w:val="0"/>
                <w:sz w:val="22"/>
                <w:szCs w:val="22"/>
                <w14:ligatures w14:val="none"/>
              </w:rPr>
              <w:t>Avg Profit Margin %</w:t>
            </w:r>
          </w:p>
        </w:tc>
        <w:tc>
          <w:tcPr>
            <w:tcW w:w="2860" w:type="dxa"/>
            <w:tcBorders>
              <w:top w:val="single" w:sz="4" w:space="0" w:color="auto"/>
              <w:left w:val="single" w:sz="4" w:space="0" w:color="auto"/>
              <w:bottom w:val="single" w:sz="4" w:space="0" w:color="auto"/>
              <w:right w:val="single" w:sz="4" w:space="0" w:color="auto"/>
            </w:tcBorders>
            <w:noWrap/>
            <w:vAlign w:val="bottom"/>
            <w:hideMark/>
          </w:tcPr>
          <w:p w14:paraId="08552BC6" w14:textId="77777777" w:rsidR="005D28EA" w:rsidRPr="00FB7788" w:rsidRDefault="005D28EA" w:rsidP="00223906">
            <w:pPr>
              <w:spacing w:after="0" w:line="240" w:lineRule="auto"/>
              <w:rPr>
                <w:rFonts w:ascii="Calibri" w:eastAsia="Times New Roman" w:hAnsi="Calibri" w:cs="Calibri"/>
                <w:b/>
                <w:bCs/>
                <w:color w:val="000000"/>
                <w:kern w:val="0"/>
                <w:sz w:val="22"/>
                <w:szCs w:val="22"/>
                <w14:ligatures w14:val="none"/>
              </w:rPr>
            </w:pPr>
            <w:r w:rsidRPr="00FB7788">
              <w:rPr>
                <w:rFonts w:ascii="Calibri" w:eastAsia="Times New Roman" w:hAnsi="Calibri" w:cs="Calibri"/>
                <w:b/>
                <w:bCs/>
                <w:color w:val="000000"/>
                <w:kern w:val="0"/>
                <w:sz w:val="22"/>
                <w:szCs w:val="22"/>
                <w14:ligatures w14:val="none"/>
              </w:rPr>
              <w:t xml:space="preserve">Avg Net Revenue </w:t>
            </w:r>
          </w:p>
        </w:tc>
        <w:tc>
          <w:tcPr>
            <w:tcW w:w="1740" w:type="dxa"/>
            <w:tcBorders>
              <w:top w:val="single" w:sz="4" w:space="0" w:color="auto"/>
              <w:left w:val="single" w:sz="4" w:space="0" w:color="auto"/>
              <w:bottom w:val="single" w:sz="4" w:space="0" w:color="auto"/>
              <w:right w:val="single" w:sz="4" w:space="0" w:color="auto"/>
            </w:tcBorders>
            <w:noWrap/>
            <w:vAlign w:val="bottom"/>
            <w:hideMark/>
          </w:tcPr>
          <w:p w14:paraId="467CF5A4" w14:textId="77777777" w:rsidR="005D28EA" w:rsidRPr="00FB7788" w:rsidRDefault="005D28EA" w:rsidP="00223906">
            <w:pPr>
              <w:spacing w:after="0" w:line="240" w:lineRule="auto"/>
              <w:rPr>
                <w:rFonts w:ascii="Calibri" w:eastAsia="Times New Roman" w:hAnsi="Calibri" w:cs="Calibri"/>
                <w:b/>
                <w:bCs/>
                <w:color w:val="000000"/>
                <w:kern w:val="0"/>
                <w:sz w:val="22"/>
                <w:szCs w:val="22"/>
                <w14:ligatures w14:val="none"/>
              </w:rPr>
            </w:pPr>
            <w:r w:rsidRPr="00FB7788">
              <w:rPr>
                <w:rFonts w:ascii="Calibri" w:eastAsia="Times New Roman" w:hAnsi="Calibri" w:cs="Calibri"/>
                <w:b/>
                <w:bCs/>
                <w:color w:val="000000"/>
                <w:kern w:val="0"/>
                <w:sz w:val="22"/>
                <w:szCs w:val="22"/>
                <w14:ligatures w14:val="none"/>
              </w:rPr>
              <w:t>Count of Order</w:t>
            </w:r>
          </w:p>
        </w:tc>
      </w:tr>
      <w:tr w:rsidR="005D28EA" w:rsidRPr="00FB7788" w14:paraId="684E4E12" w14:textId="77777777" w:rsidTr="00223906">
        <w:trPr>
          <w:trHeight w:val="288"/>
        </w:trPr>
        <w:tc>
          <w:tcPr>
            <w:tcW w:w="1160" w:type="dxa"/>
            <w:tcBorders>
              <w:top w:val="single" w:sz="4" w:space="0" w:color="auto"/>
              <w:left w:val="single" w:sz="4" w:space="0" w:color="auto"/>
              <w:bottom w:val="single" w:sz="4" w:space="0" w:color="auto"/>
              <w:right w:val="single" w:sz="4" w:space="0" w:color="auto"/>
            </w:tcBorders>
            <w:noWrap/>
            <w:vAlign w:val="bottom"/>
            <w:hideMark/>
          </w:tcPr>
          <w:p w14:paraId="6734AF52" w14:textId="77777777" w:rsidR="005D28EA" w:rsidRPr="00FB7788" w:rsidRDefault="005D28EA" w:rsidP="00223906">
            <w:pPr>
              <w:spacing w:after="0" w:line="240" w:lineRule="auto"/>
              <w:rPr>
                <w:rFonts w:ascii="Calibri" w:eastAsia="Times New Roman" w:hAnsi="Calibri" w:cs="Calibri"/>
                <w:color w:val="000000"/>
                <w:kern w:val="0"/>
                <w:sz w:val="22"/>
                <w:szCs w:val="22"/>
                <w14:ligatures w14:val="none"/>
              </w:rPr>
            </w:pPr>
            <w:r w:rsidRPr="00FB7788">
              <w:rPr>
                <w:rFonts w:ascii="Calibri" w:eastAsia="Times New Roman" w:hAnsi="Calibri" w:cs="Calibri"/>
                <w:color w:val="000000"/>
                <w:kern w:val="0"/>
                <w:sz w:val="22"/>
                <w:szCs w:val="22"/>
                <w14:ligatures w14:val="none"/>
              </w:rPr>
              <w:t>0</w:t>
            </w:r>
          </w:p>
        </w:tc>
        <w:tc>
          <w:tcPr>
            <w:tcW w:w="2740" w:type="dxa"/>
            <w:tcBorders>
              <w:top w:val="single" w:sz="4" w:space="0" w:color="auto"/>
              <w:left w:val="single" w:sz="4" w:space="0" w:color="auto"/>
              <w:bottom w:val="single" w:sz="4" w:space="0" w:color="auto"/>
              <w:right w:val="single" w:sz="4" w:space="0" w:color="auto"/>
            </w:tcBorders>
            <w:noWrap/>
            <w:vAlign w:val="bottom"/>
            <w:hideMark/>
          </w:tcPr>
          <w:p w14:paraId="6B36CBE8" w14:textId="77777777" w:rsidR="005D28EA" w:rsidRPr="00FB7788" w:rsidRDefault="005D28EA" w:rsidP="00223906">
            <w:pPr>
              <w:spacing w:after="0" w:line="240" w:lineRule="auto"/>
              <w:jc w:val="right"/>
              <w:rPr>
                <w:rFonts w:ascii="Calibri" w:eastAsia="Times New Roman" w:hAnsi="Calibri" w:cs="Calibri"/>
                <w:color w:val="000000"/>
                <w:kern w:val="0"/>
                <w:sz w:val="22"/>
                <w:szCs w:val="22"/>
                <w14:ligatures w14:val="none"/>
              </w:rPr>
            </w:pPr>
            <w:r w:rsidRPr="00FB7788">
              <w:rPr>
                <w:rFonts w:ascii="Calibri" w:eastAsia="Times New Roman" w:hAnsi="Calibri" w:cs="Calibri"/>
                <w:color w:val="000000"/>
                <w:kern w:val="0"/>
                <w:sz w:val="22"/>
                <w:szCs w:val="22"/>
                <w14:ligatures w14:val="none"/>
              </w:rPr>
              <w:t>42.56</w:t>
            </w:r>
            <w:r>
              <w:rPr>
                <w:rFonts w:ascii="Calibri" w:eastAsia="Times New Roman" w:hAnsi="Calibri" w:cs="Calibri"/>
                <w:color w:val="000000"/>
                <w:kern w:val="0"/>
                <w:sz w:val="22"/>
                <w:szCs w:val="22"/>
                <w14:ligatures w14:val="none"/>
              </w:rPr>
              <w:t>%</w:t>
            </w:r>
          </w:p>
        </w:tc>
        <w:tc>
          <w:tcPr>
            <w:tcW w:w="2860" w:type="dxa"/>
            <w:tcBorders>
              <w:top w:val="single" w:sz="4" w:space="0" w:color="auto"/>
              <w:left w:val="single" w:sz="4" w:space="0" w:color="auto"/>
              <w:bottom w:val="single" w:sz="4" w:space="0" w:color="auto"/>
              <w:right w:val="single" w:sz="4" w:space="0" w:color="auto"/>
            </w:tcBorders>
            <w:noWrap/>
            <w:vAlign w:val="bottom"/>
            <w:hideMark/>
          </w:tcPr>
          <w:p w14:paraId="30396B6F" w14:textId="77777777" w:rsidR="005D28EA" w:rsidRPr="00FB7788" w:rsidRDefault="005D28EA" w:rsidP="00223906">
            <w:pPr>
              <w:spacing w:after="0" w:line="240" w:lineRule="auto"/>
              <w:jc w:val="right"/>
              <w:rPr>
                <w:rFonts w:ascii="Calibri" w:eastAsia="Times New Roman" w:hAnsi="Calibri" w:cs="Calibri"/>
                <w:color w:val="000000"/>
                <w:kern w:val="0"/>
                <w:sz w:val="22"/>
                <w:szCs w:val="22"/>
                <w14:ligatures w14:val="none"/>
              </w:rPr>
            </w:pPr>
            <w:r w:rsidRPr="00FB7788">
              <w:rPr>
                <w:rFonts w:ascii="Calibri" w:eastAsia="Times New Roman" w:hAnsi="Calibri" w:cs="Calibri"/>
                <w:color w:val="000000"/>
                <w:kern w:val="0"/>
                <w:sz w:val="22"/>
                <w:szCs w:val="22"/>
                <w14:ligatures w14:val="none"/>
              </w:rPr>
              <w:t>₦29,515.56</w:t>
            </w:r>
          </w:p>
        </w:tc>
        <w:tc>
          <w:tcPr>
            <w:tcW w:w="1740" w:type="dxa"/>
            <w:tcBorders>
              <w:top w:val="single" w:sz="4" w:space="0" w:color="auto"/>
              <w:left w:val="single" w:sz="4" w:space="0" w:color="auto"/>
              <w:bottom w:val="single" w:sz="4" w:space="0" w:color="auto"/>
              <w:right w:val="single" w:sz="4" w:space="0" w:color="auto"/>
            </w:tcBorders>
            <w:noWrap/>
            <w:vAlign w:val="bottom"/>
            <w:hideMark/>
          </w:tcPr>
          <w:p w14:paraId="25DB4762" w14:textId="77777777" w:rsidR="005D28EA" w:rsidRPr="00FB7788" w:rsidRDefault="005D28EA" w:rsidP="00223906">
            <w:pPr>
              <w:spacing w:after="0" w:line="240" w:lineRule="auto"/>
              <w:jc w:val="right"/>
              <w:rPr>
                <w:rFonts w:ascii="Calibri" w:eastAsia="Times New Roman" w:hAnsi="Calibri" w:cs="Calibri"/>
                <w:color w:val="000000"/>
                <w:kern w:val="0"/>
                <w:sz w:val="22"/>
                <w:szCs w:val="22"/>
                <w14:ligatures w14:val="none"/>
              </w:rPr>
            </w:pPr>
            <w:r w:rsidRPr="00FB7788">
              <w:rPr>
                <w:rFonts w:ascii="Calibri" w:eastAsia="Times New Roman" w:hAnsi="Calibri" w:cs="Calibri"/>
                <w:color w:val="000000"/>
                <w:kern w:val="0"/>
                <w:sz w:val="22"/>
                <w:szCs w:val="22"/>
                <w14:ligatures w14:val="none"/>
              </w:rPr>
              <w:t xml:space="preserve">12,651 </w:t>
            </w:r>
          </w:p>
        </w:tc>
      </w:tr>
      <w:tr w:rsidR="005D28EA" w:rsidRPr="00FB7788" w14:paraId="7FBCE691" w14:textId="77777777" w:rsidTr="00223906">
        <w:trPr>
          <w:trHeight w:val="288"/>
        </w:trPr>
        <w:tc>
          <w:tcPr>
            <w:tcW w:w="1160" w:type="dxa"/>
            <w:tcBorders>
              <w:top w:val="single" w:sz="4" w:space="0" w:color="auto"/>
              <w:left w:val="single" w:sz="4" w:space="0" w:color="auto"/>
              <w:bottom w:val="single" w:sz="4" w:space="0" w:color="auto"/>
              <w:right w:val="single" w:sz="4" w:space="0" w:color="auto"/>
            </w:tcBorders>
            <w:noWrap/>
            <w:vAlign w:val="bottom"/>
            <w:hideMark/>
          </w:tcPr>
          <w:p w14:paraId="1F15EFB8" w14:textId="77777777" w:rsidR="005D28EA" w:rsidRPr="00FB7788" w:rsidRDefault="005D28EA" w:rsidP="00223906">
            <w:pPr>
              <w:spacing w:after="0" w:line="240" w:lineRule="auto"/>
              <w:rPr>
                <w:rFonts w:ascii="Calibri" w:eastAsia="Times New Roman" w:hAnsi="Calibri" w:cs="Calibri"/>
                <w:color w:val="000000"/>
                <w:kern w:val="0"/>
                <w:sz w:val="22"/>
                <w:szCs w:val="22"/>
                <w14:ligatures w14:val="none"/>
              </w:rPr>
            </w:pPr>
            <w:r w:rsidRPr="00FB7788">
              <w:rPr>
                <w:rFonts w:ascii="Calibri" w:eastAsia="Times New Roman" w:hAnsi="Calibri" w:cs="Calibri"/>
                <w:color w:val="000000"/>
                <w:kern w:val="0"/>
                <w:sz w:val="22"/>
                <w:szCs w:val="22"/>
                <w14:ligatures w14:val="none"/>
              </w:rPr>
              <w:t>5</w:t>
            </w:r>
          </w:p>
        </w:tc>
        <w:tc>
          <w:tcPr>
            <w:tcW w:w="2740" w:type="dxa"/>
            <w:tcBorders>
              <w:top w:val="single" w:sz="4" w:space="0" w:color="auto"/>
              <w:left w:val="single" w:sz="4" w:space="0" w:color="auto"/>
              <w:bottom w:val="single" w:sz="4" w:space="0" w:color="auto"/>
              <w:right w:val="single" w:sz="4" w:space="0" w:color="auto"/>
            </w:tcBorders>
            <w:noWrap/>
            <w:vAlign w:val="bottom"/>
            <w:hideMark/>
          </w:tcPr>
          <w:p w14:paraId="279A1DE4" w14:textId="77777777" w:rsidR="005D28EA" w:rsidRPr="00FB7788" w:rsidRDefault="005D28EA" w:rsidP="00223906">
            <w:pPr>
              <w:spacing w:after="0" w:line="240" w:lineRule="auto"/>
              <w:jc w:val="right"/>
              <w:rPr>
                <w:rFonts w:ascii="Calibri" w:eastAsia="Times New Roman" w:hAnsi="Calibri" w:cs="Calibri"/>
                <w:color w:val="000000"/>
                <w:kern w:val="0"/>
                <w:sz w:val="22"/>
                <w:szCs w:val="22"/>
                <w14:ligatures w14:val="none"/>
              </w:rPr>
            </w:pPr>
            <w:r w:rsidRPr="00FB7788">
              <w:rPr>
                <w:rFonts w:ascii="Calibri" w:eastAsia="Times New Roman" w:hAnsi="Calibri" w:cs="Calibri"/>
                <w:color w:val="000000"/>
                <w:kern w:val="0"/>
                <w:sz w:val="22"/>
                <w:szCs w:val="22"/>
                <w14:ligatures w14:val="none"/>
              </w:rPr>
              <w:t>42.57</w:t>
            </w:r>
            <w:r>
              <w:rPr>
                <w:rFonts w:ascii="Calibri" w:eastAsia="Times New Roman" w:hAnsi="Calibri" w:cs="Calibri"/>
                <w:color w:val="000000"/>
                <w:kern w:val="0"/>
                <w:sz w:val="22"/>
                <w:szCs w:val="22"/>
                <w14:ligatures w14:val="none"/>
              </w:rPr>
              <w:t>%</w:t>
            </w:r>
          </w:p>
        </w:tc>
        <w:tc>
          <w:tcPr>
            <w:tcW w:w="2860" w:type="dxa"/>
            <w:tcBorders>
              <w:top w:val="single" w:sz="4" w:space="0" w:color="auto"/>
              <w:left w:val="single" w:sz="4" w:space="0" w:color="auto"/>
              <w:bottom w:val="single" w:sz="4" w:space="0" w:color="auto"/>
              <w:right w:val="single" w:sz="4" w:space="0" w:color="auto"/>
            </w:tcBorders>
            <w:noWrap/>
            <w:vAlign w:val="bottom"/>
            <w:hideMark/>
          </w:tcPr>
          <w:p w14:paraId="5E798892" w14:textId="77777777" w:rsidR="005D28EA" w:rsidRPr="00FB7788" w:rsidRDefault="005D28EA" w:rsidP="00223906">
            <w:pPr>
              <w:spacing w:after="0" w:line="240" w:lineRule="auto"/>
              <w:jc w:val="right"/>
              <w:rPr>
                <w:rFonts w:ascii="Calibri" w:eastAsia="Times New Roman" w:hAnsi="Calibri" w:cs="Calibri"/>
                <w:color w:val="000000"/>
                <w:kern w:val="0"/>
                <w:sz w:val="22"/>
                <w:szCs w:val="22"/>
                <w14:ligatures w14:val="none"/>
              </w:rPr>
            </w:pPr>
            <w:r w:rsidRPr="00FB7788">
              <w:rPr>
                <w:rFonts w:ascii="Calibri" w:eastAsia="Times New Roman" w:hAnsi="Calibri" w:cs="Calibri"/>
                <w:color w:val="000000"/>
                <w:kern w:val="0"/>
                <w:sz w:val="22"/>
                <w:szCs w:val="22"/>
                <w14:ligatures w14:val="none"/>
              </w:rPr>
              <w:t>₦29,234.98</w:t>
            </w:r>
          </w:p>
        </w:tc>
        <w:tc>
          <w:tcPr>
            <w:tcW w:w="1740" w:type="dxa"/>
            <w:tcBorders>
              <w:top w:val="single" w:sz="4" w:space="0" w:color="auto"/>
              <w:left w:val="single" w:sz="4" w:space="0" w:color="auto"/>
              <w:bottom w:val="single" w:sz="4" w:space="0" w:color="auto"/>
              <w:right w:val="single" w:sz="4" w:space="0" w:color="auto"/>
            </w:tcBorders>
            <w:noWrap/>
            <w:vAlign w:val="bottom"/>
            <w:hideMark/>
          </w:tcPr>
          <w:p w14:paraId="77793396" w14:textId="77777777" w:rsidR="005D28EA" w:rsidRPr="00FB7788" w:rsidRDefault="005D28EA" w:rsidP="00223906">
            <w:pPr>
              <w:spacing w:after="0" w:line="240" w:lineRule="auto"/>
              <w:jc w:val="right"/>
              <w:rPr>
                <w:rFonts w:ascii="Calibri" w:eastAsia="Times New Roman" w:hAnsi="Calibri" w:cs="Calibri"/>
                <w:color w:val="000000"/>
                <w:kern w:val="0"/>
                <w:sz w:val="22"/>
                <w:szCs w:val="22"/>
                <w14:ligatures w14:val="none"/>
              </w:rPr>
            </w:pPr>
            <w:r w:rsidRPr="00FB7788">
              <w:rPr>
                <w:rFonts w:ascii="Calibri" w:eastAsia="Times New Roman" w:hAnsi="Calibri" w:cs="Calibri"/>
                <w:color w:val="000000"/>
                <w:kern w:val="0"/>
                <w:sz w:val="22"/>
                <w:szCs w:val="22"/>
                <w14:ligatures w14:val="none"/>
              </w:rPr>
              <w:t xml:space="preserve">2,056 </w:t>
            </w:r>
          </w:p>
        </w:tc>
      </w:tr>
      <w:tr w:rsidR="005D28EA" w:rsidRPr="00FB7788" w14:paraId="6EE3CA3C" w14:textId="77777777" w:rsidTr="00223906">
        <w:trPr>
          <w:trHeight w:val="288"/>
        </w:trPr>
        <w:tc>
          <w:tcPr>
            <w:tcW w:w="1160" w:type="dxa"/>
            <w:tcBorders>
              <w:top w:val="single" w:sz="4" w:space="0" w:color="auto"/>
              <w:left w:val="single" w:sz="4" w:space="0" w:color="auto"/>
              <w:bottom w:val="single" w:sz="4" w:space="0" w:color="auto"/>
              <w:right w:val="single" w:sz="4" w:space="0" w:color="auto"/>
            </w:tcBorders>
            <w:noWrap/>
            <w:vAlign w:val="bottom"/>
            <w:hideMark/>
          </w:tcPr>
          <w:p w14:paraId="0CE64A3B" w14:textId="77777777" w:rsidR="005D28EA" w:rsidRPr="00FB7788" w:rsidRDefault="005D28EA" w:rsidP="00223906">
            <w:pPr>
              <w:spacing w:after="0" w:line="240" w:lineRule="auto"/>
              <w:rPr>
                <w:rFonts w:ascii="Calibri" w:eastAsia="Times New Roman" w:hAnsi="Calibri" w:cs="Calibri"/>
                <w:color w:val="000000"/>
                <w:kern w:val="0"/>
                <w:sz w:val="22"/>
                <w:szCs w:val="22"/>
                <w14:ligatures w14:val="none"/>
              </w:rPr>
            </w:pPr>
            <w:r w:rsidRPr="00FB7788">
              <w:rPr>
                <w:rFonts w:ascii="Calibri" w:eastAsia="Times New Roman" w:hAnsi="Calibri" w:cs="Calibri"/>
                <w:color w:val="000000"/>
                <w:kern w:val="0"/>
                <w:sz w:val="22"/>
                <w:szCs w:val="22"/>
                <w14:ligatures w14:val="none"/>
              </w:rPr>
              <w:t>10</w:t>
            </w:r>
          </w:p>
        </w:tc>
        <w:tc>
          <w:tcPr>
            <w:tcW w:w="2740" w:type="dxa"/>
            <w:tcBorders>
              <w:top w:val="single" w:sz="4" w:space="0" w:color="auto"/>
              <w:left w:val="single" w:sz="4" w:space="0" w:color="auto"/>
              <w:bottom w:val="single" w:sz="4" w:space="0" w:color="auto"/>
              <w:right w:val="single" w:sz="4" w:space="0" w:color="auto"/>
            </w:tcBorders>
            <w:noWrap/>
            <w:vAlign w:val="bottom"/>
            <w:hideMark/>
          </w:tcPr>
          <w:p w14:paraId="79BA6F27" w14:textId="77777777" w:rsidR="005D28EA" w:rsidRPr="00FB7788" w:rsidRDefault="005D28EA" w:rsidP="00223906">
            <w:pPr>
              <w:spacing w:after="0" w:line="240" w:lineRule="auto"/>
              <w:jc w:val="right"/>
              <w:rPr>
                <w:rFonts w:ascii="Calibri" w:eastAsia="Times New Roman" w:hAnsi="Calibri" w:cs="Calibri"/>
                <w:color w:val="000000"/>
                <w:kern w:val="0"/>
                <w:sz w:val="22"/>
                <w:szCs w:val="22"/>
                <w14:ligatures w14:val="none"/>
              </w:rPr>
            </w:pPr>
            <w:r w:rsidRPr="00FB7788">
              <w:rPr>
                <w:rFonts w:ascii="Calibri" w:eastAsia="Times New Roman" w:hAnsi="Calibri" w:cs="Calibri"/>
                <w:color w:val="000000"/>
                <w:kern w:val="0"/>
                <w:sz w:val="22"/>
                <w:szCs w:val="22"/>
                <w14:ligatures w14:val="none"/>
              </w:rPr>
              <w:t>42.64</w:t>
            </w:r>
            <w:r>
              <w:rPr>
                <w:rFonts w:ascii="Calibri" w:eastAsia="Times New Roman" w:hAnsi="Calibri" w:cs="Calibri"/>
                <w:color w:val="000000"/>
                <w:kern w:val="0"/>
                <w:sz w:val="22"/>
                <w:szCs w:val="22"/>
                <w14:ligatures w14:val="none"/>
              </w:rPr>
              <w:t>%</w:t>
            </w:r>
          </w:p>
        </w:tc>
        <w:tc>
          <w:tcPr>
            <w:tcW w:w="2860" w:type="dxa"/>
            <w:tcBorders>
              <w:top w:val="single" w:sz="4" w:space="0" w:color="auto"/>
              <w:left w:val="single" w:sz="4" w:space="0" w:color="auto"/>
              <w:bottom w:val="single" w:sz="4" w:space="0" w:color="auto"/>
              <w:right w:val="single" w:sz="4" w:space="0" w:color="auto"/>
            </w:tcBorders>
            <w:noWrap/>
            <w:vAlign w:val="bottom"/>
            <w:hideMark/>
          </w:tcPr>
          <w:p w14:paraId="00473471" w14:textId="77777777" w:rsidR="005D28EA" w:rsidRPr="00FB7788" w:rsidRDefault="005D28EA" w:rsidP="00223906">
            <w:pPr>
              <w:spacing w:after="0" w:line="240" w:lineRule="auto"/>
              <w:jc w:val="right"/>
              <w:rPr>
                <w:rFonts w:ascii="Calibri" w:eastAsia="Times New Roman" w:hAnsi="Calibri" w:cs="Calibri"/>
                <w:color w:val="000000"/>
                <w:kern w:val="0"/>
                <w:sz w:val="22"/>
                <w:szCs w:val="22"/>
                <w14:ligatures w14:val="none"/>
              </w:rPr>
            </w:pPr>
            <w:r w:rsidRPr="00FB7788">
              <w:rPr>
                <w:rFonts w:ascii="Calibri" w:eastAsia="Times New Roman" w:hAnsi="Calibri" w:cs="Calibri"/>
                <w:color w:val="000000"/>
                <w:kern w:val="0"/>
                <w:sz w:val="22"/>
                <w:szCs w:val="22"/>
                <w14:ligatures w14:val="none"/>
              </w:rPr>
              <w:t>₦25,222.77</w:t>
            </w:r>
          </w:p>
        </w:tc>
        <w:tc>
          <w:tcPr>
            <w:tcW w:w="1740" w:type="dxa"/>
            <w:tcBorders>
              <w:top w:val="single" w:sz="4" w:space="0" w:color="auto"/>
              <w:left w:val="single" w:sz="4" w:space="0" w:color="auto"/>
              <w:bottom w:val="single" w:sz="4" w:space="0" w:color="auto"/>
              <w:right w:val="single" w:sz="4" w:space="0" w:color="auto"/>
            </w:tcBorders>
            <w:noWrap/>
            <w:vAlign w:val="bottom"/>
            <w:hideMark/>
          </w:tcPr>
          <w:p w14:paraId="46B37D89" w14:textId="77777777" w:rsidR="005D28EA" w:rsidRPr="00FB7788" w:rsidRDefault="005D28EA" w:rsidP="00223906">
            <w:pPr>
              <w:spacing w:after="0" w:line="240" w:lineRule="auto"/>
              <w:jc w:val="right"/>
              <w:rPr>
                <w:rFonts w:ascii="Calibri" w:eastAsia="Times New Roman" w:hAnsi="Calibri" w:cs="Calibri"/>
                <w:color w:val="000000"/>
                <w:kern w:val="0"/>
                <w:sz w:val="22"/>
                <w:szCs w:val="22"/>
                <w14:ligatures w14:val="none"/>
              </w:rPr>
            </w:pPr>
            <w:r w:rsidRPr="00FB7788">
              <w:rPr>
                <w:rFonts w:ascii="Calibri" w:eastAsia="Times New Roman" w:hAnsi="Calibri" w:cs="Calibri"/>
                <w:color w:val="000000"/>
                <w:kern w:val="0"/>
                <w:sz w:val="22"/>
                <w:szCs w:val="22"/>
                <w14:ligatures w14:val="none"/>
              </w:rPr>
              <w:t xml:space="preserve">2,073 </w:t>
            </w:r>
          </w:p>
        </w:tc>
      </w:tr>
      <w:tr w:rsidR="005D28EA" w:rsidRPr="00FB7788" w14:paraId="32FF9FF2" w14:textId="77777777" w:rsidTr="00223906">
        <w:trPr>
          <w:trHeight w:val="288"/>
        </w:trPr>
        <w:tc>
          <w:tcPr>
            <w:tcW w:w="1160" w:type="dxa"/>
            <w:tcBorders>
              <w:top w:val="single" w:sz="4" w:space="0" w:color="auto"/>
              <w:left w:val="single" w:sz="4" w:space="0" w:color="auto"/>
              <w:bottom w:val="single" w:sz="4" w:space="0" w:color="auto"/>
              <w:right w:val="single" w:sz="4" w:space="0" w:color="auto"/>
            </w:tcBorders>
            <w:noWrap/>
            <w:vAlign w:val="bottom"/>
            <w:hideMark/>
          </w:tcPr>
          <w:p w14:paraId="33D24361" w14:textId="77777777" w:rsidR="005D28EA" w:rsidRPr="00FB7788" w:rsidRDefault="005D28EA" w:rsidP="00223906">
            <w:pPr>
              <w:spacing w:after="0" w:line="240" w:lineRule="auto"/>
              <w:rPr>
                <w:rFonts w:ascii="Calibri" w:eastAsia="Times New Roman" w:hAnsi="Calibri" w:cs="Calibri"/>
                <w:color w:val="000000"/>
                <w:kern w:val="0"/>
                <w:sz w:val="22"/>
                <w:szCs w:val="22"/>
                <w14:ligatures w14:val="none"/>
              </w:rPr>
            </w:pPr>
            <w:r w:rsidRPr="00FB7788">
              <w:rPr>
                <w:rFonts w:ascii="Calibri" w:eastAsia="Times New Roman" w:hAnsi="Calibri" w:cs="Calibri"/>
                <w:color w:val="000000"/>
                <w:kern w:val="0"/>
                <w:sz w:val="22"/>
                <w:szCs w:val="22"/>
                <w14:ligatures w14:val="none"/>
              </w:rPr>
              <w:t>15</w:t>
            </w:r>
          </w:p>
        </w:tc>
        <w:tc>
          <w:tcPr>
            <w:tcW w:w="2740" w:type="dxa"/>
            <w:tcBorders>
              <w:top w:val="single" w:sz="4" w:space="0" w:color="auto"/>
              <w:left w:val="single" w:sz="4" w:space="0" w:color="auto"/>
              <w:bottom w:val="single" w:sz="4" w:space="0" w:color="auto"/>
              <w:right w:val="single" w:sz="4" w:space="0" w:color="auto"/>
            </w:tcBorders>
            <w:noWrap/>
            <w:vAlign w:val="bottom"/>
            <w:hideMark/>
          </w:tcPr>
          <w:p w14:paraId="246FA327" w14:textId="77777777" w:rsidR="005D28EA" w:rsidRPr="00FB7788" w:rsidRDefault="005D28EA" w:rsidP="00223906">
            <w:pPr>
              <w:spacing w:after="0" w:line="240" w:lineRule="auto"/>
              <w:jc w:val="right"/>
              <w:rPr>
                <w:rFonts w:ascii="Calibri" w:eastAsia="Times New Roman" w:hAnsi="Calibri" w:cs="Calibri"/>
                <w:color w:val="000000"/>
                <w:kern w:val="0"/>
                <w:sz w:val="22"/>
                <w:szCs w:val="22"/>
                <w14:ligatures w14:val="none"/>
              </w:rPr>
            </w:pPr>
            <w:r w:rsidRPr="00FB7788">
              <w:rPr>
                <w:rFonts w:ascii="Calibri" w:eastAsia="Times New Roman" w:hAnsi="Calibri" w:cs="Calibri"/>
                <w:color w:val="000000"/>
                <w:kern w:val="0"/>
                <w:sz w:val="22"/>
                <w:szCs w:val="22"/>
                <w14:ligatures w14:val="none"/>
              </w:rPr>
              <w:t>42.72</w:t>
            </w:r>
            <w:r>
              <w:rPr>
                <w:rFonts w:ascii="Calibri" w:eastAsia="Times New Roman" w:hAnsi="Calibri" w:cs="Calibri"/>
                <w:color w:val="000000"/>
                <w:kern w:val="0"/>
                <w:sz w:val="22"/>
                <w:szCs w:val="22"/>
                <w14:ligatures w14:val="none"/>
              </w:rPr>
              <w:t>%</w:t>
            </w:r>
          </w:p>
        </w:tc>
        <w:tc>
          <w:tcPr>
            <w:tcW w:w="2860" w:type="dxa"/>
            <w:tcBorders>
              <w:top w:val="single" w:sz="4" w:space="0" w:color="auto"/>
              <w:left w:val="single" w:sz="4" w:space="0" w:color="auto"/>
              <w:bottom w:val="single" w:sz="4" w:space="0" w:color="auto"/>
              <w:right w:val="single" w:sz="4" w:space="0" w:color="auto"/>
            </w:tcBorders>
            <w:noWrap/>
            <w:vAlign w:val="bottom"/>
            <w:hideMark/>
          </w:tcPr>
          <w:p w14:paraId="69D2CA82" w14:textId="77777777" w:rsidR="005D28EA" w:rsidRPr="00FB7788" w:rsidRDefault="005D28EA" w:rsidP="00223906">
            <w:pPr>
              <w:spacing w:after="0" w:line="240" w:lineRule="auto"/>
              <w:jc w:val="right"/>
              <w:rPr>
                <w:rFonts w:ascii="Calibri" w:eastAsia="Times New Roman" w:hAnsi="Calibri" w:cs="Calibri"/>
                <w:color w:val="000000"/>
                <w:kern w:val="0"/>
                <w:sz w:val="22"/>
                <w:szCs w:val="22"/>
                <w14:ligatures w14:val="none"/>
              </w:rPr>
            </w:pPr>
            <w:r w:rsidRPr="00FB7788">
              <w:rPr>
                <w:rFonts w:ascii="Calibri" w:eastAsia="Times New Roman" w:hAnsi="Calibri" w:cs="Calibri"/>
                <w:color w:val="000000"/>
                <w:kern w:val="0"/>
                <w:sz w:val="22"/>
                <w:szCs w:val="22"/>
                <w14:ligatures w14:val="none"/>
              </w:rPr>
              <w:t>₦27,076.99</w:t>
            </w:r>
          </w:p>
        </w:tc>
        <w:tc>
          <w:tcPr>
            <w:tcW w:w="1740" w:type="dxa"/>
            <w:tcBorders>
              <w:top w:val="single" w:sz="4" w:space="0" w:color="auto"/>
              <w:left w:val="single" w:sz="4" w:space="0" w:color="auto"/>
              <w:bottom w:val="single" w:sz="4" w:space="0" w:color="auto"/>
              <w:right w:val="single" w:sz="4" w:space="0" w:color="auto"/>
            </w:tcBorders>
            <w:noWrap/>
            <w:vAlign w:val="bottom"/>
            <w:hideMark/>
          </w:tcPr>
          <w:p w14:paraId="56AFD808" w14:textId="77777777" w:rsidR="005D28EA" w:rsidRPr="00FB7788" w:rsidRDefault="005D28EA" w:rsidP="00223906">
            <w:pPr>
              <w:spacing w:after="0" w:line="240" w:lineRule="auto"/>
              <w:jc w:val="right"/>
              <w:rPr>
                <w:rFonts w:ascii="Calibri" w:eastAsia="Times New Roman" w:hAnsi="Calibri" w:cs="Calibri"/>
                <w:color w:val="000000"/>
                <w:kern w:val="0"/>
                <w:sz w:val="22"/>
                <w:szCs w:val="22"/>
                <w14:ligatures w14:val="none"/>
              </w:rPr>
            </w:pPr>
            <w:r w:rsidRPr="00FB7788">
              <w:rPr>
                <w:rFonts w:ascii="Calibri" w:eastAsia="Times New Roman" w:hAnsi="Calibri" w:cs="Calibri"/>
                <w:color w:val="000000"/>
                <w:kern w:val="0"/>
                <w:sz w:val="22"/>
                <w:szCs w:val="22"/>
                <w14:ligatures w14:val="none"/>
              </w:rPr>
              <w:t xml:space="preserve">1,323 </w:t>
            </w:r>
          </w:p>
        </w:tc>
      </w:tr>
      <w:tr w:rsidR="005D28EA" w:rsidRPr="00FB7788" w14:paraId="1B38FD05" w14:textId="77777777" w:rsidTr="00223906">
        <w:trPr>
          <w:trHeight w:val="288"/>
        </w:trPr>
        <w:tc>
          <w:tcPr>
            <w:tcW w:w="1160" w:type="dxa"/>
            <w:tcBorders>
              <w:top w:val="single" w:sz="4" w:space="0" w:color="auto"/>
              <w:left w:val="single" w:sz="4" w:space="0" w:color="auto"/>
              <w:bottom w:val="single" w:sz="4" w:space="0" w:color="auto"/>
              <w:right w:val="single" w:sz="4" w:space="0" w:color="auto"/>
            </w:tcBorders>
            <w:noWrap/>
            <w:vAlign w:val="bottom"/>
            <w:hideMark/>
          </w:tcPr>
          <w:p w14:paraId="13A7D61E" w14:textId="77777777" w:rsidR="005D28EA" w:rsidRPr="00FB7788" w:rsidRDefault="005D28EA" w:rsidP="00223906">
            <w:pPr>
              <w:spacing w:after="0" w:line="240" w:lineRule="auto"/>
              <w:rPr>
                <w:rFonts w:ascii="Calibri" w:eastAsia="Times New Roman" w:hAnsi="Calibri" w:cs="Calibri"/>
                <w:color w:val="000000"/>
                <w:kern w:val="0"/>
                <w:sz w:val="22"/>
                <w:szCs w:val="22"/>
                <w14:ligatures w14:val="none"/>
              </w:rPr>
            </w:pPr>
            <w:r w:rsidRPr="00FB7788">
              <w:rPr>
                <w:rFonts w:ascii="Calibri" w:eastAsia="Times New Roman" w:hAnsi="Calibri" w:cs="Calibri"/>
                <w:color w:val="000000"/>
                <w:kern w:val="0"/>
                <w:sz w:val="22"/>
                <w:szCs w:val="22"/>
                <w14:ligatures w14:val="none"/>
              </w:rPr>
              <w:t>20</w:t>
            </w:r>
          </w:p>
        </w:tc>
        <w:tc>
          <w:tcPr>
            <w:tcW w:w="2740" w:type="dxa"/>
            <w:tcBorders>
              <w:top w:val="single" w:sz="4" w:space="0" w:color="auto"/>
              <w:left w:val="single" w:sz="4" w:space="0" w:color="auto"/>
              <w:bottom w:val="single" w:sz="4" w:space="0" w:color="auto"/>
              <w:right w:val="single" w:sz="4" w:space="0" w:color="auto"/>
            </w:tcBorders>
            <w:noWrap/>
            <w:vAlign w:val="bottom"/>
            <w:hideMark/>
          </w:tcPr>
          <w:p w14:paraId="28CDF027" w14:textId="77777777" w:rsidR="005D28EA" w:rsidRPr="00FB7788" w:rsidRDefault="005D28EA" w:rsidP="00223906">
            <w:pPr>
              <w:spacing w:after="0" w:line="240" w:lineRule="auto"/>
              <w:jc w:val="right"/>
              <w:rPr>
                <w:rFonts w:ascii="Calibri" w:eastAsia="Times New Roman" w:hAnsi="Calibri" w:cs="Calibri"/>
                <w:color w:val="000000"/>
                <w:kern w:val="0"/>
                <w:sz w:val="22"/>
                <w:szCs w:val="22"/>
                <w14:ligatures w14:val="none"/>
              </w:rPr>
            </w:pPr>
            <w:r w:rsidRPr="00FB7788">
              <w:rPr>
                <w:rFonts w:ascii="Calibri" w:eastAsia="Times New Roman" w:hAnsi="Calibri" w:cs="Calibri"/>
                <w:color w:val="000000"/>
                <w:kern w:val="0"/>
                <w:sz w:val="22"/>
                <w:szCs w:val="22"/>
                <w14:ligatures w14:val="none"/>
              </w:rPr>
              <w:t>42.52</w:t>
            </w:r>
            <w:r>
              <w:rPr>
                <w:rFonts w:ascii="Calibri" w:eastAsia="Times New Roman" w:hAnsi="Calibri" w:cs="Calibri"/>
                <w:color w:val="000000"/>
                <w:kern w:val="0"/>
                <w:sz w:val="22"/>
                <w:szCs w:val="22"/>
                <w14:ligatures w14:val="none"/>
              </w:rPr>
              <w:t>%</w:t>
            </w:r>
          </w:p>
        </w:tc>
        <w:tc>
          <w:tcPr>
            <w:tcW w:w="2860" w:type="dxa"/>
            <w:tcBorders>
              <w:top w:val="single" w:sz="4" w:space="0" w:color="auto"/>
              <w:left w:val="single" w:sz="4" w:space="0" w:color="auto"/>
              <w:bottom w:val="single" w:sz="4" w:space="0" w:color="auto"/>
              <w:right w:val="single" w:sz="4" w:space="0" w:color="auto"/>
            </w:tcBorders>
            <w:noWrap/>
            <w:vAlign w:val="bottom"/>
            <w:hideMark/>
          </w:tcPr>
          <w:p w14:paraId="7F82C4EE" w14:textId="77777777" w:rsidR="005D28EA" w:rsidRPr="00FB7788" w:rsidRDefault="005D28EA" w:rsidP="00223906">
            <w:pPr>
              <w:spacing w:after="0" w:line="240" w:lineRule="auto"/>
              <w:jc w:val="right"/>
              <w:rPr>
                <w:rFonts w:ascii="Calibri" w:eastAsia="Times New Roman" w:hAnsi="Calibri" w:cs="Calibri"/>
                <w:color w:val="000000"/>
                <w:kern w:val="0"/>
                <w:sz w:val="22"/>
                <w:szCs w:val="22"/>
                <w14:ligatures w14:val="none"/>
              </w:rPr>
            </w:pPr>
            <w:r w:rsidRPr="00FB7788">
              <w:rPr>
                <w:rFonts w:ascii="Calibri" w:eastAsia="Times New Roman" w:hAnsi="Calibri" w:cs="Calibri"/>
                <w:color w:val="000000"/>
                <w:kern w:val="0"/>
                <w:sz w:val="22"/>
                <w:szCs w:val="22"/>
                <w14:ligatures w14:val="none"/>
              </w:rPr>
              <w:t>₦20,892.29</w:t>
            </w:r>
          </w:p>
        </w:tc>
        <w:tc>
          <w:tcPr>
            <w:tcW w:w="1740" w:type="dxa"/>
            <w:tcBorders>
              <w:top w:val="single" w:sz="4" w:space="0" w:color="auto"/>
              <w:left w:val="single" w:sz="4" w:space="0" w:color="auto"/>
              <w:bottom w:val="single" w:sz="4" w:space="0" w:color="auto"/>
              <w:right w:val="single" w:sz="4" w:space="0" w:color="auto"/>
            </w:tcBorders>
            <w:noWrap/>
            <w:vAlign w:val="bottom"/>
            <w:hideMark/>
          </w:tcPr>
          <w:p w14:paraId="56C9EA93" w14:textId="77777777" w:rsidR="005D28EA" w:rsidRPr="00FB7788" w:rsidRDefault="005D28EA" w:rsidP="00223906">
            <w:pPr>
              <w:spacing w:after="0" w:line="240" w:lineRule="auto"/>
              <w:jc w:val="right"/>
              <w:rPr>
                <w:rFonts w:ascii="Calibri" w:eastAsia="Times New Roman" w:hAnsi="Calibri" w:cs="Calibri"/>
                <w:color w:val="000000"/>
                <w:kern w:val="0"/>
                <w:sz w:val="22"/>
                <w:szCs w:val="22"/>
                <w14:ligatures w14:val="none"/>
              </w:rPr>
            </w:pPr>
            <w:r w:rsidRPr="00FB7788">
              <w:rPr>
                <w:rFonts w:ascii="Calibri" w:eastAsia="Times New Roman" w:hAnsi="Calibri" w:cs="Calibri"/>
                <w:color w:val="000000"/>
                <w:kern w:val="0"/>
                <w:sz w:val="22"/>
                <w:szCs w:val="22"/>
                <w14:ligatures w14:val="none"/>
              </w:rPr>
              <w:t xml:space="preserve">1,001 </w:t>
            </w:r>
          </w:p>
        </w:tc>
      </w:tr>
      <w:tr w:rsidR="005D28EA" w:rsidRPr="00FB7788" w14:paraId="41BC2F1C" w14:textId="77777777" w:rsidTr="00223906">
        <w:trPr>
          <w:trHeight w:val="288"/>
        </w:trPr>
        <w:tc>
          <w:tcPr>
            <w:tcW w:w="1160" w:type="dxa"/>
            <w:tcBorders>
              <w:top w:val="single" w:sz="4" w:space="0" w:color="auto"/>
              <w:left w:val="single" w:sz="4" w:space="0" w:color="auto"/>
              <w:bottom w:val="single" w:sz="4" w:space="0" w:color="auto"/>
              <w:right w:val="single" w:sz="4" w:space="0" w:color="auto"/>
            </w:tcBorders>
            <w:noWrap/>
            <w:vAlign w:val="bottom"/>
            <w:hideMark/>
          </w:tcPr>
          <w:p w14:paraId="744F66B4" w14:textId="77777777" w:rsidR="005D28EA" w:rsidRPr="00FB7788" w:rsidRDefault="005D28EA" w:rsidP="00223906">
            <w:pPr>
              <w:spacing w:after="0" w:line="240" w:lineRule="auto"/>
              <w:rPr>
                <w:rFonts w:ascii="Calibri" w:eastAsia="Times New Roman" w:hAnsi="Calibri" w:cs="Calibri"/>
                <w:color w:val="000000"/>
                <w:kern w:val="0"/>
                <w:sz w:val="22"/>
                <w:szCs w:val="22"/>
                <w14:ligatures w14:val="none"/>
              </w:rPr>
            </w:pPr>
            <w:r w:rsidRPr="00FB7788">
              <w:rPr>
                <w:rFonts w:ascii="Calibri" w:eastAsia="Times New Roman" w:hAnsi="Calibri" w:cs="Calibri"/>
                <w:color w:val="000000"/>
                <w:kern w:val="0"/>
                <w:sz w:val="22"/>
                <w:szCs w:val="22"/>
                <w14:ligatures w14:val="none"/>
              </w:rPr>
              <w:t>25</w:t>
            </w:r>
          </w:p>
        </w:tc>
        <w:tc>
          <w:tcPr>
            <w:tcW w:w="2740" w:type="dxa"/>
            <w:tcBorders>
              <w:top w:val="single" w:sz="4" w:space="0" w:color="auto"/>
              <w:left w:val="single" w:sz="4" w:space="0" w:color="auto"/>
              <w:bottom w:val="single" w:sz="4" w:space="0" w:color="auto"/>
              <w:right w:val="single" w:sz="4" w:space="0" w:color="auto"/>
            </w:tcBorders>
            <w:noWrap/>
            <w:vAlign w:val="bottom"/>
            <w:hideMark/>
          </w:tcPr>
          <w:p w14:paraId="252408F2" w14:textId="77777777" w:rsidR="005D28EA" w:rsidRPr="00FB7788" w:rsidRDefault="005D28EA" w:rsidP="00223906">
            <w:pPr>
              <w:spacing w:after="0" w:line="240" w:lineRule="auto"/>
              <w:jc w:val="right"/>
              <w:rPr>
                <w:rFonts w:ascii="Calibri" w:eastAsia="Times New Roman" w:hAnsi="Calibri" w:cs="Calibri"/>
                <w:color w:val="000000"/>
                <w:kern w:val="0"/>
                <w:sz w:val="22"/>
                <w:szCs w:val="22"/>
                <w14:ligatures w14:val="none"/>
              </w:rPr>
            </w:pPr>
            <w:r w:rsidRPr="00FB7788">
              <w:rPr>
                <w:rFonts w:ascii="Calibri" w:eastAsia="Times New Roman" w:hAnsi="Calibri" w:cs="Calibri"/>
                <w:color w:val="000000"/>
                <w:kern w:val="0"/>
                <w:sz w:val="22"/>
                <w:szCs w:val="22"/>
                <w14:ligatures w14:val="none"/>
              </w:rPr>
              <w:t>42.73</w:t>
            </w:r>
            <w:r>
              <w:rPr>
                <w:rFonts w:ascii="Calibri" w:eastAsia="Times New Roman" w:hAnsi="Calibri" w:cs="Calibri"/>
                <w:color w:val="000000"/>
                <w:kern w:val="0"/>
                <w:sz w:val="22"/>
                <w:szCs w:val="22"/>
                <w14:ligatures w14:val="none"/>
              </w:rPr>
              <w:t>%</w:t>
            </w:r>
          </w:p>
        </w:tc>
        <w:tc>
          <w:tcPr>
            <w:tcW w:w="2860" w:type="dxa"/>
            <w:tcBorders>
              <w:top w:val="single" w:sz="4" w:space="0" w:color="auto"/>
              <w:left w:val="single" w:sz="4" w:space="0" w:color="auto"/>
              <w:bottom w:val="single" w:sz="4" w:space="0" w:color="auto"/>
              <w:right w:val="single" w:sz="4" w:space="0" w:color="auto"/>
            </w:tcBorders>
            <w:noWrap/>
            <w:vAlign w:val="bottom"/>
            <w:hideMark/>
          </w:tcPr>
          <w:p w14:paraId="7277E1A3" w14:textId="77777777" w:rsidR="005D28EA" w:rsidRPr="00FB7788" w:rsidRDefault="005D28EA" w:rsidP="00223906">
            <w:pPr>
              <w:spacing w:after="0" w:line="240" w:lineRule="auto"/>
              <w:jc w:val="right"/>
              <w:rPr>
                <w:rFonts w:ascii="Calibri" w:eastAsia="Times New Roman" w:hAnsi="Calibri" w:cs="Calibri"/>
                <w:color w:val="000000"/>
                <w:kern w:val="0"/>
                <w:sz w:val="22"/>
                <w:szCs w:val="22"/>
                <w14:ligatures w14:val="none"/>
              </w:rPr>
            </w:pPr>
            <w:r w:rsidRPr="00FB7788">
              <w:rPr>
                <w:rFonts w:ascii="Calibri" w:eastAsia="Times New Roman" w:hAnsi="Calibri" w:cs="Calibri"/>
                <w:color w:val="000000"/>
                <w:kern w:val="0"/>
                <w:sz w:val="22"/>
                <w:szCs w:val="22"/>
                <w14:ligatures w14:val="none"/>
              </w:rPr>
              <w:t>₦20,892.25</w:t>
            </w:r>
          </w:p>
        </w:tc>
        <w:tc>
          <w:tcPr>
            <w:tcW w:w="1740" w:type="dxa"/>
            <w:tcBorders>
              <w:top w:val="single" w:sz="4" w:space="0" w:color="auto"/>
              <w:left w:val="single" w:sz="4" w:space="0" w:color="auto"/>
              <w:bottom w:val="single" w:sz="4" w:space="0" w:color="auto"/>
              <w:right w:val="single" w:sz="4" w:space="0" w:color="auto"/>
            </w:tcBorders>
            <w:noWrap/>
            <w:vAlign w:val="bottom"/>
            <w:hideMark/>
          </w:tcPr>
          <w:p w14:paraId="7C180D1E" w14:textId="77777777" w:rsidR="005D28EA" w:rsidRPr="00FB7788" w:rsidRDefault="005D28EA" w:rsidP="00223906">
            <w:pPr>
              <w:spacing w:after="0" w:line="240" w:lineRule="auto"/>
              <w:jc w:val="right"/>
              <w:rPr>
                <w:rFonts w:ascii="Calibri" w:eastAsia="Times New Roman" w:hAnsi="Calibri" w:cs="Calibri"/>
                <w:color w:val="000000"/>
                <w:kern w:val="0"/>
                <w:sz w:val="22"/>
                <w:szCs w:val="22"/>
                <w14:ligatures w14:val="none"/>
              </w:rPr>
            </w:pPr>
            <w:r w:rsidRPr="00FB7788">
              <w:rPr>
                <w:rFonts w:ascii="Calibri" w:eastAsia="Times New Roman" w:hAnsi="Calibri" w:cs="Calibri"/>
                <w:color w:val="000000"/>
                <w:kern w:val="0"/>
                <w:sz w:val="22"/>
                <w:szCs w:val="22"/>
                <w14:ligatures w14:val="none"/>
              </w:rPr>
              <w:t xml:space="preserve">598 </w:t>
            </w:r>
          </w:p>
        </w:tc>
      </w:tr>
      <w:tr w:rsidR="005D28EA" w:rsidRPr="00FB7788" w14:paraId="20B94B75" w14:textId="77777777" w:rsidTr="00223906">
        <w:trPr>
          <w:trHeight w:val="288"/>
        </w:trPr>
        <w:tc>
          <w:tcPr>
            <w:tcW w:w="1160" w:type="dxa"/>
            <w:tcBorders>
              <w:top w:val="single" w:sz="4" w:space="0" w:color="auto"/>
              <w:left w:val="single" w:sz="4" w:space="0" w:color="auto"/>
              <w:bottom w:val="single" w:sz="4" w:space="0" w:color="auto"/>
              <w:right w:val="single" w:sz="4" w:space="0" w:color="auto"/>
            </w:tcBorders>
            <w:noWrap/>
            <w:vAlign w:val="bottom"/>
            <w:hideMark/>
          </w:tcPr>
          <w:p w14:paraId="6B681EB5" w14:textId="77777777" w:rsidR="005D28EA" w:rsidRPr="00FB7788" w:rsidRDefault="005D28EA" w:rsidP="00223906">
            <w:pPr>
              <w:spacing w:after="0" w:line="240" w:lineRule="auto"/>
              <w:rPr>
                <w:rFonts w:ascii="Calibri" w:eastAsia="Times New Roman" w:hAnsi="Calibri" w:cs="Calibri"/>
                <w:b/>
                <w:bCs/>
                <w:color w:val="000000"/>
                <w:kern w:val="0"/>
                <w:sz w:val="22"/>
                <w:szCs w:val="22"/>
                <w14:ligatures w14:val="none"/>
              </w:rPr>
            </w:pPr>
            <w:r w:rsidRPr="00FB7788">
              <w:rPr>
                <w:rFonts w:ascii="Calibri" w:eastAsia="Times New Roman" w:hAnsi="Calibri" w:cs="Calibri"/>
                <w:b/>
                <w:bCs/>
                <w:color w:val="000000"/>
                <w:kern w:val="0"/>
                <w:sz w:val="22"/>
                <w:szCs w:val="22"/>
                <w14:ligatures w14:val="none"/>
              </w:rPr>
              <w:t>Grand Total</w:t>
            </w:r>
          </w:p>
        </w:tc>
        <w:tc>
          <w:tcPr>
            <w:tcW w:w="2740" w:type="dxa"/>
            <w:tcBorders>
              <w:top w:val="single" w:sz="4" w:space="0" w:color="auto"/>
              <w:left w:val="single" w:sz="4" w:space="0" w:color="auto"/>
              <w:bottom w:val="single" w:sz="4" w:space="0" w:color="auto"/>
              <w:right w:val="single" w:sz="4" w:space="0" w:color="auto"/>
            </w:tcBorders>
            <w:noWrap/>
            <w:vAlign w:val="bottom"/>
            <w:hideMark/>
          </w:tcPr>
          <w:p w14:paraId="146F0848" w14:textId="77777777" w:rsidR="005D28EA" w:rsidRPr="00FB7788" w:rsidRDefault="005D28EA" w:rsidP="00223906">
            <w:pPr>
              <w:spacing w:after="0" w:line="240" w:lineRule="auto"/>
              <w:jc w:val="right"/>
              <w:rPr>
                <w:rFonts w:ascii="Calibri" w:eastAsia="Times New Roman" w:hAnsi="Calibri" w:cs="Calibri"/>
                <w:color w:val="000000"/>
                <w:kern w:val="0"/>
                <w:sz w:val="22"/>
                <w:szCs w:val="22"/>
                <w14:ligatures w14:val="none"/>
              </w:rPr>
            </w:pPr>
            <w:r w:rsidRPr="00FB7788">
              <w:rPr>
                <w:rFonts w:ascii="Calibri" w:eastAsia="Times New Roman" w:hAnsi="Calibri" w:cs="Calibri"/>
                <w:color w:val="000000"/>
                <w:kern w:val="0"/>
                <w:sz w:val="22"/>
                <w:szCs w:val="22"/>
                <w14:ligatures w14:val="none"/>
              </w:rPr>
              <w:t>42.58</w:t>
            </w:r>
            <w:r>
              <w:rPr>
                <w:rFonts w:ascii="Calibri" w:eastAsia="Times New Roman" w:hAnsi="Calibri" w:cs="Calibri"/>
                <w:color w:val="000000"/>
                <w:kern w:val="0"/>
                <w:sz w:val="22"/>
                <w:szCs w:val="22"/>
                <w14:ligatures w14:val="none"/>
              </w:rPr>
              <w:t>%</w:t>
            </w:r>
          </w:p>
        </w:tc>
        <w:tc>
          <w:tcPr>
            <w:tcW w:w="2860" w:type="dxa"/>
            <w:tcBorders>
              <w:top w:val="single" w:sz="4" w:space="0" w:color="auto"/>
              <w:left w:val="single" w:sz="4" w:space="0" w:color="auto"/>
              <w:bottom w:val="single" w:sz="4" w:space="0" w:color="auto"/>
              <w:right w:val="single" w:sz="4" w:space="0" w:color="auto"/>
            </w:tcBorders>
            <w:noWrap/>
            <w:vAlign w:val="bottom"/>
            <w:hideMark/>
          </w:tcPr>
          <w:p w14:paraId="029D75D2" w14:textId="77777777" w:rsidR="005D28EA" w:rsidRPr="00FB7788" w:rsidRDefault="005D28EA" w:rsidP="00223906">
            <w:pPr>
              <w:spacing w:after="0" w:line="240" w:lineRule="auto"/>
              <w:jc w:val="right"/>
              <w:rPr>
                <w:rFonts w:ascii="Calibri" w:eastAsia="Times New Roman" w:hAnsi="Calibri" w:cs="Calibri"/>
                <w:color w:val="000000"/>
                <w:kern w:val="0"/>
                <w:sz w:val="22"/>
                <w:szCs w:val="22"/>
                <w14:ligatures w14:val="none"/>
              </w:rPr>
            </w:pPr>
            <w:r w:rsidRPr="00FB7788">
              <w:rPr>
                <w:rFonts w:ascii="Calibri" w:eastAsia="Times New Roman" w:hAnsi="Calibri" w:cs="Calibri"/>
                <w:color w:val="000000"/>
                <w:kern w:val="0"/>
                <w:sz w:val="22"/>
                <w:szCs w:val="22"/>
                <w14:ligatures w14:val="none"/>
              </w:rPr>
              <w:t>₦28,170.99</w:t>
            </w:r>
          </w:p>
        </w:tc>
        <w:tc>
          <w:tcPr>
            <w:tcW w:w="1740" w:type="dxa"/>
            <w:tcBorders>
              <w:top w:val="single" w:sz="4" w:space="0" w:color="auto"/>
              <w:left w:val="single" w:sz="4" w:space="0" w:color="auto"/>
              <w:bottom w:val="single" w:sz="4" w:space="0" w:color="auto"/>
              <w:right w:val="single" w:sz="4" w:space="0" w:color="auto"/>
            </w:tcBorders>
            <w:noWrap/>
            <w:vAlign w:val="bottom"/>
            <w:hideMark/>
          </w:tcPr>
          <w:p w14:paraId="6DBDAD96" w14:textId="77777777" w:rsidR="005D28EA" w:rsidRPr="00FB7788" w:rsidRDefault="005D28EA" w:rsidP="00223906">
            <w:pPr>
              <w:spacing w:after="0" w:line="240" w:lineRule="auto"/>
              <w:jc w:val="right"/>
              <w:rPr>
                <w:rFonts w:ascii="Calibri" w:eastAsia="Times New Roman" w:hAnsi="Calibri" w:cs="Calibri"/>
                <w:color w:val="000000"/>
                <w:kern w:val="0"/>
                <w:sz w:val="22"/>
                <w:szCs w:val="22"/>
                <w14:ligatures w14:val="none"/>
              </w:rPr>
            </w:pPr>
            <w:r w:rsidRPr="00FB7788">
              <w:rPr>
                <w:rFonts w:ascii="Calibri" w:eastAsia="Times New Roman" w:hAnsi="Calibri" w:cs="Calibri"/>
                <w:color w:val="000000"/>
                <w:kern w:val="0"/>
                <w:sz w:val="22"/>
                <w:szCs w:val="22"/>
                <w14:ligatures w14:val="none"/>
              </w:rPr>
              <w:t xml:space="preserve">19,702 </w:t>
            </w:r>
          </w:p>
        </w:tc>
      </w:tr>
    </w:tbl>
    <w:p w14:paraId="7F908A90" w14:textId="77777777" w:rsidR="005D28EA" w:rsidRDefault="005D28EA" w:rsidP="005D28EA"/>
    <w:p w14:paraId="6720A5F4" w14:textId="77777777" w:rsidR="005D28EA" w:rsidRDefault="005D28EA" w:rsidP="005D28EA"/>
    <w:tbl>
      <w:tblPr>
        <w:tblStyle w:val="TableGrid"/>
        <w:tblW w:w="0" w:type="auto"/>
        <w:tblLook w:val="04A0" w:firstRow="1" w:lastRow="0" w:firstColumn="1" w:lastColumn="0" w:noHBand="0" w:noVBand="1"/>
      </w:tblPr>
      <w:tblGrid>
        <w:gridCol w:w="3116"/>
        <w:gridCol w:w="3117"/>
        <w:gridCol w:w="3117"/>
      </w:tblGrid>
      <w:tr w:rsidR="005D28EA" w:rsidRPr="00064050" w14:paraId="3BB72053" w14:textId="77777777" w:rsidTr="00223906">
        <w:tc>
          <w:tcPr>
            <w:tcW w:w="3116" w:type="dxa"/>
          </w:tcPr>
          <w:p w14:paraId="6A8B745B" w14:textId="77777777" w:rsidR="005D28EA" w:rsidRPr="00064050" w:rsidRDefault="005D28EA" w:rsidP="00223906">
            <w:pPr>
              <w:rPr>
                <w:b/>
                <w:bCs/>
              </w:rPr>
            </w:pPr>
            <w:r w:rsidRPr="00064050">
              <w:rPr>
                <w:b/>
                <w:bCs/>
              </w:rPr>
              <w:t>Segment</w:t>
            </w:r>
          </w:p>
        </w:tc>
        <w:tc>
          <w:tcPr>
            <w:tcW w:w="3117" w:type="dxa"/>
          </w:tcPr>
          <w:p w14:paraId="02FBA46C" w14:textId="77777777" w:rsidR="005D28EA" w:rsidRPr="00064050" w:rsidRDefault="005D28EA" w:rsidP="00223906">
            <w:pPr>
              <w:rPr>
                <w:b/>
                <w:bCs/>
              </w:rPr>
            </w:pPr>
            <w:r w:rsidRPr="00064050">
              <w:rPr>
                <w:b/>
                <w:bCs/>
              </w:rPr>
              <w:t>Avg Discount</w:t>
            </w:r>
          </w:p>
        </w:tc>
        <w:tc>
          <w:tcPr>
            <w:tcW w:w="3117" w:type="dxa"/>
          </w:tcPr>
          <w:p w14:paraId="0ADF8327" w14:textId="77777777" w:rsidR="005D28EA" w:rsidRPr="00064050" w:rsidRDefault="005D28EA" w:rsidP="00223906">
            <w:pPr>
              <w:rPr>
                <w:b/>
                <w:bCs/>
              </w:rPr>
            </w:pPr>
            <w:r w:rsidRPr="00064050">
              <w:rPr>
                <w:b/>
                <w:bCs/>
              </w:rPr>
              <w:t>Avg Profit Per Order</w:t>
            </w:r>
          </w:p>
        </w:tc>
      </w:tr>
      <w:tr w:rsidR="005D28EA" w:rsidRPr="00064050" w14:paraId="5C31025A" w14:textId="77777777" w:rsidTr="00223906">
        <w:tc>
          <w:tcPr>
            <w:tcW w:w="3116" w:type="dxa"/>
          </w:tcPr>
          <w:p w14:paraId="7B5FE09D" w14:textId="77777777" w:rsidR="005D28EA" w:rsidRPr="00064050" w:rsidRDefault="005D28EA" w:rsidP="00223906">
            <w:r w:rsidRPr="00064050">
              <w:t>Loyal</w:t>
            </w:r>
          </w:p>
        </w:tc>
        <w:tc>
          <w:tcPr>
            <w:tcW w:w="3117" w:type="dxa"/>
          </w:tcPr>
          <w:p w14:paraId="2838DB1A" w14:textId="77777777" w:rsidR="005D28EA" w:rsidRPr="00064050" w:rsidRDefault="005D28EA" w:rsidP="00223906">
            <w:r w:rsidRPr="00064050">
              <w:t>₦1,087.44</w:t>
            </w:r>
          </w:p>
        </w:tc>
        <w:tc>
          <w:tcPr>
            <w:tcW w:w="3117" w:type="dxa"/>
          </w:tcPr>
          <w:p w14:paraId="283A35DC" w14:textId="77777777" w:rsidR="005D28EA" w:rsidRPr="00064050" w:rsidRDefault="005D28EA" w:rsidP="00223906">
            <w:r w:rsidRPr="00064050">
              <w:t>₦11,985.99</w:t>
            </w:r>
          </w:p>
        </w:tc>
      </w:tr>
      <w:tr w:rsidR="005D28EA" w:rsidRPr="00064050" w14:paraId="7938D729" w14:textId="77777777" w:rsidTr="00223906">
        <w:tc>
          <w:tcPr>
            <w:tcW w:w="3116" w:type="dxa"/>
          </w:tcPr>
          <w:p w14:paraId="5F3410D5" w14:textId="77777777" w:rsidR="005D28EA" w:rsidRPr="00064050" w:rsidRDefault="005D28EA" w:rsidP="00223906">
            <w:r w:rsidRPr="00064050">
              <w:t>New</w:t>
            </w:r>
          </w:p>
        </w:tc>
        <w:tc>
          <w:tcPr>
            <w:tcW w:w="3117" w:type="dxa"/>
          </w:tcPr>
          <w:p w14:paraId="6B76A8EC" w14:textId="77777777" w:rsidR="005D28EA" w:rsidRPr="00064050" w:rsidRDefault="005D28EA" w:rsidP="00223906">
            <w:r w:rsidRPr="00064050">
              <w:t>₦1,154.90</w:t>
            </w:r>
          </w:p>
        </w:tc>
        <w:tc>
          <w:tcPr>
            <w:tcW w:w="3117" w:type="dxa"/>
          </w:tcPr>
          <w:p w14:paraId="423B5501" w14:textId="77777777" w:rsidR="005D28EA" w:rsidRPr="00064050" w:rsidRDefault="005D28EA" w:rsidP="00223906">
            <w:r w:rsidRPr="00064050">
              <w:t>₦11,589.65</w:t>
            </w:r>
          </w:p>
        </w:tc>
      </w:tr>
      <w:tr w:rsidR="005D28EA" w:rsidRPr="00064050" w14:paraId="22AF5AB5" w14:textId="77777777" w:rsidTr="00223906">
        <w:tc>
          <w:tcPr>
            <w:tcW w:w="3116" w:type="dxa"/>
          </w:tcPr>
          <w:p w14:paraId="14A32AE5" w14:textId="77777777" w:rsidR="005D28EA" w:rsidRPr="00064050" w:rsidRDefault="005D28EA" w:rsidP="00223906">
            <w:r w:rsidRPr="00064050">
              <w:t>Returning</w:t>
            </w:r>
          </w:p>
        </w:tc>
        <w:tc>
          <w:tcPr>
            <w:tcW w:w="3117" w:type="dxa"/>
          </w:tcPr>
          <w:p w14:paraId="52B1555A" w14:textId="77777777" w:rsidR="005D28EA" w:rsidRPr="00064050" w:rsidRDefault="005D28EA" w:rsidP="00223906">
            <w:r w:rsidRPr="00064050">
              <w:t>₦1,353.67</w:t>
            </w:r>
          </w:p>
        </w:tc>
        <w:tc>
          <w:tcPr>
            <w:tcW w:w="3117" w:type="dxa"/>
          </w:tcPr>
          <w:p w14:paraId="78244671" w14:textId="77777777" w:rsidR="005D28EA" w:rsidRPr="00064050" w:rsidRDefault="005D28EA" w:rsidP="00223906">
            <w:r w:rsidRPr="00064050">
              <w:t>₦12,340.19</w:t>
            </w:r>
          </w:p>
        </w:tc>
      </w:tr>
      <w:tr w:rsidR="005D28EA" w:rsidRPr="00064050" w14:paraId="02944D6D" w14:textId="77777777" w:rsidTr="00223906">
        <w:tc>
          <w:tcPr>
            <w:tcW w:w="3116" w:type="dxa"/>
          </w:tcPr>
          <w:p w14:paraId="3C379CC2" w14:textId="77777777" w:rsidR="005D28EA" w:rsidRPr="00064050" w:rsidRDefault="005D28EA" w:rsidP="00223906">
            <w:r w:rsidRPr="00064050">
              <w:t>VIP</w:t>
            </w:r>
          </w:p>
        </w:tc>
        <w:tc>
          <w:tcPr>
            <w:tcW w:w="3117" w:type="dxa"/>
          </w:tcPr>
          <w:p w14:paraId="3C85917F" w14:textId="77777777" w:rsidR="005D28EA" w:rsidRPr="00064050" w:rsidRDefault="005D28EA" w:rsidP="00223906">
            <w:r w:rsidRPr="00064050">
              <w:t>₦1,454.36</w:t>
            </w:r>
          </w:p>
        </w:tc>
        <w:tc>
          <w:tcPr>
            <w:tcW w:w="3117" w:type="dxa"/>
          </w:tcPr>
          <w:p w14:paraId="6B2B98DD" w14:textId="77777777" w:rsidR="005D28EA" w:rsidRPr="00064050" w:rsidRDefault="005D28EA" w:rsidP="00223906">
            <w:r w:rsidRPr="00064050">
              <w:t>₦12,045.31</w:t>
            </w:r>
          </w:p>
        </w:tc>
      </w:tr>
      <w:tr w:rsidR="005D28EA" w:rsidRPr="00064050" w14:paraId="186082CE" w14:textId="77777777" w:rsidTr="00223906">
        <w:tc>
          <w:tcPr>
            <w:tcW w:w="3116" w:type="dxa"/>
          </w:tcPr>
          <w:p w14:paraId="0E6AFAE2" w14:textId="77777777" w:rsidR="005D28EA" w:rsidRPr="00064050" w:rsidRDefault="005D28EA" w:rsidP="00223906">
            <w:pPr>
              <w:rPr>
                <w:b/>
                <w:bCs/>
              </w:rPr>
            </w:pPr>
            <w:r w:rsidRPr="00064050">
              <w:rPr>
                <w:b/>
                <w:bCs/>
              </w:rPr>
              <w:t>Grand Total</w:t>
            </w:r>
          </w:p>
        </w:tc>
        <w:tc>
          <w:tcPr>
            <w:tcW w:w="3117" w:type="dxa"/>
          </w:tcPr>
          <w:p w14:paraId="392770FE" w14:textId="77777777" w:rsidR="005D28EA" w:rsidRPr="00064050" w:rsidRDefault="005D28EA" w:rsidP="00223906">
            <w:pPr>
              <w:rPr>
                <w:b/>
                <w:bCs/>
              </w:rPr>
            </w:pPr>
            <w:r w:rsidRPr="00064050">
              <w:rPr>
                <w:b/>
                <w:bCs/>
              </w:rPr>
              <w:t>₦1,253.05</w:t>
            </w:r>
          </w:p>
        </w:tc>
        <w:tc>
          <w:tcPr>
            <w:tcW w:w="3117" w:type="dxa"/>
          </w:tcPr>
          <w:p w14:paraId="3926964B" w14:textId="77777777" w:rsidR="005D28EA" w:rsidRPr="00064050" w:rsidRDefault="005D28EA" w:rsidP="00223906">
            <w:pPr>
              <w:rPr>
                <w:b/>
                <w:bCs/>
              </w:rPr>
            </w:pPr>
            <w:r w:rsidRPr="00064050">
              <w:rPr>
                <w:b/>
                <w:bCs/>
              </w:rPr>
              <w:t>₦12,019.58</w:t>
            </w:r>
          </w:p>
        </w:tc>
      </w:tr>
    </w:tbl>
    <w:p w14:paraId="4986DE38" w14:textId="77777777" w:rsidR="005D28EA" w:rsidRDefault="005D28EA" w:rsidP="005D28EA">
      <w:pPr>
        <w:jc w:val="center"/>
        <w:rPr>
          <w:i/>
          <w:iCs/>
        </w:rPr>
      </w:pPr>
    </w:p>
    <w:p w14:paraId="5607EBD3" w14:textId="77777777" w:rsidR="005D28EA" w:rsidRPr="00DB1723" w:rsidRDefault="005D28EA" w:rsidP="005D28EA">
      <w:pPr>
        <w:jc w:val="center"/>
      </w:pPr>
      <w:r>
        <w:rPr>
          <w:noProof/>
        </w:rPr>
        <w:lastRenderedPageBreak/>
        <w:drawing>
          <wp:inline distT="0" distB="0" distL="0" distR="0" wp14:anchorId="4E2BC7D3" wp14:editId="009DD361">
            <wp:extent cx="4572000" cy="2743200"/>
            <wp:effectExtent l="0" t="0" r="0" b="0"/>
            <wp:docPr id="1394326537" name="Chart 1">
              <a:extLst xmlns:a="http://schemas.openxmlformats.org/drawingml/2006/main">
                <a:ext uri="{FF2B5EF4-FFF2-40B4-BE49-F238E27FC236}">
                  <a16:creationId xmlns:a16="http://schemas.microsoft.com/office/drawing/2014/main" id="{B977E453-E437-7EF4-BBEC-A93745F76CC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r>
        <w:rPr>
          <w:i/>
          <w:iCs/>
        </w:rPr>
        <w:t xml:space="preserve">                                  </w:t>
      </w:r>
      <w:r w:rsidRPr="00DB1723">
        <w:rPr>
          <w:i/>
          <w:iCs/>
        </w:rPr>
        <w:t>Average discount vs Average Profit by Segment Chart</w:t>
      </w:r>
    </w:p>
    <w:p w14:paraId="08EEE38F" w14:textId="77777777" w:rsidR="005D28EA" w:rsidRPr="00B8137B" w:rsidRDefault="005D28EA" w:rsidP="005D28EA">
      <w:pPr>
        <w:jc w:val="center"/>
        <w:rPr>
          <w:i/>
          <w:iCs/>
        </w:rPr>
      </w:pPr>
    </w:p>
    <w:p w14:paraId="4F9C99A0" w14:textId="77777777" w:rsidR="005D28EA" w:rsidRDefault="005D28EA" w:rsidP="005D28EA">
      <w:r>
        <w:t xml:space="preserve">                   </w:t>
      </w:r>
      <w:r>
        <w:rPr>
          <w:noProof/>
        </w:rPr>
        <w:drawing>
          <wp:inline distT="0" distB="0" distL="0" distR="0" wp14:anchorId="41C2EF07" wp14:editId="59727D7E">
            <wp:extent cx="4572000" cy="2743200"/>
            <wp:effectExtent l="0" t="0" r="0" b="0"/>
            <wp:docPr id="1989172403" name="Chart 1">
              <a:extLst xmlns:a="http://schemas.openxmlformats.org/drawingml/2006/main">
                <a:ext uri="{FF2B5EF4-FFF2-40B4-BE49-F238E27FC236}">
                  <a16:creationId xmlns:a16="http://schemas.microsoft.com/office/drawing/2014/main" id="{92556FBE-60D8-9FCE-8EBD-2FAFB8A7D4C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r>
        <w:t xml:space="preserve">     </w:t>
      </w:r>
    </w:p>
    <w:p w14:paraId="45BE5D33" w14:textId="77777777" w:rsidR="005D28EA" w:rsidRPr="00C4295A" w:rsidRDefault="005D28EA" w:rsidP="005D28EA">
      <w:pPr>
        <w:jc w:val="center"/>
        <w:rPr>
          <w:i/>
          <w:iCs/>
        </w:rPr>
      </w:pPr>
      <w:r w:rsidRPr="00C4295A">
        <w:rPr>
          <w:i/>
          <w:iCs/>
        </w:rPr>
        <w:t>Average Net Revenue by Discount tier (Pct%) Chart</w:t>
      </w:r>
      <w:r w:rsidRPr="00C4295A">
        <w:rPr>
          <w:i/>
          <w:iCs/>
        </w:rPr>
        <w:br w:type="page"/>
      </w:r>
    </w:p>
    <w:p w14:paraId="330A51B5" w14:textId="77777777" w:rsidR="005D28EA" w:rsidRPr="00C4295A" w:rsidRDefault="005D28EA" w:rsidP="005D28EA">
      <w:pPr>
        <w:rPr>
          <w:sz w:val="28"/>
          <w:szCs w:val="28"/>
        </w:rPr>
      </w:pPr>
      <w:r w:rsidRPr="00C4295A">
        <w:rPr>
          <w:b/>
          <w:bCs/>
          <w:sz w:val="28"/>
          <w:szCs w:val="28"/>
        </w:rPr>
        <w:lastRenderedPageBreak/>
        <w:t>Insight:</w:t>
      </w:r>
    </w:p>
    <w:p w14:paraId="2DED60FA" w14:textId="77777777" w:rsidR="005D28EA" w:rsidRPr="00C4295A" w:rsidRDefault="005D28EA" w:rsidP="005D28EA">
      <w:r w:rsidRPr="00C4295A">
        <w:t>Higher discounts do not compress profit margin percentage at RetailPulse Nigeria. Margin holds stable across all six discount tiers — ranging only from 42.52% to 42.73%, a spread of just 0.21 percentage points. RetailPulse builds discounts into its pricing architecture from the outset — base prices are set high enough that even a 25% discount leaves the gross margin percentage intact.</w:t>
      </w:r>
    </w:p>
    <w:p w14:paraId="06AE1098" w14:textId="77777777" w:rsidR="005D28EA" w:rsidRPr="00C4295A" w:rsidRDefault="005D28EA" w:rsidP="005D28EA">
      <w:r w:rsidRPr="00C4295A">
        <w:t>However, this masks a significant absolute profit erosion. Average net revenue per order falls from ₦29,515 at 0% discount to ₦20,892 at 25% discount — a 29.2% revenue reduction per transaction. Absolute naira profit per order falls by approximately ₦3,637 at the highest discount tier despite the identical margin percentage. The business is not losing margin rate — it is losing margin naira.</w:t>
      </w:r>
    </w:p>
    <w:p w14:paraId="5EBF4C6B" w14:textId="77777777" w:rsidR="005D28EA" w:rsidRDefault="005D28EA" w:rsidP="005D28EA">
      <w:r w:rsidRPr="00C4295A">
        <w:t>VIP customers receive the highest average discount at ₦1,454 per order — ₦367 more than Loyal customers — yet generate neither the highest AOV nor the highest absolute profit per order. RetailPulse has trained its most classified customers to expect discounts as entitlement rather than as a reward driving incremental spending.</w:t>
      </w:r>
    </w:p>
    <w:p w14:paraId="6BE37D5C" w14:textId="77777777" w:rsidR="005D28EA" w:rsidRPr="00C4295A" w:rsidRDefault="005D28EA" w:rsidP="005D28EA"/>
    <w:p w14:paraId="114D201F" w14:textId="77777777" w:rsidR="005D28EA" w:rsidRDefault="005D28EA" w:rsidP="005D28EA"/>
    <w:p w14:paraId="56D5F5BD" w14:textId="77777777" w:rsidR="005D28EA" w:rsidRDefault="005D28EA" w:rsidP="005D28EA"/>
    <w:p w14:paraId="69414181" w14:textId="77777777" w:rsidR="005D28EA" w:rsidRDefault="005D28EA" w:rsidP="005D28EA"/>
    <w:p w14:paraId="077AD6A5" w14:textId="77777777" w:rsidR="005D28EA" w:rsidRDefault="005D28EA" w:rsidP="005D28EA"/>
    <w:p w14:paraId="0E89372F" w14:textId="77777777" w:rsidR="005D28EA" w:rsidRDefault="005D28EA" w:rsidP="005D28EA"/>
    <w:p w14:paraId="4116C53D" w14:textId="77777777" w:rsidR="005D28EA" w:rsidRDefault="005D28EA" w:rsidP="005D28EA"/>
    <w:p w14:paraId="219993B9" w14:textId="77777777" w:rsidR="005D28EA" w:rsidRDefault="005D28EA" w:rsidP="005D28EA"/>
    <w:p w14:paraId="1BC4DC87" w14:textId="77777777" w:rsidR="005D28EA" w:rsidRDefault="005D28EA" w:rsidP="005D28EA"/>
    <w:p w14:paraId="6A4CE2FC" w14:textId="77777777" w:rsidR="005D28EA" w:rsidRDefault="005D28EA" w:rsidP="005D28EA"/>
    <w:p w14:paraId="22ACC360" w14:textId="77777777" w:rsidR="005D28EA" w:rsidRDefault="005D28EA" w:rsidP="005D28EA"/>
    <w:p w14:paraId="58D00DF1" w14:textId="77777777" w:rsidR="005D28EA" w:rsidRDefault="005D28EA" w:rsidP="005D28EA"/>
    <w:p w14:paraId="40B3CF1C" w14:textId="77777777" w:rsidR="005D28EA" w:rsidRDefault="005D28EA" w:rsidP="005D28EA"/>
    <w:p w14:paraId="4D1D48FA" w14:textId="77777777" w:rsidR="005D28EA" w:rsidRPr="00C4295A" w:rsidRDefault="005D28EA" w:rsidP="005D28EA"/>
    <w:p w14:paraId="7785768F" w14:textId="77777777" w:rsidR="005D28EA" w:rsidRDefault="005D28EA" w:rsidP="005D28EA">
      <w:pPr>
        <w:rPr>
          <w:b/>
          <w:bCs/>
        </w:rPr>
      </w:pPr>
      <w:r w:rsidRPr="00C4295A">
        <w:rPr>
          <w:b/>
          <w:bCs/>
        </w:rPr>
        <w:lastRenderedPageBreak/>
        <w:t>Q7 — Who are the top 5 and bottom 5 sales representatives by revenue and profit?</w:t>
      </w:r>
    </w:p>
    <w:p w14:paraId="562240B0" w14:textId="77777777" w:rsidR="005D28EA" w:rsidRPr="00C4295A" w:rsidRDefault="00000000" w:rsidP="005D28EA">
      <w:r>
        <w:pict w14:anchorId="795A7185">
          <v:rect id="_x0000_i1047" style="width:468pt;height:1.5pt" o:hralign="center" o:hrstd="t" o:hr="t" fillcolor="#a0a0a0" stroked="f"/>
        </w:pict>
      </w:r>
    </w:p>
    <w:p w14:paraId="7B1879C6" w14:textId="77777777" w:rsidR="005D28EA" w:rsidRPr="00C4295A" w:rsidRDefault="005D28EA" w:rsidP="005D28EA">
      <w:r w:rsidRPr="00C4295A">
        <w:rPr>
          <w:b/>
          <w:bCs/>
        </w:rPr>
        <w:t>Finding:</w:t>
      </w:r>
    </w:p>
    <w:p w14:paraId="750498F6" w14:textId="77777777" w:rsidR="005D28EA" w:rsidRDefault="005D28EA" w:rsidP="005D28EA">
      <w:r w:rsidRPr="00C4295A">
        <w:t>RetailPulse Nigeria's 50 sales representatives show a significant performance spread, with the top performer generating nearly double the revenue of the lowest-ranked representative.</w:t>
      </w:r>
    </w:p>
    <w:p w14:paraId="4C6D1545" w14:textId="77777777" w:rsidR="005D28EA" w:rsidRPr="006D36E9" w:rsidRDefault="005D28EA" w:rsidP="005D28EA">
      <w:pPr>
        <w:rPr>
          <w:b/>
          <w:bCs/>
        </w:rPr>
      </w:pPr>
      <w:r w:rsidRPr="006D36E9">
        <w:rPr>
          <w:b/>
          <w:bCs/>
        </w:rPr>
        <w:t>Top 5:</w:t>
      </w:r>
    </w:p>
    <w:tbl>
      <w:tblPr>
        <w:tblStyle w:val="TableGrid"/>
        <w:tblW w:w="0" w:type="auto"/>
        <w:tblLook w:val="04A0" w:firstRow="1" w:lastRow="0" w:firstColumn="1" w:lastColumn="0" w:noHBand="0" w:noVBand="1"/>
      </w:tblPr>
      <w:tblGrid>
        <w:gridCol w:w="2337"/>
        <w:gridCol w:w="2337"/>
        <w:gridCol w:w="2338"/>
        <w:gridCol w:w="2338"/>
      </w:tblGrid>
      <w:tr w:rsidR="005D28EA" w:rsidRPr="00C4295A" w14:paraId="5A73F0E9" w14:textId="77777777" w:rsidTr="00223906">
        <w:tc>
          <w:tcPr>
            <w:tcW w:w="2337" w:type="dxa"/>
          </w:tcPr>
          <w:p w14:paraId="0FD5D44E" w14:textId="77777777" w:rsidR="005D28EA" w:rsidRPr="00C4295A" w:rsidRDefault="005D28EA" w:rsidP="00223906">
            <w:pPr>
              <w:rPr>
                <w:b/>
                <w:bCs/>
              </w:rPr>
            </w:pPr>
            <w:r w:rsidRPr="00C4295A">
              <w:rPr>
                <w:b/>
                <w:bCs/>
              </w:rPr>
              <w:t>Rep ID</w:t>
            </w:r>
          </w:p>
        </w:tc>
        <w:tc>
          <w:tcPr>
            <w:tcW w:w="2337" w:type="dxa"/>
          </w:tcPr>
          <w:p w14:paraId="193E7ED1" w14:textId="77777777" w:rsidR="005D28EA" w:rsidRPr="00C4295A" w:rsidRDefault="005D28EA" w:rsidP="00223906">
            <w:pPr>
              <w:rPr>
                <w:b/>
                <w:bCs/>
              </w:rPr>
            </w:pPr>
            <w:r w:rsidRPr="00C4295A">
              <w:rPr>
                <w:b/>
                <w:bCs/>
              </w:rPr>
              <w:t>Net Revenue</w:t>
            </w:r>
          </w:p>
        </w:tc>
        <w:tc>
          <w:tcPr>
            <w:tcW w:w="2338" w:type="dxa"/>
          </w:tcPr>
          <w:p w14:paraId="0D93E089" w14:textId="77777777" w:rsidR="005D28EA" w:rsidRPr="00C4295A" w:rsidRDefault="005D28EA" w:rsidP="00223906">
            <w:pPr>
              <w:rPr>
                <w:b/>
                <w:bCs/>
              </w:rPr>
            </w:pPr>
            <w:r w:rsidRPr="00C4295A">
              <w:rPr>
                <w:b/>
                <w:bCs/>
              </w:rPr>
              <w:t>Profit</w:t>
            </w:r>
          </w:p>
        </w:tc>
        <w:tc>
          <w:tcPr>
            <w:tcW w:w="2338" w:type="dxa"/>
          </w:tcPr>
          <w:p w14:paraId="7D199B9E" w14:textId="77777777" w:rsidR="005D28EA" w:rsidRPr="00C4295A" w:rsidRDefault="005D28EA" w:rsidP="00223906">
            <w:pPr>
              <w:rPr>
                <w:b/>
                <w:bCs/>
              </w:rPr>
            </w:pPr>
            <w:r w:rsidRPr="00C4295A">
              <w:rPr>
                <w:b/>
                <w:bCs/>
              </w:rPr>
              <w:t>Profit Margin %</w:t>
            </w:r>
          </w:p>
        </w:tc>
      </w:tr>
      <w:tr w:rsidR="005D28EA" w:rsidRPr="00C4295A" w14:paraId="7B39F989" w14:textId="77777777" w:rsidTr="00223906">
        <w:tc>
          <w:tcPr>
            <w:tcW w:w="2337" w:type="dxa"/>
          </w:tcPr>
          <w:p w14:paraId="2CEE05DE" w14:textId="77777777" w:rsidR="005D28EA" w:rsidRPr="00C4295A" w:rsidRDefault="005D28EA" w:rsidP="00223906">
            <w:r w:rsidRPr="00C4295A">
              <w:t>SR030</w:t>
            </w:r>
          </w:p>
        </w:tc>
        <w:tc>
          <w:tcPr>
            <w:tcW w:w="2337" w:type="dxa"/>
          </w:tcPr>
          <w:p w14:paraId="4263ECB7" w14:textId="77777777" w:rsidR="005D28EA" w:rsidRPr="00C4295A" w:rsidRDefault="005D28EA" w:rsidP="00223906">
            <w:r w:rsidRPr="00C4295A">
              <w:t>₦15,744,457.50</w:t>
            </w:r>
          </w:p>
        </w:tc>
        <w:tc>
          <w:tcPr>
            <w:tcW w:w="2338" w:type="dxa"/>
          </w:tcPr>
          <w:p w14:paraId="0E7D04DF" w14:textId="77777777" w:rsidR="005D28EA" w:rsidRPr="00C4295A" w:rsidRDefault="005D28EA" w:rsidP="00223906">
            <w:r w:rsidRPr="00C4295A">
              <w:t>₦6,467,043.77</w:t>
            </w:r>
          </w:p>
        </w:tc>
        <w:tc>
          <w:tcPr>
            <w:tcW w:w="2338" w:type="dxa"/>
          </w:tcPr>
          <w:p w14:paraId="6D309110" w14:textId="77777777" w:rsidR="005D28EA" w:rsidRPr="00C4295A" w:rsidRDefault="005D28EA" w:rsidP="00223906">
            <w:r w:rsidRPr="00C4295A">
              <w:t>41.07%</w:t>
            </w:r>
          </w:p>
        </w:tc>
      </w:tr>
      <w:tr w:rsidR="005D28EA" w:rsidRPr="00C4295A" w14:paraId="593134FB" w14:textId="77777777" w:rsidTr="00223906">
        <w:tc>
          <w:tcPr>
            <w:tcW w:w="2337" w:type="dxa"/>
          </w:tcPr>
          <w:p w14:paraId="7A26FE2B" w14:textId="77777777" w:rsidR="005D28EA" w:rsidRPr="00C4295A" w:rsidRDefault="005D28EA" w:rsidP="00223906">
            <w:r w:rsidRPr="00C4295A">
              <w:t>SR025</w:t>
            </w:r>
          </w:p>
        </w:tc>
        <w:tc>
          <w:tcPr>
            <w:tcW w:w="2337" w:type="dxa"/>
          </w:tcPr>
          <w:p w14:paraId="44F1AC22" w14:textId="77777777" w:rsidR="005D28EA" w:rsidRPr="00C4295A" w:rsidRDefault="005D28EA" w:rsidP="00223906">
            <w:r w:rsidRPr="00C4295A">
              <w:t>₦15,462,326.00</w:t>
            </w:r>
          </w:p>
        </w:tc>
        <w:tc>
          <w:tcPr>
            <w:tcW w:w="2338" w:type="dxa"/>
          </w:tcPr>
          <w:p w14:paraId="06657F94" w14:textId="77777777" w:rsidR="005D28EA" w:rsidRPr="00C4295A" w:rsidRDefault="005D28EA" w:rsidP="00223906">
            <w:r w:rsidRPr="00C4295A">
              <w:t>₦6,474,860.15</w:t>
            </w:r>
          </w:p>
        </w:tc>
        <w:tc>
          <w:tcPr>
            <w:tcW w:w="2338" w:type="dxa"/>
          </w:tcPr>
          <w:p w14:paraId="7EDC0177" w14:textId="77777777" w:rsidR="005D28EA" w:rsidRPr="00C4295A" w:rsidRDefault="005D28EA" w:rsidP="00223906">
            <w:r w:rsidRPr="00C4295A">
              <w:t>41.87%</w:t>
            </w:r>
          </w:p>
        </w:tc>
      </w:tr>
      <w:tr w:rsidR="005D28EA" w:rsidRPr="00C4295A" w14:paraId="2B98E3F5" w14:textId="77777777" w:rsidTr="00223906">
        <w:tc>
          <w:tcPr>
            <w:tcW w:w="2337" w:type="dxa"/>
          </w:tcPr>
          <w:p w14:paraId="4FCA59AC" w14:textId="77777777" w:rsidR="005D28EA" w:rsidRPr="00C4295A" w:rsidRDefault="005D28EA" w:rsidP="00223906">
            <w:r w:rsidRPr="00C4295A">
              <w:t>SR001</w:t>
            </w:r>
          </w:p>
        </w:tc>
        <w:tc>
          <w:tcPr>
            <w:tcW w:w="2337" w:type="dxa"/>
          </w:tcPr>
          <w:p w14:paraId="20DF092E" w14:textId="77777777" w:rsidR="005D28EA" w:rsidRPr="00C4295A" w:rsidRDefault="005D28EA" w:rsidP="00223906">
            <w:r w:rsidRPr="00C4295A">
              <w:t>₦14,900,497.00</w:t>
            </w:r>
          </w:p>
        </w:tc>
        <w:tc>
          <w:tcPr>
            <w:tcW w:w="2338" w:type="dxa"/>
          </w:tcPr>
          <w:p w14:paraId="2770008E" w14:textId="77777777" w:rsidR="005D28EA" w:rsidRPr="00C4295A" w:rsidRDefault="005D28EA" w:rsidP="00223906">
            <w:r w:rsidRPr="00C4295A">
              <w:t>₦6,440,517.77</w:t>
            </w:r>
          </w:p>
        </w:tc>
        <w:tc>
          <w:tcPr>
            <w:tcW w:w="2338" w:type="dxa"/>
          </w:tcPr>
          <w:p w14:paraId="0ED20F12" w14:textId="77777777" w:rsidR="005D28EA" w:rsidRPr="00C4295A" w:rsidRDefault="005D28EA" w:rsidP="00223906">
            <w:r w:rsidRPr="00C4295A">
              <w:t>43.22%</w:t>
            </w:r>
          </w:p>
        </w:tc>
      </w:tr>
      <w:tr w:rsidR="005D28EA" w:rsidRPr="00C4295A" w14:paraId="4845F60C" w14:textId="77777777" w:rsidTr="00223906">
        <w:tc>
          <w:tcPr>
            <w:tcW w:w="2337" w:type="dxa"/>
          </w:tcPr>
          <w:p w14:paraId="236DED3F" w14:textId="77777777" w:rsidR="005D28EA" w:rsidRPr="00C4295A" w:rsidRDefault="005D28EA" w:rsidP="00223906">
            <w:r w:rsidRPr="00C4295A">
              <w:t>SR032</w:t>
            </w:r>
          </w:p>
        </w:tc>
        <w:tc>
          <w:tcPr>
            <w:tcW w:w="2337" w:type="dxa"/>
          </w:tcPr>
          <w:p w14:paraId="4B33490D" w14:textId="77777777" w:rsidR="005D28EA" w:rsidRPr="00C4295A" w:rsidRDefault="005D28EA" w:rsidP="00223906">
            <w:r w:rsidRPr="00C4295A">
              <w:t>₦13,783,545.00</w:t>
            </w:r>
          </w:p>
        </w:tc>
        <w:tc>
          <w:tcPr>
            <w:tcW w:w="2338" w:type="dxa"/>
          </w:tcPr>
          <w:p w14:paraId="09865649" w14:textId="77777777" w:rsidR="005D28EA" w:rsidRPr="00C4295A" w:rsidRDefault="005D28EA" w:rsidP="00223906">
            <w:r w:rsidRPr="00C4295A">
              <w:t>₦5,659,294.97</w:t>
            </w:r>
          </w:p>
        </w:tc>
        <w:tc>
          <w:tcPr>
            <w:tcW w:w="2338" w:type="dxa"/>
          </w:tcPr>
          <w:p w14:paraId="01A8EAD7" w14:textId="77777777" w:rsidR="005D28EA" w:rsidRPr="00C4295A" w:rsidRDefault="005D28EA" w:rsidP="00223906">
            <w:r w:rsidRPr="00C4295A">
              <w:t>41.06%</w:t>
            </w:r>
          </w:p>
        </w:tc>
      </w:tr>
      <w:tr w:rsidR="005D28EA" w:rsidRPr="00C4295A" w14:paraId="5E97CB65" w14:textId="77777777" w:rsidTr="00223906">
        <w:tc>
          <w:tcPr>
            <w:tcW w:w="2337" w:type="dxa"/>
          </w:tcPr>
          <w:p w14:paraId="3EFD1030" w14:textId="77777777" w:rsidR="005D28EA" w:rsidRPr="00C4295A" w:rsidRDefault="005D28EA" w:rsidP="00223906">
            <w:r w:rsidRPr="00C4295A">
              <w:t>SR007</w:t>
            </w:r>
          </w:p>
        </w:tc>
        <w:tc>
          <w:tcPr>
            <w:tcW w:w="2337" w:type="dxa"/>
          </w:tcPr>
          <w:p w14:paraId="0D62E0F9" w14:textId="77777777" w:rsidR="005D28EA" w:rsidRPr="00C4295A" w:rsidRDefault="005D28EA" w:rsidP="00223906">
            <w:r w:rsidRPr="00C4295A">
              <w:t>₦13,511,269.50</w:t>
            </w:r>
          </w:p>
        </w:tc>
        <w:tc>
          <w:tcPr>
            <w:tcW w:w="2338" w:type="dxa"/>
          </w:tcPr>
          <w:p w14:paraId="255D7AA3" w14:textId="77777777" w:rsidR="005D28EA" w:rsidRPr="00C4295A" w:rsidRDefault="005D28EA" w:rsidP="00223906">
            <w:r w:rsidRPr="00C4295A">
              <w:t>₦5,741,501.79</w:t>
            </w:r>
          </w:p>
        </w:tc>
        <w:tc>
          <w:tcPr>
            <w:tcW w:w="2338" w:type="dxa"/>
          </w:tcPr>
          <w:p w14:paraId="0E369250" w14:textId="77777777" w:rsidR="005D28EA" w:rsidRPr="00C4295A" w:rsidRDefault="005D28EA" w:rsidP="00223906">
            <w:r w:rsidRPr="00C4295A">
              <w:t>42.49%</w:t>
            </w:r>
          </w:p>
        </w:tc>
      </w:tr>
      <w:tr w:rsidR="005D28EA" w:rsidRPr="00C4295A" w14:paraId="54A5B3E1" w14:textId="77777777" w:rsidTr="00223906">
        <w:tc>
          <w:tcPr>
            <w:tcW w:w="2337" w:type="dxa"/>
          </w:tcPr>
          <w:p w14:paraId="0062D4B6" w14:textId="77777777" w:rsidR="005D28EA" w:rsidRPr="00C4295A" w:rsidRDefault="005D28EA" w:rsidP="00223906">
            <w:pPr>
              <w:rPr>
                <w:b/>
                <w:bCs/>
              </w:rPr>
            </w:pPr>
            <w:r w:rsidRPr="00C4295A">
              <w:rPr>
                <w:b/>
                <w:bCs/>
              </w:rPr>
              <w:t>Top 5 Total</w:t>
            </w:r>
          </w:p>
        </w:tc>
        <w:tc>
          <w:tcPr>
            <w:tcW w:w="2337" w:type="dxa"/>
          </w:tcPr>
          <w:p w14:paraId="6A86F69F" w14:textId="77777777" w:rsidR="005D28EA" w:rsidRPr="00C4295A" w:rsidRDefault="005D28EA" w:rsidP="00223906">
            <w:pPr>
              <w:rPr>
                <w:b/>
                <w:bCs/>
              </w:rPr>
            </w:pPr>
            <w:r w:rsidRPr="00C4295A">
              <w:rPr>
                <w:b/>
                <w:bCs/>
              </w:rPr>
              <w:t>₦73,402,095</w:t>
            </w:r>
          </w:p>
        </w:tc>
        <w:tc>
          <w:tcPr>
            <w:tcW w:w="2338" w:type="dxa"/>
          </w:tcPr>
          <w:p w14:paraId="56B02DEB" w14:textId="77777777" w:rsidR="005D28EA" w:rsidRPr="00C4295A" w:rsidRDefault="005D28EA" w:rsidP="00223906">
            <w:pPr>
              <w:rPr>
                <w:b/>
                <w:bCs/>
              </w:rPr>
            </w:pPr>
            <w:r w:rsidRPr="00C4295A">
              <w:rPr>
                <w:b/>
                <w:bCs/>
              </w:rPr>
              <w:t>₦30,783,218</w:t>
            </w:r>
          </w:p>
        </w:tc>
        <w:tc>
          <w:tcPr>
            <w:tcW w:w="2338" w:type="dxa"/>
          </w:tcPr>
          <w:p w14:paraId="3FDE77C6" w14:textId="77777777" w:rsidR="005D28EA" w:rsidRPr="00C4295A" w:rsidRDefault="005D28EA" w:rsidP="00223906"/>
        </w:tc>
      </w:tr>
    </w:tbl>
    <w:p w14:paraId="73F2AD7B" w14:textId="77777777" w:rsidR="005D28EA" w:rsidRPr="00C4295A" w:rsidRDefault="005D28EA" w:rsidP="005D28EA"/>
    <w:p w14:paraId="3FF6335B" w14:textId="77777777" w:rsidR="005D28EA" w:rsidRDefault="005D28EA" w:rsidP="005D28EA">
      <w:pPr>
        <w:rPr>
          <w:b/>
          <w:bCs/>
        </w:rPr>
      </w:pPr>
    </w:p>
    <w:p w14:paraId="631D04A5" w14:textId="77777777" w:rsidR="005D28EA" w:rsidRDefault="005D28EA" w:rsidP="005D28EA">
      <w:pPr>
        <w:rPr>
          <w:b/>
          <w:bCs/>
        </w:rPr>
      </w:pPr>
    </w:p>
    <w:p w14:paraId="6B481EEE" w14:textId="77777777" w:rsidR="005D28EA" w:rsidRPr="006D36E9" w:rsidRDefault="005D28EA" w:rsidP="005D28EA">
      <w:pPr>
        <w:rPr>
          <w:b/>
          <w:bCs/>
        </w:rPr>
      </w:pPr>
      <w:r w:rsidRPr="006D36E9">
        <w:rPr>
          <w:b/>
          <w:bCs/>
        </w:rPr>
        <w:t>Bottom 5:</w:t>
      </w:r>
    </w:p>
    <w:tbl>
      <w:tblPr>
        <w:tblStyle w:val="TableGrid"/>
        <w:tblW w:w="0" w:type="auto"/>
        <w:tblLook w:val="04A0" w:firstRow="1" w:lastRow="0" w:firstColumn="1" w:lastColumn="0" w:noHBand="0" w:noVBand="1"/>
      </w:tblPr>
      <w:tblGrid>
        <w:gridCol w:w="2337"/>
        <w:gridCol w:w="2337"/>
        <w:gridCol w:w="2338"/>
        <w:gridCol w:w="2338"/>
      </w:tblGrid>
      <w:tr w:rsidR="005D28EA" w:rsidRPr="006D36E9" w14:paraId="0D6D1B88" w14:textId="77777777" w:rsidTr="00223906">
        <w:tc>
          <w:tcPr>
            <w:tcW w:w="2337" w:type="dxa"/>
          </w:tcPr>
          <w:p w14:paraId="48D78D5E" w14:textId="77777777" w:rsidR="005D28EA" w:rsidRPr="006D36E9" w:rsidRDefault="005D28EA" w:rsidP="00223906">
            <w:pPr>
              <w:rPr>
                <w:b/>
                <w:bCs/>
              </w:rPr>
            </w:pPr>
            <w:r w:rsidRPr="006D36E9">
              <w:rPr>
                <w:b/>
                <w:bCs/>
              </w:rPr>
              <w:t>Rep ID</w:t>
            </w:r>
          </w:p>
        </w:tc>
        <w:tc>
          <w:tcPr>
            <w:tcW w:w="2337" w:type="dxa"/>
          </w:tcPr>
          <w:p w14:paraId="10572133" w14:textId="77777777" w:rsidR="005D28EA" w:rsidRPr="006D36E9" w:rsidRDefault="005D28EA" w:rsidP="00223906">
            <w:pPr>
              <w:rPr>
                <w:b/>
                <w:bCs/>
              </w:rPr>
            </w:pPr>
            <w:r w:rsidRPr="006D36E9">
              <w:rPr>
                <w:b/>
                <w:bCs/>
              </w:rPr>
              <w:t>Net Revenue</w:t>
            </w:r>
          </w:p>
        </w:tc>
        <w:tc>
          <w:tcPr>
            <w:tcW w:w="2338" w:type="dxa"/>
          </w:tcPr>
          <w:p w14:paraId="79A15107" w14:textId="77777777" w:rsidR="005D28EA" w:rsidRPr="006D36E9" w:rsidRDefault="005D28EA" w:rsidP="00223906">
            <w:pPr>
              <w:rPr>
                <w:b/>
                <w:bCs/>
              </w:rPr>
            </w:pPr>
            <w:r w:rsidRPr="006D36E9">
              <w:rPr>
                <w:b/>
                <w:bCs/>
              </w:rPr>
              <w:t>Profit</w:t>
            </w:r>
          </w:p>
        </w:tc>
        <w:tc>
          <w:tcPr>
            <w:tcW w:w="2338" w:type="dxa"/>
          </w:tcPr>
          <w:p w14:paraId="3CAE7FE4" w14:textId="77777777" w:rsidR="005D28EA" w:rsidRPr="006D36E9" w:rsidRDefault="005D28EA" w:rsidP="00223906">
            <w:pPr>
              <w:rPr>
                <w:b/>
                <w:bCs/>
              </w:rPr>
            </w:pPr>
            <w:r w:rsidRPr="006D36E9">
              <w:rPr>
                <w:b/>
                <w:bCs/>
              </w:rPr>
              <w:t>Profit Margin %</w:t>
            </w:r>
          </w:p>
        </w:tc>
      </w:tr>
      <w:tr w:rsidR="005D28EA" w:rsidRPr="006D36E9" w14:paraId="050EEB8C" w14:textId="77777777" w:rsidTr="00223906">
        <w:tc>
          <w:tcPr>
            <w:tcW w:w="2337" w:type="dxa"/>
          </w:tcPr>
          <w:p w14:paraId="2DC5F1BF" w14:textId="77777777" w:rsidR="005D28EA" w:rsidRPr="006D36E9" w:rsidRDefault="005D28EA" w:rsidP="00223906">
            <w:r w:rsidRPr="006D36E9">
              <w:t>SR046</w:t>
            </w:r>
          </w:p>
        </w:tc>
        <w:tc>
          <w:tcPr>
            <w:tcW w:w="2337" w:type="dxa"/>
          </w:tcPr>
          <w:p w14:paraId="1DD7EEDA" w14:textId="77777777" w:rsidR="005D28EA" w:rsidRPr="006D36E9" w:rsidRDefault="005D28EA" w:rsidP="00223906">
            <w:r w:rsidRPr="006D36E9">
              <w:t>₦8,692,965.00</w:t>
            </w:r>
          </w:p>
        </w:tc>
        <w:tc>
          <w:tcPr>
            <w:tcW w:w="2338" w:type="dxa"/>
          </w:tcPr>
          <w:p w14:paraId="7FF2D917" w14:textId="77777777" w:rsidR="005D28EA" w:rsidRPr="006D36E9" w:rsidRDefault="005D28EA" w:rsidP="00223906">
            <w:r w:rsidRPr="006D36E9">
              <w:t>₦3,567,358.14</w:t>
            </w:r>
          </w:p>
        </w:tc>
        <w:tc>
          <w:tcPr>
            <w:tcW w:w="2338" w:type="dxa"/>
          </w:tcPr>
          <w:p w14:paraId="227F3487" w14:textId="77777777" w:rsidR="005D28EA" w:rsidRPr="006D36E9" w:rsidRDefault="005D28EA" w:rsidP="00223906">
            <w:r w:rsidRPr="006D36E9">
              <w:t>41.03%</w:t>
            </w:r>
          </w:p>
        </w:tc>
      </w:tr>
      <w:tr w:rsidR="005D28EA" w:rsidRPr="006D36E9" w14:paraId="3F7FD0E3" w14:textId="77777777" w:rsidTr="00223906">
        <w:tc>
          <w:tcPr>
            <w:tcW w:w="2337" w:type="dxa"/>
          </w:tcPr>
          <w:p w14:paraId="286F1ECC" w14:textId="77777777" w:rsidR="005D28EA" w:rsidRPr="006D36E9" w:rsidRDefault="005D28EA" w:rsidP="00223906">
            <w:r w:rsidRPr="006D36E9">
              <w:t>SR017</w:t>
            </w:r>
          </w:p>
        </w:tc>
        <w:tc>
          <w:tcPr>
            <w:tcW w:w="2337" w:type="dxa"/>
          </w:tcPr>
          <w:p w14:paraId="49FD2FC8" w14:textId="77777777" w:rsidR="005D28EA" w:rsidRPr="006D36E9" w:rsidRDefault="005D28EA" w:rsidP="00223906">
            <w:r w:rsidRPr="006D36E9">
              <w:t>₦8,591,579.00</w:t>
            </w:r>
          </w:p>
        </w:tc>
        <w:tc>
          <w:tcPr>
            <w:tcW w:w="2338" w:type="dxa"/>
          </w:tcPr>
          <w:p w14:paraId="111EE3ED" w14:textId="77777777" w:rsidR="005D28EA" w:rsidRPr="006D36E9" w:rsidRDefault="005D28EA" w:rsidP="00223906">
            <w:r w:rsidRPr="006D36E9">
              <w:t>₦3,787,764.29</w:t>
            </w:r>
          </w:p>
        </w:tc>
        <w:tc>
          <w:tcPr>
            <w:tcW w:w="2338" w:type="dxa"/>
          </w:tcPr>
          <w:p w14:paraId="691AAD86" w14:textId="77777777" w:rsidR="005D28EA" w:rsidRPr="006D36E9" w:rsidRDefault="005D28EA" w:rsidP="00223906">
            <w:r w:rsidRPr="006D36E9">
              <w:t>44.09%</w:t>
            </w:r>
          </w:p>
        </w:tc>
      </w:tr>
      <w:tr w:rsidR="005D28EA" w:rsidRPr="006D36E9" w14:paraId="38820270" w14:textId="77777777" w:rsidTr="00223906">
        <w:tc>
          <w:tcPr>
            <w:tcW w:w="2337" w:type="dxa"/>
          </w:tcPr>
          <w:p w14:paraId="257D5AD3" w14:textId="77777777" w:rsidR="005D28EA" w:rsidRPr="006D36E9" w:rsidRDefault="005D28EA" w:rsidP="00223906">
            <w:r w:rsidRPr="006D36E9">
              <w:t>SR020</w:t>
            </w:r>
          </w:p>
        </w:tc>
        <w:tc>
          <w:tcPr>
            <w:tcW w:w="2337" w:type="dxa"/>
          </w:tcPr>
          <w:p w14:paraId="551219A2" w14:textId="77777777" w:rsidR="005D28EA" w:rsidRPr="006D36E9" w:rsidRDefault="005D28EA" w:rsidP="00223906">
            <w:r w:rsidRPr="006D36E9">
              <w:t>₦8,542,835.00</w:t>
            </w:r>
          </w:p>
        </w:tc>
        <w:tc>
          <w:tcPr>
            <w:tcW w:w="2338" w:type="dxa"/>
          </w:tcPr>
          <w:p w14:paraId="326E328B" w14:textId="77777777" w:rsidR="005D28EA" w:rsidRPr="006D36E9" w:rsidRDefault="005D28EA" w:rsidP="00223906">
            <w:r w:rsidRPr="006D36E9">
              <w:t>₦3,504,416.46</w:t>
            </w:r>
          </w:p>
        </w:tc>
        <w:tc>
          <w:tcPr>
            <w:tcW w:w="2338" w:type="dxa"/>
          </w:tcPr>
          <w:p w14:paraId="4895DE67" w14:textId="77777777" w:rsidR="005D28EA" w:rsidRPr="006D36E9" w:rsidRDefault="005D28EA" w:rsidP="00223906">
            <w:r w:rsidRPr="006D36E9">
              <w:t>41.02%</w:t>
            </w:r>
          </w:p>
        </w:tc>
      </w:tr>
      <w:tr w:rsidR="005D28EA" w:rsidRPr="006D36E9" w14:paraId="4EC03F0C" w14:textId="77777777" w:rsidTr="00223906">
        <w:tc>
          <w:tcPr>
            <w:tcW w:w="2337" w:type="dxa"/>
          </w:tcPr>
          <w:p w14:paraId="6EA4678A" w14:textId="77777777" w:rsidR="005D28EA" w:rsidRPr="006D36E9" w:rsidRDefault="005D28EA" w:rsidP="00223906">
            <w:r w:rsidRPr="006D36E9">
              <w:t>SR041</w:t>
            </w:r>
          </w:p>
        </w:tc>
        <w:tc>
          <w:tcPr>
            <w:tcW w:w="2337" w:type="dxa"/>
          </w:tcPr>
          <w:p w14:paraId="342505B4" w14:textId="77777777" w:rsidR="005D28EA" w:rsidRPr="006D36E9" w:rsidRDefault="005D28EA" w:rsidP="00223906">
            <w:r w:rsidRPr="006D36E9">
              <w:t>₦8,366,098.50</w:t>
            </w:r>
          </w:p>
        </w:tc>
        <w:tc>
          <w:tcPr>
            <w:tcW w:w="2338" w:type="dxa"/>
          </w:tcPr>
          <w:p w14:paraId="0B58ABE0" w14:textId="77777777" w:rsidR="005D28EA" w:rsidRPr="006D36E9" w:rsidRDefault="005D28EA" w:rsidP="00223906">
            <w:r w:rsidRPr="006D36E9">
              <w:t>₦3,548,757.45</w:t>
            </w:r>
          </w:p>
        </w:tc>
        <w:tc>
          <w:tcPr>
            <w:tcW w:w="2338" w:type="dxa"/>
          </w:tcPr>
          <w:p w14:paraId="63C66FEA" w14:textId="77777777" w:rsidR="005D28EA" w:rsidRPr="006D36E9" w:rsidRDefault="005D28EA" w:rsidP="00223906">
            <w:r w:rsidRPr="006D36E9">
              <w:t>42.43%</w:t>
            </w:r>
          </w:p>
        </w:tc>
      </w:tr>
      <w:tr w:rsidR="005D28EA" w:rsidRPr="006D36E9" w14:paraId="1BA2C17B" w14:textId="77777777" w:rsidTr="00223906">
        <w:tc>
          <w:tcPr>
            <w:tcW w:w="2337" w:type="dxa"/>
          </w:tcPr>
          <w:p w14:paraId="403F7D6F" w14:textId="77777777" w:rsidR="005D28EA" w:rsidRPr="006D36E9" w:rsidRDefault="005D28EA" w:rsidP="00223906">
            <w:r w:rsidRPr="006D36E9">
              <w:t>SR009</w:t>
            </w:r>
          </w:p>
        </w:tc>
        <w:tc>
          <w:tcPr>
            <w:tcW w:w="2337" w:type="dxa"/>
          </w:tcPr>
          <w:p w14:paraId="5EBBEF80" w14:textId="77777777" w:rsidR="005D28EA" w:rsidRPr="006D36E9" w:rsidRDefault="005D28EA" w:rsidP="00223906">
            <w:r w:rsidRPr="006D36E9">
              <w:t>₦8,092,046.00</w:t>
            </w:r>
          </w:p>
        </w:tc>
        <w:tc>
          <w:tcPr>
            <w:tcW w:w="2338" w:type="dxa"/>
          </w:tcPr>
          <w:p w14:paraId="6ADFFC15" w14:textId="77777777" w:rsidR="005D28EA" w:rsidRPr="006D36E9" w:rsidRDefault="005D28EA" w:rsidP="00223906">
            <w:r w:rsidRPr="006D36E9">
              <w:t>₦3,478,525.06</w:t>
            </w:r>
          </w:p>
        </w:tc>
        <w:tc>
          <w:tcPr>
            <w:tcW w:w="2338" w:type="dxa"/>
          </w:tcPr>
          <w:p w14:paraId="2DD691C3" w14:textId="77777777" w:rsidR="005D28EA" w:rsidRPr="006D36E9" w:rsidRDefault="005D28EA" w:rsidP="00223906">
            <w:r w:rsidRPr="006D36E9">
              <w:t>42.99%</w:t>
            </w:r>
          </w:p>
        </w:tc>
      </w:tr>
      <w:tr w:rsidR="005D28EA" w:rsidRPr="006D36E9" w14:paraId="37A576EC" w14:textId="77777777" w:rsidTr="00223906">
        <w:tc>
          <w:tcPr>
            <w:tcW w:w="2337" w:type="dxa"/>
          </w:tcPr>
          <w:p w14:paraId="4DE544C7" w14:textId="77777777" w:rsidR="005D28EA" w:rsidRPr="006D36E9" w:rsidRDefault="005D28EA" w:rsidP="00223906">
            <w:pPr>
              <w:rPr>
                <w:b/>
                <w:bCs/>
              </w:rPr>
            </w:pPr>
            <w:r w:rsidRPr="006D36E9">
              <w:rPr>
                <w:b/>
                <w:bCs/>
              </w:rPr>
              <w:t>Bottom 5 Total</w:t>
            </w:r>
          </w:p>
        </w:tc>
        <w:tc>
          <w:tcPr>
            <w:tcW w:w="2337" w:type="dxa"/>
          </w:tcPr>
          <w:p w14:paraId="6F8C6FDD" w14:textId="77777777" w:rsidR="005D28EA" w:rsidRPr="006D36E9" w:rsidRDefault="005D28EA" w:rsidP="00223906">
            <w:r w:rsidRPr="006D36E9">
              <w:t>₦42,285,524</w:t>
            </w:r>
          </w:p>
        </w:tc>
        <w:tc>
          <w:tcPr>
            <w:tcW w:w="2338" w:type="dxa"/>
          </w:tcPr>
          <w:p w14:paraId="79AC6EDD" w14:textId="77777777" w:rsidR="005D28EA" w:rsidRPr="006D36E9" w:rsidRDefault="005D28EA" w:rsidP="00223906">
            <w:r w:rsidRPr="006D36E9">
              <w:t>₦17,886,821</w:t>
            </w:r>
          </w:p>
        </w:tc>
        <w:tc>
          <w:tcPr>
            <w:tcW w:w="2338" w:type="dxa"/>
          </w:tcPr>
          <w:p w14:paraId="6725FE9B" w14:textId="77777777" w:rsidR="005D28EA" w:rsidRPr="006D36E9" w:rsidRDefault="005D28EA" w:rsidP="00223906"/>
        </w:tc>
      </w:tr>
    </w:tbl>
    <w:p w14:paraId="61D003D0" w14:textId="77777777" w:rsidR="005D28EA" w:rsidRDefault="005D28EA" w:rsidP="005D28EA"/>
    <w:p w14:paraId="042F38BA" w14:textId="77777777" w:rsidR="005D28EA" w:rsidRDefault="005D28EA" w:rsidP="005D28EA"/>
    <w:p w14:paraId="229FFC35" w14:textId="77777777" w:rsidR="005D28EA" w:rsidRDefault="005D28EA" w:rsidP="005D28EA"/>
    <w:p w14:paraId="6E9B3F6A" w14:textId="77777777" w:rsidR="005D28EA" w:rsidRPr="00C4295A" w:rsidRDefault="005D28EA" w:rsidP="005D28EA">
      <w:r>
        <w:lastRenderedPageBreak/>
        <w:t xml:space="preserve">                  </w:t>
      </w:r>
      <w:r>
        <w:rPr>
          <w:noProof/>
        </w:rPr>
        <w:drawing>
          <wp:inline distT="0" distB="0" distL="0" distR="0" wp14:anchorId="5E08F383" wp14:editId="1872C115">
            <wp:extent cx="4572000" cy="2743200"/>
            <wp:effectExtent l="0" t="0" r="0" b="0"/>
            <wp:docPr id="180240538" name="Chart 1">
              <a:extLst xmlns:a="http://schemas.openxmlformats.org/drawingml/2006/main">
                <a:ext uri="{FF2B5EF4-FFF2-40B4-BE49-F238E27FC236}">
                  <a16:creationId xmlns:a16="http://schemas.microsoft.com/office/drawing/2014/main" id="{2E9FFCAE-EEA9-C7C2-588F-99FBC4E9846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54DCAE42" w14:textId="77777777" w:rsidR="005D28EA" w:rsidRPr="009606C5" w:rsidRDefault="005D28EA" w:rsidP="005D28EA">
      <w:pPr>
        <w:jc w:val="center"/>
        <w:rPr>
          <w:i/>
          <w:iCs/>
        </w:rPr>
      </w:pPr>
      <w:r w:rsidRPr="009606C5">
        <w:rPr>
          <w:i/>
          <w:iCs/>
        </w:rPr>
        <w:t>Top 5 Sales Reps by Revenue and Profit Chart</w:t>
      </w:r>
    </w:p>
    <w:p w14:paraId="3115F16B" w14:textId="77777777" w:rsidR="005D28EA" w:rsidRPr="00C4295A" w:rsidRDefault="005D28EA" w:rsidP="005D28EA">
      <w:pPr>
        <w:jc w:val="center"/>
      </w:pPr>
      <w:r>
        <w:rPr>
          <w:noProof/>
        </w:rPr>
        <w:drawing>
          <wp:inline distT="0" distB="0" distL="0" distR="0" wp14:anchorId="056609F7" wp14:editId="3698F936">
            <wp:extent cx="4572000" cy="2743200"/>
            <wp:effectExtent l="0" t="0" r="0" b="0"/>
            <wp:docPr id="630171570" name="Chart 1">
              <a:extLst xmlns:a="http://schemas.openxmlformats.org/drawingml/2006/main">
                <a:ext uri="{FF2B5EF4-FFF2-40B4-BE49-F238E27FC236}">
                  <a16:creationId xmlns:a16="http://schemas.microsoft.com/office/drawing/2014/main" id="{5CB1F61D-BF17-413D-9876-5155580FC4F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31DB6EBD" w14:textId="77777777" w:rsidR="005D28EA" w:rsidRDefault="005D28EA" w:rsidP="005D28EA">
      <w:pPr>
        <w:jc w:val="center"/>
        <w:rPr>
          <w:i/>
          <w:iCs/>
        </w:rPr>
      </w:pPr>
      <w:r w:rsidRPr="002932DB">
        <w:rPr>
          <w:i/>
          <w:iCs/>
        </w:rPr>
        <w:t>Bottom 5 Sales Reps by Revenue and Profit Chart</w:t>
      </w:r>
    </w:p>
    <w:p w14:paraId="4A340C78" w14:textId="77777777" w:rsidR="005D28EA" w:rsidRPr="002932DB" w:rsidRDefault="005D28EA" w:rsidP="005D28EA">
      <w:pPr>
        <w:jc w:val="center"/>
      </w:pPr>
    </w:p>
    <w:p w14:paraId="49CF4032" w14:textId="77777777" w:rsidR="005D28EA" w:rsidRPr="002932DB" w:rsidRDefault="005D28EA" w:rsidP="005D28EA">
      <w:pPr>
        <w:rPr>
          <w:sz w:val="28"/>
          <w:szCs w:val="28"/>
        </w:rPr>
      </w:pPr>
      <w:r w:rsidRPr="002932DB">
        <w:rPr>
          <w:b/>
          <w:bCs/>
          <w:sz w:val="28"/>
          <w:szCs w:val="28"/>
        </w:rPr>
        <w:t>Insight:</w:t>
      </w:r>
    </w:p>
    <w:p w14:paraId="2EDE8785" w14:textId="77777777" w:rsidR="005D28EA" w:rsidRPr="002932DB" w:rsidRDefault="005D28EA" w:rsidP="005D28EA">
      <w:r w:rsidRPr="002932DB">
        <w:t>SR030 leads all representatives with ₦15,744,458 in net revenue — 42% above the business average of ₦11,100,497 per representative. The top 5 collectively generated ₦73,402,095 — 13.2% of total 3-year revenue from just 10% of the sales force, confirming a significant performance concentration at the top.</w:t>
      </w:r>
    </w:p>
    <w:p w14:paraId="2A01CC7D" w14:textId="77777777" w:rsidR="005D28EA" w:rsidRPr="002932DB" w:rsidRDefault="005D28EA" w:rsidP="005D28EA">
      <w:r w:rsidRPr="002932DB">
        <w:lastRenderedPageBreak/>
        <w:t>However, revenue ranking alone presents an incomplete picture. SR017 — ranked in the bottom 5 by revenue — records the highest profit margin of any representative at 44.09%, outperforming four of the five top revenue generators on margin efficiency. SR009, also in the bottom 5, holds a 42.99% margin — higher than SR030's 41.07%.</w:t>
      </w:r>
    </w:p>
    <w:p w14:paraId="220EA2B7" w14:textId="77777777" w:rsidR="005D28EA" w:rsidRDefault="005D28EA" w:rsidP="005D28EA">
      <w:r w:rsidRPr="002932DB">
        <w:t>The revenue gap between top and bottom performers is almost certainly influenced by territory assignment, channel allocation, product specialization, and client base maturity — not just individual skill. Any performance management decisions based on this ranking must account for these contextual variables before drawing conclusions about individual capability.</w:t>
      </w:r>
    </w:p>
    <w:p w14:paraId="26850F03" w14:textId="77777777" w:rsidR="005D28EA" w:rsidRDefault="005D28EA" w:rsidP="005D28EA"/>
    <w:p w14:paraId="599DB955" w14:textId="77777777" w:rsidR="005D28EA" w:rsidRDefault="005D28EA" w:rsidP="005D28EA"/>
    <w:p w14:paraId="12DBEA84" w14:textId="77777777" w:rsidR="005D28EA" w:rsidRDefault="005D28EA" w:rsidP="005D28EA"/>
    <w:p w14:paraId="19C08E5E" w14:textId="77777777" w:rsidR="005D28EA" w:rsidRDefault="005D28EA" w:rsidP="005D28EA"/>
    <w:p w14:paraId="0B225969" w14:textId="77777777" w:rsidR="005D28EA" w:rsidRPr="002932DB" w:rsidRDefault="005D28EA" w:rsidP="005D28EA"/>
    <w:p w14:paraId="3FCCB988" w14:textId="77777777" w:rsidR="005D28EA" w:rsidRDefault="005D28EA" w:rsidP="005D28EA"/>
    <w:p w14:paraId="2BF66C93" w14:textId="77777777" w:rsidR="005D28EA" w:rsidRDefault="005D28EA" w:rsidP="005D28EA"/>
    <w:p w14:paraId="27B018E6" w14:textId="77777777" w:rsidR="005D28EA" w:rsidRDefault="005D28EA" w:rsidP="005D28EA"/>
    <w:p w14:paraId="29B7ECB3" w14:textId="77777777" w:rsidR="005D28EA" w:rsidRDefault="005D28EA" w:rsidP="005D28EA"/>
    <w:p w14:paraId="10004AE6" w14:textId="77777777" w:rsidR="005D28EA" w:rsidRDefault="005D28EA" w:rsidP="005D28EA"/>
    <w:p w14:paraId="7646120C" w14:textId="77777777" w:rsidR="005D28EA" w:rsidRDefault="005D28EA" w:rsidP="005D28EA"/>
    <w:p w14:paraId="792F54E9" w14:textId="77777777" w:rsidR="005D28EA" w:rsidRDefault="005D28EA" w:rsidP="005D28EA"/>
    <w:p w14:paraId="27D966E8" w14:textId="77777777" w:rsidR="005D28EA" w:rsidRDefault="005D28EA" w:rsidP="005D28EA"/>
    <w:p w14:paraId="5A4D9A49" w14:textId="77777777" w:rsidR="005D28EA" w:rsidRDefault="005D28EA" w:rsidP="005D28EA"/>
    <w:p w14:paraId="6E24D1B6" w14:textId="77777777" w:rsidR="005D28EA" w:rsidRDefault="005D28EA" w:rsidP="005D28EA"/>
    <w:p w14:paraId="158E223D" w14:textId="77777777" w:rsidR="005D28EA" w:rsidRDefault="005D28EA" w:rsidP="005D28EA"/>
    <w:p w14:paraId="08C44007" w14:textId="77777777" w:rsidR="005D28EA" w:rsidRDefault="005D28EA" w:rsidP="005D28EA"/>
    <w:p w14:paraId="6BD8F30E" w14:textId="77777777" w:rsidR="005D28EA" w:rsidRDefault="005D28EA" w:rsidP="005D28EA"/>
    <w:p w14:paraId="7CF147DC" w14:textId="77777777" w:rsidR="005D28EA" w:rsidRDefault="005D28EA" w:rsidP="005D28EA"/>
    <w:p w14:paraId="4F5EB2CA" w14:textId="77777777" w:rsidR="005D28EA" w:rsidRPr="002932DB" w:rsidRDefault="005D28EA" w:rsidP="005D28EA"/>
    <w:p w14:paraId="7EFDD090" w14:textId="77777777" w:rsidR="005D28EA" w:rsidRDefault="005D28EA" w:rsidP="005D28EA">
      <w:pPr>
        <w:rPr>
          <w:b/>
          <w:bCs/>
        </w:rPr>
      </w:pPr>
      <w:r w:rsidRPr="002932DB">
        <w:rPr>
          <w:b/>
          <w:bCs/>
        </w:rPr>
        <w:lastRenderedPageBreak/>
        <w:t>Q8 — What is the month-on-month revenue trend? Are there clear seasonal patterns?</w:t>
      </w:r>
    </w:p>
    <w:p w14:paraId="6A3714B4" w14:textId="77777777" w:rsidR="005D28EA" w:rsidRPr="002932DB" w:rsidRDefault="00000000" w:rsidP="005D28EA">
      <w:r>
        <w:pict w14:anchorId="1DC1E93D">
          <v:rect id="_x0000_i1048" style="width:0;height:1.5pt" o:hralign="center" o:hrstd="t" o:hr="t" fillcolor="#a0a0a0" stroked="f"/>
        </w:pict>
      </w:r>
    </w:p>
    <w:p w14:paraId="5E2228E9" w14:textId="77777777" w:rsidR="005D28EA" w:rsidRPr="002932DB" w:rsidRDefault="005D28EA" w:rsidP="005D28EA">
      <w:r w:rsidRPr="002932DB">
        <w:rPr>
          <w:b/>
          <w:bCs/>
        </w:rPr>
        <w:t>Finding:</w:t>
      </w:r>
    </w:p>
    <w:p w14:paraId="5F886595" w14:textId="77777777" w:rsidR="005D28EA" w:rsidRPr="002932DB" w:rsidRDefault="005D28EA" w:rsidP="005D28EA">
      <w:r w:rsidRPr="002932DB">
        <w:t>Monthly revenue analysis reveals two distinct peaks across RetailPulse Nigeria's trading calendar and one surprising low point.</w:t>
      </w:r>
    </w:p>
    <w:tbl>
      <w:tblPr>
        <w:tblStyle w:val="TableGrid"/>
        <w:tblW w:w="0" w:type="auto"/>
        <w:tblLook w:val="04A0" w:firstRow="1" w:lastRow="0" w:firstColumn="1" w:lastColumn="0" w:noHBand="0" w:noVBand="1"/>
      </w:tblPr>
      <w:tblGrid>
        <w:gridCol w:w="2337"/>
        <w:gridCol w:w="2337"/>
        <w:gridCol w:w="2338"/>
        <w:gridCol w:w="2338"/>
      </w:tblGrid>
      <w:tr w:rsidR="005D28EA" w:rsidRPr="002932DB" w14:paraId="1CCF6176" w14:textId="77777777" w:rsidTr="00223906">
        <w:tc>
          <w:tcPr>
            <w:tcW w:w="2337" w:type="dxa"/>
          </w:tcPr>
          <w:p w14:paraId="0EADF766" w14:textId="77777777" w:rsidR="005D28EA" w:rsidRPr="002932DB" w:rsidRDefault="005D28EA" w:rsidP="00223906">
            <w:pPr>
              <w:rPr>
                <w:b/>
                <w:bCs/>
              </w:rPr>
            </w:pPr>
            <w:r w:rsidRPr="002932DB">
              <w:rPr>
                <w:b/>
                <w:bCs/>
              </w:rPr>
              <w:t>Month</w:t>
            </w:r>
          </w:p>
        </w:tc>
        <w:tc>
          <w:tcPr>
            <w:tcW w:w="2337" w:type="dxa"/>
          </w:tcPr>
          <w:p w14:paraId="42F8B79B" w14:textId="77777777" w:rsidR="005D28EA" w:rsidRPr="002932DB" w:rsidRDefault="005D28EA" w:rsidP="00223906">
            <w:pPr>
              <w:rPr>
                <w:b/>
                <w:bCs/>
              </w:rPr>
            </w:pPr>
            <w:r w:rsidRPr="002932DB">
              <w:rPr>
                <w:b/>
                <w:bCs/>
              </w:rPr>
              <w:t>Net Revenue</w:t>
            </w:r>
          </w:p>
        </w:tc>
        <w:tc>
          <w:tcPr>
            <w:tcW w:w="2338" w:type="dxa"/>
          </w:tcPr>
          <w:p w14:paraId="5AA88DF3" w14:textId="77777777" w:rsidR="005D28EA" w:rsidRPr="002932DB" w:rsidRDefault="005D28EA" w:rsidP="00223906">
            <w:pPr>
              <w:rPr>
                <w:b/>
                <w:bCs/>
              </w:rPr>
            </w:pPr>
            <w:r w:rsidRPr="002932DB">
              <w:rPr>
                <w:b/>
                <w:bCs/>
              </w:rPr>
              <w:t>Profit</w:t>
            </w:r>
          </w:p>
        </w:tc>
        <w:tc>
          <w:tcPr>
            <w:tcW w:w="2338" w:type="dxa"/>
          </w:tcPr>
          <w:p w14:paraId="0F5A788D" w14:textId="77777777" w:rsidR="005D28EA" w:rsidRPr="002932DB" w:rsidRDefault="005D28EA" w:rsidP="00223906">
            <w:pPr>
              <w:rPr>
                <w:b/>
                <w:bCs/>
              </w:rPr>
            </w:pPr>
            <w:r w:rsidRPr="002932DB">
              <w:rPr>
                <w:b/>
                <w:bCs/>
              </w:rPr>
              <w:t>Rank</w:t>
            </w:r>
          </w:p>
        </w:tc>
      </w:tr>
      <w:tr w:rsidR="005D28EA" w:rsidRPr="002932DB" w14:paraId="45F5D6D4" w14:textId="77777777" w:rsidTr="00223906">
        <w:tc>
          <w:tcPr>
            <w:tcW w:w="2337" w:type="dxa"/>
          </w:tcPr>
          <w:p w14:paraId="5ADAB419" w14:textId="77777777" w:rsidR="005D28EA" w:rsidRPr="002932DB" w:rsidRDefault="005D28EA" w:rsidP="00223906">
            <w:r w:rsidRPr="002932DB">
              <w:t>January</w:t>
            </w:r>
          </w:p>
        </w:tc>
        <w:tc>
          <w:tcPr>
            <w:tcW w:w="2337" w:type="dxa"/>
          </w:tcPr>
          <w:p w14:paraId="133C00D2" w14:textId="77777777" w:rsidR="005D28EA" w:rsidRPr="002932DB" w:rsidRDefault="005D28EA" w:rsidP="00223906">
            <w:r w:rsidRPr="002932DB">
              <w:t>₦53,950,141.50</w:t>
            </w:r>
          </w:p>
        </w:tc>
        <w:tc>
          <w:tcPr>
            <w:tcW w:w="2338" w:type="dxa"/>
          </w:tcPr>
          <w:p w14:paraId="7FF834AD" w14:textId="77777777" w:rsidR="005D28EA" w:rsidRPr="002932DB" w:rsidRDefault="005D28EA" w:rsidP="00223906">
            <w:r w:rsidRPr="002932DB">
              <w:t>₦22,951,226.94</w:t>
            </w:r>
          </w:p>
        </w:tc>
        <w:tc>
          <w:tcPr>
            <w:tcW w:w="2338" w:type="dxa"/>
          </w:tcPr>
          <w:p w14:paraId="7009E07C" w14:textId="77777777" w:rsidR="005D28EA" w:rsidRPr="002932DB" w:rsidRDefault="005D28EA" w:rsidP="00223906">
            <w:r w:rsidRPr="002932DB">
              <w:t>1st</w:t>
            </w:r>
          </w:p>
        </w:tc>
      </w:tr>
      <w:tr w:rsidR="005D28EA" w:rsidRPr="002932DB" w14:paraId="6B9034E7" w14:textId="77777777" w:rsidTr="00223906">
        <w:tc>
          <w:tcPr>
            <w:tcW w:w="2337" w:type="dxa"/>
          </w:tcPr>
          <w:p w14:paraId="033F5E82" w14:textId="77777777" w:rsidR="005D28EA" w:rsidRPr="002932DB" w:rsidRDefault="005D28EA" w:rsidP="00223906">
            <w:r w:rsidRPr="002932DB">
              <w:t>September</w:t>
            </w:r>
          </w:p>
        </w:tc>
        <w:tc>
          <w:tcPr>
            <w:tcW w:w="2337" w:type="dxa"/>
          </w:tcPr>
          <w:p w14:paraId="31194C63" w14:textId="77777777" w:rsidR="005D28EA" w:rsidRPr="002932DB" w:rsidRDefault="005D28EA" w:rsidP="00223906">
            <w:r w:rsidRPr="002932DB">
              <w:t>₦50,644,056.00</w:t>
            </w:r>
          </w:p>
        </w:tc>
        <w:tc>
          <w:tcPr>
            <w:tcW w:w="2338" w:type="dxa"/>
          </w:tcPr>
          <w:p w14:paraId="32943D6C" w14:textId="77777777" w:rsidR="005D28EA" w:rsidRPr="002932DB" w:rsidRDefault="005D28EA" w:rsidP="00223906">
            <w:r w:rsidRPr="002932DB">
              <w:t>₦21,794,120.54</w:t>
            </w:r>
          </w:p>
        </w:tc>
        <w:tc>
          <w:tcPr>
            <w:tcW w:w="2338" w:type="dxa"/>
          </w:tcPr>
          <w:p w14:paraId="7C051F57" w14:textId="77777777" w:rsidR="005D28EA" w:rsidRPr="002932DB" w:rsidRDefault="005D28EA" w:rsidP="00223906">
            <w:r w:rsidRPr="002932DB">
              <w:t>2nd</w:t>
            </w:r>
          </w:p>
        </w:tc>
      </w:tr>
      <w:tr w:rsidR="005D28EA" w:rsidRPr="002932DB" w14:paraId="79EC05B0" w14:textId="77777777" w:rsidTr="00223906">
        <w:tc>
          <w:tcPr>
            <w:tcW w:w="2337" w:type="dxa"/>
          </w:tcPr>
          <w:p w14:paraId="164A7C21" w14:textId="77777777" w:rsidR="005D28EA" w:rsidRPr="002932DB" w:rsidRDefault="005D28EA" w:rsidP="00223906">
            <w:r w:rsidRPr="002932DB">
              <w:t>July</w:t>
            </w:r>
          </w:p>
        </w:tc>
        <w:tc>
          <w:tcPr>
            <w:tcW w:w="2337" w:type="dxa"/>
          </w:tcPr>
          <w:p w14:paraId="4288BB5B" w14:textId="77777777" w:rsidR="005D28EA" w:rsidRPr="002932DB" w:rsidRDefault="005D28EA" w:rsidP="00223906">
            <w:r w:rsidRPr="002932DB">
              <w:t>₦49,129,252.50</w:t>
            </w:r>
          </w:p>
        </w:tc>
        <w:tc>
          <w:tcPr>
            <w:tcW w:w="2338" w:type="dxa"/>
          </w:tcPr>
          <w:p w14:paraId="128862D6" w14:textId="77777777" w:rsidR="005D28EA" w:rsidRPr="002932DB" w:rsidRDefault="005D28EA" w:rsidP="00223906">
            <w:r w:rsidRPr="002932DB">
              <w:t>₦20,511,389.22</w:t>
            </w:r>
          </w:p>
        </w:tc>
        <w:tc>
          <w:tcPr>
            <w:tcW w:w="2338" w:type="dxa"/>
          </w:tcPr>
          <w:p w14:paraId="154457E1" w14:textId="77777777" w:rsidR="005D28EA" w:rsidRPr="002932DB" w:rsidRDefault="005D28EA" w:rsidP="00223906">
            <w:r w:rsidRPr="002932DB">
              <w:t>3rd</w:t>
            </w:r>
          </w:p>
        </w:tc>
      </w:tr>
      <w:tr w:rsidR="005D28EA" w:rsidRPr="002932DB" w14:paraId="389716AD" w14:textId="77777777" w:rsidTr="00223906">
        <w:tc>
          <w:tcPr>
            <w:tcW w:w="2337" w:type="dxa"/>
          </w:tcPr>
          <w:p w14:paraId="6EA31E8E" w14:textId="77777777" w:rsidR="005D28EA" w:rsidRPr="002932DB" w:rsidRDefault="005D28EA" w:rsidP="00223906">
            <w:r w:rsidRPr="002932DB">
              <w:t>November</w:t>
            </w:r>
          </w:p>
        </w:tc>
        <w:tc>
          <w:tcPr>
            <w:tcW w:w="2337" w:type="dxa"/>
          </w:tcPr>
          <w:p w14:paraId="02D823E7" w14:textId="77777777" w:rsidR="005D28EA" w:rsidRPr="002932DB" w:rsidRDefault="005D28EA" w:rsidP="00223906">
            <w:r w:rsidRPr="002932DB">
              <w:t>₦48,867,732.00</w:t>
            </w:r>
          </w:p>
        </w:tc>
        <w:tc>
          <w:tcPr>
            <w:tcW w:w="2338" w:type="dxa"/>
          </w:tcPr>
          <w:p w14:paraId="38E60134" w14:textId="77777777" w:rsidR="005D28EA" w:rsidRPr="002932DB" w:rsidRDefault="005D28EA" w:rsidP="00223906">
            <w:r w:rsidRPr="002932DB">
              <w:t>₦21,119,180.00</w:t>
            </w:r>
          </w:p>
        </w:tc>
        <w:tc>
          <w:tcPr>
            <w:tcW w:w="2338" w:type="dxa"/>
          </w:tcPr>
          <w:p w14:paraId="6AC8E8C7" w14:textId="77777777" w:rsidR="005D28EA" w:rsidRPr="002932DB" w:rsidRDefault="005D28EA" w:rsidP="00223906">
            <w:r w:rsidRPr="002932DB">
              <w:t>4th</w:t>
            </w:r>
          </w:p>
        </w:tc>
      </w:tr>
      <w:tr w:rsidR="005D28EA" w:rsidRPr="002932DB" w14:paraId="0DA76C5B" w14:textId="77777777" w:rsidTr="00223906">
        <w:tc>
          <w:tcPr>
            <w:tcW w:w="2337" w:type="dxa"/>
          </w:tcPr>
          <w:p w14:paraId="174DB268" w14:textId="77777777" w:rsidR="005D28EA" w:rsidRPr="002932DB" w:rsidRDefault="005D28EA" w:rsidP="00223906">
            <w:r w:rsidRPr="002932DB">
              <w:t>August</w:t>
            </w:r>
          </w:p>
        </w:tc>
        <w:tc>
          <w:tcPr>
            <w:tcW w:w="2337" w:type="dxa"/>
          </w:tcPr>
          <w:p w14:paraId="1AC2052B" w14:textId="77777777" w:rsidR="005D28EA" w:rsidRPr="002932DB" w:rsidRDefault="005D28EA" w:rsidP="00223906">
            <w:r w:rsidRPr="002932DB">
              <w:t>₦47,431,140.50</w:t>
            </w:r>
          </w:p>
        </w:tc>
        <w:tc>
          <w:tcPr>
            <w:tcW w:w="2338" w:type="dxa"/>
          </w:tcPr>
          <w:p w14:paraId="204CFDBE" w14:textId="77777777" w:rsidR="005D28EA" w:rsidRPr="002932DB" w:rsidRDefault="005D28EA" w:rsidP="00223906">
            <w:r w:rsidRPr="002932DB">
              <w:t>₦20,389,249.08</w:t>
            </w:r>
          </w:p>
        </w:tc>
        <w:tc>
          <w:tcPr>
            <w:tcW w:w="2338" w:type="dxa"/>
          </w:tcPr>
          <w:p w14:paraId="44AF2190" w14:textId="77777777" w:rsidR="005D28EA" w:rsidRPr="002932DB" w:rsidRDefault="005D28EA" w:rsidP="00223906">
            <w:r w:rsidRPr="002932DB">
              <w:t>5th</w:t>
            </w:r>
          </w:p>
        </w:tc>
      </w:tr>
      <w:tr w:rsidR="005D28EA" w:rsidRPr="002932DB" w14:paraId="24376481" w14:textId="77777777" w:rsidTr="00223906">
        <w:tc>
          <w:tcPr>
            <w:tcW w:w="2337" w:type="dxa"/>
          </w:tcPr>
          <w:p w14:paraId="6AF486C5" w14:textId="77777777" w:rsidR="005D28EA" w:rsidRPr="002932DB" w:rsidRDefault="005D28EA" w:rsidP="00223906">
            <w:r w:rsidRPr="002932DB">
              <w:t>October</w:t>
            </w:r>
          </w:p>
        </w:tc>
        <w:tc>
          <w:tcPr>
            <w:tcW w:w="2337" w:type="dxa"/>
          </w:tcPr>
          <w:p w14:paraId="41E317BF" w14:textId="77777777" w:rsidR="005D28EA" w:rsidRPr="002932DB" w:rsidRDefault="005D28EA" w:rsidP="00223906">
            <w:r w:rsidRPr="002932DB">
              <w:t>₦45,903,630.00</w:t>
            </w:r>
          </w:p>
        </w:tc>
        <w:tc>
          <w:tcPr>
            <w:tcW w:w="2338" w:type="dxa"/>
          </w:tcPr>
          <w:p w14:paraId="4012CEAE" w14:textId="77777777" w:rsidR="005D28EA" w:rsidRPr="002932DB" w:rsidRDefault="005D28EA" w:rsidP="00223906">
            <w:r w:rsidRPr="002932DB">
              <w:t>₦19,776,949.90</w:t>
            </w:r>
          </w:p>
        </w:tc>
        <w:tc>
          <w:tcPr>
            <w:tcW w:w="2338" w:type="dxa"/>
          </w:tcPr>
          <w:p w14:paraId="2C8FD050" w14:textId="77777777" w:rsidR="005D28EA" w:rsidRPr="002932DB" w:rsidRDefault="005D28EA" w:rsidP="00223906">
            <w:r w:rsidRPr="002932DB">
              <w:t>6th</w:t>
            </w:r>
          </w:p>
        </w:tc>
      </w:tr>
      <w:tr w:rsidR="005D28EA" w:rsidRPr="002932DB" w14:paraId="0DB7E9C0" w14:textId="77777777" w:rsidTr="00223906">
        <w:tc>
          <w:tcPr>
            <w:tcW w:w="2337" w:type="dxa"/>
          </w:tcPr>
          <w:p w14:paraId="7C1781BA" w14:textId="77777777" w:rsidR="005D28EA" w:rsidRPr="002932DB" w:rsidRDefault="005D28EA" w:rsidP="00223906">
            <w:r w:rsidRPr="002932DB">
              <w:t>June</w:t>
            </w:r>
          </w:p>
        </w:tc>
        <w:tc>
          <w:tcPr>
            <w:tcW w:w="2337" w:type="dxa"/>
          </w:tcPr>
          <w:p w14:paraId="2CD8A6BF" w14:textId="77777777" w:rsidR="005D28EA" w:rsidRPr="002932DB" w:rsidRDefault="005D28EA" w:rsidP="00223906">
            <w:r w:rsidRPr="002932DB">
              <w:t>₦44,710,348.50</w:t>
            </w:r>
          </w:p>
        </w:tc>
        <w:tc>
          <w:tcPr>
            <w:tcW w:w="2338" w:type="dxa"/>
          </w:tcPr>
          <w:p w14:paraId="0E81AFB4" w14:textId="77777777" w:rsidR="005D28EA" w:rsidRPr="002932DB" w:rsidRDefault="005D28EA" w:rsidP="00223906">
            <w:r w:rsidRPr="002932DB">
              <w:t>₦19,035,317.67</w:t>
            </w:r>
          </w:p>
        </w:tc>
        <w:tc>
          <w:tcPr>
            <w:tcW w:w="2338" w:type="dxa"/>
          </w:tcPr>
          <w:p w14:paraId="203E365A" w14:textId="77777777" w:rsidR="005D28EA" w:rsidRPr="002932DB" w:rsidRDefault="005D28EA" w:rsidP="00223906">
            <w:r w:rsidRPr="002932DB">
              <w:t>7th</w:t>
            </w:r>
          </w:p>
        </w:tc>
      </w:tr>
      <w:tr w:rsidR="005D28EA" w:rsidRPr="002932DB" w14:paraId="6CD6684F" w14:textId="77777777" w:rsidTr="00223906">
        <w:tc>
          <w:tcPr>
            <w:tcW w:w="2337" w:type="dxa"/>
          </w:tcPr>
          <w:p w14:paraId="638F1010" w14:textId="77777777" w:rsidR="005D28EA" w:rsidRPr="002932DB" w:rsidRDefault="005D28EA" w:rsidP="00223906">
            <w:r w:rsidRPr="002932DB">
              <w:t>December</w:t>
            </w:r>
          </w:p>
        </w:tc>
        <w:tc>
          <w:tcPr>
            <w:tcW w:w="2337" w:type="dxa"/>
          </w:tcPr>
          <w:p w14:paraId="02682130" w14:textId="77777777" w:rsidR="005D28EA" w:rsidRPr="002932DB" w:rsidRDefault="005D28EA" w:rsidP="00223906">
            <w:r w:rsidRPr="002932DB">
              <w:t>₦44,563,275.00</w:t>
            </w:r>
          </w:p>
        </w:tc>
        <w:tc>
          <w:tcPr>
            <w:tcW w:w="2338" w:type="dxa"/>
          </w:tcPr>
          <w:p w14:paraId="6FCDED13" w14:textId="77777777" w:rsidR="005D28EA" w:rsidRPr="002932DB" w:rsidRDefault="005D28EA" w:rsidP="00223906">
            <w:r w:rsidRPr="002932DB">
              <w:t>₦18,715,825.83</w:t>
            </w:r>
          </w:p>
        </w:tc>
        <w:tc>
          <w:tcPr>
            <w:tcW w:w="2338" w:type="dxa"/>
          </w:tcPr>
          <w:p w14:paraId="4A0CEC6A" w14:textId="77777777" w:rsidR="005D28EA" w:rsidRPr="002932DB" w:rsidRDefault="005D28EA" w:rsidP="00223906">
            <w:r w:rsidRPr="002932DB">
              <w:t>8th</w:t>
            </w:r>
          </w:p>
        </w:tc>
      </w:tr>
      <w:tr w:rsidR="005D28EA" w:rsidRPr="002932DB" w14:paraId="6E96172E" w14:textId="77777777" w:rsidTr="00223906">
        <w:tc>
          <w:tcPr>
            <w:tcW w:w="2337" w:type="dxa"/>
          </w:tcPr>
          <w:p w14:paraId="786C9BAD" w14:textId="77777777" w:rsidR="005D28EA" w:rsidRPr="002932DB" w:rsidRDefault="005D28EA" w:rsidP="00223906">
            <w:r w:rsidRPr="002932DB">
              <w:t>April</w:t>
            </w:r>
          </w:p>
        </w:tc>
        <w:tc>
          <w:tcPr>
            <w:tcW w:w="2337" w:type="dxa"/>
          </w:tcPr>
          <w:p w14:paraId="799D3B26" w14:textId="77777777" w:rsidR="005D28EA" w:rsidRPr="002932DB" w:rsidRDefault="005D28EA" w:rsidP="00223906">
            <w:r w:rsidRPr="002932DB">
              <w:t>₦44,212,449.00</w:t>
            </w:r>
          </w:p>
        </w:tc>
        <w:tc>
          <w:tcPr>
            <w:tcW w:w="2338" w:type="dxa"/>
          </w:tcPr>
          <w:p w14:paraId="1FF31206" w14:textId="77777777" w:rsidR="005D28EA" w:rsidRPr="002932DB" w:rsidRDefault="005D28EA" w:rsidP="00223906">
            <w:r w:rsidRPr="002932DB">
              <w:t>₦18,835,252.44</w:t>
            </w:r>
          </w:p>
        </w:tc>
        <w:tc>
          <w:tcPr>
            <w:tcW w:w="2338" w:type="dxa"/>
          </w:tcPr>
          <w:p w14:paraId="4B073557" w14:textId="77777777" w:rsidR="005D28EA" w:rsidRPr="002932DB" w:rsidRDefault="005D28EA" w:rsidP="00223906">
            <w:r w:rsidRPr="002932DB">
              <w:t>9th</w:t>
            </w:r>
          </w:p>
        </w:tc>
      </w:tr>
      <w:tr w:rsidR="005D28EA" w:rsidRPr="002932DB" w14:paraId="2D33784F" w14:textId="77777777" w:rsidTr="00223906">
        <w:tc>
          <w:tcPr>
            <w:tcW w:w="2337" w:type="dxa"/>
          </w:tcPr>
          <w:p w14:paraId="0F0431FB" w14:textId="77777777" w:rsidR="005D28EA" w:rsidRPr="002932DB" w:rsidRDefault="005D28EA" w:rsidP="00223906">
            <w:r w:rsidRPr="002932DB">
              <w:t>May</w:t>
            </w:r>
          </w:p>
        </w:tc>
        <w:tc>
          <w:tcPr>
            <w:tcW w:w="2337" w:type="dxa"/>
          </w:tcPr>
          <w:p w14:paraId="2EFE1DD0" w14:textId="77777777" w:rsidR="005D28EA" w:rsidRPr="002932DB" w:rsidRDefault="005D28EA" w:rsidP="00223906">
            <w:r w:rsidRPr="002932DB">
              <w:t>₦42,917,572.00</w:t>
            </w:r>
          </w:p>
        </w:tc>
        <w:tc>
          <w:tcPr>
            <w:tcW w:w="2338" w:type="dxa"/>
          </w:tcPr>
          <w:p w14:paraId="65CA6DCE" w14:textId="77777777" w:rsidR="005D28EA" w:rsidRPr="002932DB" w:rsidRDefault="005D28EA" w:rsidP="00223906">
            <w:r w:rsidRPr="002932DB">
              <w:t>₦18,200,135.84</w:t>
            </w:r>
          </w:p>
        </w:tc>
        <w:tc>
          <w:tcPr>
            <w:tcW w:w="2338" w:type="dxa"/>
          </w:tcPr>
          <w:p w14:paraId="21E36F59" w14:textId="77777777" w:rsidR="005D28EA" w:rsidRPr="002932DB" w:rsidRDefault="005D28EA" w:rsidP="00223906">
            <w:r w:rsidRPr="002932DB">
              <w:t>10th</w:t>
            </w:r>
          </w:p>
        </w:tc>
      </w:tr>
      <w:tr w:rsidR="005D28EA" w:rsidRPr="002932DB" w14:paraId="5C5CCF4E" w14:textId="77777777" w:rsidTr="00223906">
        <w:tc>
          <w:tcPr>
            <w:tcW w:w="2337" w:type="dxa"/>
          </w:tcPr>
          <w:p w14:paraId="2A9B3369" w14:textId="77777777" w:rsidR="005D28EA" w:rsidRPr="002932DB" w:rsidRDefault="005D28EA" w:rsidP="00223906">
            <w:r w:rsidRPr="002932DB">
              <w:t>March</w:t>
            </w:r>
          </w:p>
        </w:tc>
        <w:tc>
          <w:tcPr>
            <w:tcW w:w="2337" w:type="dxa"/>
          </w:tcPr>
          <w:p w14:paraId="1F100C47" w14:textId="77777777" w:rsidR="005D28EA" w:rsidRPr="002932DB" w:rsidRDefault="005D28EA" w:rsidP="00223906">
            <w:r w:rsidRPr="002932DB">
              <w:t>₦42,102,859.50</w:t>
            </w:r>
          </w:p>
        </w:tc>
        <w:tc>
          <w:tcPr>
            <w:tcW w:w="2338" w:type="dxa"/>
          </w:tcPr>
          <w:p w14:paraId="45B3BE0F" w14:textId="77777777" w:rsidR="005D28EA" w:rsidRPr="002932DB" w:rsidRDefault="005D28EA" w:rsidP="00223906">
            <w:r w:rsidRPr="002932DB">
              <w:t>₦18,097,215.72</w:t>
            </w:r>
          </w:p>
        </w:tc>
        <w:tc>
          <w:tcPr>
            <w:tcW w:w="2338" w:type="dxa"/>
          </w:tcPr>
          <w:p w14:paraId="1B8F1D1E" w14:textId="77777777" w:rsidR="005D28EA" w:rsidRPr="002932DB" w:rsidRDefault="005D28EA" w:rsidP="00223906">
            <w:r w:rsidRPr="002932DB">
              <w:t>11th</w:t>
            </w:r>
          </w:p>
        </w:tc>
      </w:tr>
      <w:tr w:rsidR="005D28EA" w:rsidRPr="002932DB" w14:paraId="5C97DC08" w14:textId="77777777" w:rsidTr="00223906">
        <w:tc>
          <w:tcPr>
            <w:tcW w:w="2337" w:type="dxa"/>
          </w:tcPr>
          <w:p w14:paraId="6F89C125" w14:textId="77777777" w:rsidR="005D28EA" w:rsidRPr="002932DB" w:rsidRDefault="005D28EA" w:rsidP="00223906">
            <w:r w:rsidRPr="002932DB">
              <w:t>February</w:t>
            </w:r>
          </w:p>
        </w:tc>
        <w:tc>
          <w:tcPr>
            <w:tcW w:w="2337" w:type="dxa"/>
          </w:tcPr>
          <w:p w14:paraId="12C3922B" w14:textId="77777777" w:rsidR="005D28EA" w:rsidRPr="002932DB" w:rsidRDefault="005D28EA" w:rsidP="00223906">
            <w:r w:rsidRPr="002932DB">
              <w:t>₦40,592,377.50</w:t>
            </w:r>
          </w:p>
        </w:tc>
        <w:tc>
          <w:tcPr>
            <w:tcW w:w="2338" w:type="dxa"/>
          </w:tcPr>
          <w:p w14:paraId="73CB3A7C" w14:textId="77777777" w:rsidR="005D28EA" w:rsidRPr="002932DB" w:rsidRDefault="005D28EA" w:rsidP="00223906">
            <w:r w:rsidRPr="002932DB">
              <w:t>₦17,383,905.39</w:t>
            </w:r>
          </w:p>
        </w:tc>
        <w:tc>
          <w:tcPr>
            <w:tcW w:w="2338" w:type="dxa"/>
          </w:tcPr>
          <w:p w14:paraId="568F9018" w14:textId="77777777" w:rsidR="005D28EA" w:rsidRPr="002932DB" w:rsidRDefault="005D28EA" w:rsidP="00223906">
            <w:r w:rsidRPr="002932DB">
              <w:t>12th</w:t>
            </w:r>
          </w:p>
        </w:tc>
      </w:tr>
      <w:tr w:rsidR="005D28EA" w:rsidRPr="002932DB" w14:paraId="3CBEF395" w14:textId="77777777" w:rsidTr="00223906">
        <w:tc>
          <w:tcPr>
            <w:tcW w:w="2337" w:type="dxa"/>
          </w:tcPr>
          <w:p w14:paraId="48E10DA6" w14:textId="77777777" w:rsidR="005D28EA" w:rsidRPr="002932DB" w:rsidRDefault="005D28EA" w:rsidP="00223906">
            <w:pPr>
              <w:rPr>
                <w:b/>
                <w:bCs/>
              </w:rPr>
            </w:pPr>
            <w:r w:rsidRPr="002932DB">
              <w:rPr>
                <w:b/>
                <w:bCs/>
              </w:rPr>
              <w:t>Grand Total</w:t>
            </w:r>
          </w:p>
        </w:tc>
        <w:tc>
          <w:tcPr>
            <w:tcW w:w="2337" w:type="dxa"/>
          </w:tcPr>
          <w:p w14:paraId="7CD584F9" w14:textId="77777777" w:rsidR="005D28EA" w:rsidRPr="002932DB" w:rsidRDefault="005D28EA" w:rsidP="00223906">
            <w:pPr>
              <w:rPr>
                <w:b/>
                <w:bCs/>
              </w:rPr>
            </w:pPr>
            <w:r w:rsidRPr="002932DB">
              <w:rPr>
                <w:b/>
                <w:bCs/>
              </w:rPr>
              <w:t>₦555,024,834</w:t>
            </w:r>
          </w:p>
        </w:tc>
        <w:tc>
          <w:tcPr>
            <w:tcW w:w="2338" w:type="dxa"/>
          </w:tcPr>
          <w:p w14:paraId="265B4556" w14:textId="77777777" w:rsidR="005D28EA" w:rsidRPr="002932DB" w:rsidRDefault="005D28EA" w:rsidP="00223906">
            <w:pPr>
              <w:rPr>
                <w:b/>
                <w:bCs/>
              </w:rPr>
            </w:pPr>
            <w:r w:rsidRPr="002932DB">
              <w:rPr>
                <w:b/>
                <w:bCs/>
              </w:rPr>
              <w:t>₦236,809,769</w:t>
            </w:r>
          </w:p>
        </w:tc>
        <w:tc>
          <w:tcPr>
            <w:tcW w:w="2338" w:type="dxa"/>
          </w:tcPr>
          <w:p w14:paraId="167FB7E8" w14:textId="77777777" w:rsidR="005D28EA" w:rsidRPr="002932DB" w:rsidRDefault="005D28EA" w:rsidP="00223906"/>
        </w:tc>
      </w:tr>
    </w:tbl>
    <w:p w14:paraId="04936CBB" w14:textId="77777777" w:rsidR="005D28EA" w:rsidRDefault="005D28EA" w:rsidP="005D28EA"/>
    <w:p w14:paraId="26BEEDFE" w14:textId="77777777" w:rsidR="005D28EA" w:rsidRDefault="005D28EA" w:rsidP="005D28EA">
      <w:pPr>
        <w:tabs>
          <w:tab w:val="left" w:pos="5280"/>
        </w:tabs>
        <w:jc w:val="center"/>
      </w:pPr>
      <w:r>
        <w:rPr>
          <w:noProof/>
        </w:rPr>
        <w:drawing>
          <wp:inline distT="0" distB="0" distL="0" distR="0" wp14:anchorId="259D541A" wp14:editId="1FB027DD">
            <wp:extent cx="4572000" cy="2743200"/>
            <wp:effectExtent l="0" t="0" r="0" b="0"/>
            <wp:docPr id="669682895" name="Chart 1">
              <a:extLst xmlns:a="http://schemas.openxmlformats.org/drawingml/2006/main">
                <a:ext uri="{FF2B5EF4-FFF2-40B4-BE49-F238E27FC236}">
                  <a16:creationId xmlns:a16="http://schemas.microsoft.com/office/drawing/2014/main" id="{691F4711-D1FF-680C-28E9-AD6DC0DFD47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05BCFBA0" w14:textId="77777777" w:rsidR="005D28EA" w:rsidRPr="00362921" w:rsidRDefault="005D28EA" w:rsidP="005D28EA">
      <w:pPr>
        <w:tabs>
          <w:tab w:val="left" w:pos="5280"/>
        </w:tabs>
        <w:jc w:val="center"/>
        <w:rPr>
          <w:i/>
          <w:iCs/>
        </w:rPr>
      </w:pPr>
      <w:r w:rsidRPr="00362921">
        <w:rPr>
          <w:i/>
          <w:iCs/>
        </w:rPr>
        <w:t>Month-on-Month Revenue Trend Chart</w:t>
      </w:r>
    </w:p>
    <w:p w14:paraId="3E0DCE24" w14:textId="77777777" w:rsidR="005D28EA" w:rsidRPr="00C4295A" w:rsidRDefault="005D28EA" w:rsidP="005D28EA">
      <w:r w:rsidRPr="00C4295A">
        <w:br w:type="page"/>
      </w:r>
    </w:p>
    <w:p w14:paraId="32AA0A94" w14:textId="77777777" w:rsidR="005D28EA" w:rsidRPr="00362921" w:rsidRDefault="005D28EA" w:rsidP="005D28EA">
      <w:pPr>
        <w:rPr>
          <w:sz w:val="28"/>
          <w:szCs w:val="28"/>
        </w:rPr>
      </w:pPr>
      <w:r w:rsidRPr="00362921">
        <w:rPr>
          <w:b/>
          <w:bCs/>
          <w:sz w:val="28"/>
          <w:szCs w:val="28"/>
        </w:rPr>
        <w:lastRenderedPageBreak/>
        <w:t>Insight:</w:t>
      </w:r>
    </w:p>
    <w:p w14:paraId="40649EE4" w14:textId="77777777" w:rsidR="005D28EA" w:rsidRPr="00362921" w:rsidRDefault="005D28EA" w:rsidP="005D28EA">
      <w:r w:rsidRPr="00362921">
        <w:t>January is the single highest revenue month at ₦53,950,142 — ₦13.4M above February and the strongest trading month of the entire 3-year period. This is largely driven by Electronics purchasing — new devices from December launches get purchased in January alongside back-to-school demand as universities resume across Nigeria.</w:t>
      </w:r>
    </w:p>
    <w:p w14:paraId="6F306379" w14:textId="77777777" w:rsidR="005D28EA" w:rsidRPr="00362921" w:rsidRDefault="005D28EA" w:rsidP="005D28EA">
      <w:r w:rsidRPr="00362921">
        <w:t>July, August, and September form a sustained Q3 surge — the strongest quarter at 26.52% of annual revenue. This aligns with mid-year bonuses, Eid celebrations driving consumer spending in Northern Nigeria, and back-to-school purchasing ahead of the new academic term.</w:t>
      </w:r>
    </w:p>
    <w:p w14:paraId="2E650036" w14:textId="77777777" w:rsidR="005D28EA" w:rsidRDefault="005D28EA" w:rsidP="005D28EA">
      <w:r w:rsidRPr="00362921">
        <w:t>December ranks 9th of 12 months at ₦44,563,275 with no festive season spike — a counterintuitive finding for a retail business. This is explained by RetailPulse's Electronics-heavy product mix where purchasing is need-driven and budget-driven rather than occasion-driven. Profit margins hold constant at ~42.5% across all twelve months, confirming no seasonal discounting pressure distorts profitability at any point in the year.</w:t>
      </w:r>
    </w:p>
    <w:p w14:paraId="73C5D6C7" w14:textId="77777777" w:rsidR="005D28EA" w:rsidRDefault="005D28EA" w:rsidP="005D28EA"/>
    <w:p w14:paraId="07CD9538" w14:textId="77777777" w:rsidR="005D28EA" w:rsidRDefault="005D28EA" w:rsidP="005D28EA"/>
    <w:p w14:paraId="74E241CF" w14:textId="77777777" w:rsidR="005D28EA" w:rsidRDefault="005D28EA" w:rsidP="005D28EA"/>
    <w:p w14:paraId="27039272" w14:textId="77777777" w:rsidR="005D28EA" w:rsidRDefault="005D28EA" w:rsidP="005D28EA"/>
    <w:p w14:paraId="4F15D6C9" w14:textId="77777777" w:rsidR="005D28EA" w:rsidRDefault="005D28EA" w:rsidP="005D28EA"/>
    <w:p w14:paraId="13DDBFC7" w14:textId="77777777" w:rsidR="005D28EA" w:rsidRDefault="005D28EA" w:rsidP="005D28EA"/>
    <w:p w14:paraId="3D12F834" w14:textId="77777777" w:rsidR="005D28EA" w:rsidRDefault="005D28EA" w:rsidP="005D28EA"/>
    <w:p w14:paraId="1BC8C49A" w14:textId="77777777" w:rsidR="005D28EA" w:rsidRDefault="005D28EA" w:rsidP="005D28EA"/>
    <w:p w14:paraId="002AF608" w14:textId="77777777" w:rsidR="005D28EA" w:rsidRDefault="005D28EA" w:rsidP="005D28EA"/>
    <w:p w14:paraId="0B2D3939" w14:textId="77777777" w:rsidR="005D28EA" w:rsidRDefault="005D28EA" w:rsidP="005D28EA"/>
    <w:p w14:paraId="60F8E88B" w14:textId="77777777" w:rsidR="005D28EA" w:rsidRDefault="005D28EA" w:rsidP="005D28EA"/>
    <w:p w14:paraId="47FE047D" w14:textId="77777777" w:rsidR="005D28EA" w:rsidRDefault="005D28EA" w:rsidP="005D28EA"/>
    <w:p w14:paraId="76FEFE75" w14:textId="77777777" w:rsidR="005D28EA" w:rsidRDefault="005D28EA" w:rsidP="005D28EA"/>
    <w:p w14:paraId="2F74C08C" w14:textId="77777777" w:rsidR="005D28EA" w:rsidRDefault="005D28EA" w:rsidP="005D28EA"/>
    <w:p w14:paraId="2D0B8005" w14:textId="77777777" w:rsidR="005D28EA" w:rsidRDefault="005D28EA" w:rsidP="005D28EA"/>
    <w:p w14:paraId="2D3B0C65" w14:textId="77777777" w:rsidR="005D28EA" w:rsidRPr="00362921" w:rsidRDefault="005D28EA" w:rsidP="005D28EA"/>
    <w:p w14:paraId="4D574A98" w14:textId="77777777" w:rsidR="005D28EA" w:rsidRPr="00362921" w:rsidRDefault="005D28EA" w:rsidP="005D28EA"/>
    <w:p w14:paraId="28D58322" w14:textId="77777777" w:rsidR="005D28EA" w:rsidRDefault="005D28EA" w:rsidP="005D28EA">
      <w:pPr>
        <w:rPr>
          <w:b/>
          <w:bCs/>
        </w:rPr>
      </w:pPr>
      <w:r w:rsidRPr="00362921">
        <w:rPr>
          <w:b/>
          <w:bCs/>
        </w:rPr>
        <w:t>Q9 — What percentage of orders are Completed vs Returned vs Cancelled vs Pending?</w:t>
      </w:r>
    </w:p>
    <w:p w14:paraId="221487FE" w14:textId="77777777" w:rsidR="005D28EA" w:rsidRPr="00362921" w:rsidRDefault="00000000" w:rsidP="005D28EA">
      <w:r>
        <w:pict w14:anchorId="331D8E9F">
          <v:rect id="_x0000_i1049" style="width:0;height:1.5pt" o:hralign="center" o:hrstd="t" o:hr="t" fillcolor="#a0a0a0" stroked="f"/>
        </w:pict>
      </w:r>
    </w:p>
    <w:p w14:paraId="08B1F08C" w14:textId="77777777" w:rsidR="005D28EA" w:rsidRPr="00362921" w:rsidRDefault="005D28EA" w:rsidP="005D28EA">
      <w:r w:rsidRPr="00362921">
        <w:rPr>
          <w:b/>
          <w:bCs/>
        </w:rPr>
        <w:t>Finding:</w:t>
      </w:r>
    </w:p>
    <w:tbl>
      <w:tblPr>
        <w:tblStyle w:val="TableGrid"/>
        <w:tblW w:w="0" w:type="auto"/>
        <w:tblLook w:val="04A0" w:firstRow="1" w:lastRow="0" w:firstColumn="1" w:lastColumn="0" w:noHBand="0" w:noVBand="1"/>
      </w:tblPr>
      <w:tblGrid>
        <w:gridCol w:w="1558"/>
        <w:gridCol w:w="1558"/>
        <w:gridCol w:w="1558"/>
        <w:gridCol w:w="1558"/>
        <w:gridCol w:w="1559"/>
        <w:gridCol w:w="1559"/>
      </w:tblGrid>
      <w:tr w:rsidR="005D28EA" w:rsidRPr="00362921" w14:paraId="4BF1077A" w14:textId="77777777" w:rsidTr="00223906">
        <w:tc>
          <w:tcPr>
            <w:tcW w:w="1558" w:type="dxa"/>
          </w:tcPr>
          <w:p w14:paraId="2D65D319" w14:textId="77777777" w:rsidR="005D28EA" w:rsidRPr="00362921" w:rsidRDefault="005D28EA" w:rsidP="00223906">
            <w:pPr>
              <w:rPr>
                <w:b/>
                <w:bCs/>
              </w:rPr>
            </w:pPr>
            <w:r w:rsidRPr="00362921">
              <w:rPr>
                <w:b/>
                <w:bCs/>
              </w:rPr>
              <w:t>Status</w:t>
            </w:r>
          </w:p>
        </w:tc>
        <w:tc>
          <w:tcPr>
            <w:tcW w:w="1558" w:type="dxa"/>
          </w:tcPr>
          <w:p w14:paraId="36602E50" w14:textId="77777777" w:rsidR="005D28EA" w:rsidRPr="00362921" w:rsidRDefault="005D28EA" w:rsidP="00223906">
            <w:pPr>
              <w:rPr>
                <w:b/>
                <w:bCs/>
              </w:rPr>
            </w:pPr>
            <w:r w:rsidRPr="00362921">
              <w:rPr>
                <w:b/>
                <w:bCs/>
              </w:rPr>
              <w:t>2022</w:t>
            </w:r>
          </w:p>
        </w:tc>
        <w:tc>
          <w:tcPr>
            <w:tcW w:w="1558" w:type="dxa"/>
          </w:tcPr>
          <w:p w14:paraId="22DD90CD" w14:textId="77777777" w:rsidR="005D28EA" w:rsidRPr="00362921" w:rsidRDefault="005D28EA" w:rsidP="00223906">
            <w:pPr>
              <w:rPr>
                <w:b/>
                <w:bCs/>
              </w:rPr>
            </w:pPr>
            <w:r w:rsidRPr="00362921">
              <w:rPr>
                <w:b/>
                <w:bCs/>
              </w:rPr>
              <w:t>2023</w:t>
            </w:r>
          </w:p>
        </w:tc>
        <w:tc>
          <w:tcPr>
            <w:tcW w:w="1558" w:type="dxa"/>
          </w:tcPr>
          <w:p w14:paraId="2908C4DE" w14:textId="77777777" w:rsidR="005D28EA" w:rsidRPr="00362921" w:rsidRDefault="005D28EA" w:rsidP="00223906">
            <w:pPr>
              <w:rPr>
                <w:b/>
                <w:bCs/>
              </w:rPr>
            </w:pPr>
            <w:r w:rsidRPr="00362921">
              <w:rPr>
                <w:b/>
                <w:bCs/>
              </w:rPr>
              <w:t>2024</w:t>
            </w:r>
          </w:p>
        </w:tc>
        <w:tc>
          <w:tcPr>
            <w:tcW w:w="1559" w:type="dxa"/>
          </w:tcPr>
          <w:p w14:paraId="50753B8F" w14:textId="77777777" w:rsidR="005D28EA" w:rsidRPr="00362921" w:rsidRDefault="005D28EA" w:rsidP="00223906">
            <w:pPr>
              <w:rPr>
                <w:b/>
                <w:bCs/>
              </w:rPr>
            </w:pPr>
            <w:r w:rsidRPr="00362921">
              <w:rPr>
                <w:b/>
                <w:bCs/>
              </w:rPr>
              <w:t>Total</w:t>
            </w:r>
          </w:p>
        </w:tc>
        <w:tc>
          <w:tcPr>
            <w:tcW w:w="1559" w:type="dxa"/>
          </w:tcPr>
          <w:p w14:paraId="3C7ABEA8" w14:textId="77777777" w:rsidR="005D28EA" w:rsidRPr="00362921" w:rsidRDefault="005D28EA" w:rsidP="00223906">
            <w:pPr>
              <w:rPr>
                <w:b/>
                <w:bCs/>
              </w:rPr>
            </w:pPr>
            <w:r w:rsidRPr="00362921">
              <w:rPr>
                <w:b/>
                <w:bCs/>
              </w:rPr>
              <w:t>Share</w:t>
            </w:r>
          </w:p>
        </w:tc>
      </w:tr>
      <w:tr w:rsidR="005D28EA" w:rsidRPr="00362921" w14:paraId="0867419C" w14:textId="77777777" w:rsidTr="00223906">
        <w:tc>
          <w:tcPr>
            <w:tcW w:w="1558" w:type="dxa"/>
          </w:tcPr>
          <w:p w14:paraId="78B8A1FE" w14:textId="77777777" w:rsidR="005D28EA" w:rsidRPr="00362921" w:rsidRDefault="005D28EA" w:rsidP="00223906">
            <w:r w:rsidRPr="00362921">
              <w:t>Completed</w:t>
            </w:r>
          </w:p>
        </w:tc>
        <w:tc>
          <w:tcPr>
            <w:tcW w:w="1558" w:type="dxa"/>
          </w:tcPr>
          <w:p w14:paraId="5E2B82D6" w14:textId="77777777" w:rsidR="005D28EA" w:rsidRPr="00362921" w:rsidRDefault="005D28EA" w:rsidP="00223906">
            <w:r w:rsidRPr="00362921">
              <w:t>4,893</w:t>
            </w:r>
          </w:p>
        </w:tc>
        <w:tc>
          <w:tcPr>
            <w:tcW w:w="1558" w:type="dxa"/>
          </w:tcPr>
          <w:p w14:paraId="4647256E" w14:textId="77777777" w:rsidR="005D28EA" w:rsidRPr="00362921" w:rsidRDefault="005D28EA" w:rsidP="00223906">
            <w:r w:rsidRPr="00362921">
              <w:t>4,865</w:t>
            </w:r>
          </w:p>
        </w:tc>
        <w:tc>
          <w:tcPr>
            <w:tcW w:w="1558" w:type="dxa"/>
          </w:tcPr>
          <w:p w14:paraId="3273D710" w14:textId="77777777" w:rsidR="005D28EA" w:rsidRPr="00362921" w:rsidRDefault="005D28EA" w:rsidP="00223906">
            <w:r w:rsidRPr="00362921">
              <w:t>4,897</w:t>
            </w:r>
          </w:p>
        </w:tc>
        <w:tc>
          <w:tcPr>
            <w:tcW w:w="1559" w:type="dxa"/>
          </w:tcPr>
          <w:p w14:paraId="210E3C15" w14:textId="77777777" w:rsidR="005D28EA" w:rsidRPr="00362921" w:rsidRDefault="005D28EA" w:rsidP="00223906">
            <w:r w:rsidRPr="00362921">
              <w:t>14,655</w:t>
            </w:r>
          </w:p>
        </w:tc>
        <w:tc>
          <w:tcPr>
            <w:tcW w:w="1559" w:type="dxa"/>
          </w:tcPr>
          <w:p w14:paraId="3A23BF1B" w14:textId="77777777" w:rsidR="005D28EA" w:rsidRPr="00362921" w:rsidRDefault="005D28EA" w:rsidP="00223906">
            <w:r w:rsidRPr="00362921">
              <w:t>74.38%</w:t>
            </w:r>
          </w:p>
        </w:tc>
      </w:tr>
      <w:tr w:rsidR="005D28EA" w:rsidRPr="00362921" w14:paraId="49B3B59F" w14:textId="77777777" w:rsidTr="00223906">
        <w:tc>
          <w:tcPr>
            <w:tcW w:w="1558" w:type="dxa"/>
          </w:tcPr>
          <w:p w14:paraId="7C4CA621" w14:textId="77777777" w:rsidR="005D28EA" w:rsidRPr="00362921" w:rsidRDefault="005D28EA" w:rsidP="00223906">
            <w:r w:rsidRPr="00362921">
              <w:t>Returned</w:t>
            </w:r>
          </w:p>
        </w:tc>
        <w:tc>
          <w:tcPr>
            <w:tcW w:w="1558" w:type="dxa"/>
          </w:tcPr>
          <w:p w14:paraId="238E437D" w14:textId="77777777" w:rsidR="005D28EA" w:rsidRPr="00362921" w:rsidRDefault="005D28EA" w:rsidP="00223906">
            <w:r w:rsidRPr="00362921">
              <w:t>670</w:t>
            </w:r>
          </w:p>
        </w:tc>
        <w:tc>
          <w:tcPr>
            <w:tcW w:w="1558" w:type="dxa"/>
          </w:tcPr>
          <w:p w14:paraId="23BFE3DC" w14:textId="77777777" w:rsidR="005D28EA" w:rsidRPr="00362921" w:rsidRDefault="005D28EA" w:rsidP="00223906">
            <w:r w:rsidRPr="00362921">
              <w:t>670</w:t>
            </w:r>
          </w:p>
        </w:tc>
        <w:tc>
          <w:tcPr>
            <w:tcW w:w="1558" w:type="dxa"/>
          </w:tcPr>
          <w:p w14:paraId="13953369" w14:textId="77777777" w:rsidR="005D28EA" w:rsidRPr="00362921" w:rsidRDefault="005D28EA" w:rsidP="00223906">
            <w:r w:rsidRPr="00362921">
              <w:t>657</w:t>
            </w:r>
          </w:p>
        </w:tc>
        <w:tc>
          <w:tcPr>
            <w:tcW w:w="1559" w:type="dxa"/>
          </w:tcPr>
          <w:p w14:paraId="5DE1F75E" w14:textId="77777777" w:rsidR="005D28EA" w:rsidRPr="00362921" w:rsidRDefault="005D28EA" w:rsidP="00223906">
            <w:r w:rsidRPr="00362921">
              <w:t>1,997</w:t>
            </w:r>
          </w:p>
        </w:tc>
        <w:tc>
          <w:tcPr>
            <w:tcW w:w="1559" w:type="dxa"/>
          </w:tcPr>
          <w:p w14:paraId="40DBC224" w14:textId="77777777" w:rsidR="005D28EA" w:rsidRPr="00362921" w:rsidRDefault="005D28EA" w:rsidP="00223906">
            <w:r w:rsidRPr="00362921">
              <w:t>10.14%</w:t>
            </w:r>
          </w:p>
        </w:tc>
      </w:tr>
      <w:tr w:rsidR="005D28EA" w:rsidRPr="00362921" w14:paraId="0D8D2525" w14:textId="77777777" w:rsidTr="00223906">
        <w:tc>
          <w:tcPr>
            <w:tcW w:w="1558" w:type="dxa"/>
          </w:tcPr>
          <w:p w14:paraId="0E4B66BD" w14:textId="77777777" w:rsidR="005D28EA" w:rsidRPr="00362921" w:rsidRDefault="005D28EA" w:rsidP="00223906">
            <w:r w:rsidRPr="00362921">
              <w:t>Cancelled</w:t>
            </w:r>
          </w:p>
        </w:tc>
        <w:tc>
          <w:tcPr>
            <w:tcW w:w="1558" w:type="dxa"/>
          </w:tcPr>
          <w:p w14:paraId="7DB10931" w14:textId="77777777" w:rsidR="005D28EA" w:rsidRPr="00362921" w:rsidRDefault="005D28EA" w:rsidP="00223906">
            <w:r w:rsidRPr="00362921">
              <w:t>513</w:t>
            </w:r>
          </w:p>
        </w:tc>
        <w:tc>
          <w:tcPr>
            <w:tcW w:w="1558" w:type="dxa"/>
          </w:tcPr>
          <w:p w14:paraId="0BBAA746" w14:textId="77777777" w:rsidR="005D28EA" w:rsidRPr="00362921" w:rsidRDefault="005D28EA" w:rsidP="00223906">
            <w:r w:rsidRPr="00362921">
              <w:t>555</w:t>
            </w:r>
          </w:p>
        </w:tc>
        <w:tc>
          <w:tcPr>
            <w:tcW w:w="1558" w:type="dxa"/>
          </w:tcPr>
          <w:p w14:paraId="12AFCF52" w14:textId="77777777" w:rsidR="005D28EA" w:rsidRPr="00362921" w:rsidRDefault="005D28EA" w:rsidP="00223906">
            <w:r w:rsidRPr="00362921">
              <w:t>555</w:t>
            </w:r>
          </w:p>
        </w:tc>
        <w:tc>
          <w:tcPr>
            <w:tcW w:w="1559" w:type="dxa"/>
          </w:tcPr>
          <w:p w14:paraId="7DB13AAD" w14:textId="77777777" w:rsidR="005D28EA" w:rsidRPr="00362921" w:rsidRDefault="005D28EA" w:rsidP="00223906">
            <w:r w:rsidRPr="00362921">
              <w:t>1,623</w:t>
            </w:r>
          </w:p>
        </w:tc>
        <w:tc>
          <w:tcPr>
            <w:tcW w:w="1559" w:type="dxa"/>
          </w:tcPr>
          <w:p w14:paraId="13250067" w14:textId="77777777" w:rsidR="005D28EA" w:rsidRPr="00362921" w:rsidRDefault="005D28EA" w:rsidP="00223906">
            <w:r w:rsidRPr="00362921">
              <w:t>8.24%</w:t>
            </w:r>
          </w:p>
        </w:tc>
      </w:tr>
      <w:tr w:rsidR="005D28EA" w:rsidRPr="00362921" w14:paraId="763FD040" w14:textId="77777777" w:rsidTr="00223906">
        <w:tc>
          <w:tcPr>
            <w:tcW w:w="1558" w:type="dxa"/>
          </w:tcPr>
          <w:p w14:paraId="7AD6B8FB" w14:textId="77777777" w:rsidR="005D28EA" w:rsidRPr="00362921" w:rsidRDefault="005D28EA" w:rsidP="00223906">
            <w:r w:rsidRPr="00362921">
              <w:t>Pending</w:t>
            </w:r>
          </w:p>
        </w:tc>
        <w:tc>
          <w:tcPr>
            <w:tcW w:w="1558" w:type="dxa"/>
          </w:tcPr>
          <w:p w14:paraId="1A836C66" w14:textId="77777777" w:rsidR="005D28EA" w:rsidRPr="00362921" w:rsidRDefault="005D28EA" w:rsidP="00223906">
            <w:r w:rsidRPr="00362921">
              <w:t>480</w:t>
            </w:r>
          </w:p>
        </w:tc>
        <w:tc>
          <w:tcPr>
            <w:tcW w:w="1558" w:type="dxa"/>
          </w:tcPr>
          <w:p w14:paraId="3EE2383B" w14:textId="77777777" w:rsidR="005D28EA" w:rsidRPr="00362921" w:rsidRDefault="005D28EA" w:rsidP="00223906">
            <w:r w:rsidRPr="00362921">
              <w:t>441</w:t>
            </w:r>
          </w:p>
        </w:tc>
        <w:tc>
          <w:tcPr>
            <w:tcW w:w="1558" w:type="dxa"/>
          </w:tcPr>
          <w:p w14:paraId="07940B99" w14:textId="77777777" w:rsidR="005D28EA" w:rsidRPr="00362921" w:rsidRDefault="005D28EA" w:rsidP="00223906">
            <w:r w:rsidRPr="00362921">
              <w:t>506</w:t>
            </w:r>
          </w:p>
        </w:tc>
        <w:tc>
          <w:tcPr>
            <w:tcW w:w="1559" w:type="dxa"/>
          </w:tcPr>
          <w:p w14:paraId="558DB017" w14:textId="77777777" w:rsidR="005D28EA" w:rsidRPr="00362921" w:rsidRDefault="005D28EA" w:rsidP="00223906">
            <w:r w:rsidRPr="00362921">
              <w:t>1,427</w:t>
            </w:r>
          </w:p>
        </w:tc>
        <w:tc>
          <w:tcPr>
            <w:tcW w:w="1559" w:type="dxa"/>
          </w:tcPr>
          <w:p w14:paraId="37A95572" w14:textId="77777777" w:rsidR="005D28EA" w:rsidRPr="00362921" w:rsidRDefault="005D28EA" w:rsidP="00223906">
            <w:r w:rsidRPr="00362921">
              <w:t>7.24%</w:t>
            </w:r>
          </w:p>
        </w:tc>
      </w:tr>
      <w:tr w:rsidR="005D28EA" w:rsidRPr="00362921" w14:paraId="5F5B37B2" w14:textId="77777777" w:rsidTr="00223906">
        <w:tc>
          <w:tcPr>
            <w:tcW w:w="1558" w:type="dxa"/>
          </w:tcPr>
          <w:p w14:paraId="09251F4A" w14:textId="77777777" w:rsidR="005D28EA" w:rsidRPr="00362921" w:rsidRDefault="005D28EA" w:rsidP="00223906">
            <w:pPr>
              <w:rPr>
                <w:b/>
                <w:bCs/>
              </w:rPr>
            </w:pPr>
            <w:r w:rsidRPr="00362921">
              <w:rPr>
                <w:b/>
                <w:bCs/>
              </w:rPr>
              <w:t>Grand Total</w:t>
            </w:r>
          </w:p>
        </w:tc>
        <w:tc>
          <w:tcPr>
            <w:tcW w:w="1558" w:type="dxa"/>
          </w:tcPr>
          <w:p w14:paraId="702E0D0E" w14:textId="77777777" w:rsidR="005D28EA" w:rsidRPr="00362921" w:rsidRDefault="005D28EA" w:rsidP="00223906">
            <w:pPr>
              <w:rPr>
                <w:b/>
                <w:bCs/>
              </w:rPr>
            </w:pPr>
            <w:r w:rsidRPr="00362921">
              <w:rPr>
                <w:b/>
                <w:bCs/>
              </w:rPr>
              <w:t>6,556</w:t>
            </w:r>
          </w:p>
        </w:tc>
        <w:tc>
          <w:tcPr>
            <w:tcW w:w="1558" w:type="dxa"/>
          </w:tcPr>
          <w:p w14:paraId="31B7D49D" w14:textId="77777777" w:rsidR="005D28EA" w:rsidRPr="00362921" w:rsidRDefault="005D28EA" w:rsidP="00223906">
            <w:pPr>
              <w:rPr>
                <w:b/>
                <w:bCs/>
              </w:rPr>
            </w:pPr>
            <w:r w:rsidRPr="00362921">
              <w:rPr>
                <w:b/>
                <w:bCs/>
              </w:rPr>
              <w:t>6,531</w:t>
            </w:r>
          </w:p>
        </w:tc>
        <w:tc>
          <w:tcPr>
            <w:tcW w:w="1558" w:type="dxa"/>
          </w:tcPr>
          <w:p w14:paraId="74644EB1" w14:textId="77777777" w:rsidR="005D28EA" w:rsidRPr="00362921" w:rsidRDefault="005D28EA" w:rsidP="00223906">
            <w:pPr>
              <w:rPr>
                <w:b/>
                <w:bCs/>
              </w:rPr>
            </w:pPr>
            <w:r w:rsidRPr="00362921">
              <w:rPr>
                <w:b/>
                <w:bCs/>
              </w:rPr>
              <w:t>6,615</w:t>
            </w:r>
          </w:p>
        </w:tc>
        <w:tc>
          <w:tcPr>
            <w:tcW w:w="1559" w:type="dxa"/>
          </w:tcPr>
          <w:p w14:paraId="472BDD54" w14:textId="77777777" w:rsidR="005D28EA" w:rsidRPr="00362921" w:rsidRDefault="005D28EA" w:rsidP="00223906">
            <w:pPr>
              <w:rPr>
                <w:b/>
                <w:bCs/>
              </w:rPr>
            </w:pPr>
            <w:r w:rsidRPr="00362921">
              <w:rPr>
                <w:b/>
                <w:bCs/>
              </w:rPr>
              <w:t>19,702</w:t>
            </w:r>
          </w:p>
        </w:tc>
        <w:tc>
          <w:tcPr>
            <w:tcW w:w="1559" w:type="dxa"/>
          </w:tcPr>
          <w:p w14:paraId="78D6B142" w14:textId="77777777" w:rsidR="005D28EA" w:rsidRPr="00362921" w:rsidRDefault="005D28EA" w:rsidP="00223906">
            <w:pPr>
              <w:rPr>
                <w:b/>
                <w:bCs/>
              </w:rPr>
            </w:pPr>
            <w:r w:rsidRPr="00362921">
              <w:rPr>
                <w:b/>
                <w:bCs/>
              </w:rPr>
              <w:t>100%</w:t>
            </w:r>
          </w:p>
        </w:tc>
      </w:tr>
    </w:tbl>
    <w:p w14:paraId="49749848" w14:textId="77777777" w:rsidR="005D28EA" w:rsidRDefault="005D28EA" w:rsidP="005D28EA"/>
    <w:p w14:paraId="1902DC39" w14:textId="77777777" w:rsidR="005D28EA" w:rsidRDefault="005D28EA" w:rsidP="005D28EA">
      <w:pPr>
        <w:jc w:val="center"/>
      </w:pPr>
      <w:r>
        <w:rPr>
          <w:noProof/>
        </w:rPr>
        <w:drawing>
          <wp:inline distT="0" distB="0" distL="0" distR="0" wp14:anchorId="43F60886" wp14:editId="5697F481">
            <wp:extent cx="4572000" cy="2743200"/>
            <wp:effectExtent l="0" t="0" r="0" b="0"/>
            <wp:docPr id="123921088" name="Chart 1">
              <a:extLst xmlns:a="http://schemas.openxmlformats.org/drawingml/2006/main">
                <a:ext uri="{FF2B5EF4-FFF2-40B4-BE49-F238E27FC236}">
                  <a16:creationId xmlns:a16="http://schemas.microsoft.com/office/drawing/2014/main" id="{BF8D5625-F9A0-3A35-AD00-529226EB708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1DC736EC" w14:textId="77777777" w:rsidR="005D28EA" w:rsidRDefault="005D28EA" w:rsidP="005D28EA">
      <w:pPr>
        <w:jc w:val="center"/>
        <w:rPr>
          <w:i/>
          <w:iCs/>
        </w:rPr>
      </w:pPr>
      <w:r w:rsidRPr="00EB38D4">
        <w:rPr>
          <w:i/>
          <w:iCs/>
        </w:rPr>
        <w:t>Order Status distribution Chart</w:t>
      </w:r>
      <w:r>
        <w:rPr>
          <w:i/>
          <w:iCs/>
        </w:rPr>
        <w:t xml:space="preserve">  </w:t>
      </w:r>
    </w:p>
    <w:p w14:paraId="7E92C8C2" w14:textId="77777777" w:rsidR="005D28EA" w:rsidRPr="00EB38D4" w:rsidRDefault="005D28EA" w:rsidP="005D28EA">
      <w:pPr>
        <w:rPr>
          <w:b/>
          <w:bCs/>
          <w:sz w:val="28"/>
          <w:szCs w:val="28"/>
        </w:rPr>
      </w:pPr>
      <w:r w:rsidRPr="00EB38D4">
        <w:rPr>
          <w:b/>
          <w:bCs/>
          <w:sz w:val="28"/>
          <w:szCs w:val="28"/>
        </w:rPr>
        <w:t>Insight:</w:t>
      </w:r>
    </w:p>
    <w:p w14:paraId="602CB030" w14:textId="77777777" w:rsidR="005D28EA" w:rsidRPr="00EB38D4" w:rsidRDefault="005D28EA" w:rsidP="005D28EA">
      <w:r w:rsidRPr="00EB38D4">
        <w:t>A 74.38% completion rate means roughly 3 in every 4 orders reach the customer successfully — below the industry benchmark of 78–82% for omni-channel retailers. The return rate of 10.14% (1,997 orders) represents ₦52.5M in revenue that did not convert to retained sales.</w:t>
      </w:r>
    </w:p>
    <w:p w14:paraId="2D700911" w14:textId="77777777" w:rsidR="005D28EA" w:rsidRPr="00EB38D4" w:rsidRDefault="005D28EA" w:rsidP="005D28EA">
      <w:r w:rsidRPr="00EB38D4">
        <w:t>Cancellations increased from 513 in 2022 to 555 in 2023 and held at that elevated level in 2024 — a step-change deterioration that was never resolved. Pending orders reached their highest level in 2024 at 506, indicating potential fulfilment capacity constraints building at the end of the review period.</w:t>
      </w:r>
    </w:p>
    <w:p w14:paraId="3E188CAB" w14:textId="77777777" w:rsidR="005D28EA" w:rsidRDefault="005D28EA" w:rsidP="005D28EA">
      <w:r w:rsidRPr="00EB38D4">
        <w:lastRenderedPageBreak/>
        <w:t>Combined, non-completed orders represent 25.62% of all transactions — meaning the business loses 1 in every 4 orders before the money lands. This leakage rate directly contributes to the revenue stagnation identified in Q1. A business generating ₦555M in gross orders but retaining only 74.38% of completions is leaving significant recoverable revenue on the table.</w:t>
      </w:r>
    </w:p>
    <w:p w14:paraId="4ED95E80" w14:textId="77777777" w:rsidR="005D28EA" w:rsidRDefault="005D28EA" w:rsidP="005D28EA"/>
    <w:p w14:paraId="040B414D" w14:textId="77777777" w:rsidR="005D28EA" w:rsidRDefault="005D28EA" w:rsidP="005D28EA"/>
    <w:p w14:paraId="3ED4D08F" w14:textId="77777777" w:rsidR="005D28EA" w:rsidRDefault="005D28EA" w:rsidP="005D28EA"/>
    <w:p w14:paraId="0551D086" w14:textId="77777777" w:rsidR="005D28EA" w:rsidRDefault="005D28EA" w:rsidP="005D28EA"/>
    <w:p w14:paraId="2EB95E9A" w14:textId="77777777" w:rsidR="005D28EA" w:rsidRDefault="005D28EA" w:rsidP="005D28EA"/>
    <w:p w14:paraId="186EFD15" w14:textId="77777777" w:rsidR="005D28EA" w:rsidRPr="00EB38D4" w:rsidRDefault="005D28EA" w:rsidP="005D28EA"/>
    <w:p w14:paraId="74EFDEE0" w14:textId="77777777" w:rsidR="005D28EA" w:rsidRDefault="005D28EA" w:rsidP="005D28EA"/>
    <w:p w14:paraId="314625D2" w14:textId="77777777" w:rsidR="005D28EA" w:rsidRDefault="005D28EA" w:rsidP="005D28EA"/>
    <w:p w14:paraId="6B25B93C" w14:textId="77777777" w:rsidR="005D28EA" w:rsidRDefault="005D28EA" w:rsidP="005D28EA"/>
    <w:p w14:paraId="21402BBC" w14:textId="77777777" w:rsidR="005D28EA" w:rsidRDefault="005D28EA" w:rsidP="005D28EA"/>
    <w:p w14:paraId="35DA855E" w14:textId="77777777" w:rsidR="005D28EA" w:rsidRDefault="005D28EA" w:rsidP="005D28EA"/>
    <w:p w14:paraId="1B3B3839" w14:textId="77777777" w:rsidR="005D28EA" w:rsidRDefault="005D28EA" w:rsidP="005D28EA"/>
    <w:p w14:paraId="49E8AAB6" w14:textId="77777777" w:rsidR="005D28EA" w:rsidRDefault="005D28EA" w:rsidP="005D28EA"/>
    <w:p w14:paraId="7DE9F74F" w14:textId="77777777" w:rsidR="005D28EA" w:rsidRDefault="005D28EA" w:rsidP="005D28EA"/>
    <w:p w14:paraId="13C180D2" w14:textId="77777777" w:rsidR="005D28EA" w:rsidRDefault="005D28EA" w:rsidP="005D28EA"/>
    <w:p w14:paraId="0177BA28" w14:textId="77777777" w:rsidR="005D28EA" w:rsidRDefault="005D28EA" w:rsidP="005D28EA"/>
    <w:p w14:paraId="692D370B" w14:textId="77777777" w:rsidR="005D28EA" w:rsidRDefault="005D28EA" w:rsidP="005D28EA"/>
    <w:p w14:paraId="06A588C7" w14:textId="77777777" w:rsidR="005D28EA" w:rsidRDefault="005D28EA" w:rsidP="005D28EA"/>
    <w:p w14:paraId="177CE8D4" w14:textId="77777777" w:rsidR="005D28EA" w:rsidRDefault="005D28EA" w:rsidP="005D28EA"/>
    <w:p w14:paraId="2DFCB8C6" w14:textId="77777777" w:rsidR="005D28EA" w:rsidRDefault="005D28EA" w:rsidP="005D28EA"/>
    <w:p w14:paraId="534960C4" w14:textId="77777777" w:rsidR="005D28EA" w:rsidRDefault="005D28EA" w:rsidP="005D28EA"/>
    <w:p w14:paraId="41121B11" w14:textId="77777777" w:rsidR="005D28EA" w:rsidRDefault="005D28EA" w:rsidP="005D28EA"/>
    <w:p w14:paraId="6EA5292C" w14:textId="77777777" w:rsidR="005D28EA" w:rsidRPr="00EB38D4" w:rsidRDefault="005D28EA" w:rsidP="005D28EA"/>
    <w:p w14:paraId="5129808F" w14:textId="77777777" w:rsidR="005D28EA" w:rsidRDefault="005D28EA" w:rsidP="005D28EA">
      <w:pPr>
        <w:rPr>
          <w:b/>
          <w:bCs/>
        </w:rPr>
      </w:pPr>
      <w:r w:rsidRPr="00EB38D4">
        <w:rPr>
          <w:b/>
          <w:bCs/>
        </w:rPr>
        <w:lastRenderedPageBreak/>
        <w:t>Q10 — Which product categories have the highest return rates?</w:t>
      </w:r>
    </w:p>
    <w:p w14:paraId="4035C64A" w14:textId="77777777" w:rsidR="005D28EA" w:rsidRPr="00EB38D4" w:rsidRDefault="00000000" w:rsidP="005D28EA">
      <w:r>
        <w:pict w14:anchorId="0FF52BDA">
          <v:rect id="_x0000_i1050" style="width:0;height:1.5pt" o:hralign="center" o:hrstd="t" o:hr="t" fillcolor="#a0a0a0" stroked="f"/>
        </w:pict>
      </w:r>
    </w:p>
    <w:p w14:paraId="6A04E4A4" w14:textId="77777777" w:rsidR="005D28EA" w:rsidRPr="00EB38D4" w:rsidRDefault="005D28EA" w:rsidP="005D28EA">
      <w:r w:rsidRPr="00EB38D4">
        <w:rPr>
          <w:b/>
          <w:bCs/>
        </w:rPr>
        <w:t>Finding:</w:t>
      </w:r>
    </w:p>
    <w:tbl>
      <w:tblPr>
        <w:tblStyle w:val="TableGrid"/>
        <w:tblW w:w="0" w:type="auto"/>
        <w:tblLook w:val="04A0" w:firstRow="1" w:lastRow="0" w:firstColumn="1" w:lastColumn="0" w:noHBand="0" w:noVBand="1"/>
      </w:tblPr>
      <w:tblGrid>
        <w:gridCol w:w="1870"/>
        <w:gridCol w:w="1870"/>
        <w:gridCol w:w="1870"/>
        <w:gridCol w:w="1870"/>
        <w:gridCol w:w="1870"/>
      </w:tblGrid>
      <w:tr w:rsidR="005D28EA" w:rsidRPr="00DB1723" w14:paraId="0710AE47" w14:textId="77777777" w:rsidTr="00223906">
        <w:tc>
          <w:tcPr>
            <w:tcW w:w="1870" w:type="dxa"/>
          </w:tcPr>
          <w:p w14:paraId="58C446A9" w14:textId="77777777" w:rsidR="005D28EA" w:rsidRPr="00DB1723" w:rsidRDefault="005D28EA" w:rsidP="00223906">
            <w:r w:rsidRPr="00DB1723">
              <w:t>Category</w:t>
            </w:r>
          </w:p>
        </w:tc>
        <w:tc>
          <w:tcPr>
            <w:tcW w:w="1870" w:type="dxa"/>
          </w:tcPr>
          <w:p w14:paraId="7CD7AE7D" w14:textId="77777777" w:rsidR="005D28EA" w:rsidRPr="00DB1723" w:rsidRDefault="005D28EA" w:rsidP="00223906">
            <w:r w:rsidRPr="00DB1723">
              <w:t>Total Orders</w:t>
            </w:r>
          </w:p>
        </w:tc>
        <w:tc>
          <w:tcPr>
            <w:tcW w:w="1870" w:type="dxa"/>
          </w:tcPr>
          <w:p w14:paraId="794DDD3B" w14:textId="77777777" w:rsidR="005D28EA" w:rsidRPr="00DB1723" w:rsidRDefault="005D28EA" w:rsidP="00223906">
            <w:r w:rsidRPr="00DB1723">
              <w:t>Returned</w:t>
            </w:r>
          </w:p>
        </w:tc>
        <w:tc>
          <w:tcPr>
            <w:tcW w:w="1870" w:type="dxa"/>
          </w:tcPr>
          <w:p w14:paraId="3B2D08F6" w14:textId="77777777" w:rsidR="005D28EA" w:rsidRPr="00DB1723" w:rsidRDefault="005D28EA" w:rsidP="00223906">
            <w:r w:rsidRPr="00DB1723">
              <w:t>Return Rate %</w:t>
            </w:r>
          </w:p>
        </w:tc>
        <w:tc>
          <w:tcPr>
            <w:tcW w:w="1870" w:type="dxa"/>
          </w:tcPr>
          <w:p w14:paraId="49BD87D4" w14:textId="77777777" w:rsidR="005D28EA" w:rsidRPr="00DB1723" w:rsidRDefault="005D28EA" w:rsidP="00223906">
            <w:r w:rsidRPr="00DB1723">
              <w:t>Completion Rate %</w:t>
            </w:r>
          </w:p>
        </w:tc>
      </w:tr>
      <w:tr w:rsidR="005D28EA" w:rsidRPr="00DB1723" w14:paraId="0704D7C0" w14:textId="77777777" w:rsidTr="00223906">
        <w:tc>
          <w:tcPr>
            <w:tcW w:w="1870" w:type="dxa"/>
          </w:tcPr>
          <w:p w14:paraId="25FAA09A" w14:textId="77777777" w:rsidR="005D28EA" w:rsidRPr="00DB1723" w:rsidRDefault="005D28EA" w:rsidP="00223906">
            <w:r w:rsidRPr="00DB1723">
              <w:t>Books &amp; Stationery</w:t>
            </w:r>
          </w:p>
        </w:tc>
        <w:tc>
          <w:tcPr>
            <w:tcW w:w="1870" w:type="dxa"/>
          </w:tcPr>
          <w:p w14:paraId="1AF00060" w14:textId="77777777" w:rsidR="005D28EA" w:rsidRPr="00DB1723" w:rsidRDefault="005D28EA" w:rsidP="00223906">
            <w:r w:rsidRPr="00DB1723">
              <w:t>1,548</w:t>
            </w:r>
          </w:p>
        </w:tc>
        <w:tc>
          <w:tcPr>
            <w:tcW w:w="1870" w:type="dxa"/>
          </w:tcPr>
          <w:p w14:paraId="044B20D8" w14:textId="77777777" w:rsidR="005D28EA" w:rsidRPr="00DB1723" w:rsidRDefault="005D28EA" w:rsidP="00223906">
            <w:r w:rsidRPr="00DB1723">
              <w:t>176</w:t>
            </w:r>
          </w:p>
        </w:tc>
        <w:tc>
          <w:tcPr>
            <w:tcW w:w="1870" w:type="dxa"/>
          </w:tcPr>
          <w:p w14:paraId="5137BA43" w14:textId="77777777" w:rsidR="005D28EA" w:rsidRPr="00DB1723" w:rsidRDefault="005D28EA" w:rsidP="00223906">
            <w:r w:rsidRPr="00DB1723">
              <w:t>11.37%</w:t>
            </w:r>
          </w:p>
        </w:tc>
        <w:tc>
          <w:tcPr>
            <w:tcW w:w="1870" w:type="dxa"/>
          </w:tcPr>
          <w:p w14:paraId="61F1743B" w14:textId="77777777" w:rsidR="005D28EA" w:rsidRPr="00DB1723" w:rsidRDefault="005D28EA" w:rsidP="00223906">
            <w:r w:rsidRPr="00DB1723">
              <w:t>74.48%</w:t>
            </w:r>
          </w:p>
        </w:tc>
      </w:tr>
      <w:tr w:rsidR="005D28EA" w:rsidRPr="00DB1723" w14:paraId="3B9F812E" w14:textId="77777777" w:rsidTr="00223906">
        <w:tc>
          <w:tcPr>
            <w:tcW w:w="1870" w:type="dxa"/>
          </w:tcPr>
          <w:p w14:paraId="5FD58BD5" w14:textId="77777777" w:rsidR="005D28EA" w:rsidRPr="00DB1723" w:rsidRDefault="005D28EA" w:rsidP="00223906">
            <w:r w:rsidRPr="00DB1723">
              <w:t>Health &amp; Beauty</w:t>
            </w:r>
          </w:p>
        </w:tc>
        <w:tc>
          <w:tcPr>
            <w:tcW w:w="1870" w:type="dxa"/>
          </w:tcPr>
          <w:p w14:paraId="1E62553B" w14:textId="77777777" w:rsidR="005D28EA" w:rsidRPr="00DB1723" w:rsidRDefault="005D28EA" w:rsidP="00223906">
            <w:r w:rsidRPr="00DB1723">
              <w:t>2,304</w:t>
            </w:r>
          </w:p>
        </w:tc>
        <w:tc>
          <w:tcPr>
            <w:tcW w:w="1870" w:type="dxa"/>
          </w:tcPr>
          <w:p w14:paraId="3D6C6CA9" w14:textId="77777777" w:rsidR="005D28EA" w:rsidRPr="00DB1723" w:rsidRDefault="005D28EA" w:rsidP="00223906">
            <w:r w:rsidRPr="00DB1723">
              <w:t>254</w:t>
            </w:r>
          </w:p>
        </w:tc>
        <w:tc>
          <w:tcPr>
            <w:tcW w:w="1870" w:type="dxa"/>
          </w:tcPr>
          <w:p w14:paraId="03915A07" w14:textId="77777777" w:rsidR="005D28EA" w:rsidRPr="00DB1723" w:rsidRDefault="005D28EA" w:rsidP="00223906">
            <w:r w:rsidRPr="00DB1723">
              <w:t>11.02%</w:t>
            </w:r>
          </w:p>
        </w:tc>
        <w:tc>
          <w:tcPr>
            <w:tcW w:w="1870" w:type="dxa"/>
          </w:tcPr>
          <w:p w14:paraId="7A376EB8" w14:textId="77777777" w:rsidR="005D28EA" w:rsidRPr="00DB1723" w:rsidRDefault="005D28EA" w:rsidP="00223906">
            <w:r w:rsidRPr="00DB1723">
              <w:t>74.09%</w:t>
            </w:r>
          </w:p>
        </w:tc>
      </w:tr>
      <w:tr w:rsidR="005D28EA" w:rsidRPr="00DB1723" w14:paraId="7CDF806A" w14:textId="77777777" w:rsidTr="00223906">
        <w:tc>
          <w:tcPr>
            <w:tcW w:w="1870" w:type="dxa"/>
          </w:tcPr>
          <w:p w14:paraId="712B90C2" w14:textId="77777777" w:rsidR="005D28EA" w:rsidRPr="00DB1723" w:rsidRDefault="005D28EA" w:rsidP="00223906">
            <w:r w:rsidRPr="00DB1723">
              <w:t>Food &amp; Beverages</w:t>
            </w:r>
          </w:p>
        </w:tc>
        <w:tc>
          <w:tcPr>
            <w:tcW w:w="1870" w:type="dxa"/>
          </w:tcPr>
          <w:p w14:paraId="2F5D5485" w14:textId="77777777" w:rsidR="005D28EA" w:rsidRPr="00DB1723" w:rsidRDefault="005D28EA" w:rsidP="00223906">
            <w:r w:rsidRPr="00DB1723">
              <w:t>4,033</w:t>
            </w:r>
          </w:p>
        </w:tc>
        <w:tc>
          <w:tcPr>
            <w:tcW w:w="1870" w:type="dxa"/>
          </w:tcPr>
          <w:p w14:paraId="2A80377A" w14:textId="77777777" w:rsidR="005D28EA" w:rsidRPr="00DB1723" w:rsidRDefault="005D28EA" w:rsidP="00223906">
            <w:r w:rsidRPr="00DB1723">
              <w:t>417</w:t>
            </w:r>
          </w:p>
        </w:tc>
        <w:tc>
          <w:tcPr>
            <w:tcW w:w="1870" w:type="dxa"/>
          </w:tcPr>
          <w:p w14:paraId="13DD0FE6" w14:textId="77777777" w:rsidR="005D28EA" w:rsidRPr="00DB1723" w:rsidRDefault="005D28EA" w:rsidP="00223906">
            <w:r w:rsidRPr="00DB1723">
              <w:t>10.34%</w:t>
            </w:r>
          </w:p>
        </w:tc>
        <w:tc>
          <w:tcPr>
            <w:tcW w:w="1870" w:type="dxa"/>
          </w:tcPr>
          <w:p w14:paraId="22B7B676" w14:textId="77777777" w:rsidR="005D28EA" w:rsidRPr="00DB1723" w:rsidRDefault="005D28EA" w:rsidP="00223906">
            <w:r w:rsidRPr="00DB1723">
              <w:t>73.89%</w:t>
            </w:r>
          </w:p>
        </w:tc>
      </w:tr>
      <w:tr w:rsidR="005D28EA" w:rsidRPr="00DB1723" w14:paraId="455BA85D" w14:textId="77777777" w:rsidTr="00223906">
        <w:tc>
          <w:tcPr>
            <w:tcW w:w="1870" w:type="dxa"/>
          </w:tcPr>
          <w:p w14:paraId="254E6183" w14:textId="77777777" w:rsidR="005D28EA" w:rsidRPr="00DB1723" w:rsidRDefault="005D28EA" w:rsidP="00223906">
            <w:r w:rsidRPr="00DB1723">
              <w:t>Home &amp; Living</w:t>
            </w:r>
          </w:p>
        </w:tc>
        <w:tc>
          <w:tcPr>
            <w:tcW w:w="1870" w:type="dxa"/>
          </w:tcPr>
          <w:p w14:paraId="4AFFB3EF" w14:textId="77777777" w:rsidR="005D28EA" w:rsidRPr="00DB1723" w:rsidRDefault="005D28EA" w:rsidP="00223906">
            <w:r w:rsidRPr="00DB1723">
              <w:t>2,337</w:t>
            </w:r>
          </w:p>
        </w:tc>
        <w:tc>
          <w:tcPr>
            <w:tcW w:w="1870" w:type="dxa"/>
          </w:tcPr>
          <w:p w14:paraId="4EA6AD64" w14:textId="77777777" w:rsidR="005D28EA" w:rsidRPr="00DB1723" w:rsidRDefault="005D28EA" w:rsidP="00223906">
            <w:r w:rsidRPr="00DB1723">
              <w:t>232</w:t>
            </w:r>
          </w:p>
        </w:tc>
        <w:tc>
          <w:tcPr>
            <w:tcW w:w="1870" w:type="dxa"/>
          </w:tcPr>
          <w:p w14:paraId="6B56BFCD" w14:textId="77777777" w:rsidR="005D28EA" w:rsidRPr="00DB1723" w:rsidRDefault="005D28EA" w:rsidP="00223906">
            <w:r w:rsidRPr="00DB1723">
              <w:t>9.93%</w:t>
            </w:r>
          </w:p>
        </w:tc>
        <w:tc>
          <w:tcPr>
            <w:tcW w:w="1870" w:type="dxa"/>
          </w:tcPr>
          <w:p w14:paraId="7A08F994" w14:textId="77777777" w:rsidR="005D28EA" w:rsidRPr="00DB1723" w:rsidRDefault="005D28EA" w:rsidP="00223906">
            <w:r w:rsidRPr="00DB1723">
              <w:t>74.67%</w:t>
            </w:r>
          </w:p>
        </w:tc>
      </w:tr>
      <w:tr w:rsidR="005D28EA" w:rsidRPr="00DB1723" w14:paraId="1743C07F" w14:textId="77777777" w:rsidTr="00223906">
        <w:tc>
          <w:tcPr>
            <w:tcW w:w="1870" w:type="dxa"/>
          </w:tcPr>
          <w:p w14:paraId="6856CC87" w14:textId="77777777" w:rsidR="005D28EA" w:rsidRPr="00DB1723" w:rsidRDefault="005D28EA" w:rsidP="00223906">
            <w:r w:rsidRPr="00DB1723">
              <w:t>Sports &amp; Outdoors</w:t>
            </w:r>
          </w:p>
        </w:tc>
        <w:tc>
          <w:tcPr>
            <w:tcW w:w="1870" w:type="dxa"/>
          </w:tcPr>
          <w:p w14:paraId="64F14197" w14:textId="77777777" w:rsidR="005D28EA" w:rsidRPr="00DB1723" w:rsidRDefault="005D28EA" w:rsidP="00223906">
            <w:r w:rsidRPr="00DB1723">
              <w:t>1,528</w:t>
            </w:r>
          </w:p>
        </w:tc>
        <w:tc>
          <w:tcPr>
            <w:tcW w:w="1870" w:type="dxa"/>
          </w:tcPr>
          <w:p w14:paraId="166E22F0" w14:textId="77777777" w:rsidR="005D28EA" w:rsidRPr="00DB1723" w:rsidRDefault="005D28EA" w:rsidP="00223906">
            <w:r w:rsidRPr="00DB1723">
              <w:t>151</w:t>
            </w:r>
          </w:p>
        </w:tc>
        <w:tc>
          <w:tcPr>
            <w:tcW w:w="1870" w:type="dxa"/>
          </w:tcPr>
          <w:p w14:paraId="1A3F05F1" w14:textId="77777777" w:rsidR="005D28EA" w:rsidRPr="00DB1723" w:rsidRDefault="005D28EA" w:rsidP="00223906">
            <w:r w:rsidRPr="00DB1723">
              <w:t>9.88%</w:t>
            </w:r>
          </w:p>
        </w:tc>
        <w:tc>
          <w:tcPr>
            <w:tcW w:w="1870" w:type="dxa"/>
          </w:tcPr>
          <w:p w14:paraId="7ED39D3A" w14:textId="77777777" w:rsidR="005D28EA" w:rsidRPr="00DB1723" w:rsidRDefault="005D28EA" w:rsidP="00223906">
            <w:r w:rsidRPr="00DB1723">
              <w:t>73.63%</w:t>
            </w:r>
          </w:p>
        </w:tc>
      </w:tr>
      <w:tr w:rsidR="005D28EA" w:rsidRPr="00DB1723" w14:paraId="7FADEBB6" w14:textId="77777777" w:rsidTr="00223906">
        <w:tc>
          <w:tcPr>
            <w:tcW w:w="1870" w:type="dxa"/>
          </w:tcPr>
          <w:p w14:paraId="1D3C7685" w14:textId="77777777" w:rsidR="005D28EA" w:rsidRPr="00DB1723" w:rsidRDefault="005D28EA" w:rsidP="00223906">
            <w:r w:rsidRPr="00DB1723">
              <w:t>Electronics</w:t>
            </w:r>
          </w:p>
        </w:tc>
        <w:tc>
          <w:tcPr>
            <w:tcW w:w="1870" w:type="dxa"/>
          </w:tcPr>
          <w:p w14:paraId="339B9081" w14:textId="77777777" w:rsidR="005D28EA" w:rsidRPr="00DB1723" w:rsidRDefault="005D28EA" w:rsidP="00223906">
            <w:r w:rsidRPr="00DB1723">
              <w:t>2,986</w:t>
            </w:r>
          </w:p>
        </w:tc>
        <w:tc>
          <w:tcPr>
            <w:tcW w:w="1870" w:type="dxa"/>
          </w:tcPr>
          <w:p w14:paraId="72036393" w14:textId="77777777" w:rsidR="005D28EA" w:rsidRPr="00DB1723" w:rsidRDefault="005D28EA" w:rsidP="00223906">
            <w:r w:rsidRPr="00DB1723">
              <w:t>289</w:t>
            </w:r>
          </w:p>
        </w:tc>
        <w:tc>
          <w:tcPr>
            <w:tcW w:w="1870" w:type="dxa"/>
          </w:tcPr>
          <w:p w14:paraId="070FFFE2" w14:textId="77777777" w:rsidR="005D28EA" w:rsidRPr="00DB1723" w:rsidRDefault="005D28EA" w:rsidP="00223906">
            <w:r w:rsidRPr="00DB1723">
              <w:t>9.68%</w:t>
            </w:r>
          </w:p>
        </w:tc>
        <w:tc>
          <w:tcPr>
            <w:tcW w:w="1870" w:type="dxa"/>
          </w:tcPr>
          <w:p w14:paraId="0BD82FC9" w14:textId="77777777" w:rsidR="005D28EA" w:rsidRPr="00DB1723" w:rsidRDefault="005D28EA" w:rsidP="00223906">
            <w:r w:rsidRPr="00DB1723">
              <w:t>75.05%</w:t>
            </w:r>
          </w:p>
        </w:tc>
      </w:tr>
      <w:tr w:rsidR="005D28EA" w:rsidRPr="00DB1723" w14:paraId="4B9BC5D6" w14:textId="77777777" w:rsidTr="00223906">
        <w:tc>
          <w:tcPr>
            <w:tcW w:w="1870" w:type="dxa"/>
          </w:tcPr>
          <w:p w14:paraId="4E38A013" w14:textId="77777777" w:rsidR="005D28EA" w:rsidRPr="00DB1723" w:rsidRDefault="005D28EA" w:rsidP="00223906">
            <w:r w:rsidRPr="00DB1723">
              <w:t>Clothing &amp; Fashion</w:t>
            </w:r>
          </w:p>
        </w:tc>
        <w:tc>
          <w:tcPr>
            <w:tcW w:w="1870" w:type="dxa"/>
          </w:tcPr>
          <w:p w14:paraId="6D61D596" w14:textId="77777777" w:rsidR="005D28EA" w:rsidRPr="00DB1723" w:rsidRDefault="005D28EA" w:rsidP="00223906">
            <w:r w:rsidRPr="00DB1723">
              <w:t>3,590</w:t>
            </w:r>
          </w:p>
        </w:tc>
        <w:tc>
          <w:tcPr>
            <w:tcW w:w="1870" w:type="dxa"/>
          </w:tcPr>
          <w:p w14:paraId="5D4BCFC8" w14:textId="77777777" w:rsidR="005D28EA" w:rsidRPr="00DB1723" w:rsidRDefault="005D28EA" w:rsidP="00223906">
            <w:r w:rsidRPr="00DB1723">
              <w:t>346</w:t>
            </w:r>
          </w:p>
        </w:tc>
        <w:tc>
          <w:tcPr>
            <w:tcW w:w="1870" w:type="dxa"/>
          </w:tcPr>
          <w:p w14:paraId="406F01E6" w14:textId="77777777" w:rsidR="005D28EA" w:rsidRPr="00DB1723" w:rsidRDefault="005D28EA" w:rsidP="00223906">
            <w:r w:rsidRPr="00DB1723">
              <w:t>9.64%</w:t>
            </w:r>
          </w:p>
        </w:tc>
        <w:tc>
          <w:tcPr>
            <w:tcW w:w="1870" w:type="dxa"/>
          </w:tcPr>
          <w:p w14:paraId="7DA8B103" w14:textId="77777777" w:rsidR="005D28EA" w:rsidRPr="00DB1723" w:rsidRDefault="005D28EA" w:rsidP="00223906">
            <w:r w:rsidRPr="00DB1723">
              <w:t>74.07%</w:t>
            </w:r>
          </w:p>
        </w:tc>
      </w:tr>
      <w:tr w:rsidR="005D28EA" w:rsidRPr="00DB1723" w14:paraId="0FE8F7CD" w14:textId="77777777" w:rsidTr="00223906">
        <w:tc>
          <w:tcPr>
            <w:tcW w:w="1870" w:type="dxa"/>
          </w:tcPr>
          <w:p w14:paraId="3201856D" w14:textId="77777777" w:rsidR="005D28EA" w:rsidRPr="00DB1723" w:rsidRDefault="005D28EA" w:rsidP="00223906">
            <w:r w:rsidRPr="00DB1723">
              <w:t>Toys &amp; Games</w:t>
            </w:r>
          </w:p>
        </w:tc>
        <w:tc>
          <w:tcPr>
            <w:tcW w:w="1870" w:type="dxa"/>
          </w:tcPr>
          <w:p w14:paraId="7F686289" w14:textId="77777777" w:rsidR="005D28EA" w:rsidRPr="00DB1723" w:rsidRDefault="005D28EA" w:rsidP="00223906">
            <w:r w:rsidRPr="00DB1723">
              <w:t>1,376</w:t>
            </w:r>
          </w:p>
        </w:tc>
        <w:tc>
          <w:tcPr>
            <w:tcW w:w="1870" w:type="dxa"/>
          </w:tcPr>
          <w:p w14:paraId="62992DF5" w14:textId="77777777" w:rsidR="005D28EA" w:rsidRPr="00DB1723" w:rsidRDefault="005D28EA" w:rsidP="00223906">
            <w:r w:rsidRPr="00DB1723">
              <w:t>132</w:t>
            </w:r>
          </w:p>
        </w:tc>
        <w:tc>
          <w:tcPr>
            <w:tcW w:w="1870" w:type="dxa"/>
          </w:tcPr>
          <w:p w14:paraId="29850A83" w14:textId="77777777" w:rsidR="005D28EA" w:rsidRPr="00DB1723" w:rsidRDefault="005D28EA" w:rsidP="00223906">
            <w:r w:rsidRPr="00DB1723">
              <w:t>9.59%</w:t>
            </w:r>
          </w:p>
        </w:tc>
        <w:tc>
          <w:tcPr>
            <w:tcW w:w="1870" w:type="dxa"/>
          </w:tcPr>
          <w:p w14:paraId="6FF11CC0" w14:textId="77777777" w:rsidR="005D28EA" w:rsidRPr="00DB1723" w:rsidRDefault="005D28EA" w:rsidP="00223906">
            <w:r w:rsidRPr="00DB1723">
              <w:t>76.09%</w:t>
            </w:r>
          </w:p>
        </w:tc>
      </w:tr>
      <w:tr w:rsidR="005D28EA" w:rsidRPr="00DB1723" w14:paraId="6AAB77D7" w14:textId="77777777" w:rsidTr="00223906">
        <w:tc>
          <w:tcPr>
            <w:tcW w:w="1870" w:type="dxa"/>
          </w:tcPr>
          <w:p w14:paraId="7777254C" w14:textId="77777777" w:rsidR="005D28EA" w:rsidRPr="00DB1723" w:rsidRDefault="005D28EA" w:rsidP="00223906">
            <w:r w:rsidRPr="00DB1723">
              <w:t>Grand Total</w:t>
            </w:r>
          </w:p>
        </w:tc>
        <w:tc>
          <w:tcPr>
            <w:tcW w:w="1870" w:type="dxa"/>
          </w:tcPr>
          <w:p w14:paraId="30DECCCC" w14:textId="77777777" w:rsidR="005D28EA" w:rsidRPr="00DB1723" w:rsidRDefault="005D28EA" w:rsidP="00223906">
            <w:r w:rsidRPr="00DB1723">
              <w:t>19,702</w:t>
            </w:r>
          </w:p>
        </w:tc>
        <w:tc>
          <w:tcPr>
            <w:tcW w:w="1870" w:type="dxa"/>
          </w:tcPr>
          <w:p w14:paraId="6E636F12" w14:textId="77777777" w:rsidR="005D28EA" w:rsidRPr="00DB1723" w:rsidRDefault="005D28EA" w:rsidP="00223906">
            <w:r w:rsidRPr="00DB1723">
              <w:t>1,997</w:t>
            </w:r>
          </w:p>
        </w:tc>
        <w:tc>
          <w:tcPr>
            <w:tcW w:w="1870" w:type="dxa"/>
          </w:tcPr>
          <w:p w14:paraId="77A8F1E2" w14:textId="77777777" w:rsidR="005D28EA" w:rsidRPr="00DB1723" w:rsidRDefault="005D28EA" w:rsidP="00223906">
            <w:r w:rsidRPr="00DB1723">
              <w:t>10.14%</w:t>
            </w:r>
          </w:p>
        </w:tc>
        <w:tc>
          <w:tcPr>
            <w:tcW w:w="1870" w:type="dxa"/>
          </w:tcPr>
          <w:p w14:paraId="27545E1E" w14:textId="77777777" w:rsidR="005D28EA" w:rsidRPr="00DB1723" w:rsidRDefault="005D28EA" w:rsidP="00223906">
            <w:r w:rsidRPr="00DB1723">
              <w:t>74.38%</w:t>
            </w:r>
          </w:p>
        </w:tc>
      </w:tr>
    </w:tbl>
    <w:p w14:paraId="4F21763B" w14:textId="77777777" w:rsidR="005D28EA" w:rsidRDefault="005D28EA" w:rsidP="005D28EA"/>
    <w:p w14:paraId="51C18A54" w14:textId="77777777" w:rsidR="005D28EA" w:rsidRDefault="005D28EA" w:rsidP="005D28EA">
      <w:pPr>
        <w:jc w:val="center"/>
      </w:pPr>
      <w:r>
        <w:rPr>
          <w:noProof/>
        </w:rPr>
        <w:drawing>
          <wp:inline distT="0" distB="0" distL="0" distR="0" wp14:anchorId="533FE9D0" wp14:editId="1E8BCD16">
            <wp:extent cx="4572000" cy="3089910"/>
            <wp:effectExtent l="0" t="0" r="0" b="15240"/>
            <wp:docPr id="636478869" name="Chart 1">
              <a:extLst xmlns:a="http://schemas.openxmlformats.org/drawingml/2006/main">
                <a:ext uri="{FF2B5EF4-FFF2-40B4-BE49-F238E27FC236}">
                  <a16:creationId xmlns:a16="http://schemas.microsoft.com/office/drawing/2014/main" id="{EFE113AC-FBBA-B10F-6F0A-598073A09F5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08E48AA4" w14:textId="77777777" w:rsidR="005D28EA" w:rsidRDefault="005D28EA" w:rsidP="005D28EA">
      <w:pPr>
        <w:jc w:val="center"/>
        <w:rPr>
          <w:i/>
          <w:iCs/>
        </w:rPr>
      </w:pPr>
      <w:r w:rsidRPr="00522A8A">
        <w:rPr>
          <w:i/>
          <w:iCs/>
        </w:rPr>
        <w:t>Return Rate by Product Category Chart</w:t>
      </w:r>
    </w:p>
    <w:p w14:paraId="42A76C0D" w14:textId="77777777" w:rsidR="005D28EA" w:rsidRDefault="005D28EA" w:rsidP="005D28EA">
      <w:pPr>
        <w:rPr>
          <w:b/>
          <w:bCs/>
          <w:sz w:val="28"/>
          <w:szCs w:val="28"/>
        </w:rPr>
      </w:pPr>
    </w:p>
    <w:p w14:paraId="2BE90A96" w14:textId="77777777" w:rsidR="005D28EA" w:rsidRPr="00522A8A" w:rsidRDefault="005D28EA" w:rsidP="005D28EA">
      <w:pPr>
        <w:rPr>
          <w:b/>
          <w:bCs/>
          <w:sz w:val="28"/>
          <w:szCs w:val="28"/>
        </w:rPr>
      </w:pPr>
      <w:r w:rsidRPr="00522A8A">
        <w:rPr>
          <w:b/>
          <w:bCs/>
          <w:sz w:val="28"/>
          <w:szCs w:val="28"/>
        </w:rPr>
        <w:lastRenderedPageBreak/>
        <w:t>Insight:</w:t>
      </w:r>
    </w:p>
    <w:p w14:paraId="2647EA7F" w14:textId="77777777" w:rsidR="005D28EA" w:rsidRPr="00522A8A" w:rsidRDefault="005D28EA" w:rsidP="005D28EA">
      <w:r w:rsidRPr="00522A8A">
        <w:t>Books &amp; Stationery (11.37%) and Health &amp; Beauty (11.02%) carry the highest return rates — both above the business average of 10.14%. For Health &amp; Beauty, returns in Nigerian retail typically stem from product authenticity concerns, skin reactions, or mismatch between online product images and actual packaging. For Books &amp; Stationery, the most common drivers are wrong edition delivered, damaged goods in transit, or items not matching specific curriculum requirements.</w:t>
      </w:r>
    </w:p>
    <w:p w14:paraId="2FFBC0FC" w14:textId="77777777" w:rsidR="005D28EA" w:rsidRPr="00522A8A" w:rsidRDefault="005D28EA" w:rsidP="005D28EA">
      <w:r w:rsidRPr="00522A8A">
        <w:t>Electronics — RetailPulse's dominant revenue category — records a below-average return rate of 9.68%, indicating strong product-customer fit in the core category. This is a genuine positive finding for the business. However, in absolute volume terms Food &amp; Beverages generates the most returns at 417 orders and the most cancellations at 338 — suggesting systemic fulfilment challenges in that category specifically.</w:t>
      </w:r>
    </w:p>
    <w:p w14:paraId="68275BE3" w14:textId="77777777" w:rsidR="005D28EA" w:rsidRPr="00522A8A" w:rsidRDefault="005D28EA" w:rsidP="005D28EA">
      <w:r w:rsidRPr="00522A8A">
        <w:t>All eight categories sit within a 2.46 percentage point range of completion rates — from 73.63% to 76.09% — confirming that the return and non-completion problem is systemic across the entire business rather than concentrated in any single category. The solution must come from operations and logistics improvements, not product decisions alone.</w:t>
      </w:r>
    </w:p>
    <w:p w14:paraId="48FCF339" w14:textId="77777777" w:rsidR="005D28EA" w:rsidRDefault="005D28EA" w:rsidP="005D28EA"/>
    <w:p w14:paraId="2B0BB0CB" w14:textId="77777777" w:rsidR="005D28EA" w:rsidRDefault="005D28EA" w:rsidP="005D28EA"/>
    <w:p w14:paraId="7A8A227A" w14:textId="77777777" w:rsidR="005D28EA" w:rsidRDefault="005D28EA" w:rsidP="005D28EA"/>
    <w:p w14:paraId="20598E25" w14:textId="77777777" w:rsidR="005D28EA" w:rsidRDefault="005D28EA" w:rsidP="005D28EA"/>
    <w:p w14:paraId="26AEE39B" w14:textId="77777777" w:rsidR="005D28EA" w:rsidRDefault="005D28EA" w:rsidP="005D28EA"/>
    <w:p w14:paraId="1E5E73B3" w14:textId="77777777" w:rsidR="005D28EA" w:rsidRDefault="005D28EA" w:rsidP="005D28EA"/>
    <w:p w14:paraId="28894AF5" w14:textId="77777777" w:rsidR="005D28EA" w:rsidRDefault="005D28EA" w:rsidP="005D28EA"/>
    <w:p w14:paraId="360D63EF" w14:textId="77777777" w:rsidR="005D28EA" w:rsidRDefault="005D28EA" w:rsidP="005D28EA"/>
    <w:p w14:paraId="3ABF93E1" w14:textId="77777777" w:rsidR="005D28EA" w:rsidRDefault="005D28EA" w:rsidP="005D28EA"/>
    <w:p w14:paraId="6298E039" w14:textId="77777777" w:rsidR="005D28EA" w:rsidRDefault="005D28EA" w:rsidP="005D28EA"/>
    <w:p w14:paraId="1DDEE179" w14:textId="77777777" w:rsidR="005D28EA" w:rsidRDefault="005D28EA" w:rsidP="005D28EA"/>
    <w:p w14:paraId="0A7C8E9D" w14:textId="77777777" w:rsidR="005D28EA" w:rsidRDefault="005D28EA" w:rsidP="005D28EA"/>
    <w:p w14:paraId="6777E497" w14:textId="77777777" w:rsidR="005D28EA" w:rsidRDefault="005D28EA" w:rsidP="005D28EA"/>
    <w:p w14:paraId="7D896099" w14:textId="77777777" w:rsidR="005D28EA" w:rsidRDefault="005D28EA" w:rsidP="005D28EA"/>
    <w:p w14:paraId="1A4BD56E" w14:textId="77777777" w:rsidR="005D28EA" w:rsidRDefault="005D28EA" w:rsidP="005D28EA">
      <w:pPr>
        <w:rPr>
          <w:b/>
          <w:bCs/>
        </w:rPr>
      </w:pPr>
      <w:r w:rsidRPr="00253E8E">
        <w:rPr>
          <w:b/>
          <w:bCs/>
        </w:rPr>
        <w:lastRenderedPageBreak/>
        <w:t>Q11 — What is the average delivery time from Order Date to Delivery Date? How does it vary by region and delivery method?</w:t>
      </w:r>
    </w:p>
    <w:p w14:paraId="6A479C93" w14:textId="77777777" w:rsidR="005D28EA" w:rsidRPr="00253E8E" w:rsidRDefault="00000000" w:rsidP="005D28EA">
      <w:r>
        <w:pict w14:anchorId="4BA0059D">
          <v:rect id="_x0000_i1051" style="width:0;height:1.5pt" o:hralign="center" o:hrstd="t" o:hr="t" fillcolor="#a0a0a0" stroked="f"/>
        </w:pict>
      </w:r>
    </w:p>
    <w:p w14:paraId="584E9568" w14:textId="77777777" w:rsidR="005D28EA" w:rsidRPr="00253E8E" w:rsidRDefault="005D28EA" w:rsidP="005D28EA">
      <w:r w:rsidRPr="00253E8E">
        <w:rPr>
          <w:b/>
          <w:bCs/>
        </w:rPr>
        <w:t>Finding:</w:t>
      </w:r>
    </w:p>
    <w:tbl>
      <w:tblPr>
        <w:tblStyle w:val="TableGrid"/>
        <w:tblW w:w="0" w:type="auto"/>
        <w:tblLook w:val="04A0" w:firstRow="1" w:lastRow="0" w:firstColumn="1" w:lastColumn="0" w:noHBand="0" w:noVBand="1"/>
      </w:tblPr>
      <w:tblGrid>
        <w:gridCol w:w="4675"/>
        <w:gridCol w:w="4675"/>
      </w:tblGrid>
      <w:tr w:rsidR="005D28EA" w:rsidRPr="00253E8E" w14:paraId="27A693EA" w14:textId="77777777" w:rsidTr="00223906">
        <w:tc>
          <w:tcPr>
            <w:tcW w:w="4675" w:type="dxa"/>
          </w:tcPr>
          <w:p w14:paraId="59C6A719" w14:textId="77777777" w:rsidR="005D28EA" w:rsidRPr="00253E8E" w:rsidRDefault="005D28EA" w:rsidP="00223906">
            <w:pPr>
              <w:rPr>
                <w:b/>
                <w:bCs/>
              </w:rPr>
            </w:pPr>
            <w:r w:rsidRPr="00253E8E">
              <w:rPr>
                <w:b/>
                <w:bCs/>
              </w:rPr>
              <w:t>Region</w:t>
            </w:r>
          </w:p>
        </w:tc>
        <w:tc>
          <w:tcPr>
            <w:tcW w:w="4675" w:type="dxa"/>
          </w:tcPr>
          <w:p w14:paraId="35054EA3" w14:textId="77777777" w:rsidR="005D28EA" w:rsidRPr="00253E8E" w:rsidRDefault="005D28EA" w:rsidP="00223906">
            <w:pPr>
              <w:rPr>
                <w:b/>
                <w:bCs/>
              </w:rPr>
            </w:pPr>
            <w:r w:rsidRPr="00253E8E">
              <w:rPr>
                <w:b/>
                <w:bCs/>
              </w:rPr>
              <w:t>Avg Delivery Days</w:t>
            </w:r>
          </w:p>
        </w:tc>
      </w:tr>
      <w:tr w:rsidR="005D28EA" w:rsidRPr="00253E8E" w14:paraId="4F4D0423" w14:textId="77777777" w:rsidTr="00223906">
        <w:tc>
          <w:tcPr>
            <w:tcW w:w="4675" w:type="dxa"/>
          </w:tcPr>
          <w:p w14:paraId="3C854389" w14:textId="77777777" w:rsidR="005D28EA" w:rsidRPr="00253E8E" w:rsidRDefault="005D28EA" w:rsidP="00223906">
            <w:r w:rsidRPr="00253E8E">
              <w:t>South</w:t>
            </w:r>
          </w:p>
        </w:tc>
        <w:tc>
          <w:tcPr>
            <w:tcW w:w="4675" w:type="dxa"/>
          </w:tcPr>
          <w:p w14:paraId="5F7CBC34" w14:textId="77777777" w:rsidR="005D28EA" w:rsidRPr="00253E8E" w:rsidRDefault="005D28EA" w:rsidP="00223906">
            <w:r w:rsidRPr="00253E8E">
              <w:t>3.35 days</w:t>
            </w:r>
          </w:p>
        </w:tc>
      </w:tr>
      <w:tr w:rsidR="005D28EA" w:rsidRPr="00253E8E" w14:paraId="03162BC6" w14:textId="77777777" w:rsidTr="00223906">
        <w:tc>
          <w:tcPr>
            <w:tcW w:w="4675" w:type="dxa"/>
          </w:tcPr>
          <w:p w14:paraId="58A4861C" w14:textId="77777777" w:rsidR="005D28EA" w:rsidRPr="00253E8E" w:rsidRDefault="005D28EA" w:rsidP="00223906">
            <w:r w:rsidRPr="00253E8E">
              <w:t>West</w:t>
            </w:r>
          </w:p>
        </w:tc>
        <w:tc>
          <w:tcPr>
            <w:tcW w:w="4675" w:type="dxa"/>
          </w:tcPr>
          <w:p w14:paraId="3AB9C061" w14:textId="77777777" w:rsidR="005D28EA" w:rsidRPr="00253E8E" w:rsidRDefault="005D28EA" w:rsidP="00223906">
            <w:r w:rsidRPr="00253E8E">
              <w:t>3.37 days</w:t>
            </w:r>
          </w:p>
        </w:tc>
      </w:tr>
      <w:tr w:rsidR="005D28EA" w:rsidRPr="00253E8E" w14:paraId="0913F982" w14:textId="77777777" w:rsidTr="00223906">
        <w:tc>
          <w:tcPr>
            <w:tcW w:w="4675" w:type="dxa"/>
          </w:tcPr>
          <w:p w14:paraId="0499F8F1" w14:textId="77777777" w:rsidR="005D28EA" w:rsidRPr="00253E8E" w:rsidRDefault="005D28EA" w:rsidP="00223906">
            <w:r w:rsidRPr="00253E8E">
              <w:t>Central</w:t>
            </w:r>
          </w:p>
        </w:tc>
        <w:tc>
          <w:tcPr>
            <w:tcW w:w="4675" w:type="dxa"/>
          </w:tcPr>
          <w:p w14:paraId="21EFD6E6" w14:textId="77777777" w:rsidR="005D28EA" w:rsidRPr="00253E8E" w:rsidRDefault="005D28EA" w:rsidP="00223906">
            <w:r w:rsidRPr="00253E8E">
              <w:t>3.38 days</w:t>
            </w:r>
          </w:p>
        </w:tc>
      </w:tr>
      <w:tr w:rsidR="005D28EA" w:rsidRPr="00253E8E" w14:paraId="162B388B" w14:textId="77777777" w:rsidTr="00223906">
        <w:tc>
          <w:tcPr>
            <w:tcW w:w="4675" w:type="dxa"/>
          </w:tcPr>
          <w:p w14:paraId="5E57B127" w14:textId="77777777" w:rsidR="005D28EA" w:rsidRPr="00253E8E" w:rsidRDefault="005D28EA" w:rsidP="00223906">
            <w:r w:rsidRPr="00253E8E">
              <w:t>North</w:t>
            </w:r>
          </w:p>
        </w:tc>
        <w:tc>
          <w:tcPr>
            <w:tcW w:w="4675" w:type="dxa"/>
          </w:tcPr>
          <w:p w14:paraId="6533FAD9" w14:textId="77777777" w:rsidR="005D28EA" w:rsidRPr="00253E8E" w:rsidRDefault="005D28EA" w:rsidP="00223906">
            <w:r w:rsidRPr="00253E8E">
              <w:t>3.40 days</w:t>
            </w:r>
          </w:p>
        </w:tc>
      </w:tr>
      <w:tr w:rsidR="005D28EA" w:rsidRPr="00253E8E" w14:paraId="0B1C7441" w14:textId="77777777" w:rsidTr="00223906">
        <w:tc>
          <w:tcPr>
            <w:tcW w:w="4675" w:type="dxa"/>
          </w:tcPr>
          <w:p w14:paraId="1324DA94" w14:textId="77777777" w:rsidR="005D28EA" w:rsidRPr="00253E8E" w:rsidRDefault="005D28EA" w:rsidP="00223906">
            <w:r w:rsidRPr="00253E8E">
              <w:t>East</w:t>
            </w:r>
          </w:p>
        </w:tc>
        <w:tc>
          <w:tcPr>
            <w:tcW w:w="4675" w:type="dxa"/>
          </w:tcPr>
          <w:p w14:paraId="07E22E72" w14:textId="77777777" w:rsidR="005D28EA" w:rsidRPr="00253E8E" w:rsidRDefault="005D28EA" w:rsidP="00223906">
            <w:r w:rsidRPr="00253E8E">
              <w:t>3.47 days</w:t>
            </w:r>
          </w:p>
        </w:tc>
      </w:tr>
      <w:tr w:rsidR="005D28EA" w:rsidRPr="00253E8E" w14:paraId="42755943" w14:textId="77777777" w:rsidTr="00223906">
        <w:tc>
          <w:tcPr>
            <w:tcW w:w="4675" w:type="dxa"/>
          </w:tcPr>
          <w:p w14:paraId="5DA494DD" w14:textId="77777777" w:rsidR="005D28EA" w:rsidRPr="00253E8E" w:rsidRDefault="005D28EA" w:rsidP="00223906">
            <w:pPr>
              <w:rPr>
                <w:b/>
                <w:bCs/>
              </w:rPr>
            </w:pPr>
            <w:r w:rsidRPr="00253E8E">
              <w:rPr>
                <w:b/>
                <w:bCs/>
              </w:rPr>
              <w:t>Grand Total</w:t>
            </w:r>
          </w:p>
        </w:tc>
        <w:tc>
          <w:tcPr>
            <w:tcW w:w="4675" w:type="dxa"/>
          </w:tcPr>
          <w:p w14:paraId="0DEFC56B" w14:textId="77777777" w:rsidR="005D28EA" w:rsidRPr="00253E8E" w:rsidRDefault="005D28EA" w:rsidP="00223906">
            <w:pPr>
              <w:rPr>
                <w:b/>
                <w:bCs/>
              </w:rPr>
            </w:pPr>
            <w:r w:rsidRPr="00253E8E">
              <w:rPr>
                <w:b/>
                <w:bCs/>
              </w:rPr>
              <w:t>3.39 days</w:t>
            </w:r>
          </w:p>
        </w:tc>
      </w:tr>
    </w:tbl>
    <w:p w14:paraId="2AEE2C71" w14:textId="77777777" w:rsidR="005D28EA" w:rsidRDefault="005D28EA" w:rsidP="005D28EA"/>
    <w:tbl>
      <w:tblPr>
        <w:tblStyle w:val="TableGrid"/>
        <w:tblW w:w="0" w:type="auto"/>
        <w:tblLook w:val="04A0" w:firstRow="1" w:lastRow="0" w:firstColumn="1" w:lastColumn="0" w:noHBand="0" w:noVBand="1"/>
      </w:tblPr>
      <w:tblGrid>
        <w:gridCol w:w="2337"/>
        <w:gridCol w:w="2337"/>
        <w:gridCol w:w="2338"/>
        <w:gridCol w:w="2338"/>
      </w:tblGrid>
      <w:tr w:rsidR="005D28EA" w:rsidRPr="00253E8E" w14:paraId="05403E80" w14:textId="77777777" w:rsidTr="00223906">
        <w:tc>
          <w:tcPr>
            <w:tcW w:w="2337" w:type="dxa"/>
          </w:tcPr>
          <w:p w14:paraId="0E2BC15F" w14:textId="77777777" w:rsidR="005D28EA" w:rsidRPr="00253E8E" w:rsidRDefault="005D28EA" w:rsidP="00223906">
            <w:pPr>
              <w:rPr>
                <w:b/>
                <w:bCs/>
              </w:rPr>
            </w:pPr>
            <w:r w:rsidRPr="00253E8E">
              <w:rPr>
                <w:b/>
                <w:bCs/>
              </w:rPr>
              <w:t>Delivery Method</w:t>
            </w:r>
          </w:p>
        </w:tc>
        <w:tc>
          <w:tcPr>
            <w:tcW w:w="2337" w:type="dxa"/>
          </w:tcPr>
          <w:p w14:paraId="3FA61694" w14:textId="77777777" w:rsidR="005D28EA" w:rsidRPr="00253E8E" w:rsidRDefault="005D28EA" w:rsidP="00223906">
            <w:pPr>
              <w:rPr>
                <w:b/>
                <w:bCs/>
              </w:rPr>
            </w:pPr>
            <w:r w:rsidRPr="00253E8E">
              <w:rPr>
                <w:b/>
                <w:bCs/>
              </w:rPr>
              <w:t>Avg Days</w:t>
            </w:r>
          </w:p>
        </w:tc>
        <w:tc>
          <w:tcPr>
            <w:tcW w:w="2338" w:type="dxa"/>
          </w:tcPr>
          <w:p w14:paraId="61BD0707" w14:textId="77777777" w:rsidR="005D28EA" w:rsidRPr="00253E8E" w:rsidRDefault="005D28EA" w:rsidP="00223906">
            <w:pPr>
              <w:rPr>
                <w:b/>
                <w:bCs/>
              </w:rPr>
            </w:pPr>
            <w:r w:rsidRPr="00253E8E">
              <w:rPr>
                <w:b/>
                <w:bCs/>
              </w:rPr>
              <w:t>Promise Window</w:t>
            </w:r>
          </w:p>
        </w:tc>
        <w:tc>
          <w:tcPr>
            <w:tcW w:w="2338" w:type="dxa"/>
          </w:tcPr>
          <w:p w14:paraId="2BC37A86" w14:textId="77777777" w:rsidR="005D28EA" w:rsidRPr="00253E8E" w:rsidRDefault="005D28EA" w:rsidP="00223906">
            <w:pPr>
              <w:rPr>
                <w:b/>
                <w:bCs/>
              </w:rPr>
            </w:pPr>
            <w:r w:rsidRPr="00253E8E">
              <w:rPr>
                <w:b/>
                <w:bCs/>
              </w:rPr>
              <w:t>Status</w:t>
            </w:r>
          </w:p>
        </w:tc>
      </w:tr>
      <w:tr w:rsidR="005D28EA" w:rsidRPr="00253E8E" w14:paraId="65D92D87" w14:textId="77777777" w:rsidTr="00223906">
        <w:tc>
          <w:tcPr>
            <w:tcW w:w="2337" w:type="dxa"/>
          </w:tcPr>
          <w:p w14:paraId="0CAA637C" w14:textId="77777777" w:rsidR="005D28EA" w:rsidRPr="00253E8E" w:rsidRDefault="005D28EA" w:rsidP="00223906">
            <w:r w:rsidRPr="00253E8E">
              <w:t>Pick-Up</w:t>
            </w:r>
          </w:p>
        </w:tc>
        <w:tc>
          <w:tcPr>
            <w:tcW w:w="2337" w:type="dxa"/>
          </w:tcPr>
          <w:p w14:paraId="7FB73B40" w14:textId="77777777" w:rsidR="005D28EA" w:rsidRPr="00253E8E" w:rsidRDefault="005D28EA" w:rsidP="00223906">
            <w:r w:rsidRPr="00253E8E">
              <w:t>1.28 days</w:t>
            </w:r>
          </w:p>
        </w:tc>
        <w:tc>
          <w:tcPr>
            <w:tcW w:w="2338" w:type="dxa"/>
          </w:tcPr>
          <w:p w14:paraId="3368F0B9" w14:textId="77777777" w:rsidR="005D28EA" w:rsidRPr="00253E8E" w:rsidRDefault="005D28EA" w:rsidP="00223906">
            <w:r w:rsidRPr="00253E8E">
              <w:t>0–1 day</w:t>
            </w:r>
          </w:p>
        </w:tc>
        <w:tc>
          <w:tcPr>
            <w:tcW w:w="2338" w:type="dxa"/>
          </w:tcPr>
          <w:p w14:paraId="5BE7C764" w14:textId="77777777" w:rsidR="005D28EA" w:rsidRPr="00253E8E" w:rsidRDefault="005D28EA" w:rsidP="00223906">
            <w:r w:rsidRPr="00253E8E">
              <w:t>On Target</w:t>
            </w:r>
          </w:p>
        </w:tc>
      </w:tr>
      <w:tr w:rsidR="005D28EA" w:rsidRPr="00253E8E" w14:paraId="3BDE5D60" w14:textId="77777777" w:rsidTr="00223906">
        <w:tc>
          <w:tcPr>
            <w:tcW w:w="2337" w:type="dxa"/>
          </w:tcPr>
          <w:p w14:paraId="57B48AF4" w14:textId="77777777" w:rsidR="005D28EA" w:rsidRPr="00253E8E" w:rsidRDefault="005D28EA" w:rsidP="00223906">
            <w:r w:rsidRPr="00253E8E">
              <w:t>Same-Day</w:t>
            </w:r>
          </w:p>
        </w:tc>
        <w:tc>
          <w:tcPr>
            <w:tcW w:w="2337" w:type="dxa"/>
          </w:tcPr>
          <w:p w14:paraId="44439698" w14:textId="77777777" w:rsidR="005D28EA" w:rsidRPr="00253E8E" w:rsidRDefault="005D28EA" w:rsidP="00223906">
            <w:r w:rsidRPr="00253E8E">
              <w:t>1.29 days</w:t>
            </w:r>
          </w:p>
        </w:tc>
        <w:tc>
          <w:tcPr>
            <w:tcW w:w="2338" w:type="dxa"/>
          </w:tcPr>
          <w:p w14:paraId="6FF52AE5" w14:textId="77777777" w:rsidR="005D28EA" w:rsidRPr="00253E8E" w:rsidRDefault="005D28EA" w:rsidP="00223906">
            <w:r w:rsidRPr="00253E8E">
              <w:t>0–1 day</w:t>
            </w:r>
          </w:p>
        </w:tc>
        <w:tc>
          <w:tcPr>
            <w:tcW w:w="2338" w:type="dxa"/>
          </w:tcPr>
          <w:p w14:paraId="2B7B7FB0" w14:textId="77777777" w:rsidR="005D28EA" w:rsidRPr="00253E8E" w:rsidRDefault="005D28EA" w:rsidP="00223906">
            <w:r w:rsidRPr="00253E8E">
              <w:t>On Target</w:t>
            </w:r>
          </w:p>
        </w:tc>
      </w:tr>
      <w:tr w:rsidR="005D28EA" w:rsidRPr="00253E8E" w14:paraId="6FCE147C" w14:textId="77777777" w:rsidTr="00223906">
        <w:tc>
          <w:tcPr>
            <w:tcW w:w="2337" w:type="dxa"/>
          </w:tcPr>
          <w:p w14:paraId="5CB10EEE" w14:textId="77777777" w:rsidR="005D28EA" w:rsidRPr="00253E8E" w:rsidRDefault="005D28EA" w:rsidP="00223906">
            <w:r w:rsidRPr="00253E8E">
              <w:t>Next-Day</w:t>
            </w:r>
          </w:p>
        </w:tc>
        <w:tc>
          <w:tcPr>
            <w:tcW w:w="2337" w:type="dxa"/>
          </w:tcPr>
          <w:p w14:paraId="0F969F40" w14:textId="77777777" w:rsidR="005D28EA" w:rsidRPr="00253E8E" w:rsidRDefault="005D28EA" w:rsidP="00223906">
            <w:r w:rsidRPr="00253E8E">
              <w:t>2.31 days</w:t>
            </w:r>
          </w:p>
        </w:tc>
        <w:tc>
          <w:tcPr>
            <w:tcW w:w="2338" w:type="dxa"/>
          </w:tcPr>
          <w:p w14:paraId="2068051C" w14:textId="77777777" w:rsidR="005D28EA" w:rsidRPr="00253E8E" w:rsidRDefault="005D28EA" w:rsidP="00223906">
            <w:r w:rsidRPr="00253E8E">
              <w:t>1 day</w:t>
            </w:r>
          </w:p>
        </w:tc>
        <w:tc>
          <w:tcPr>
            <w:tcW w:w="2338" w:type="dxa"/>
          </w:tcPr>
          <w:p w14:paraId="5198D91D" w14:textId="77777777" w:rsidR="005D28EA" w:rsidRPr="00253E8E" w:rsidRDefault="005D28EA" w:rsidP="00223906">
            <w:r w:rsidRPr="00253E8E">
              <w:t>Slight Overrun</w:t>
            </w:r>
          </w:p>
        </w:tc>
      </w:tr>
      <w:tr w:rsidR="005D28EA" w:rsidRPr="00253E8E" w14:paraId="10F755B6" w14:textId="77777777" w:rsidTr="00223906">
        <w:tc>
          <w:tcPr>
            <w:tcW w:w="2337" w:type="dxa"/>
          </w:tcPr>
          <w:p w14:paraId="4FF4C8EA" w14:textId="77777777" w:rsidR="005D28EA" w:rsidRPr="00253E8E" w:rsidRDefault="005D28EA" w:rsidP="00223906">
            <w:r w:rsidRPr="00253E8E">
              <w:t>Express</w:t>
            </w:r>
          </w:p>
        </w:tc>
        <w:tc>
          <w:tcPr>
            <w:tcW w:w="2337" w:type="dxa"/>
          </w:tcPr>
          <w:p w14:paraId="7CCC9A30" w14:textId="77777777" w:rsidR="005D28EA" w:rsidRPr="00253E8E" w:rsidRDefault="005D28EA" w:rsidP="00223906">
            <w:r w:rsidRPr="00253E8E">
              <w:t>3.29 days</w:t>
            </w:r>
          </w:p>
        </w:tc>
        <w:tc>
          <w:tcPr>
            <w:tcW w:w="2338" w:type="dxa"/>
          </w:tcPr>
          <w:p w14:paraId="504413D4" w14:textId="77777777" w:rsidR="005D28EA" w:rsidRPr="00253E8E" w:rsidRDefault="005D28EA" w:rsidP="00223906">
            <w:r w:rsidRPr="00253E8E">
              <w:t>2 days</w:t>
            </w:r>
          </w:p>
        </w:tc>
        <w:tc>
          <w:tcPr>
            <w:tcW w:w="2338" w:type="dxa"/>
          </w:tcPr>
          <w:p w14:paraId="5EB99789" w14:textId="77777777" w:rsidR="005D28EA" w:rsidRPr="00253E8E" w:rsidRDefault="005D28EA" w:rsidP="00223906">
            <w:r w:rsidRPr="00253E8E">
              <w:t>OVERRUNNING</w:t>
            </w:r>
          </w:p>
        </w:tc>
      </w:tr>
      <w:tr w:rsidR="005D28EA" w:rsidRPr="00253E8E" w14:paraId="2E9B2F16" w14:textId="77777777" w:rsidTr="00223906">
        <w:tc>
          <w:tcPr>
            <w:tcW w:w="2337" w:type="dxa"/>
          </w:tcPr>
          <w:p w14:paraId="7B9FF304" w14:textId="77777777" w:rsidR="005D28EA" w:rsidRPr="00253E8E" w:rsidRDefault="005D28EA" w:rsidP="00223906">
            <w:r w:rsidRPr="00253E8E">
              <w:t>Standard (3-5 Days)</w:t>
            </w:r>
          </w:p>
        </w:tc>
        <w:tc>
          <w:tcPr>
            <w:tcW w:w="2337" w:type="dxa"/>
          </w:tcPr>
          <w:p w14:paraId="423AE0BB" w14:textId="77777777" w:rsidR="005D28EA" w:rsidRPr="00253E8E" w:rsidRDefault="005D28EA" w:rsidP="00223906">
            <w:r w:rsidRPr="00253E8E">
              <w:t>5.30 days</w:t>
            </w:r>
          </w:p>
        </w:tc>
        <w:tc>
          <w:tcPr>
            <w:tcW w:w="2338" w:type="dxa"/>
          </w:tcPr>
          <w:p w14:paraId="67CC3E92" w14:textId="77777777" w:rsidR="005D28EA" w:rsidRPr="00253E8E" w:rsidRDefault="005D28EA" w:rsidP="00223906">
            <w:r w:rsidRPr="00253E8E">
              <w:t>3–5 days</w:t>
            </w:r>
          </w:p>
        </w:tc>
        <w:tc>
          <w:tcPr>
            <w:tcW w:w="2338" w:type="dxa"/>
          </w:tcPr>
          <w:p w14:paraId="218962AC" w14:textId="77777777" w:rsidR="005D28EA" w:rsidRPr="00253E8E" w:rsidRDefault="005D28EA" w:rsidP="00223906">
            <w:r w:rsidRPr="00253E8E">
              <w:t>OVERRUNNING</w:t>
            </w:r>
          </w:p>
        </w:tc>
      </w:tr>
    </w:tbl>
    <w:p w14:paraId="126A273A" w14:textId="77777777" w:rsidR="005D28EA" w:rsidRDefault="005D28EA" w:rsidP="005D28EA"/>
    <w:tbl>
      <w:tblPr>
        <w:tblStyle w:val="TableGrid"/>
        <w:tblW w:w="0" w:type="auto"/>
        <w:tblLook w:val="04A0" w:firstRow="1" w:lastRow="0" w:firstColumn="1" w:lastColumn="0" w:noHBand="0" w:noVBand="1"/>
      </w:tblPr>
      <w:tblGrid>
        <w:gridCol w:w="1558"/>
        <w:gridCol w:w="1558"/>
        <w:gridCol w:w="1558"/>
        <w:gridCol w:w="1558"/>
        <w:gridCol w:w="1559"/>
        <w:gridCol w:w="1559"/>
      </w:tblGrid>
      <w:tr w:rsidR="005D28EA" w:rsidRPr="00253E8E" w14:paraId="444CD4F3" w14:textId="77777777" w:rsidTr="00223906">
        <w:tc>
          <w:tcPr>
            <w:tcW w:w="1558" w:type="dxa"/>
          </w:tcPr>
          <w:p w14:paraId="0D6F9372" w14:textId="77777777" w:rsidR="005D28EA" w:rsidRPr="00253E8E" w:rsidRDefault="005D28EA" w:rsidP="00223906">
            <w:pPr>
              <w:rPr>
                <w:b/>
                <w:bCs/>
              </w:rPr>
            </w:pPr>
            <w:r w:rsidRPr="00253E8E">
              <w:rPr>
                <w:b/>
                <w:bCs/>
              </w:rPr>
              <w:t>Delivery Method</w:t>
            </w:r>
          </w:p>
        </w:tc>
        <w:tc>
          <w:tcPr>
            <w:tcW w:w="1558" w:type="dxa"/>
          </w:tcPr>
          <w:p w14:paraId="0C7838CF" w14:textId="77777777" w:rsidR="005D28EA" w:rsidRPr="00253E8E" w:rsidRDefault="005D28EA" w:rsidP="00223906">
            <w:pPr>
              <w:rPr>
                <w:b/>
                <w:bCs/>
              </w:rPr>
            </w:pPr>
            <w:r w:rsidRPr="00253E8E">
              <w:rPr>
                <w:b/>
                <w:bCs/>
              </w:rPr>
              <w:t>Cancelled Avg</w:t>
            </w:r>
          </w:p>
        </w:tc>
        <w:tc>
          <w:tcPr>
            <w:tcW w:w="1558" w:type="dxa"/>
          </w:tcPr>
          <w:p w14:paraId="7B28201B" w14:textId="77777777" w:rsidR="005D28EA" w:rsidRPr="00253E8E" w:rsidRDefault="005D28EA" w:rsidP="00223906">
            <w:pPr>
              <w:rPr>
                <w:b/>
                <w:bCs/>
              </w:rPr>
            </w:pPr>
            <w:r w:rsidRPr="00253E8E">
              <w:rPr>
                <w:b/>
                <w:bCs/>
              </w:rPr>
              <w:t>Completed Avg</w:t>
            </w:r>
          </w:p>
        </w:tc>
        <w:tc>
          <w:tcPr>
            <w:tcW w:w="1558" w:type="dxa"/>
          </w:tcPr>
          <w:p w14:paraId="4D64B3E1" w14:textId="77777777" w:rsidR="005D28EA" w:rsidRPr="00253E8E" w:rsidRDefault="005D28EA" w:rsidP="00223906">
            <w:pPr>
              <w:rPr>
                <w:b/>
                <w:bCs/>
              </w:rPr>
            </w:pPr>
            <w:r w:rsidRPr="00253E8E">
              <w:rPr>
                <w:b/>
                <w:bCs/>
              </w:rPr>
              <w:t>Pending Avg</w:t>
            </w:r>
          </w:p>
        </w:tc>
        <w:tc>
          <w:tcPr>
            <w:tcW w:w="1559" w:type="dxa"/>
          </w:tcPr>
          <w:p w14:paraId="2B55932F" w14:textId="77777777" w:rsidR="005D28EA" w:rsidRPr="00253E8E" w:rsidRDefault="005D28EA" w:rsidP="00223906">
            <w:pPr>
              <w:rPr>
                <w:b/>
                <w:bCs/>
              </w:rPr>
            </w:pPr>
            <w:r w:rsidRPr="00253E8E">
              <w:rPr>
                <w:b/>
                <w:bCs/>
              </w:rPr>
              <w:t>Returned Avg</w:t>
            </w:r>
          </w:p>
        </w:tc>
        <w:tc>
          <w:tcPr>
            <w:tcW w:w="1559" w:type="dxa"/>
          </w:tcPr>
          <w:p w14:paraId="0CFC40C1" w14:textId="77777777" w:rsidR="005D28EA" w:rsidRPr="00253E8E" w:rsidRDefault="005D28EA" w:rsidP="00223906">
            <w:pPr>
              <w:rPr>
                <w:b/>
                <w:bCs/>
              </w:rPr>
            </w:pPr>
            <w:r w:rsidRPr="00253E8E">
              <w:rPr>
                <w:b/>
                <w:bCs/>
              </w:rPr>
              <w:t>Overall Avg</w:t>
            </w:r>
          </w:p>
        </w:tc>
      </w:tr>
      <w:tr w:rsidR="005D28EA" w:rsidRPr="00253E8E" w14:paraId="050C32B7" w14:textId="77777777" w:rsidTr="00223906">
        <w:tc>
          <w:tcPr>
            <w:tcW w:w="1558" w:type="dxa"/>
          </w:tcPr>
          <w:p w14:paraId="529247E4" w14:textId="77777777" w:rsidR="005D28EA" w:rsidRPr="00253E8E" w:rsidRDefault="005D28EA" w:rsidP="00223906">
            <w:r w:rsidRPr="00253E8E">
              <w:t>Express</w:t>
            </w:r>
          </w:p>
        </w:tc>
        <w:tc>
          <w:tcPr>
            <w:tcW w:w="1558" w:type="dxa"/>
          </w:tcPr>
          <w:p w14:paraId="50DCD8F5" w14:textId="77777777" w:rsidR="005D28EA" w:rsidRPr="00253E8E" w:rsidRDefault="005D28EA" w:rsidP="00223906">
            <w:r w:rsidRPr="00253E8E">
              <w:t>3.18 days</w:t>
            </w:r>
          </w:p>
        </w:tc>
        <w:tc>
          <w:tcPr>
            <w:tcW w:w="1558" w:type="dxa"/>
          </w:tcPr>
          <w:p w14:paraId="437C14C2" w14:textId="77777777" w:rsidR="005D28EA" w:rsidRPr="00253E8E" w:rsidRDefault="005D28EA" w:rsidP="00223906">
            <w:r w:rsidRPr="00253E8E">
              <w:t>3.31 days</w:t>
            </w:r>
          </w:p>
        </w:tc>
        <w:tc>
          <w:tcPr>
            <w:tcW w:w="1558" w:type="dxa"/>
          </w:tcPr>
          <w:p w14:paraId="0A352395" w14:textId="77777777" w:rsidR="005D28EA" w:rsidRPr="00253E8E" w:rsidRDefault="005D28EA" w:rsidP="00223906">
            <w:r w:rsidRPr="00253E8E">
              <w:t>3.25 days</w:t>
            </w:r>
          </w:p>
        </w:tc>
        <w:tc>
          <w:tcPr>
            <w:tcW w:w="1559" w:type="dxa"/>
          </w:tcPr>
          <w:p w14:paraId="33A2BB16" w14:textId="77777777" w:rsidR="005D28EA" w:rsidRPr="00253E8E" w:rsidRDefault="005D28EA" w:rsidP="00223906">
            <w:r w:rsidRPr="00253E8E">
              <w:t>3.25 days</w:t>
            </w:r>
          </w:p>
        </w:tc>
        <w:tc>
          <w:tcPr>
            <w:tcW w:w="1559" w:type="dxa"/>
          </w:tcPr>
          <w:p w14:paraId="04EFF810" w14:textId="77777777" w:rsidR="005D28EA" w:rsidRPr="00253E8E" w:rsidRDefault="005D28EA" w:rsidP="00223906">
            <w:r w:rsidRPr="00253E8E">
              <w:t>3.29 days</w:t>
            </w:r>
          </w:p>
        </w:tc>
      </w:tr>
      <w:tr w:rsidR="005D28EA" w:rsidRPr="00253E8E" w14:paraId="184FE405" w14:textId="77777777" w:rsidTr="00223906">
        <w:tc>
          <w:tcPr>
            <w:tcW w:w="1558" w:type="dxa"/>
          </w:tcPr>
          <w:p w14:paraId="40025319" w14:textId="77777777" w:rsidR="005D28EA" w:rsidRPr="00253E8E" w:rsidRDefault="005D28EA" w:rsidP="00223906">
            <w:r w:rsidRPr="00253E8E">
              <w:t>Next-Day</w:t>
            </w:r>
          </w:p>
        </w:tc>
        <w:tc>
          <w:tcPr>
            <w:tcW w:w="1558" w:type="dxa"/>
          </w:tcPr>
          <w:p w14:paraId="343ABDE6" w14:textId="77777777" w:rsidR="005D28EA" w:rsidRPr="00253E8E" w:rsidRDefault="005D28EA" w:rsidP="00223906">
            <w:r w:rsidRPr="00253E8E">
              <w:t>2.18 days</w:t>
            </w:r>
          </w:p>
        </w:tc>
        <w:tc>
          <w:tcPr>
            <w:tcW w:w="1558" w:type="dxa"/>
          </w:tcPr>
          <w:p w14:paraId="4C93F5E6" w14:textId="77777777" w:rsidR="005D28EA" w:rsidRPr="00253E8E" w:rsidRDefault="005D28EA" w:rsidP="00223906">
            <w:r w:rsidRPr="00253E8E">
              <w:t>2.35 days</w:t>
            </w:r>
          </w:p>
        </w:tc>
        <w:tc>
          <w:tcPr>
            <w:tcW w:w="1558" w:type="dxa"/>
          </w:tcPr>
          <w:p w14:paraId="634D4E1F" w14:textId="77777777" w:rsidR="005D28EA" w:rsidRPr="00253E8E" w:rsidRDefault="005D28EA" w:rsidP="00223906">
            <w:r w:rsidRPr="00253E8E">
              <w:t>2.06 days</w:t>
            </w:r>
          </w:p>
        </w:tc>
        <w:tc>
          <w:tcPr>
            <w:tcW w:w="1559" w:type="dxa"/>
          </w:tcPr>
          <w:p w14:paraId="27BAE5BD" w14:textId="77777777" w:rsidR="005D28EA" w:rsidRPr="00253E8E" w:rsidRDefault="005D28EA" w:rsidP="00223906">
            <w:r w:rsidRPr="00253E8E">
              <w:t>2.26 days</w:t>
            </w:r>
          </w:p>
        </w:tc>
        <w:tc>
          <w:tcPr>
            <w:tcW w:w="1559" w:type="dxa"/>
          </w:tcPr>
          <w:p w14:paraId="480C3B68" w14:textId="77777777" w:rsidR="005D28EA" w:rsidRPr="00253E8E" w:rsidRDefault="005D28EA" w:rsidP="00223906">
            <w:r w:rsidRPr="00253E8E">
              <w:t>2.31 days</w:t>
            </w:r>
          </w:p>
        </w:tc>
      </w:tr>
      <w:tr w:rsidR="005D28EA" w:rsidRPr="00253E8E" w14:paraId="611923E9" w14:textId="77777777" w:rsidTr="00223906">
        <w:tc>
          <w:tcPr>
            <w:tcW w:w="1558" w:type="dxa"/>
          </w:tcPr>
          <w:p w14:paraId="4BEB421F" w14:textId="77777777" w:rsidR="005D28EA" w:rsidRPr="00253E8E" w:rsidRDefault="005D28EA" w:rsidP="00223906">
            <w:r w:rsidRPr="00253E8E">
              <w:t>Pick-Up</w:t>
            </w:r>
          </w:p>
        </w:tc>
        <w:tc>
          <w:tcPr>
            <w:tcW w:w="1558" w:type="dxa"/>
          </w:tcPr>
          <w:p w14:paraId="1B5482D8" w14:textId="77777777" w:rsidR="005D28EA" w:rsidRPr="00253E8E" w:rsidRDefault="005D28EA" w:rsidP="00223906">
            <w:r w:rsidRPr="00253E8E">
              <w:t>1.33 days</w:t>
            </w:r>
          </w:p>
        </w:tc>
        <w:tc>
          <w:tcPr>
            <w:tcW w:w="1558" w:type="dxa"/>
          </w:tcPr>
          <w:p w14:paraId="142C5B4F" w14:textId="77777777" w:rsidR="005D28EA" w:rsidRPr="00253E8E" w:rsidRDefault="005D28EA" w:rsidP="00223906">
            <w:r w:rsidRPr="00253E8E">
              <w:t>1.30 days</w:t>
            </w:r>
          </w:p>
        </w:tc>
        <w:tc>
          <w:tcPr>
            <w:tcW w:w="1558" w:type="dxa"/>
          </w:tcPr>
          <w:p w14:paraId="04B79A14" w14:textId="77777777" w:rsidR="005D28EA" w:rsidRPr="00253E8E" w:rsidRDefault="005D28EA" w:rsidP="00223906">
            <w:r w:rsidRPr="00253E8E">
              <w:t>1.12 days</w:t>
            </w:r>
          </w:p>
        </w:tc>
        <w:tc>
          <w:tcPr>
            <w:tcW w:w="1559" w:type="dxa"/>
          </w:tcPr>
          <w:p w14:paraId="129EA378" w14:textId="77777777" w:rsidR="005D28EA" w:rsidRPr="00253E8E" w:rsidRDefault="005D28EA" w:rsidP="00223906">
            <w:r w:rsidRPr="00253E8E">
              <w:t>1.22 days</w:t>
            </w:r>
          </w:p>
        </w:tc>
        <w:tc>
          <w:tcPr>
            <w:tcW w:w="1559" w:type="dxa"/>
          </w:tcPr>
          <w:p w14:paraId="6AF200E4" w14:textId="77777777" w:rsidR="005D28EA" w:rsidRPr="00253E8E" w:rsidRDefault="005D28EA" w:rsidP="00223906">
            <w:r w:rsidRPr="00253E8E">
              <w:t>1.28 days</w:t>
            </w:r>
          </w:p>
        </w:tc>
      </w:tr>
      <w:tr w:rsidR="005D28EA" w:rsidRPr="00253E8E" w14:paraId="09C35193" w14:textId="77777777" w:rsidTr="00223906">
        <w:tc>
          <w:tcPr>
            <w:tcW w:w="1558" w:type="dxa"/>
          </w:tcPr>
          <w:p w14:paraId="1C838FDE" w14:textId="77777777" w:rsidR="005D28EA" w:rsidRPr="00253E8E" w:rsidRDefault="005D28EA" w:rsidP="00223906">
            <w:r w:rsidRPr="00253E8E">
              <w:t>Same-Day</w:t>
            </w:r>
          </w:p>
        </w:tc>
        <w:tc>
          <w:tcPr>
            <w:tcW w:w="1558" w:type="dxa"/>
          </w:tcPr>
          <w:p w14:paraId="7E32F28A" w14:textId="77777777" w:rsidR="005D28EA" w:rsidRPr="00253E8E" w:rsidRDefault="005D28EA" w:rsidP="00223906">
            <w:r w:rsidRPr="00253E8E">
              <w:t>1.19 days</w:t>
            </w:r>
          </w:p>
        </w:tc>
        <w:tc>
          <w:tcPr>
            <w:tcW w:w="1558" w:type="dxa"/>
          </w:tcPr>
          <w:p w14:paraId="038F8F7F" w14:textId="77777777" w:rsidR="005D28EA" w:rsidRPr="00253E8E" w:rsidRDefault="005D28EA" w:rsidP="00223906">
            <w:r w:rsidRPr="00253E8E">
              <w:t>1.30 days</w:t>
            </w:r>
          </w:p>
        </w:tc>
        <w:tc>
          <w:tcPr>
            <w:tcW w:w="1558" w:type="dxa"/>
          </w:tcPr>
          <w:p w14:paraId="3580BC40" w14:textId="77777777" w:rsidR="005D28EA" w:rsidRPr="00253E8E" w:rsidRDefault="005D28EA" w:rsidP="00223906">
            <w:r w:rsidRPr="00253E8E">
              <w:t>1.12 days</w:t>
            </w:r>
          </w:p>
        </w:tc>
        <w:tc>
          <w:tcPr>
            <w:tcW w:w="1559" w:type="dxa"/>
          </w:tcPr>
          <w:p w14:paraId="26C2B72C" w14:textId="77777777" w:rsidR="005D28EA" w:rsidRPr="00253E8E" w:rsidRDefault="005D28EA" w:rsidP="00223906">
            <w:r w:rsidRPr="00253E8E">
              <w:t>1.22 days</w:t>
            </w:r>
          </w:p>
        </w:tc>
        <w:tc>
          <w:tcPr>
            <w:tcW w:w="1559" w:type="dxa"/>
          </w:tcPr>
          <w:p w14:paraId="16F9D73F" w14:textId="77777777" w:rsidR="005D28EA" w:rsidRPr="00253E8E" w:rsidRDefault="005D28EA" w:rsidP="00223906">
            <w:r w:rsidRPr="00253E8E">
              <w:t>1.29 days</w:t>
            </w:r>
          </w:p>
        </w:tc>
      </w:tr>
      <w:tr w:rsidR="005D28EA" w:rsidRPr="00253E8E" w14:paraId="3AE33759" w14:textId="77777777" w:rsidTr="00223906">
        <w:tc>
          <w:tcPr>
            <w:tcW w:w="1558" w:type="dxa"/>
          </w:tcPr>
          <w:p w14:paraId="251D2508" w14:textId="77777777" w:rsidR="005D28EA" w:rsidRPr="00253E8E" w:rsidRDefault="005D28EA" w:rsidP="00223906">
            <w:r w:rsidRPr="00253E8E">
              <w:t>Standard (3-5 Days)</w:t>
            </w:r>
          </w:p>
        </w:tc>
        <w:tc>
          <w:tcPr>
            <w:tcW w:w="1558" w:type="dxa"/>
          </w:tcPr>
          <w:p w14:paraId="6A227952" w14:textId="77777777" w:rsidR="005D28EA" w:rsidRPr="00253E8E" w:rsidRDefault="005D28EA" w:rsidP="00223906">
            <w:r w:rsidRPr="00253E8E">
              <w:t>5.15 days</w:t>
            </w:r>
          </w:p>
        </w:tc>
        <w:tc>
          <w:tcPr>
            <w:tcW w:w="1558" w:type="dxa"/>
          </w:tcPr>
          <w:p w14:paraId="479541B0" w14:textId="77777777" w:rsidR="005D28EA" w:rsidRPr="00253E8E" w:rsidRDefault="005D28EA" w:rsidP="00223906">
            <w:r w:rsidRPr="00253E8E">
              <w:t>5.30 days</w:t>
            </w:r>
          </w:p>
        </w:tc>
        <w:tc>
          <w:tcPr>
            <w:tcW w:w="1558" w:type="dxa"/>
          </w:tcPr>
          <w:p w14:paraId="4405E34A" w14:textId="77777777" w:rsidR="005D28EA" w:rsidRPr="00253E8E" w:rsidRDefault="005D28EA" w:rsidP="00223906">
            <w:r w:rsidRPr="00253E8E">
              <w:t>5.41 days</w:t>
            </w:r>
          </w:p>
        </w:tc>
        <w:tc>
          <w:tcPr>
            <w:tcW w:w="1559" w:type="dxa"/>
          </w:tcPr>
          <w:p w14:paraId="30ED6C5E" w14:textId="77777777" w:rsidR="005D28EA" w:rsidRPr="00253E8E" w:rsidRDefault="005D28EA" w:rsidP="00223906">
            <w:r w:rsidRPr="00253E8E">
              <w:t>5.35 days</w:t>
            </w:r>
          </w:p>
        </w:tc>
        <w:tc>
          <w:tcPr>
            <w:tcW w:w="1559" w:type="dxa"/>
          </w:tcPr>
          <w:p w14:paraId="1F632DDD" w14:textId="77777777" w:rsidR="005D28EA" w:rsidRPr="00253E8E" w:rsidRDefault="005D28EA" w:rsidP="00223906">
            <w:r w:rsidRPr="00253E8E">
              <w:t>5.30 days</w:t>
            </w:r>
          </w:p>
        </w:tc>
      </w:tr>
      <w:tr w:rsidR="005D28EA" w:rsidRPr="00253E8E" w14:paraId="2B03AFA7" w14:textId="77777777" w:rsidTr="00223906">
        <w:tc>
          <w:tcPr>
            <w:tcW w:w="1558" w:type="dxa"/>
          </w:tcPr>
          <w:p w14:paraId="39CF36C9" w14:textId="77777777" w:rsidR="005D28EA" w:rsidRPr="00253E8E" w:rsidRDefault="005D28EA" w:rsidP="00223906">
            <w:pPr>
              <w:rPr>
                <w:b/>
                <w:bCs/>
              </w:rPr>
            </w:pPr>
            <w:r w:rsidRPr="00253E8E">
              <w:rPr>
                <w:b/>
                <w:bCs/>
              </w:rPr>
              <w:t>Grand Total</w:t>
            </w:r>
          </w:p>
        </w:tc>
        <w:tc>
          <w:tcPr>
            <w:tcW w:w="1558" w:type="dxa"/>
          </w:tcPr>
          <w:p w14:paraId="5D75949C" w14:textId="77777777" w:rsidR="005D28EA" w:rsidRPr="00253E8E" w:rsidRDefault="005D28EA" w:rsidP="00223906">
            <w:pPr>
              <w:rPr>
                <w:b/>
                <w:bCs/>
              </w:rPr>
            </w:pPr>
            <w:r w:rsidRPr="00253E8E">
              <w:rPr>
                <w:b/>
                <w:bCs/>
              </w:rPr>
              <w:t>3.33 days</w:t>
            </w:r>
          </w:p>
        </w:tc>
        <w:tc>
          <w:tcPr>
            <w:tcW w:w="1558" w:type="dxa"/>
          </w:tcPr>
          <w:p w14:paraId="02D30B7A" w14:textId="77777777" w:rsidR="005D28EA" w:rsidRPr="00253E8E" w:rsidRDefault="005D28EA" w:rsidP="00223906">
            <w:pPr>
              <w:rPr>
                <w:b/>
                <w:bCs/>
              </w:rPr>
            </w:pPr>
            <w:r w:rsidRPr="00253E8E">
              <w:rPr>
                <w:b/>
                <w:bCs/>
              </w:rPr>
              <w:t>3.41 days</w:t>
            </w:r>
          </w:p>
        </w:tc>
        <w:tc>
          <w:tcPr>
            <w:tcW w:w="1558" w:type="dxa"/>
          </w:tcPr>
          <w:p w14:paraId="756C02E3" w14:textId="77777777" w:rsidR="005D28EA" w:rsidRPr="00253E8E" w:rsidRDefault="005D28EA" w:rsidP="00223906">
            <w:pPr>
              <w:rPr>
                <w:b/>
                <w:bCs/>
              </w:rPr>
            </w:pPr>
            <w:r w:rsidRPr="00253E8E">
              <w:rPr>
                <w:b/>
                <w:bCs/>
              </w:rPr>
              <w:t>3.35 days</w:t>
            </w:r>
          </w:p>
        </w:tc>
        <w:tc>
          <w:tcPr>
            <w:tcW w:w="1559" w:type="dxa"/>
          </w:tcPr>
          <w:p w14:paraId="4BB7A7D1" w14:textId="77777777" w:rsidR="005D28EA" w:rsidRPr="00253E8E" w:rsidRDefault="005D28EA" w:rsidP="00223906">
            <w:pPr>
              <w:rPr>
                <w:b/>
                <w:bCs/>
              </w:rPr>
            </w:pPr>
            <w:r w:rsidRPr="00253E8E">
              <w:rPr>
                <w:b/>
                <w:bCs/>
              </w:rPr>
              <w:t>3.39 days</w:t>
            </w:r>
          </w:p>
        </w:tc>
        <w:tc>
          <w:tcPr>
            <w:tcW w:w="1559" w:type="dxa"/>
          </w:tcPr>
          <w:p w14:paraId="5FADD650" w14:textId="77777777" w:rsidR="005D28EA" w:rsidRPr="00253E8E" w:rsidRDefault="005D28EA" w:rsidP="00223906">
            <w:pPr>
              <w:rPr>
                <w:b/>
                <w:bCs/>
              </w:rPr>
            </w:pPr>
            <w:r w:rsidRPr="00253E8E">
              <w:rPr>
                <w:b/>
                <w:bCs/>
              </w:rPr>
              <w:t>3.39 days</w:t>
            </w:r>
          </w:p>
        </w:tc>
      </w:tr>
    </w:tbl>
    <w:p w14:paraId="4776656C" w14:textId="77777777" w:rsidR="005D28EA" w:rsidRDefault="005D28EA" w:rsidP="005D28EA"/>
    <w:p w14:paraId="241DAC37" w14:textId="77777777" w:rsidR="005D28EA" w:rsidRDefault="005D28EA" w:rsidP="005D28EA"/>
    <w:p w14:paraId="21647480" w14:textId="77777777" w:rsidR="005D28EA" w:rsidRDefault="005D28EA" w:rsidP="005D28EA"/>
    <w:p w14:paraId="25D62705" w14:textId="77777777" w:rsidR="005D28EA" w:rsidRDefault="005D28EA" w:rsidP="005D28EA"/>
    <w:p w14:paraId="23A3C076" w14:textId="77777777" w:rsidR="005D28EA" w:rsidRDefault="005D28EA" w:rsidP="005D28EA"/>
    <w:p w14:paraId="5C1B39F2" w14:textId="77777777" w:rsidR="005D28EA" w:rsidRDefault="005D28EA" w:rsidP="005D28EA"/>
    <w:p w14:paraId="1B8AD2E8" w14:textId="77777777" w:rsidR="005D28EA" w:rsidRDefault="005D28EA" w:rsidP="005D28EA"/>
    <w:p w14:paraId="37C9C787" w14:textId="77777777" w:rsidR="005D28EA" w:rsidRDefault="005D28EA" w:rsidP="005D28EA">
      <w:pPr>
        <w:jc w:val="center"/>
      </w:pPr>
      <w:r>
        <w:rPr>
          <w:noProof/>
        </w:rPr>
        <w:lastRenderedPageBreak/>
        <w:drawing>
          <wp:inline distT="0" distB="0" distL="0" distR="0" wp14:anchorId="675E33D4" wp14:editId="74477EC2">
            <wp:extent cx="4572000" cy="2743200"/>
            <wp:effectExtent l="0" t="0" r="0" b="0"/>
            <wp:docPr id="1298391924" name="Chart 1">
              <a:extLst xmlns:a="http://schemas.openxmlformats.org/drawingml/2006/main">
                <a:ext uri="{FF2B5EF4-FFF2-40B4-BE49-F238E27FC236}">
                  <a16:creationId xmlns:a16="http://schemas.microsoft.com/office/drawing/2014/main" id="{6E18B869-E831-3907-18D0-0771AEEA4CF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52F85731" w14:textId="77777777" w:rsidR="005D28EA" w:rsidRDefault="005D28EA" w:rsidP="005D28EA">
      <w:pPr>
        <w:jc w:val="center"/>
        <w:rPr>
          <w:i/>
          <w:iCs/>
        </w:rPr>
      </w:pPr>
      <w:r w:rsidRPr="00202F8D">
        <w:rPr>
          <w:i/>
          <w:iCs/>
        </w:rPr>
        <w:t>Average Delivery days by Delivery method chart</w:t>
      </w:r>
    </w:p>
    <w:p w14:paraId="1C35C1C7" w14:textId="77777777" w:rsidR="005D28EA" w:rsidRDefault="005D28EA" w:rsidP="005D28EA">
      <w:pPr>
        <w:jc w:val="center"/>
      </w:pPr>
    </w:p>
    <w:p w14:paraId="5557B400" w14:textId="77777777" w:rsidR="005D28EA" w:rsidRDefault="005D28EA" w:rsidP="005D28EA">
      <w:pPr>
        <w:jc w:val="center"/>
      </w:pPr>
      <w:r>
        <w:rPr>
          <w:noProof/>
        </w:rPr>
        <w:drawing>
          <wp:inline distT="0" distB="0" distL="0" distR="0" wp14:anchorId="5D3FFF89" wp14:editId="7B3B2353">
            <wp:extent cx="4572000" cy="2743200"/>
            <wp:effectExtent l="0" t="0" r="0" b="0"/>
            <wp:docPr id="379565334" name="Chart 1">
              <a:extLst xmlns:a="http://schemas.openxmlformats.org/drawingml/2006/main">
                <a:ext uri="{FF2B5EF4-FFF2-40B4-BE49-F238E27FC236}">
                  <a16:creationId xmlns:a16="http://schemas.microsoft.com/office/drawing/2014/main" id="{ABF6A4D9-F0BC-B582-46CD-D0FDAB33CDC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20A1537F" w14:textId="77777777" w:rsidR="005D28EA" w:rsidRDefault="005D28EA" w:rsidP="005D28EA">
      <w:pPr>
        <w:jc w:val="center"/>
        <w:rPr>
          <w:i/>
          <w:iCs/>
        </w:rPr>
      </w:pPr>
      <w:r w:rsidRPr="00D05811">
        <w:rPr>
          <w:i/>
          <w:iCs/>
        </w:rPr>
        <w:t>Average Delivery days by Region Chart</w:t>
      </w:r>
    </w:p>
    <w:p w14:paraId="680CED66" w14:textId="77777777" w:rsidR="005D28EA" w:rsidRDefault="005D28EA" w:rsidP="005D28EA"/>
    <w:p w14:paraId="52FC6015" w14:textId="77777777" w:rsidR="005D28EA" w:rsidRPr="00453A97" w:rsidRDefault="005D28EA" w:rsidP="005D28EA">
      <w:pPr>
        <w:rPr>
          <w:sz w:val="28"/>
          <w:szCs w:val="28"/>
        </w:rPr>
      </w:pPr>
      <w:r w:rsidRPr="00453A97">
        <w:rPr>
          <w:b/>
          <w:bCs/>
          <w:sz w:val="28"/>
          <w:szCs w:val="28"/>
        </w:rPr>
        <w:t>Insight:</w:t>
      </w:r>
    </w:p>
    <w:p w14:paraId="36FEF366" w14:textId="77777777" w:rsidR="005D28EA" w:rsidRPr="00453A97" w:rsidRDefault="005D28EA" w:rsidP="005D28EA">
      <w:r w:rsidRPr="00453A97">
        <w:t xml:space="preserve">RetailPulse Nigeria achieves an average delivery time of 3.39 days across all regions and delivery methods — a broadly acceptable performance for a national omni-channel retailer. Regional variation is minimal, ranging from 3.35 days in the South to 3.47 days in the East, reflecting reasonably consistent logistics coverage nationally. Pick-Up and Same-Day perform well within </w:t>
      </w:r>
      <w:r w:rsidRPr="00453A97">
        <w:lastRenderedPageBreak/>
        <w:t>their service expectations and show consistent duration performance across all order statuses — confirming their operational reliability.</w:t>
      </w:r>
    </w:p>
    <w:p w14:paraId="6DCC6DDD" w14:textId="77777777" w:rsidR="005D28EA" w:rsidRPr="00453A97" w:rsidRDefault="005D28EA" w:rsidP="005D28EA">
      <w:r w:rsidRPr="00453A97">
        <w:t>However, two delivery methods are critically failing their service level promises. Express averages 3.29 days against a 2-day commitment — a 65% overrun — representing a premium service promise being broken for thousands of customers who paid specifically for speed. Standard averages 5.30 days against a 5-day ceiling, with Pending Standard orders averaging 5.41 days — the highest duration figure in the entire dataset. Cancelled Standard orders average 5.15 days, confirming customers exhaust their patience entirely before abandoning rather than cancelling impulsively.</w:t>
      </w:r>
    </w:p>
    <w:p w14:paraId="569FA102" w14:textId="77777777" w:rsidR="005D28EA" w:rsidRPr="00453A97" w:rsidRDefault="005D28EA" w:rsidP="005D28EA">
      <w:r w:rsidRPr="00453A97">
        <w:t>Cross-analysis by order status reveals that Standard Returned orders average 5.35 days — meaning customers who ultimately returned products had already endured above-promise wait times before receiving unsatisfactory goods. This is a compounded service failure — late delivery followed by a return. The pattern of failure concentrating in Standard and Express — the two methods most dependent on extended third-party courier networks — points to logistics partner performance management as the primary and most urgent operational improvement opportunity.</w:t>
      </w:r>
    </w:p>
    <w:p w14:paraId="44F0AEF4" w14:textId="77777777" w:rsidR="005D28EA" w:rsidRDefault="005D28EA" w:rsidP="005D28EA"/>
    <w:p w14:paraId="6074AFB0" w14:textId="77777777" w:rsidR="005D28EA" w:rsidRDefault="005D28EA" w:rsidP="005D28EA"/>
    <w:p w14:paraId="7784E619" w14:textId="77777777" w:rsidR="005D28EA" w:rsidRDefault="005D28EA" w:rsidP="005D28EA"/>
    <w:p w14:paraId="407C5441" w14:textId="77777777" w:rsidR="005D28EA" w:rsidRDefault="005D28EA" w:rsidP="005D28EA"/>
    <w:p w14:paraId="7CB90F29" w14:textId="77777777" w:rsidR="005D28EA" w:rsidRDefault="005D28EA" w:rsidP="005D28EA"/>
    <w:p w14:paraId="62879805" w14:textId="77777777" w:rsidR="005D28EA" w:rsidRDefault="005D28EA" w:rsidP="005D28EA"/>
    <w:p w14:paraId="06DFE909" w14:textId="77777777" w:rsidR="005D28EA" w:rsidRDefault="005D28EA" w:rsidP="005D28EA"/>
    <w:p w14:paraId="56FBC35A" w14:textId="77777777" w:rsidR="005D28EA" w:rsidRDefault="005D28EA" w:rsidP="005D28EA"/>
    <w:p w14:paraId="13823FAC" w14:textId="77777777" w:rsidR="005D28EA" w:rsidRDefault="005D28EA" w:rsidP="005D28EA"/>
    <w:p w14:paraId="06D15326" w14:textId="77777777" w:rsidR="005D28EA" w:rsidRDefault="005D28EA" w:rsidP="005D28EA"/>
    <w:p w14:paraId="276F8BFC" w14:textId="77777777" w:rsidR="005D28EA" w:rsidRDefault="005D28EA" w:rsidP="005D28EA"/>
    <w:p w14:paraId="7D59F858" w14:textId="77777777" w:rsidR="005D28EA" w:rsidRDefault="005D28EA" w:rsidP="005D28EA"/>
    <w:p w14:paraId="7F9931D7" w14:textId="77777777" w:rsidR="005D28EA" w:rsidRPr="00453A97" w:rsidRDefault="005D28EA" w:rsidP="005D28EA"/>
    <w:p w14:paraId="3319F845" w14:textId="77777777" w:rsidR="005D28EA" w:rsidRDefault="005D28EA" w:rsidP="005D28EA">
      <w:pPr>
        <w:rPr>
          <w:b/>
          <w:bCs/>
        </w:rPr>
      </w:pPr>
      <w:r w:rsidRPr="00453A97">
        <w:rPr>
          <w:b/>
          <w:bCs/>
        </w:rPr>
        <w:lastRenderedPageBreak/>
        <w:t>Q12 — How does Customer Rating distribute across regions, channels, and product</w:t>
      </w:r>
      <w:r>
        <w:rPr>
          <w:b/>
          <w:bCs/>
        </w:rPr>
        <w:t xml:space="preserve"> </w:t>
      </w:r>
      <w:r w:rsidRPr="00453A97">
        <w:rPr>
          <w:b/>
          <w:bCs/>
        </w:rPr>
        <w:t>categories?</w:t>
      </w:r>
    </w:p>
    <w:p w14:paraId="06564FF4" w14:textId="77777777" w:rsidR="005D28EA" w:rsidRPr="00453A97" w:rsidRDefault="00000000" w:rsidP="005D28EA">
      <w:pPr>
        <w:rPr>
          <w:b/>
          <w:bCs/>
        </w:rPr>
      </w:pPr>
      <w:r>
        <w:pict w14:anchorId="55043372">
          <v:rect id="_x0000_i1052" style="width:0;height:1.5pt" o:hralign="center" o:hrstd="t" o:hr="t" fillcolor="#a0a0a0" stroked="f"/>
        </w:pict>
      </w:r>
    </w:p>
    <w:p w14:paraId="3845F1CC" w14:textId="77777777" w:rsidR="005D28EA" w:rsidRDefault="005D28EA" w:rsidP="005D28EA">
      <w:pPr>
        <w:rPr>
          <w:b/>
          <w:bCs/>
        </w:rPr>
      </w:pPr>
      <w:r w:rsidRPr="00453A97">
        <w:rPr>
          <w:b/>
          <w:bCs/>
        </w:rPr>
        <w:t>Finding:</w:t>
      </w:r>
    </w:p>
    <w:tbl>
      <w:tblPr>
        <w:tblStyle w:val="TableGrid"/>
        <w:tblW w:w="0" w:type="auto"/>
        <w:tblLook w:val="04A0" w:firstRow="1" w:lastRow="0" w:firstColumn="1" w:lastColumn="0" w:noHBand="0" w:noVBand="1"/>
      </w:tblPr>
      <w:tblGrid>
        <w:gridCol w:w="2337"/>
        <w:gridCol w:w="2337"/>
        <w:gridCol w:w="2338"/>
        <w:gridCol w:w="2338"/>
      </w:tblGrid>
      <w:tr w:rsidR="005D28EA" w:rsidRPr="00453A97" w14:paraId="34300934" w14:textId="77777777" w:rsidTr="00223906">
        <w:tc>
          <w:tcPr>
            <w:tcW w:w="2337" w:type="dxa"/>
          </w:tcPr>
          <w:p w14:paraId="6E59F4C0" w14:textId="77777777" w:rsidR="005D28EA" w:rsidRPr="00453A97" w:rsidRDefault="005D28EA" w:rsidP="00223906">
            <w:pPr>
              <w:rPr>
                <w:b/>
                <w:bCs/>
              </w:rPr>
            </w:pPr>
            <w:r w:rsidRPr="00453A97">
              <w:rPr>
                <w:b/>
                <w:bCs/>
              </w:rPr>
              <w:t>Region</w:t>
            </w:r>
          </w:p>
        </w:tc>
        <w:tc>
          <w:tcPr>
            <w:tcW w:w="2337" w:type="dxa"/>
          </w:tcPr>
          <w:p w14:paraId="0C0F5B32" w14:textId="77777777" w:rsidR="005D28EA" w:rsidRPr="00453A97" w:rsidRDefault="005D28EA" w:rsidP="00223906">
            <w:pPr>
              <w:rPr>
                <w:b/>
                <w:bCs/>
              </w:rPr>
            </w:pPr>
            <w:r w:rsidRPr="00453A97">
              <w:rPr>
                <w:b/>
                <w:bCs/>
              </w:rPr>
              <w:t>Avg Rating</w:t>
            </w:r>
          </w:p>
        </w:tc>
        <w:tc>
          <w:tcPr>
            <w:tcW w:w="2338" w:type="dxa"/>
          </w:tcPr>
          <w:p w14:paraId="442A40F1" w14:textId="77777777" w:rsidR="005D28EA" w:rsidRPr="00453A97" w:rsidRDefault="005D28EA" w:rsidP="00223906">
            <w:pPr>
              <w:rPr>
                <w:b/>
                <w:bCs/>
              </w:rPr>
            </w:pPr>
            <w:r w:rsidRPr="00453A97">
              <w:rPr>
                <w:b/>
                <w:bCs/>
              </w:rPr>
              <w:t>Count</w:t>
            </w:r>
          </w:p>
        </w:tc>
        <w:tc>
          <w:tcPr>
            <w:tcW w:w="2338" w:type="dxa"/>
          </w:tcPr>
          <w:p w14:paraId="240A24BC" w14:textId="77777777" w:rsidR="005D28EA" w:rsidRPr="00453A97" w:rsidRDefault="005D28EA" w:rsidP="00223906">
            <w:pPr>
              <w:rPr>
                <w:b/>
                <w:bCs/>
              </w:rPr>
            </w:pPr>
            <w:r w:rsidRPr="00453A97">
              <w:rPr>
                <w:b/>
                <w:bCs/>
              </w:rPr>
              <w:t>Dissatisfied (1-2) %</w:t>
            </w:r>
          </w:p>
        </w:tc>
      </w:tr>
      <w:tr w:rsidR="005D28EA" w:rsidRPr="00453A97" w14:paraId="3D98CA8D" w14:textId="77777777" w:rsidTr="00223906">
        <w:tc>
          <w:tcPr>
            <w:tcW w:w="2337" w:type="dxa"/>
          </w:tcPr>
          <w:p w14:paraId="31DDDF9E" w14:textId="77777777" w:rsidR="005D28EA" w:rsidRPr="00453A97" w:rsidRDefault="005D28EA" w:rsidP="00223906">
            <w:r w:rsidRPr="00453A97">
              <w:t>East</w:t>
            </w:r>
          </w:p>
        </w:tc>
        <w:tc>
          <w:tcPr>
            <w:tcW w:w="2337" w:type="dxa"/>
          </w:tcPr>
          <w:p w14:paraId="27D86E11" w14:textId="77777777" w:rsidR="005D28EA" w:rsidRPr="00453A97" w:rsidRDefault="005D28EA" w:rsidP="00223906">
            <w:r w:rsidRPr="00453A97">
              <w:t>4.021</w:t>
            </w:r>
          </w:p>
        </w:tc>
        <w:tc>
          <w:tcPr>
            <w:tcW w:w="2338" w:type="dxa"/>
          </w:tcPr>
          <w:p w14:paraId="35034876" w14:textId="77777777" w:rsidR="005D28EA" w:rsidRPr="00453A97" w:rsidRDefault="005D28EA" w:rsidP="00223906">
            <w:r w:rsidRPr="00453A97">
              <w:t>3,342</w:t>
            </w:r>
          </w:p>
        </w:tc>
        <w:tc>
          <w:tcPr>
            <w:tcW w:w="2338" w:type="dxa"/>
          </w:tcPr>
          <w:p w14:paraId="59FF98E1" w14:textId="77777777" w:rsidR="005D28EA" w:rsidRPr="00453A97" w:rsidRDefault="005D28EA" w:rsidP="00223906">
            <w:r w:rsidRPr="00453A97">
              <w:t>7.44%</w:t>
            </w:r>
          </w:p>
        </w:tc>
      </w:tr>
      <w:tr w:rsidR="005D28EA" w:rsidRPr="00453A97" w14:paraId="5BA0A8CD" w14:textId="77777777" w:rsidTr="00223906">
        <w:tc>
          <w:tcPr>
            <w:tcW w:w="2337" w:type="dxa"/>
          </w:tcPr>
          <w:p w14:paraId="299F62C2" w14:textId="77777777" w:rsidR="005D28EA" w:rsidRPr="00453A97" w:rsidRDefault="005D28EA" w:rsidP="00223906">
            <w:r w:rsidRPr="00453A97">
              <w:t>South</w:t>
            </w:r>
          </w:p>
        </w:tc>
        <w:tc>
          <w:tcPr>
            <w:tcW w:w="2337" w:type="dxa"/>
          </w:tcPr>
          <w:p w14:paraId="629C76A7" w14:textId="77777777" w:rsidR="005D28EA" w:rsidRPr="00453A97" w:rsidRDefault="005D28EA" w:rsidP="00223906">
            <w:r w:rsidRPr="00453A97">
              <w:t>4.015</w:t>
            </w:r>
          </w:p>
        </w:tc>
        <w:tc>
          <w:tcPr>
            <w:tcW w:w="2338" w:type="dxa"/>
          </w:tcPr>
          <w:p w14:paraId="2780DE21" w14:textId="77777777" w:rsidR="005D28EA" w:rsidRPr="00453A97" w:rsidRDefault="005D28EA" w:rsidP="00223906">
            <w:r w:rsidRPr="00453A97">
              <w:t>2,000</w:t>
            </w:r>
          </w:p>
        </w:tc>
        <w:tc>
          <w:tcPr>
            <w:tcW w:w="2338" w:type="dxa"/>
          </w:tcPr>
          <w:p w14:paraId="15D65C53" w14:textId="77777777" w:rsidR="005D28EA" w:rsidRPr="00453A97" w:rsidRDefault="005D28EA" w:rsidP="00223906">
            <w:r w:rsidRPr="00453A97">
              <w:t>8.15%</w:t>
            </w:r>
          </w:p>
        </w:tc>
      </w:tr>
      <w:tr w:rsidR="005D28EA" w:rsidRPr="00453A97" w14:paraId="2120F99F" w14:textId="77777777" w:rsidTr="00223906">
        <w:tc>
          <w:tcPr>
            <w:tcW w:w="2337" w:type="dxa"/>
          </w:tcPr>
          <w:p w14:paraId="3D78B9B5" w14:textId="77777777" w:rsidR="005D28EA" w:rsidRPr="00453A97" w:rsidRDefault="005D28EA" w:rsidP="00223906">
            <w:r w:rsidRPr="00453A97">
              <w:t>Central</w:t>
            </w:r>
          </w:p>
        </w:tc>
        <w:tc>
          <w:tcPr>
            <w:tcW w:w="2337" w:type="dxa"/>
          </w:tcPr>
          <w:p w14:paraId="5B792A8C" w14:textId="77777777" w:rsidR="005D28EA" w:rsidRPr="00453A97" w:rsidRDefault="005D28EA" w:rsidP="00223906">
            <w:r w:rsidRPr="00453A97">
              <w:t>4.015</w:t>
            </w:r>
          </w:p>
        </w:tc>
        <w:tc>
          <w:tcPr>
            <w:tcW w:w="2338" w:type="dxa"/>
          </w:tcPr>
          <w:p w14:paraId="526215E0" w14:textId="77777777" w:rsidR="005D28EA" w:rsidRPr="00453A97" w:rsidRDefault="005D28EA" w:rsidP="00223906">
            <w:r w:rsidRPr="00453A97">
              <w:t>3,000</w:t>
            </w:r>
          </w:p>
        </w:tc>
        <w:tc>
          <w:tcPr>
            <w:tcW w:w="2338" w:type="dxa"/>
          </w:tcPr>
          <w:p w14:paraId="17EE0420" w14:textId="77777777" w:rsidR="005D28EA" w:rsidRPr="00453A97" w:rsidRDefault="005D28EA" w:rsidP="00223906">
            <w:r w:rsidRPr="00453A97">
              <w:t>7.10%</w:t>
            </w:r>
          </w:p>
        </w:tc>
      </w:tr>
      <w:tr w:rsidR="005D28EA" w:rsidRPr="00453A97" w14:paraId="2BD0D916" w14:textId="77777777" w:rsidTr="00223906">
        <w:tc>
          <w:tcPr>
            <w:tcW w:w="2337" w:type="dxa"/>
          </w:tcPr>
          <w:p w14:paraId="091512DF" w14:textId="77777777" w:rsidR="005D28EA" w:rsidRPr="00453A97" w:rsidRDefault="005D28EA" w:rsidP="00223906">
            <w:r w:rsidRPr="00453A97">
              <w:t>North</w:t>
            </w:r>
          </w:p>
        </w:tc>
        <w:tc>
          <w:tcPr>
            <w:tcW w:w="2337" w:type="dxa"/>
          </w:tcPr>
          <w:p w14:paraId="08819AC7" w14:textId="77777777" w:rsidR="005D28EA" w:rsidRPr="00453A97" w:rsidRDefault="005D28EA" w:rsidP="00223906">
            <w:r w:rsidRPr="00453A97">
              <w:t>3.991</w:t>
            </w:r>
          </w:p>
        </w:tc>
        <w:tc>
          <w:tcPr>
            <w:tcW w:w="2338" w:type="dxa"/>
          </w:tcPr>
          <w:p w14:paraId="6F1B8CBF" w14:textId="77777777" w:rsidR="005D28EA" w:rsidRPr="00453A97" w:rsidRDefault="005D28EA" w:rsidP="00223906">
            <w:r w:rsidRPr="00453A97">
              <w:t>3,380</w:t>
            </w:r>
          </w:p>
        </w:tc>
        <w:tc>
          <w:tcPr>
            <w:tcW w:w="2338" w:type="dxa"/>
          </w:tcPr>
          <w:p w14:paraId="0EF36E08" w14:textId="77777777" w:rsidR="005D28EA" w:rsidRPr="00453A97" w:rsidRDefault="005D28EA" w:rsidP="00223906">
            <w:r w:rsidRPr="00453A97">
              <w:t>9.38%</w:t>
            </w:r>
          </w:p>
        </w:tc>
      </w:tr>
      <w:tr w:rsidR="005D28EA" w:rsidRPr="00453A97" w14:paraId="0A9873DA" w14:textId="77777777" w:rsidTr="00223906">
        <w:tc>
          <w:tcPr>
            <w:tcW w:w="2337" w:type="dxa"/>
          </w:tcPr>
          <w:p w14:paraId="0624F2F8" w14:textId="77777777" w:rsidR="005D28EA" w:rsidRPr="00453A97" w:rsidRDefault="005D28EA" w:rsidP="00223906">
            <w:r w:rsidRPr="00453A97">
              <w:t>West</w:t>
            </w:r>
          </w:p>
        </w:tc>
        <w:tc>
          <w:tcPr>
            <w:tcW w:w="2337" w:type="dxa"/>
          </w:tcPr>
          <w:p w14:paraId="5289BCA1" w14:textId="77777777" w:rsidR="005D28EA" w:rsidRPr="00453A97" w:rsidRDefault="005D28EA" w:rsidP="00223906">
            <w:r w:rsidRPr="00453A97">
              <w:t>3.985</w:t>
            </w:r>
          </w:p>
        </w:tc>
        <w:tc>
          <w:tcPr>
            <w:tcW w:w="2338" w:type="dxa"/>
          </w:tcPr>
          <w:p w14:paraId="09165099" w14:textId="77777777" w:rsidR="005D28EA" w:rsidRPr="00453A97" w:rsidRDefault="005D28EA" w:rsidP="00223906">
            <w:r w:rsidRPr="00453A97">
              <w:t>4,930</w:t>
            </w:r>
          </w:p>
        </w:tc>
        <w:tc>
          <w:tcPr>
            <w:tcW w:w="2338" w:type="dxa"/>
          </w:tcPr>
          <w:p w14:paraId="381EA478" w14:textId="77777777" w:rsidR="005D28EA" w:rsidRPr="00453A97" w:rsidRDefault="005D28EA" w:rsidP="00223906">
            <w:r w:rsidRPr="00453A97">
              <w:t>8.44%</w:t>
            </w:r>
          </w:p>
        </w:tc>
      </w:tr>
      <w:tr w:rsidR="005D28EA" w:rsidRPr="00453A97" w14:paraId="41DB68C4" w14:textId="77777777" w:rsidTr="00223906">
        <w:tc>
          <w:tcPr>
            <w:tcW w:w="2337" w:type="dxa"/>
          </w:tcPr>
          <w:p w14:paraId="15A12706" w14:textId="77777777" w:rsidR="005D28EA" w:rsidRPr="00453A97" w:rsidRDefault="005D28EA" w:rsidP="00223906">
            <w:pPr>
              <w:rPr>
                <w:b/>
                <w:bCs/>
              </w:rPr>
            </w:pPr>
            <w:r w:rsidRPr="00453A97">
              <w:rPr>
                <w:b/>
                <w:bCs/>
              </w:rPr>
              <w:t>Grand Total</w:t>
            </w:r>
          </w:p>
        </w:tc>
        <w:tc>
          <w:tcPr>
            <w:tcW w:w="2337" w:type="dxa"/>
          </w:tcPr>
          <w:p w14:paraId="6262C6D4" w14:textId="77777777" w:rsidR="005D28EA" w:rsidRPr="00453A97" w:rsidRDefault="005D28EA" w:rsidP="00223906">
            <w:pPr>
              <w:rPr>
                <w:b/>
                <w:bCs/>
              </w:rPr>
            </w:pPr>
            <w:r w:rsidRPr="00453A97">
              <w:rPr>
                <w:b/>
                <w:bCs/>
              </w:rPr>
              <w:t>4.002</w:t>
            </w:r>
          </w:p>
        </w:tc>
        <w:tc>
          <w:tcPr>
            <w:tcW w:w="2338" w:type="dxa"/>
          </w:tcPr>
          <w:p w14:paraId="02728EF5" w14:textId="77777777" w:rsidR="005D28EA" w:rsidRPr="00453A97" w:rsidRDefault="005D28EA" w:rsidP="00223906">
            <w:pPr>
              <w:rPr>
                <w:b/>
                <w:bCs/>
              </w:rPr>
            </w:pPr>
            <w:r w:rsidRPr="00453A97">
              <w:rPr>
                <w:b/>
                <w:bCs/>
              </w:rPr>
              <w:t>16,652</w:t>
            </w:r>
          </w:p>
        </w:tc>
        <w:tc>
          <w:tcPr>
            <w:tcW w:w="2338" w:type="dxa"/>
          </w:tcPr>
          <w:p w14:paraId="7FE2FB9B" w14:textId="77777777" w:rsidR="005D28EA" w:rsidRPr="00453A97" w:rsidRDefault="005D28EA" w:rsidP="00223906">
            <w:pPr>
              <w:rPr>
                <w:b/>
                <w:bCs/>
              </w:rPr>
            </w:pPr>
            <w:r w:rsidRPr="00453A97">
              <w:rPr>
                <w:b/>
                <w:bCs/>
              </w:rPr>
              <w:t>7.85%</w:t>
            </w:r>
          </w:p>
        </w:tc>
      </w:tr>
    </w:tbl>
    <w:p w14:paraId="194EF090" w14:textId="77777777" w:rsidR="005D28EA" w:rsidRDefault="005D28EA" w:rsidP="005D28EA">
      <w:pPr>
        <w:rPr>
          <w:b/>
          <w:bCs/>
        </w:rPr>
      </w:pPr>
    </w:p>
    <w:tbl>
      <w:tblPr>
        <w:tblStyle w:val="TableGrid"/>
        <w:tblW w:w="0" w:type="auto"/>
        <w:tblLook w:val="04A0" w:firstRow="1" w:lastRow="0" w:firstColumn="1" w:lastColumn="0" w:noHBand="0" w:noVBand="1"/>
      </w:tblPr>
      <w:tblGrid>
        <w:gridCol w:w="2337"/>
        <w:gridCol w:w="2337"/>
        <w:gridCol w:w="2338"/>
        <w:gridCol w:w="2338"/>
      </w:tblGrid>
      <w:tr w:rsidR="005D28EA" w:rsidRPr="00453A97" w14:paraId="18DC80C6" w14:textId="77777777" w:rsidTr="00223906">
        <w:tc>
          <w:tcPr>
            <w:tcW w:w="2337" w:type="dxa"/>
          </w:tcPr>
          <w:p w14:paraId="046F7120" w14:textId="77777777" w:rsidR="005D28EA" w:rsidRPr="00453A97" w:rsidRDefault="005D28EA" w:rsidP="00223906">
            <w:pPr>
              <w:rPr>
                <w:b/>
                <w:bCs/>
              </w:rPr>
            </w:pPr>
            <w:r w:rsidRPr="00453A97">
              <w:rPr>
                <w:b/>
                <w:bCs/>
              </w:rPr>
              <w:t>Channel</w:t>
            </w:r>
          </w:p>
        </w:tc>
        <w:tc>
          <w:tcPr>
            <w:tcW w:w="2337" w:type="dxa"/>
          </w:tcPr>
          <w:p w14:paraId="42537D91" w14:textId="77777777" w:rsidR="005D28EA" w:rsidRPr="00453A97" w:rsidRDefault="005D28EA" w:rsidP="00223906">
            <w:pPr>
              <w:rPr>
                <w:b/>
                <w:bCs/>
              </w:rPr>
            </w:pPr>
            <w:r w:rsidRPr="00453A97">
              <w:rPr>
                <w:b/>
                <w:bCs/>
              </w:rPr>
              <w:t>Avg Rating</w:t>
            </w:r>
          </w:p>
        </w:tc>
        <w:tc>
          <w:tcPr>
            <w:tcW w:w="2338" w:type="dxa"/>
          </w:tcPr>
          <w:p w14:paraId="1804EC36" w14:textId="77777777" w:rsidR="005D28EA" w:rsidRPr="00453A97" w:rsidRDefault="005D28EA" w:rsidP="00223906">
            <w:pPr>
              <w:rPr>
                <w:b/>
                <w:bCs/>
              </w:rPr>
            </w:pPr>
            <w:r w:rsidRPr="00453A97">
              <w:rPr>
                <w:b/>
                <w:bCs/>
              </w:rPr>
              <w:t>Count</w:t>
            </w:r>
          </w:p>
        </w:tc>
        <w:tc>
          <w:tcPr>
            <w:tcW w:w="2338" w:type="dxa"/>
          </w:tcPr>
          <w:p w14:paraId="0FE68081" w14:textId="77777777" w:rsidR="005D28EA" w:rsidRPr="00453A97" w:rsidRDefault="005D28EA" w:rsidP="00223906">
            <w:pPr>
              <w:rPr>
                <w:b/>
                <w:bCs/>
              </w:rPr>
            </w:pPr>
            <w:r w:rsidRPr="00453A97">
              <w:rPr>
                <w:b/>
                <w:bCs/>
              </w:rPr>
              <w:t>Dissatisfied (1-2) %</w:t>
            </w:r>
          </w:p>
        </w:tc>
      </w:tr>
      <w:tr w:rsidR="005D28EA" w:rsidRPr="00453A97" w14:paraId="076FAC00" w14:textId="77777777" w:rsidTr="00223906">
        <w:tc>
          <w:tcPr>
            <w:tcW w:w="2337" w:type="dxa"/>
          </w:tcPr>
          <w:p w14:paraId="5E44F056" w14:textId="77777777" w:rsidR="005D28EA" w:rsidRPr="00453A97" w:rsidRDefault="005D28EA" w:rsidP="00223906">
            <w:r w:rsidRPr="00453A97">
              <w:t>Phone Order</w:t>
            </w:r>
          </w:p>
        </w:tc>
        <w:tc>
          <w:tcPr>
            <w:tcW w:w="2337" w:type="dxa"/>
          </w:tcPr>
          <w:p w14:paraId="15C50D3A" w14:textId="77777777" w:rsidR="005D28EA" w:rsidRPr="00453A97" w:rsidRDefault="005D28EA" w:rsidP="00223906">
            <w:r w:rsidRPr="00453A97">
              <w:t>4.016</w:t>
            </w:r>
          </w:p>
        </w:tc>
        <w:tc>
          <w:tcPr>
            <w:tcW w:w="2338" w:type="dxa"/>
          </w:tcPr>
          <w:p w14:paraId="439938D2" w14:textId="77777777" w:rsidR="005D28EA" w:rsidRPr="00453A97" w:rsidRDefault="005D28EA" w:rsidP="00223906">
            <w:r w:rsidRPr="00453A97">
              <w:t>1,675</w:t>
            </w:r>
          </w:p>
        </w:tc>
        <w:tc>
          <w:tcPr>
            <w:tcW w:w="2338" w:type="dxa"/>
          </w:tcPr>
          <w:p w14:paraId="6825A674" w14:textId="77777777" w:rsidR="005D28EA" w:rsidRPr="00453A97" w:rsidRDefault="005D28EA" w:rsidP="00223906">
            <w:r w:rsidRPr="00453A97">
              <w:t>7.16%</w:t>
            </w:r>
          </w:p>
        </w:tc>
      </w:tr>
      <w:tr w:rsidR="005D28EA" w:rsidRPr="00453A97" w14:paraId="11ED6DB8" w14:textId="77777777" w:rsidTr="00223906">
        <w:tc>
          <w:tcPr>
            <w:tcW w:w="2337" w:type="dxa"/>
          </w:tcPr>
          <w:p w14:paraId="62263924" w14:textId="77777777" w:rsidR="005D28EA" w:rsidRPr="00453A97" w:rsidRDefault="005D28EA" w:rsidP="00223906">
            <w:r w:rsidRPr="00453A97">
              <w:t>Online</w:t>
            </w:r>
          </w:p>
        </w:tc>
        <w:tc>
          <w:tcPr>
            <w:tcW w:w="2337" w:type="dxa"/>
          </w:tcPr>
          <w:p w14:paraId="6F6AFC4E" w14:textId="77777777" w:rsidR="005D28EA" w:rsidRPr="00453A97" w:rsidRDefault="005D28EA" w:rsidP="00223906">
            <w:r w:rsidRPr="00453A97">
              <w:t>4.011</w:t>
            </w:r>
          </w:p>
        </w:tc>
        <w:tc>
          <w:tcPr>
            <w:tcW w:w="2338" w:type="dxa"/>
          </w:tcPr>
          <w:p w14:paraId="765E418E" w14:textId="77777777" w:rsidR="005D28EA" w:rsidRPr="00453A97" w:rsidRDefault="005D28EA" w:rsidP="00223906">
            <w:r w:rsidRPr="00453A97">
              <w:t>6,692</w:t>
            </w:r>
          </w:p>
        </w:tc>
        <w:tc>
          <w:tcPr>
            <w:tcW w:w="2338" w:type="dxa"/>
          </w:tcPr>
          <w:p w14:paraId="1905E34B" w14:textId="77777777" w:rsidR="005D28EA" w:rsidRPr="00453A97" w:rsidRDefault="005D28EA" w:rsidP="00223906">
            <w:r w:rsidRPr="00453A97">
              <w:t>7.63%</w:t>
            </w:r>
          </w:p>
        </w:tc>
      </w:tr>
      <w:tr w:rsidR="005D28EA" w:rsidRPr="00453A97" w14:paraId="6703BFCA" w14:textId="77777777" w:rsidTr="00223906">
        <w:tc>
          <w:tcPr>
            <w:tcW w:w="2337" w:type="dxa"/>
          </w:tcPr>
          <w:p w14:paraId="5C96EB88" w14:textId="77777777" w:rsidR="005D28EA" w:rsidRPr="00453A97" w:rsidRDefault="005D28EA" w:rsidP="00223906">
            <w:r w:rsidRPr="00453A97">
              <w:t>In-Store</w:t>
            </w:r>
          </w:p>
        </w:tc>
        <w:tc>
          <w:tcPr>
            <w:tcW w:w="2337" w:type="dxa"/>
          </w:tcPr>
          <w:p w14:paraId="24D6A962" w14:textId="77777777" w:rsidR="005D28EA" w:rsidRPr="00453A97" w:rsidRDefault="005D28EA" w:rsidP="00223906">
            <w:r w:rsidRPr="00453A97">
              <w:t>3.998</w:t>
            </w:r>
          </w:p>
        </w:tc>
        <w:tc>
          <w:tcPr>
            <w:tcW w:w="2338" w:type="dxa"/>
          </w:tcPr>
          <w:p w14:paraId="5A2CDA6F" w14:textId="77777777" w:rsidR="005D28EA" w:rsidRPr="00453A97" w:rsidRDefault="005D28EA" w:rsidP="00223906">
            <w:r w:rsidRPr="00453A97">
              <w:t>5,825</w:t>
            </w:r>
          </w:p>
        </w:tc>
        <w:tc>
          <w:tcPr>
            <w:tcW w:w="2338" w:type="dxa"/>
          </w:tcPr>
          <w:p w14:paraId="05C4B942" w14:textId="77777777" w:rsidR="005D28EA" w:rsidRPr="00453A97" w:rsidRDefault="005D28EA" w:rsidP="00223906">
            <w:r w:rsidRPr="00453A97">
              <w:t>8.22%</w:t>
            </w:r>
          </w:p>
        </w:tc>
      </w:tr>
      <w:tr w:rsidR="005D28EA" w:rsidRPr="00453A97" w14:paraId="255B4135" w14:textId="77777777" w:rsidTr="00223906">
        <w:tc>
          <w:tcPr>
            <w:tcW w:w="2337" w:type="dxa"/>
          </w:tcPr>
          <w:p w14:paraId="15E185AC" w14:textId="77777777" w:rsidR="005D28EA" w:rsidRPr="00453A97" w:rsidRDefault="005D28EA" w:rsidP="00223906">
            <w:r w:rsidRPr="00453A97">
              <w:t>WhatsApp Commerce</w:t>
            </w:r>
          </w:p>
        </w:tc>
        <w:tc>
          <w:tcPr>
            <w:tcW w:w="2337" w:type="dxa"/>
          </w:tcPr>
          <w:p w14:paraId="07D1D06F" w14:textId="77777777" w:rsidR="005D28EA" w:rsidRPr="00453A97" w:rsidRDefault="005D28EA" w:rsidP="00223906">
            <w:r w:rsidRPr="00453A97">
              <w:t>3.977</w:t>
            </w:r>
          </w:p>
        </w:tc>
        <w:tc>
          <w:tcPr>
            <w:tcW w:w="2338" w:type="dxa"/>
          </w:tcPr>
          <w:p w14:paraId="1735E79A" w14:textId="77777777" w:rsidR="005D28EA" w:rsidRPr="00453A97" w:rsidRDefault="005D28EA" w:rsidP="00223906">
            <w:r w:rsidRPr="00453A97">
              <w:t>2,460</w:t>
            </w:r>
          </w:p>
        </w:tc>
        <w:tc>
          <w:tcPr>
            <w:tcW w:w="2338" w:type="dxa"/>
          </w:tcPr>
          <w:p w14:paraId="0A02B80B" w14:textId="77777777" w:rsidR="005D28EA" w:rsidRPr="00453A97" w:rsidRDefault="005D28EA" w:rsidP="00223906">
            <w:r w:rsidRPr="00453A97">
              <w:t>8.09%</w:t>
            </w:r>
          </w:p>
        </w:tc>
      </w:tr>
      <w:tr w:rsidR="005D28EA" w:rsidRPr="00453A97" w14:paraId="283E8074" w14:textId="77777777" w:rsidTr="00223906">
        <w:tc>
          <w:tcPr>
            <w:tcW w:w="2337" w:type="dxa"/>
          </w:tcPr>
          <w:p w14:paraId="38E16579" w14:textId="77777777" w:rsidR="005D28EA" w:rsidRPr="00453A97" w:rsidRDefault="005D28EA" w:rsidP="00223906">
            <w:pPr>
              <w:rPr>
                <w:b/>
                <w:bCs/>
              </w:rPr>
            </w:pPr>
            <w:r w:rsidRPr="00453A97">
              <w:rPr>
                <w:b/>
                <w:bCs/>
              </w:rPr>
              <w:t>Grand Total</w:t>
            </w:r>
          </w:p>
        </w:tc>
        <w:tc>
          <w:tcPr>
            <w:tcW w:w="2337" w:type="dxa"/>
          </w:tcPr>
          <w:p w14:paraId="39FE96EB" w14:textId="77777777" w:rsidR="005D28EA" w:rsidRPr="00453A97" w:rsidRDefault="005D28EA" w:rsidP="00223906">
            <w:pPr>
              <w:rPr>
                <w:b/>
                <w:bCs/>
              </w:rPr>
            </w:pPr>
            <w:r w:rsidRPr="00453A97">
              <w:rPr>
                <w:b/>
                <w:bCs/>
              </w:rPr>
              <w:t>4.002</w:t>
            </w:r>
          </w:p>
        </w:tc>
        <w:tc>
          <w:tcPr>
            <w:tcW w:w="2338" w:type="dxa"/>
          </w:tcPr>
          <w:p w14:paraId="76F0858B" w14:textId="77777777" w:rsidR="005D28EA" w:rsidRPr="00453A97" w:rsidRDefault="005D28EA" w:rsidP="00223906">
            <w:pPr>
              <w:rPr>
                <w:b/>
                <w:bCs/>
              </w:rPr>
            </w:pPr>
            <w:r w:rsidRPr="00453A97">
              <w:rPr>
                <w:b/>
                <w:bCs/>
              </w:rPr>
              <w:t>16,652</w:t>
            </w:r>
          </w:p>
        </w:tc>
        <w:tc>
          <w:tcPr>
            <w:tcW w:w="2338" w:type="dxa"/>
          </w:tcPr>
          <w:p w14:paraId="04400CFA" w14:textId="77777777" w:rsidR="005D28EA" w:rsidRPr="00453A97" w:rsidRDefault="005D28EA" w:rsidP="00223906">
            <w:pPr>
              <w:rPr>
                <w:b/>
                <w:bCs/>
              </w:rPr>
            </w:pPr>
            <w:r w:rsidRPr="00453A97">
              <w:rPr>
                <w:b/>
                <w:bCs/>
              </w:rPr>
              <w:t>7.85%</w:t>
            </w:r>
          </w:p>
        </w:tc>
      </w:tr>
    </w:tbl>
    <w:p w14:paraId="00D2AD5F" w14:textId="77777777" w:rsidR="005D28EA" w:rsidRDefault="005D28EA" w:rsidP="005D28EA"/>
    <w:tbl>
      <w:tblPr>
        <w:tblStyle w:val="TableGrid"/>
        <w:tblW w:w="0" w:type="auto"/>
        <w:tblLook w:val="04A0" w:firstRow="1" w:lastRow="0" w:firstColumn="1" w:lastColumn="0" w:noHBand="0" w:noVBand="1"/>
      </w:tblPr>
      <w:tblGrid>
        <w:gridCol w:w="3116"/>
        <w:gridCol w:w="3117"/>
        <w:gridCol w:w="3117"/>
      </w:tblGrid>
      <w:tr w:rsidR="005D28EA" w:rsidRPr="00453A97" w14:paraId="1016F2DA" w14:textId="77777777" w:rsidTr="00223906">
        <w:tc>
          <w:tcPr>
            <w:tcW w:w="3116" w:type="dxa"/>
          </w:tcPr>
          <w:p w14:paraId="2D51D713" w14:textId="77777777" w:rsidR="005D28EA" w:rsidRPr="00453A97" w:rsidRDefault="005D28EA" w:rsidP="00223906">
            <w:pPr>
              <w:rPr>
                <w:b/>
                <w:bCs/>
              </w:rPr>
            </w:pPr>
            <w:r w:rsidRPr="00453A97">
              <w:rPr>
                <w:b/>
                <w:bCs/>
              </w:rPr>
              <w:t>Category</w:t>
            </w:r>
          </w:p>
        </w:tc>
        <w:tc>
          <w:tcPr>
            <w:tcW w:w="3117" w:type="dxa"/>
          </w:tcPr>
          <w:p w14:paraId="37B4CB45" w14:textId="77777777" w:rsidR="005D28EA" w:rsidRPr="00453A97" w:rsidRDefault="005D28EA" w:rsidP="00223906">
            <w:pPr>
              <w:rPr>
                <w:b/>
                <w:bCs/>
              </w:rPr>
            </w:pPr>
            <w:r w:rsidRPr="00453A97">
              <w:rPr>
                <w:b/>
                <w:bCs/>
              </w:rPr>
              <w:t>Avg Rating</w:t>
            </w:r>
          </w:p>
        </w:tc>
        <w:tc>
          <w:tcPr>
            <w:tcW w:w="3117" w:type="dxa"/>
          </w:tcPr>
          <w:p w14:paraId="2DE6F377" w14:textId="77777777" w:rsidR="005D28EA" w:rsidRPr="00453A97" w:rsidRDefault="005D28EA" w:rsidP="00223906">
            <w:pPr>
              <w:rPr>
                <w:b/>
                <w:bCs/>
              </w:rPr>
            </w:pPr>
            <w:r w:rsidRPr="00453A97">
              <w:rPr>
                <w:b/>
                <w:bCs/>
              </w:rPr>
              <w:t>Count</w:t>
            </w:r>
          </w:p>
        </w:tc>
      </w:tr>
      <w:tr w:rsidR="005D28EA" w:rsidRPr="00453A97" w14:paraId="5E504486" w14:textId="77777777" w:rsidTr="00223906">
        <w:tc>
          <w:tcPr>
            <w:tcW w:w="3116" w:type="dxa"/>
          </w:tcPr>
          <w:p w14:paraId="5B6F47C5" w14:textId="77777777" w:rsidR="005D28EA" w:rsidRPr="00453A97" w:rsidRDefault="005D28EA" w:rsidP="00223906">
            <w:r w:rsidRPr="00453A97">
              <w:t>Home &amp; living</w:t>
            </w:r>
          </w:p>
        </w:tc>
        <w:tc>
          <w:tcPr>
            <w:tcW w:w="3117" w:type="dxa"/>
          </w:tcPr>
          <w:p w14:paraId="572141B5" w14:textId="77777777" w:rsidR="005D28EA" w:rsidRPr="00453A97" w:rsidRDefault="005D28EA" w:rsidP="00223906">
            <w:r w:rsidRPr="00453A97">
              <w:t>4.020</w:t>
            </w:r>
          </w:p>
        </w:tc>
        <w:tc>
          <w:tcPr>
            <w:tcW w:w="3117" w:type="dxa"/>
          </w:tcPr>
          <w:p w14:paraId="31E2A13C" w14:textId="77777777" w:rsidR="005D28EA" w:rsidRPr="00453A97" w:rsidRDefault="005D28EA" w:rsidP="00223906">
            <w:r w:rsidRPr="00453A97">
              <w:t>1,976</w:t>
            </w:r>
          </w:p>
        </w:tc>
      </w:tr>
      <w:tr w:rsidR="005D28EA" w:rsidRPr="00453A97" w14:paraId="0EC21C71" w14:textId="77777777" w:rsidTr="00223906">
        <w:tc>
          <w:tcPr>
            <w:tcW w:w="3116" w:type="dxa"/>
          </w:tcPr>
          <w:p w14:paraId="4861BEB1" w14:textId="77777777" w:rsidR="005D28EA" w:rsidRPr="00453A97" w:rsidRDefault="005D28EA" w:rsidP="00223906">
            <w:r w:rsidRPr="00453A97">
              <w:t>Sports &amp; Outdoors</w:t>
            </w:r>
          </w:p>
        </w:tc>
        <w:tc>
          <w:tcPr>
            <w:tcW w:w="3117" w:type="dxa"/>
          </w:tcPr>
          <w:p w14:paraId="68DD695C" w14:textId="77777777" w:rsidR="005D28EA" w:rsidRPr="00453A97" w:rsidRDefault="005D28EA" w:rsidP="00223906">
            <w:r w:rsidRPr="00453A97">
              <w:t>4.020</w:t>
            </w:r>
          </w:p>
        </w:tc>
        <w:tc>
          <w:tcPr>
            <w:tcW w:w="3117" w:type="dxa"/>
          </w:tcPr>
          <w:p w14:paraId="111FDF31" w14:textId="77777777" w:rsidR="005D28EA" w:rsidRPr="00453A97" w:rsidRDefault="005D28EA" w:rsidP="00223906">
            <w:r w:rsidRPr="00453A97">
              <w:t>1,276</w:t>
            </w:r>
          </w:p>
        </w:tc>
      </w:tr>
      <w:tr w:rsidR="005D28EA" w:rsidRPr="00453A97" w14:paraId="399F8867" w14:textId="77777777" w:rsidTr="00223906">
        <w:tc>
          <w:tcPr>
            <w:tcW w:w="3116" w:type="dxa"/>
          </w:tcPr>
          <w:p w14:paraId="47C9D306" w14:textId="77777777" w:rsidR="005D28EA" w:rsidRPr="00453A97" w:rsidRDefault="005D28EA" w:rsidP="00223906">
            <w:r w:rsidRPr="00453A97">
              <w:t>Food &amp; Beverages</w:t>
            </w:r>
          </w:p>
        </w:tc>
        <w:tc>
          <w:tcPr>
            <w:tcW w:w="3117" w:type="dxa"/>
          </w:tcPr>
          <w:p w14:paraId="24B15AF5" w14:textId="77777777" w:rsidR="005D28EA" w:rsidRPr="00453A97" w:rsidRDefault="005D28EA" w:rsidP="00223906">
            <w:r w:rsidRPr="00453A97">
              <w:t>4.019</w:t>
            </w:r>
          </w:p>
        </w:tc>
        <w:tc>
          <w:tcPr>
            <w:tcW w:w="3117" w:type="dxa"/>
          </w:tcPr>
          <w:p w14:paraId="42FB314F" w14:textId="77777777" w:rsidR="005D28EA" w:rsidRPr="00453A97" w:rsidRDefault="005D28EA" w:rsidP="00223906">
            <w:r w:rsidRPr="00453A97">
              <w:t>3,397</w:t>
            </w:r>
          </w:p>
        </w:tc>
      </w:tr>
      <w:tr w:rsidR="005D28EA" w:rsidRPr="00453A97" w14:paraId="7E664EDD" w14:textId="77777777" w:rsidTr="00223906">
        <w:tc>
          <w:tcPr>
            <w:tcW w:w="3116" w:type="dxa"/>
          </w:tcPr>
          <w:p w14:paraId="3840B60E" w14:textId="77777777" w:rsidR="005D28EA" w:rsidRPr="00453A97" w:rsidRDefault="005D28EA" w:rsidP="00223906">
            <w:r w:rsidRPr="00453A97">
              <w:t>Books &amp; Stationery</w:t>
            </w:r>
          </w:p>
        </w:tc>
        <w:tc>
          <w:tcPr>
            <w:tcW w:w="3117" w:type="dxa"/>
          </w:tcPr>
          <w:p w14:paraId="2594FA60" w14:textId="77777777" w:rsidR="005D28EA" w:rsidRPr="00453A97" w:rsidRDefault="005D28EA" w:rsidP="00223906">
            <w:r w:rsidRPr="00453A97">
              <w:t>4.014</w:t>
            </w:r>
          </w:p>
        </w:tc>
        <w:tc>
          <w:tcPr>
            <w:tcW w:w="3117" w:type="dxa"/>
          </w:tcPr>
          <w:p w14:paraId="5F55ECB2" w14:textId="77777777" w:rsidR="005D28EA" w:rsidRPr="00453A97" w:rsidRDefault="005D28EA" w:rsidP="00223906">
            <w:r w:rsidRPr="00453A97">
              <w:t>1,327</w:t>
            </w:r>
          </w:p>
        </w:tc>
      </w:tr>
      <w:tr w:rsidR="005D28EA" w:rsidRPr="00453A97" w14:paraId="5323BACA" w14:textId="77777777" w:rsidTr="00223906">
        <w:tc>
          <w:tcPr>
            <w:tcW w:w="3116" w:type="dxa"/>
          </w:tcPr>
          <w:p w14:paraId="35EC6B33" w14:textId="77777777" w:rsidR="005D28EA" w:rsidRPr="00453A97" w:rsidRDefault="005D28EA" w:rsidP="00223906">
            <w:r w:rsidRPr="00453A97">
              <w:t>Health &amp; Beauty</w:t>
            </w:r>
          </w:p>
        </w:tc>
        <w:tc>
          <w:tcPr>
            <w:tcW w:w="3117" w:type="dxa"/>
          </w:tcPr>
          <w:p w14:paraId="49D94131" w14:textId="77777777" w:rsidR="005D28EA" w:rsidRPr="00453A97" w:rsidRDefault="005D28EA" w:rsidP="00223906">
            <w:r w:rsidRPr="00453A97">
              <w:t>4.006</w:t>
            </w:r>
          </w:p>
        </w:tc>
        <w:tc>
          <w:tcPr>
            <w:tcW w:w="3117" w:type="dxa"/>
          </w:tcPr>
          <w:p w14:paraId="2EA6E173" w14:textId="77777777" w:rsidR="005D28EA" w:rsidRPr="00453A97" w:rsidRDefault="005D28EA" w:rsidP="00223906">
            <w:r w:rsidRPr="00453A97">
              <w:t>1,962</w:t>
            </w:r>
          </w:p>
        </w:tc>
      </w:tr>
      <w:tr w:rsidR="005D28EA" w:rsidRPr="00453A97" w14:paraId="21454C5A" w14:textId="77777777" w:rsidTr="00223906">
        <w:tc>
          <w:tcPr>
            <w:tcW w:w="3116" w:type="dxa"/>
          </w:tcPr>
          <w:p w14:paraId="1CC1B233" w14:textId="77777777" w:rsidR="005D28EA" w:rsidRPr="00453A97" w:rsidRDefault="005D28EA" w:rsidP="00223906">
            <w:r w:rsidRPr="00453A97">
              <w:t>Toys &amp; Games</w:t>
            </w:r>
          </w:p>
        </w:tc>
        <w:tc>
          <w:tcPr>
            <w:tcW w:w="3117" w:type="dxa"/>
          </w:tcPr>
          <w:p w14:paraId="4DDE07B2" w14:textId="77777777" w:rsidR="005D28EA" w:rsidRPr="00453A97" w:rsidRDefault="005D28EA" w:rsidP="00223906">
            <w:r w:rsidRPr="00453A97">
              <w:t>3.999</w:t>
            </w:r>
          </w:p>
        </w:tc>
        <w:tc>
          <w:tcPr>
            <w:tcW w:w="3117" w:type="dxa"/>
          </w:tcPr>
          <w:p w14:paraId="59DA2835" w14:textId="77777777" w:rsidR="005D28EA" w:rsidRPr="00453A97" w:rsidRDefault="005D28EA" w:rsidP="00223906">
            <w:r w:rsidRPr="00453A97">
              <w:t>1,179</w:t>
            </w:r>
          </w:p>
        </w:tc>
      </w:tr>
      <w:tr w:rsidR="005D28EA" w:rsidRPr="00453A97" w14:paraId="08D2F5F5" w14:textId="77777777" w:rsidTr="00223906">
        <w:tc>
          <w:tcPr>
            <w:tcW w:w="3116" w:type="dxa"/>
          </w:tcPr>
          <w:p w14:paraId="7A8EDD07" w14:textId="77777777" w:rsidR="005D28EA" w:rsidRPr="00453A97" w:rsidRDefault="005D28EA" w:rsidP="00223906">
            <w:r w:rsidRPr="00453A97">
              <w:t>Electronics</w:t>
            </w:r>
          </w:p>
        </w:tc>
        <w:tc>
          <w:tcPr>
            <w:tcW w:w="3117" w:type="dxa"/>
          </w:tcPr>
          <w:p w14:paraId="55C2488F" w14:textId="77777777" w:rsidR="005D28EA" w:rsidRPr="00453A97" w:rsidRDefault="005D28EA" w:rsidP="00223906">
            <w:r w:rsidRPr="00453A97">
              <w:t>3.996</w:t>
            </w:r>
          </w:p>
        </w:tc>
        <w:tc>
          <w:tcPr>
            <w:tcW w:w="3117" w:type="dxa"/>
          </w:tcPr>
          <w:p w14:paraId="196668E6" w14:textId="77777777" w:rsidR="005D28EA" w:rsidRPr="00453A97" w:rsidRDefault="005D28EA" w:rsidP="00223906">
            <w:r w:rsidRPr="00453A97">
              <w:t>2,530</w:t>
            </w:r>
          </w:p>
        </w:tc>
      </w:tr>
      <w:tr w:rsidR="005D28EA" w:rsidRPr="00453A97" w14:paraId="5BD5BF9E" w14:textId="77777777" w:rsidTr="00223906">
        <w:tc>
          <w:tcPr>
            <w:tcW w:w="3116" w:type="dxa"/>
          </w:tcPr>
          <w:p w14:paraId="20326689" w14:textId="77777777" w:rsidR="005D28EA" w:rsidRPr="00453A97" w:rsidRDefault="005D28EA" w:rsidP="00223906">
            <w:r w:rsidRPr="00453A97">
              <w:t>Clothing &amp; Fashion</w:t>
            </w:r>
          </w:p>
        </w:tc>
        <w:tc>
          <w:tcPr>
            <w:tcW w:w="3117" w:type="dxa"/>
          </w:tcPr>
          <w:p w14:paraId="489467E4" w14:textId="77777777" w:rsidR="005D28EA" w:rsidRPr="00453A97" w:rsidRDefault="005D28EA" w:rsidP="00223906">
            <w:r w:rsidRPr="00453A97">
              <w:t>3.962</w:t>
            </w:r>
          </w:p>
        </w:tc>
        <w:tc>
          <w:tcPr>
            <w:tcW w:w="3117" w:type="dxa"/>
          </w:tcPr>
          <w:p w14:paraId="006272AB" w14:textId="77777777" w:rsidR="005D28EA" w:rsidRPr="00453A97" w:rsidRDefault="005D28EA" w:rsidP="00223906">
            <w:r w:rsidRPr="00453A97">
              <w:t>3,005</w:t>
            </w:r>
          </w:p>
        </w:tc>
      </w:tr>
      <w:tr w:rsidR="005D28EA" w:rsidRPr="00453A97" w14:paraId="5882C994" w14:textId="77777777" w:rsidTr="00223906">
        <w:tc>
          <w:tcPr>
            <w:tcW w:w="3116" w:type="dxa"/>
          </w:tcPr>
          <w:p w14:paraId="322504C4" w14:textId="77777777" w:rsidR="005D28EA" w:rsidRPr="00453A97" w:rsidRDefault="005D28EA" w:rsidP="00223906">
            <w:pPr>
              <w:rPr>
                <w:b/>
                <w:bCs/>
              </w:rPr>
            </w:pPr>
            <w:r w:rsidRPr="00453A97">
              <w:rPr>
                <w:b/>
                <w:bCs/>
              </w:rPr>
              <w:t>Grand Total</w:t>
            </w:r>
          </w:p>
        </w:tc>
        <w:tc>
          <w:tcPr>
            <w:tcW w:w="3117" w:type="dxa"/>
          </w:tcPr>
          <w:p w14:paraId="51349870" w14:textId="77777777" w:rsidR="005D28EA" w:rsidRPr="00453A97" w:rsidRDefault="005D28EA" w:rsidP="00223906">
            <w:pPr>
              <w:rPr>
                <w:b/>
                <w:bCs/>
              </w:rPr>
            </w:pPr>
            <w:r w:rsidRPr="00453A97">
              <w:rPr>
                <w:b/>
                <w:bCs/>
              </w:rPr>
              <w:t>4.002</w:t>
            </w:r>
          </w:p>
        </w:tc>
        <w:tc>
          <w:tcPr>
            <w:tcW w:w="3117" w:type="dxa"/>
          </w:tcPr>
          <w:p w14:paraId="69C8D43B" w14:textId="77777777" w:rsidR="005D28EA" w:rsidRPr="00453A97" w:rsidRDefault="005D28EA" w:rsidP="00223906">
            <w:pPr>
              <w:rPr>
                <w:b/>
                <w:bCs/>
              </w:rPr>
            </w:pPr>
            <w:r w:rsidRPr="00453A97">
              <w:rPr>
                <w:b/>
                <w:bCs/>
              </w:rPr>
              <w:t>16,652</w:t>
            </w:r>
          </w:p>
        </w:tc>
      </w:tr>
    </w:tbl>
    <w:p w14:paraId="2C7C0D0E" w14:textId="77777777" w:rsidR="005D28EA" w:rsidRDefault="005D28EA" w:rsidP="005D28EA"/>
    <w:p w14:paraId="2E0DA735" w14:textId="77777777" w:rsidR="005D28EA" w:rsidRDefault="005D28EA" w:rsidP="005D28EA"/>
    <w:p w14:paraId="5CD45CEA" w14:textId="77777777" w:rsidR="005D28EA" w:rsidRDefault="005D28EA" w:rsidP="005D28EA"/>
    <w:p w14:paraId="59FD73D8" w14:textId="77777777" w:rsidR="005D28EA" w:rsidRDefault="005D28EA" w:rsidP="005D28EA"/>
    <w:p w14:paraId="6B520274" w14:textId="77777777" w:rsidR="005D28EA" w:rsidRDefault="005D28EA" w:rsidP="005D28EA"/>
    <w:p w14:paraId="443505F0" w14:textId="77777777" w:rsidR="005D28EA" w:rsidRDefault="005D28EA" w:rsidP="005D28EA"/>
    <w:p w14:paraId="4131B44F" w14:textId="77777777" w:rsidR="005D28EA" w:rsidRDefault="005D28EA" w:rsidP="005D28EA">
      <w:pPr>
        <w:jc w:val="center"/>
      </w:pPr>
      <w:r>
        <w:rPr>
          <w:noProof/>
        </w:rPr>
        <w:lastRenderedPageBreak/>
        <w:drawing>
          <wp:inline distT="0" distB="0" distL="0" distR="0" wp14:anchorId="26C73152" wp14:editId="4E857A0F">
            <wp:extent cx="5730240" cy="2743200"/>
            <wp:effectExtent l="0" t="0" r="3810" b="0"/>
            <wp:docPr id="961678816" name="Chart 1">
              <a:extLst xmlns:a="http://schemas.openxmlformats.org/drawingml/2006/main">
                <a:ext uri="{FF2B5EF4-FFF2-40B4-BE49-F238E27FC236}">
                  <a16:creationId xmlns:a16="http://schemas.microsoft.com/office/drawing/2014/main" id="{D1B2934D-4978-350B-537F-2DD733FE21D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2ADF18A9" w14:textId="77777777" w:rsidR="005D28EA" w:rsidRDefault="005D28EA" w:rsidP="005D28EA">
      <w:pPr>
        <w:jc w:val="center"/>
        <w:rPr>
          <w:i/>
          <w:iCs/>
        </w:rPr>
      </w:pPr>
      <w:r w:rsidRPr="00FD20D4">
        <w:rPr>
          <w:i/>
          <w:iCs/>
        </w:rPr>
        <w:t>Average Customer Rating by Product category Chart</w:t>
      </w:r>
    </w:p>
    <w:p w14:paraId="4BC1DCB1" w14:textId="77777777" w:rsidR="005D28EA" w:rsidRDefault="005D28EA" w:rsidP="005D28EA">
      <w:pPr>
        <w:jc w:val="center"/>
      </w:pPr>
    </w:p>
    <w:p w14:paraId="673C4F36" w14:textId="77777777" w:rsidR="005D28EA" w:rsidRPr="00FD20D4" w:rsidRDefault="005D28EA" w:rsidP="005D28EA">
      <w:pPr>
        <w:jc w:val="center"/>
      </w:pPr>
      <w:r>
        <w:rPr>
          <w:noProof/>
        </w:rPr>
        <w:drawing>
          <wp:inline distT="0" distB="0" distL="0" distR="0" wp14:anchorId="3EBAA5C8" wp14:editId="75D6DA66">
            <wp:extent cx="4572000" cy="3021330"/>
            <wp:effectExtent l="0" t="0" r="0" b="7620"/>
            <wp:docPr id="723136256" name="Chart 1">
              <a:extLst xmlns:a="http://schemas.openxmlformats.org/drawingml/2006/main">
                <a:ext uri="{FF2B5EF4-FFF2-40B4-BE49-F238E27FC236}">
                  <a16:creationId xmlns:a16="http://schemas.microsoft.com/office/drawing/2014/main" id="{4EBB5DD4-ACAA-A1EA-BB96-39BC4E6C411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0FB7AD73" w14:textId="77777777" w:rsidR="005D28EA" w:rsidRPr="007533F4" w:rsidRDefault="005D28EA" w:rsidP="005D28EA">
      <w:pPr>
        <w:jc w:val="center"/>
        <w:rPr>
          <w:i/>
          <w:iCs/>
        </w:rPr>
      </w:pPr>
      <w:r w:rsidRPr="007533F4">
        <w:rPr>
          <w:i/>
          <w:iCs/>
        </w:rPr>
        <w:t>Average Customer Rating by Sales Channel Chart</w:t>
      </w:r>
    </w:p>
    <w:p w14:paraId="1485DEA9" w14:textId="77777777" w:rsidR="005D28EA" w:rsidRDefault="005D28EA" w:rsidP="005D28EA">
      <w:pPr>
        <w:jc w:val="center"/>
      </w:pPr>
    </w:p>
    <w:p w14:paraId="6EBBB09D" w14:textId="77777777" w:rsidR="005D28EA" w:rsidRPr="007533F4" w:rsidRDefault="005D28EA" w:rsidP="005D28EA">
      <w:pPr>
        <w:jc w:val="center"/>
      </w:pPr>
      <w:r>
        <w:rPr>
          <w:noProof/>
        </w:rPr>
        <w:lastRenderedPageBreak/>
        <w:drawing>
          <wp:inline distT="0" distB="0" distL="0" distR="0" wp14:anchorId="7C30F110" wp14:editId="71A866CA">
            <wp:extent cx="4572000" cy="2743200"/>
            <wp:effectExtent l="0" t="0" r="0" b="0"/>
            <wp:docPr id="1672660811" name="Chart 1">
              <a:extLst xmlns:a="http://schemas.openxmlformats.org/drawingml/2006/main">
                <a:ext uri="{FF2B5EF4-FFF2-40B4-BE49-F238E27FC236}">
                  <a16:creationId xmlns:a16="http://schemas.microsoft.com/office/drawing/2014/main" id="{F14CA4D6-30F3-2D0D-0BBB-1AAE1F152CB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31737238" w14:textId="77777777" w:rsidR="005D28EA" w:rsidRDefault="005D28EA" w:rsidP="005D28EA">
      <w:pPr>
        <w:jc w:val="center"/>
        <w:rPr>
          <w:i/>
          <w:iCs/>
        </w:rPr>
      </w:pPr>
      <w:r w:rsidRPr="00762B79">
        <w:rPr>
          <w:i/>
          <w:iCs/>
        </w:rPr>
        <w:t>Average Customer Rating by Region Chart</w:t>
      </w:r>
    </w:p>
    <w:p w14:paraId="34F1997F" w14:textId="77777777" w:rsidR="005D28EA" w:rsidRPr="00762B79" w:rsidRDefault="005D28EA" w:rsidP="005D28EA">
      <w:pPr>
        <w:rPr>
          <w:sz w:val="28"/>
          <w:szCs w:val="28"/>
        </w:rPr>
      </w:pPr>
      <w:r w:rsidRPr="00762B79">
        <w:rPr>
          <w:b/>
          <w:bCs/>
          <w:sz w:val="28"/>
          <w:szCs w:val="28"/>
        </w:rPr>
        <w:t>Insight:</w:t>
      </w:r>
    </w:p>
    <w:p w14:paraId="339A7E18" w14:textId="77777777" w:rsidR="005D28EA" w:rsidRPr="00762B79" w:rsidRDefault="005D28EA" w:rsidP="005D28EA">
      <w:r w:rsidRPr="00762B79">
        <w:t>Customer satisfaction ratings are uniformly clustered at 4.002 out of 5 across all regions, channels, and product categories — a total spread of only 0.059 points across all dimensions. While this consistency reflects operationally stable customer experience delivery, the 4.0 average places the business firmly in the passive satisfaction zone. Customers are adequately satisfied but not sufficiently delighted to drive active advocacy or referral behavior.</w:t>
      </w:r>
    </w:p>
    <w:p w14:paraId="48E43A35" w14:textId="77777777" w:rsidR="005D28EA" w:rsidRPr="00762B79" w:rsidRDefault="005D28EA" w:rsidP="005D28EA">
      <w:r w:rsidRPr="00762B79">
        <w:t>Rating distribution analysis reveals a more urgent concern beneath the averages. 1,308 customers — 7.85% of all raters — gave scores of 1 or 2, representing genuine dissatisfaction that average-based analysis obscures. The West region carries the highest absolute count of dissatisfied customers at 416 ratings of 1 or 2 (8.44% of West raters) — a critical finding given West is the business's highest-revenue market. WhatsApp Commerce records the highest channel dissatisfaction rate at 8.09% — a strategic tension that must be urgently resolved as it is simultaneously the only channel with consistent revenue and AOV growth. Clothing &amp; Fashion records the lowest category average at 3.962, consistent with its elevated return rate, confirming product-expectation misalignment in that category.</w:t>
      </w:r>
    </w:p>
    <w:p w14:paraId="7699D4C6" w14:textId="77777777" w:rsidR="005D28EA" w:rsidRDefault="005D28EA" w:rsidP="005D28EA"/>
    <w:p w14:paraId="0684A1C0" w14:textId="77777777" w:rsidR="005D28EA" w:rsidRDefault="005D28EA" w:rsidP="005D28EA"/>
    <w:p w14:paraId="293DF2EE" w14:textId="77777777" w:rsidR="005D28EA" w:rsidRDefault="005D28EA" w:rsidP="005D28EA"/>
    <w:p w14:paraId="489D666F" w14:textId="77777777" w:rsidR="005D28EA" w:rsidRPr="00762B79" w:rsidRDefault="005D28EA" w:rsidP="005D28EA"/>
    <w:p w14:paraId="596F7F39" w14:textId="77777777" w:rsidR="005D28EA" w:rsidRDefault="005D28EA" w:rsidP="005D28EA">
      <w:pPr>
        <w:rPr>
          <w:b/>
          <w:bCs/>
        </w:rPr>
      </w:pPr>
      <w:r w:rsidRPr="00762B79">
        <w:rPr>
          <w:b/>
          <w:bCs/>
        </w:rPr>
        <w:lastRenderedPageBreak/>
        <w:t>Q13 — Which payment method is most common? Is there a relationship between payment method and order value?</w:t>
      </w:r>
    </w:p>
    <w:p w14:paraId="257091D0" w14:textId="77777777" w:rsidR="005D28EA" w:rsidRPr="00762B79" w:rsidRDefault="00000000" w:rsidP="005D28EA">
      <w:r>
        <w:pict w14:anchorId="1D368D55">
          <v:rect id="_x0000_i1053" style="width:0;height:1.5pt" o:hralign="center" o:hrstd="t" o:hr="t" fillcolor="#a0a0a0" stroked="f"/>
        </w:pict>
      </w:r>
    </w:p>
    <w:p w14:paraId="6A96A5D0" w14:textId="77777777" w:rsidR="005D28EA" w:rsidRPr="00762B79" w:rsidRDefault="005D28EA" w:rsidP="005D28EA">
      <w:r w:rsidRPr="00762B79">
        <w:rPr>
          <w:b/>
          <w:bCs/>
        </w:rPr>
        <w:t>Finding:</w:t>
      </w:r>
    </w:p>
    <w:tbl>
      <w:tblPr>
        <w:tblStyle w:val="TableGrid"/>
        <w:tblW w:w="0" w:type="auto"/>
        <w:tblLook w:val="04A0" w:firstRow="1" w:lastRow="0" w:firstColumn="1" w:lastColumn="0" w:noHBand="0" w:noVBand="1"/>
      </w:tblPr>
      <w:tblGrid>
        <w:gridCol w:w="1335"/>
        <w:gridCol w:w="1335"/>
        <w:gridCol w:w="1336"/>
        <w:gridCol w:w="1336"/>
        <w:gridCol w:w="1336"/>
        <w:gridCol w:w="1336"/>
        <w:gridCol w:w="1336"/>
      </w:tblGrid>
      <w:tr w:rsidR="005D28EA" w:rsidRPr="00BF1A8F" w14:paraId="1F30112B" w14:textId="77777777" w:rsidTr="00223906">
        <w:tc>
          <w:tcPr>
            <w:tcW w:w="1335" w:type="dxa"/>
          </w:tcPr>
          <w:p w14:paraId="306400D1" w14:textId="77777777" w:rsidR="005D28EA" w:rsidRPr="00BF1A8F" w:rsidRDefault="005D28EA" w:rsidP="00223906">
            <w:pPr>
              <w:rPr>
                <w:b/>
                <w:bCs/>
              </w:rPr>
            </w:pPr>
            <w:r w:rsidRPr="00BF1A8F">
              <w:rPr>
                <w:b/>
                <w:bCs/>
              </w:rPr>
              <w:t>Payment Method</w:t>
            </w:r>
          </w:p>
        </w:tc>
        <w:tc>
          <w:tcPr>
            <w:tcW w:w="1335" w:type="dxa"/>
          </w:tcPr>
          <w:p w14:paraId="07802D1E" w14:textId="77777777" w:rsidR="005D28EA" w:rsidRPr="00BF1A8F" w:rsidRDefault="005D28EA" w:rsidP="00223906">
            <w:pPr>
              <w:rPr>
                <w:b/>
                <w:bCs/>
              </w:rPr>
            </w:pPr>
            <w:r w:rsidRPr="00BF1A8F">
              <w:rPr>
                <w:b/>
                <w:bCs/>
              </w:rPr>
              <w:t>2022</w:t>
            </w:r>
          </w:p>
        </w:tc>
        <w:tc>
          <w:tcPr>
            <w:tcW w:w="1336" w:type="dxa"/>
          </w:tcPr>
          <w:p w14:paraId="5B4F8D8C" w14:textId="77777777" w:rsidR="005D28EA" w:rsidRPr="00BF1A8F" w:rsidRDefault="005D28EA" w:rsidP="00223906">
            <w:pPr>
              <w:rPr>
                <w:b/>
                <w:bCs/>
              </w:rPr>
            </w:pPr>
            <w:r w:rsidRPr="00BF1A8F">
              <w:rPr>
                <w:b/>
                <w:bCs/>
              </w:rPr>
              <w:t>2023</w:t>
            </w:r>
          </w:p>
        </w:tc>
        <w:tc>
          <w:tcPr>
            <w:tcW w:w="1336" w:type="dxa"/>
          </w:tcPr>
          <w:p w14:paraId="15F60FCD" w14:textId="77777777" w:rsidR="005D28EA" w:rsidRPr="00BF1A8F" w:rsidRDefault="005D28EA" w:rsidP="00223906">
            <w:pPr>
              <w:rPr>
                <w:b/>
                <w:bCs/>
              </w:rPr>
            </w:pPr>
            <w:r w:rsidRPr="00BF1A8F">
              <w:rPr>
                <w:b/>
                <w:bCs/>
              </w:rPr>
              <w:t>2024</w:t>
            </w:r>
          </w:p>
        </w:tc>
        <w:tc>
          <w:tcPr>
            <w:tcW w:w="1336" w:type="dxa"/>
          </w:tcPr>
          <w:p w14:paraId="1BC8DA15" w14:textId="77777777" w:rsidR="005D28EA" w:rsidRPr="00BF1A8F" w:rsidRDefault="005D28EA" w:rsidP="00223906">
            <w:pPr>
              <w:rPr>
                <w:b/>
                <w:bCs/>
              </w:rPr>
            </w:pPr>
            <w:r w:rsidRPr="00BF1A8F">
              <w:rPr>
                <w:b/>
                <w:bCs/>
              </w:rPr>
              <w:t>Total</w:t>
            </w:r>
          </w:p>
        </w:tc>
        <w:tc>
          <w:tcPr>
            <w:tcW w:w="1336" w:type="dxa"/>
          </w:tcPr>
          <w:p w14:paraId="03630A5C" w14:textId="77777777" w:rsidR="005D28EA" w:rsidRPr="00BF1A8F" w:rsidRDefault="005D28EA" w:rsidP="00223906">
            <w:pPr>
              <w:rPr>
                <w:b/>
                <w:bCs/>
              </w:rPr>
            </w:pPr>
            <w:r w:rsidRPr="00BF1A8F">
              <w:rPr>
                <w:b/>
                <w:bCs/>
              </w:rPr>
              <w:t>Share</w:t>
            </w:r>
          </w:p>
        </w:tc>
        <w:tc>
          <w:tcPr>
            <w:tcW w:w="1336" w:type="dxa"/>
          </w:tcPr>
          <w:p w14:paraId="09911DC7" w14:textId="77777777" w:rsidR="005D28EA" w:rsidRPr="00BF1A8F" w:rsidRDefault="005D28EA" w:rsidP="00223906">
            <w:pPr>
              <w:rPr>
                <w:b/>
                <w:bCs/>
              </w:rPr>
            </w:pPr>
            <w:r w:rsidRPr="00BF1A8F">
              <w:rPr>
                <w:b/>
                <w:bCs/>
              </w:rPr>
              <w:t>Avg AOV</w:t>
            </w:r>
          </w:p>
        </w:tc>
      </w:tr>
      <w:tr w:rsidR="005D28EA" w:rsidRPr="00BF1A8F" w14:paraId="7D60D3A1" w14:textId="77777777" w:rsidTr="00223906">
        <w:tc>
          <w:tcPr>
            <w:tcW w:w="1335" w:type="dxa"/>
          </w:tcPr>
          <w:p w14:paraId="120F691A" w14:textId="77777777" w:rsidR="005D28EA" w:rsidRPr="00BF1A8F" w:rsidRDefault="005D28EA" w:rsidP="00223906">
            <w:r w:rsidRPr="00BF1A8F">
              <w:t>Card</w:t>
            </w:r>
          </w:p>
        </w:tc>
        <w:tc>
          <w:tcPr>
            <w:tcW w:w="1335" w:type="dxa"/>
          </w:tcPr>
          <w:p w14:paraId="743FD30C" w14:textId="77777777" w:rsidR="005D28EA" w:rsidRPr="00BF1A8F" w:rsidRDefault="005D28EA" w:rsidP="00223906">
            <w:r w:rsidRPr="00BF1A8F">
              <w:t>1,861</w:t>
            </w:r>
          </w:p>
        </w:tc>
        <w:tc>
          <w:tcPr>
            <w:tcW w:w="1336" w:type="dxa"/>
          </w:tcPr>
          <w:p w14:paraId="4F9073F0" w14:textId="77777777" w:rsidR="005D28EA" w:rsidRPr="00BF1A8F" w:rsidRDefault="005D28EA" w:rsidP="00223906">
            <w:r w:rsidRPr="00BF1A8F">
              <w:t>1,951</w:t>
            </w:r>
          </w:p>
        </w:tc>
        <w:tc>
          <w:tcPr>
            <w:tcW w:w="1336" w:type="dxa"/>
          </w:tcPr>
          <w:p w14:paraId="73BC8C56" w14:textId="77777777" w:rsidR="005D28EA" w:rsidRPr="00BF1A8F" w:rsidRDefault="005D28EA" w:rsidP="00223906">
            <w:r w:rsidRPr="00BF1A8F">
              <w:t>1,991</w:t>
            </w:r>
          </w:p>
        </w:tc>
        <w:tc>
          <w:tcPr>
            <w:tcW w:w="1336" w:type="dxa"/>
          </w:tcPr>
          <w:p w14:paraId="2360AA64" w14:textId="77777777" w:rsidR="005D28EA" w:rsidRPr="00BF1A8F" w:rsidRDefault="005D28EA" w:rsidP="00223906">
            <w:r w:rsidRPr="00BF1A8F">
              <w:t>5,803</w:t>
            </w:r>
          </w:p>
        </w:tc>
        <w:tc>
          <w:tcPr>
            <w:tcW w:w="1336" w:type="dxa"/>
          </w:tcPr>
          <w:p w14:paraId="4E758E93" w14:textId="77777777" w:rsidR="005D28EA" w:rsidRPr="00BF1A8F" w:rsidRDefault="005D28EA" w:rsidP="00223906">
            <w:r w:rsidRPr="00BF1A8F">
              <w:t>29.45%</w:t>
            </w:r>
          </w:p>
        </w:tc>
        <w:tc>
          <w:tcPr>
            <w:tcW w:w="1336" w:type="dxa"/>
          </w:tcPr>
          <w:p w14:paraId="0EEB8BDA" w14:textId="77777777" w:rsidR="005D28EA" w:rsidRPr="00BF1A8F" w:rsidRDefault="005D28EA" w:rsidP="00223906">
            <w:r w:rsidRPr="00BF1A8F">
              <w:t>₦27,660</w:t>
            </w:r>
          </w:p>
        </w:tc>
      </w:tr>
      <w:tr w:rsidR="005D28EA" w:rsidRPr="00BF1A8F" w14:paraId="466382F1" w14:textId="77777777" w:rsidTr="00223906">
        <w:tc>
          <w:tcPr>
            <w:tcW w:w="1335" w:type="dxa"/>
          </w:tcPr>
          <w:p w14:paraId="06A3B27D" w14:textId="77777777" w:rsidR="005D28EA" w:rsidRPr="00BF1A8F" w:rsidRDefault="005D28EA" w:rsidP="00223906">
            <w:r w:rsidRPr="00BF1A8F">
              <w:t>Cash</w:t>
            </w:r>
          </w:p>
        </w:tc>
        <w:tc>
          <w:tcPr>
            <w:tcW w:w="1335" w:type="dxa"/>
          </w:tcPr>
          <w:p w14:paraId="51032792" w14:textId="77777777" w:rsidR="005D28EA" w:rsidRPr="00BF1A8F" w:rsidRDefault="005D28EA" w:rsidP="00223906">
            <w:r w:rsidRPr="00BF1A8F">
              <w:t>1,712</w:t>
            </w:r>
          </w:p>
        </w:tc>
        <w:tc>
          <w:tcPr>
            <w:tcW w:w="1336" w:type="dxa"/>
          </w:tcPr>
          <w:p w14:paraId="0111F4CB" w14:textId="77777777" w:rsidR="005D28EA" w:rsidRPr="00BF1A8F" w:rsidRDefault="005D28EA" w:rsidP="00223906">
            <w:r w:rsidRPr="00BF1A8F">
              <w:t>1,645</w:t>
            </w:r>
          </w:p>
        </w:tc>
        <w:tc>
          <w:tcPr>
            <w:tcW w:w="1336" w:type="dxa"/>
          </w:tcPr>
          <w:p w14:paraId="28E8C0AD" w14:textId="77777777" w:rsidR="005D28EA" w:rsidRPr="00BF1A8F" w:rsidRDefault="005D28EA" w:rsidP="00223906">
            <w:r w:rsidRPr="00BF1A8F">
              <w:t>1,607</w:t>
            </w:r>
          </w:p>
        </w:tc>
        <w:tc>
          <w:tcPr>
            <w:tcW w:w="1336" w:type="dxa"/>
          </w:tcPr>
          <w:p w14:paraId="043477C8" w14:textId="77777777" w:rsidR="005D28EA" w:rsidRPr="00BF1A8F" w:rsidRDefault="005D28EA" w:rsidP="00223906">
            <w:r w:rsidRPr="00BF1A8F">
              <w:t>4,964</w:t>
            </w:r>
          </w:p>
        </w:tc>
        <w:tc>
          <w:tcPr>
            <w:tcW w:w="1336" w:type="dxa"/>
          </w:tcPr>
          <w:p w14:paraId="6BE3E4D8" w14:textId="77777777" w:rsidR="005D28EA" w:rsidRPr="00BF1A8F" w:rsidRDefault="005D28EA" w:rsidP="00223906">
            <w:r w:rsidRPr="00BF1A8F">
              <w:t>25.19%</w:t>
            </w:r>
          </w:p>
        </w:tc>
        <w:tc>
          <w:tcPr>
            <w:tcW w:w="1336" w:type="dxa"/>
          </w:tcPr>
          <w:p w14:paraId="20CF28F8" w14:textId="77777777" w:rsidR="005D28EA" w:rsidRPr="00BF1A8F" w:rsidRDefault="005D28EA" w:rsidP="00223906">
            <w:r w:rsidRPr="00BF1A8F">
              <w:t>₦27,669</w:t>
            </w:r>
          </w:p>
        </w:tc>
      </w:tr>
      <w:tr w:rsidR="005D28EA" w:rsidRPr="00BF1A8F" w14:paraId="2E962079" w14:textId="77777777" w:rsidTr="00223906">
        <w:tc>
          <w:tcPr>
            <w:tcW w:w="1335" w:type="dxa"/>
          </w:tcPr>
          <w:p w14:paraId="72A33103" w14:textId="77777777" w:rsidR="005D28EA" w:rsidRPr="00BF1A8F" w:rsidRDefault="005D28EA" w:rsidP="00223906">
            <w:r w:rsidRPr="00BF1A8F">
              <w:t>Bank Transfer</w:t>
            </w:r>
          </w:p>
        </w:tc>
        <w:tc>
          <w:tcPr>
            <w:tcW w:w="1335" w:type="dxa"/>
          </w:tcPr>
          <w:p w14:paraId="799C3BA5" w14:textId="77777777" w:rsidR="005D28EA" w:rsidRPr="00BF1A8F" w:rsidRDefault="005D28EA" w:rsidP="00223906">
            <w:r w:rsidRPr="00BF1A8F">
              <w:t>1,342</w:t>
            </w:r>
          </w:p>
        </w:tc>
        <w:tc>
          <w:tcPr>
            <w:tcW w:w="1336" w:type="dxa"/>
          </w:tcPr>
          <w:p w14:paraId="79A91702" w14:textId="77777777" w:rsidR="005D28EA" w:rsidRPr="00BF1A8F" w:rsidRDefault="005D28EA" w:rsidP="00223906">
            <w:r w:rsidRPr="00BF1A8F">
              <w:t>1,295</w:t>
            </w:r>
          </w:p>
        </w:tc>
        <w:tc>
          <w:tcPr>
            <w:tcW w:w="1336" w:type="dxa"/>
          </w:tcPr>
          <w:p w14:paraId="66E4A17C" w14:textId="77777777" w:rsidR="005D28EA" w:rsidRPr="00BF1A8F" w:rsidRDefault="005D28EA" w:rsidP="00223906">
            <w:r w:rsidRPr="00BF1A8F">
              <w:t>1,283</w:t>
            </w:r>
          </w:p>
        </w:tc>
        <w:tc>
          <w:tcPr>
            <w:tcW w:w="1336" w:type="dxa"/>
          </w:tcPr>
          <w:p w14:paraId="6C13F254" w14:textId="77777777" w:rsidR="005D28EA" w:rsidRPr="00BF1A8F" w:rsidRDefault="005D28EA" w:rsidP="00223906">
            <w:r w:rsidRPr="00BF1A8F">
              <w:t>3,920</w:t>
            </w:r>
          </w:p>
        </w:tc>
        <w:tc>
          <w:tcPr>
            <w:tcW w:w="1336" w:type="dxa"/>
          </w:tcPr>
          <w:p w14:paraId="54446A04" w14:textId="77777777" w:rsidR="005D28EA" w:rsidRPr="00BF1A8F" w:rsidRDefault="005D28EA" w:rsidP="00223906">
            <w:r w:rsidRPr="00BF1A8F">
              <w:t>19.90%</w:t>
            </w:r>
          </w:p>
        </w:tc>
        <w:tc>
          <w:tcPr>
            <w:tcW w:w="1336" w:type="dxa"/>
          </w:tcPr>
          <w:p w14:paraId="5FA3EBB3" w14:textId="77777777" w:rsidR="005D28EA" w:rsidRPr="00BF1A8F" w:rsidRDefault="005D28EA" w:rsidP="00223906">
            <w:r w:rsidRPr="00BF1A8F">
              <w:t>₦30,331</w:t>
            </w:r>
          </w:p>
        </w:tc>
      </w:tr>
      <w:tr w:rsidR="005D28EA" w:rsidRPr="00BF1A8F" w14:paraId="02646586" w14:textId="77777777" w:rsidTr="00223906">
        <w:tc>
          <w:tcPr>
            <w:tcW w:w="1335" w:type="dxa"/>
          </w:tcPr>
          <w:p w14:paraId="506891C1" w14:textId="77777777" w:rsidR="005D28EA" w:rsidRPr="00BF1A8F" w:rsidRDefault="005D28EA" w:rsidP="00223906">
            <w:r w:rsidRPr="00BF1A8F">
              <w:t>Mobile Money</w:t>
            </w:r>
          </w:p>
        </w:tc>
        <w:tc>
          <w:tcPr>
            <w:tcW w:w="1335" w:type="dxa"/>
          </w:tcPr>
          <w:p w14:paraId="56AC841C" w14:textId="77777777" w:rsidR="005D28EA" w:rsidRPr="00BF1A8F" w:rsidRDefault="005D28EA" w:rsidP="00223906">
            <w:r w:rsidRPr="00BF1A8F">
              <w:t>999</w:t>
            </w:r>
          </w:p>
        </w:tc>
        <w:tc>
          <w:tcPr>
            <w:tcW w:w="1336" w:type="dxa"/>
          </w:tcPr>
          <w:p w14:paraId="33550EB3" w14:textId="77777777" w:rsidR="005D28EA" w:rsidRPr="00BF1A8F" w:rsidRDefault="005D28EA" w:rsidP="00223906">
            <w:r w:rsidRPr="00BF1A8F">
              <w:t>975</w:t>
            </w:r>
          </w:p>
        </w:tc>
        <w:tc>
          <w:tcPr>
            <w:tcW w:w="1336" w:type="dxa"/>
          </w:tcPr>
          <w:p w14:paraId="6121AB6A" w14:textId="77777777" w:rsidR="005D28EA" w:rsidRPr="00BF1A8F" w:rsidRDefault="005D28EA" w:rsidP="00223906">
            <w:r w:rsidRPr="00BF1A8F">
              <w:t>1,001</w:t>
            </w:r>
          </w:p>
        </w:tc>
        <w:tc>
          <w:tcPr>
            <w:tcW w:w="1336" w:type="dxa"/>
          </w:tcPr>
          <w:p w14:paraId="63B9D8CC" w14:textId="77777777" w:rsidR="005D28EA" w:rsidRPr="00BF1A8F" w:rsidRDefault="005D28EA" w:rsidP="00223906">
            <w:r w:rsidRPr="00BF1A8F">
              <w:t>2,975</w:t>
            </w:r>
          </w:p>
        </w:tc>
        <w:tc>
          <w:tcPr>
            <w:tcW w:w="1336" w:type="dxa"/>
          </w:tcPr>
          <w:p w14:paraId="6BBEFB66" w14:textId="77777777" w:rsidR="005D28EA" w:rsidRPr="00BF1A8F" w:rsidRDefault="005D28EA" w:rsidP="00223906">
            <w:r w:rsidRPr="00BF1A8F">
              <w:t>15.10%</w:t>
            </w:r>
          </w:p>
        </w:tc>
        <w:tc>
          <w:tcPr>
            <w:tcW w:w="1336" w:type="dxa"/>
          </w:tcPr>
          <w:p w14:paraId="18BF6A79" w14:textId="77777777" w:rsidR="005D28EA" w:rsidRPr="00BF1A8F" w:rsidRDefault="005D28EA" w:rsidP="00223906">
            <w:r w:rsidRPr="00BF1A8F">
              <w:t>₦27,810</w:t>
            </w:r>
          </w:p>
        </w:tc>
      </w:tr>
      <w:tr w:rsidR="005D28EA" w:rsidRPr="00BF1A8F" w14:paraId="2CF607E9" w14:textId="77777777" w:rsidTr="00223906">
        <w:tc>
          <w:tcPr>
            <w:tcW w:w="1335" w:type="dxa"/>
          </w:tcPr>
          <w:p w14:paraId="609776AE" w14:textId="77777777" w:rsidR="005D28EA" w:rsidRPr="00BF1A8F" w:rsidRDefault="005D28EA" w:rsidP="00223906">
            <w:r w:rsidRPr="00BF1A8F">
              <w:t>BNPL</w:t>
            </w:r>
          </w:p>
        </w:tc>
        <w:tc>
          <w:tcPr>
            <w:tcW w:w="1335" w:type="dxa"/>
          </w:tcPr>
          <w:p w14:paraId="2DB0E97A" w14:textId="77777777" w:rsidR="005D28EA" w:rsidRPr="00BF1A8F" w:rsidRDefault="005D28EA" w:rsidP="00223906">
            <w:r w:rsidRPr="00BF1A8F">
              <w:t>642</w:t>
            </w:r>
          </w:p>
        </w:tc>
        <w:tc>
          <w:tcPr>
            <w:tcW w:w="1336" w:type="dxa"/>
          </w:tcPr>
          <w:p w14:paraId="76F9A5E3" w14:textId="77777777" w:rsidR="005D28EA" w:rsidRPr="00BF1A8F" w:rsidRDefault="005D28EA" w:rsidP="00223906">
            <w:r w:rsidRPr="00BF1A8F">
              <w:t>665</w:t>
            </w:r>
          </w:p>
        </w:tc>
        <w:tc>
          <w:tcPr>
            <w:tcW w:w="1336" w:type="dxa"/>
          </w:tcPr>
          <w:p w14:paraId="625DFAFC" w14:textId="77777777" w:rsidR="005D28EA" w:rsidRPr="00BF1A8F" w:rsidRDefault="005D28EA" w:rsidP="00223906">
            <w:r w:rsidRPr="00BF1A8F">
              <w:t>733</w:t>
            </w:r>
          </w:p>
        </w:tc>
        <w:tc>
          <w:tcPr>
            <w:tcW w:w="1336" w:type="dxa"/>
          </w:tcPr>
          <w:p w14:paraId="4A7289C3" w14:textId="77777777" w:rsidR="005D28EA" w:rsidRPr="00BF1A8F" w:rsidRDefault="005D28EA" w:rsidP="00223906">
            <w:r w:rsidRPr="00BF1A8F">
              <w:t>2,040</w:t>
            </w:r>
          </w:p>
        </w:tc>
        <w:tc>
          <w:tcPr>
            <w:tcW w:w="1336" w:type="dxa"/>
          </w:tcPr>
          <w:p w14:paraId="271BCD1E" w14:textId="77777777" w:rsidR="005D28EA" w:rsidRPr="00BF1A8F" w:rsidRDefault="005D28EA" w:rsidP="00223906">
            <w:r w:rsidRPr="00BF1A8F">
              <w:t>10.35%</w:t>
            </w:r>
          </w:p>
        </w:tc>
        <w:tc>
          <w:tcPr>
            <w:tcW w:w="1336" w:type="dxa"/>
          </w:tcPr>
          <w:p w14:paraId="7098B21D" w14:textId="77777777" w:rsidR="005D28EA" w:rsidRPr="00BF1A8F" w:rsidRDefault="005D28EA" w:rsidP="00223906">
            <w:r w:rsidRPr="00BF1A8F">
              <w:t>₦27,221</w:t>
            </w:r>
          </w:p>
        </w:tc>
      </w:tr>
      <w:tr w:rsidR="005D28EA" w:rsidRPr="00762B79" w14:paraId="3F9D6B27" w14:textId="77777777" w:rsidTr="00223906">
        <w:tc>
          <w:tcPr>
            <w:tcW w:w="1335" w:type="dxa"/>
          </w:tcPr>
          <w:p w14:paraId="759A3568" w14:textId="77777777" w:rsidR="005D28EA" w:rsidRPr="00BF1A8F" w:rsidRDefault="005D28EA" w:rsidP="00223906">
            <w:pPr>
              <w:rPr>
                <w:b/>
                <w:bCs/>
              </w:rPr>
            </w:pPr>
            <w:r w:rsidRPr="00BF1A8F">
              <w:rPr>
                <w:b/>
                <w:bCs/>
              </w:rPr>
              <w:t>Grand Total</w:t>
            </w:r>
          </w:p>
        </w:tc>
        <w:tc>
          <w:tcPr>
            <w:tcW w:w="1335" w:type="dxa"/>
          </w:tcPr>
          <w:p w14:paraId="37FFC6BA" w14:textId="77777777" w:rsidR="005D28EA" w:rsidRPr="00BF1A8F" w:rsidRDefault="005D28EA" w:rsidP="00223906">
            <w:pPr>
              <w:rPr>
                <w:b/>
                <w:bCs/>
              </w:rPr>
            </w:pPr>
            <w:r w:rsidRPr="00BF1A8F">
              <w:rPr>
                <w:b/>
                <w:bCs/>
              </w:rPr>
              <w:t>6,556</w:t>
            </w:r>
          </w:p>
        </w:tc>
        <w:tc>
          <w:tcPr>
            <w:tcW w:w="1336" w:type="dxa"/>
          </w:tcPr>
          <w:p w14:paraId="6A778F6E" w14:textId="77777777" w:rsidR="005D28EA" w:rsidRPr="00BF1A8F" w:rsidRDefault="005D28EA" w:rsidP="00223906">
            <w:pPr>
              <w:rPr>
                <w:b/>
                <w:bCs/>
              </w:rPr>
            </w:pPr>
            <w:r w:rsidRPr="00BF1A8F">
              <w:rPr>
                <w:b/>
                <w:bCs/>
              </w:rPr>
              <w:t>6,531</w:t>
            </w:r>
          </w:p>
        </w:tc>
        <w:tc>
          <w:tcPr>
            <w:tcW w:w="1336" w:type="dxa"/>
          </w:tcPr>
          <w:p w14:paraId="07C66234" w14:textId="77777777" w:rsidR="005D28EA" w:rsidRPr="00BF1A8F" w:rsidRDefault="005D28EA" w:rsidP="00223906">
            <w:pPr>
              <w:rPr>
                <w:b/>
                <w:bCs/>
              </w:rPr>
            </w:pPr>
            <w:r w:rsidRPr="00BF1A8F">
              <w:rPr>
                <w:b/>
                <w:bCs/>
              </w:rPr>
              <w:t>6,615</w:t>
            </w:r>
          </w:p>
        </w:tc>
        <w:tc>
          <w:tcPr>
            <w:tcW w:w="1336" w:type="dxa"/>
          </w:tcPr>
          <w:p w14:paraId="60B2264D" w14:textId="77777777" w:rsidR="005D28EA" w:rsidRPr="00BF1A8F" w:rsidRDefault="005D28EA" w:rsidP="00223906">
            <w:pPr>
              <w:rPr>
                <w:b/>
                <w:bCs/>
              </w:rPr>
            </w:pPr>
            <w:r w:rsidRPr="00BF1A8F">
              <w:rPr>
                <w:b/>
                <w:bCs/>
              </w:rPr>
              <w:t>19,702</w:t>
            </w:r>
          </w:p>
        </w:tc>
        <w:tc>
          <w:tcPr>
            <w:tcW w:w="1336" w:type="dxa"/>
          </w:tcPr>
          <w:p w14:paraId="2D7447C4" w14:textId="77777777" w:rsidR="005D28EA" w:rsidRPr="00BF1A8F" w:rsidRDefault="005D28EA" w:rsidP="00223906">
            <w:pPr>
              <w:rPr>
                <w:b/>
                <w:bCs/>
              </w:rPr>
            </w:pPr>
            <w:r w:rsidRPr="00BF1A8F">
              <w:rPr>
                <w:b/>
                <w:bCs/>
              </w:rPr>
              <w:t>100%</w:t>
            </w:r>
          </w:p>
        </w:tc>
        <w:tc>
          <w:tcPr>
            <w:tcW w:w="1336" w:type="dxa"/>
          </w:tcPr>
          <w:p w14:paraId="60F20457" w14:textId="77777777" w:rsidR="005D28EA" w:rsidRPr="00BF1A8F" w:rsidRDefault="005D28EA" w:rsidP="00223906">
            <w:pPr>
              <w:rPr>
                <w:b/>
                <w:bCs/>
              </w:rPr>
            </w:pPr>
            <w:r w:rsidRPr="00BF1A8F">
              <w:rPr>
                <w:b/>
                <w:bCs/>
              </w:rPr>
              <w:t>₦28,171</w:t>
            </w:r>
          </w:p>
        </w:tc>
      </w:tr>
    </w:tbl>
    <w:p w14:paraId="15248013" w14:textId="77777777" w:rsidR="005D28EA" w:rsidRDefault="005D28EA" w:rsidP="005D28EA"/>
    <w:p w14:paraId="345228A1" w14:textId="77777777" w:rsidR="005D28EA" w:rsidRDefault="005D28EA" w:rsidP="005D28EA">
      <w:pPr>
        <w:jc w:val="center"/>
      </w:pPr>
      <w:r>
        <w:rPr>
          <w:noProof/>
        </w:rPr>
        <w:drawing>
          <wp:inline distT="0" distB="0" distL="0" distR="0" wp14:anchorId="2D4EA4C0" wp14:editId="4C5A9C0C">
            <wp:extent cx="5943600" cy="3195320"/>
            <wp:effectExtent l="0" t="0" r="0" b="5080"/>
            <wp:docPr id="1355468818" name="Chart 1">
              <a:extLst xmlns:a="http://schemas.openxmlformats.org/drawingml/2006/main">
                <a:ext uri="{FF2B5EF4-FFF2-40B4-BE49-F238E27FC236}">
                  <a16:creationId xmlns:a16="http://schemas.microsoft.com/office/drawing/2014/main" id="{5F35EFEB-10A9-0243-C851-832F652DF98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4EED6627" w14:textId="77777777" w:rsidR="005D28EA" w:rsidRDefault="005D28EA" w:rsidP="005D28EA">
      <w:pPr>
        <w:jc w:val="center"/>
        <w:rPr>
          <w:i/>
          <w:iCs/>
        </w:rPr>
      </w:pPr>
      <w:r w:rsidRPr="008048B0">
        <w:rPr>
          <w:i/>
          <w:iCs/>
        </w:rPr>
        <w:t>Payment Method Volume by year chart</w:t>
      </w:r>
    </w:p>
    <w:p w14:paraId="0474D2D1" w14:textId="77777777" w:rsidR="005D28EA" w:rsidRDefault="005D28EA" w:rsidP="005D28EA">
      <w:pPr>
        <w:jc w:val="center"/>
      </w:pPr>
    </w:p>
    <w:p w14:paraId="10C85DF1" w14:textId="77777777" w:rsidR="005D28EA" w:rsidRDefault="005D28EA" w:rsidP="005D28EA">
      <w:pPr>
        <w:jc w:val="center"/>
      </w:pPr>
      <w:r>
        <w:rPr>
          <w:noProof/>
        </w:rPr>
        <w:lastRenderedPageBreak/>
        <w:drawing>
          <wp:inline distT="0" distB="0" distL="0" distR="0" wp14:anchorId="24AEF988" wp14:editId="17CA70EB">
            <wp:extent cx="5006340" cy="2743200"/>
            <wp:effectExtent l="0" t="0" r="3810" b="0"/>
            <wp:docPr id="2063279890" name="Chart 1">
              <a:extLst xmlns:a="http://schemas.openxmlformats.org/drawingml/2006/main">
                <a:ext uri="{FF2B5EF4-FFF2-40B4-BE49-F238E27FC236}">
                  <a16:creationId xmlns:a16="http://schemas.microsoft.com/office/drawing/2014/main" id="{F305FA7A-0B38-635C-67BC-E4A6B17B2E8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71C89AFF" w14:textId="77777777" w:rsidR="005D28EA" w:rsidRDefault="005D28EA" w:rsidP="005D28EA">
      <w:pPr>
        <w:jc w:val="center"/>
        <w:rPr>
          <w:i/>
          <w:iCs/>
        </w:rPr>
      </w:pPr>
      <w:r w:rsidRPr="00085A59">
        <w:rPr>
          <w:i/>
          <w:iCs/>
        </w:rPr>
        <w:t>Average Order Value by Payment method Chart</w:t>
      </w:r>
    </w:p>
    <w:p w14:paraId="37EF2E89" w14:textId="77777777" w:rsidR="005D28EA" w:rsidRDefault="005D28EA" w:rsidP="005D28EA">
      <w:pPr>
        <w:rPr>
          <w:b/>
          <w:bCs/>
        </w:rPr>
      </w:pPr>
    </w:p>
    <w:p w14:paraId="6DD90805" w14:textId="77777777" w:rsidR="005D28EA" w:rsidRPr="00085A59" w:rsidRDefault="005D28EA" w:rsidP="005D28EA">
      <w:pPr>
        <w:rPr>
          <w:sz w:val="28"/>
          <w:szCs w:val="28"/>
        </w:rPr>
      </w:pPr>
      <w:r w:rsidRPr="00085A59">
        <w:rPr>
          <w:b/>
          <w:bCs/>
          <w:sz w:val="28"/>
          <w:szCs w:val="28"/>
        </w:rPr>
        <w:t>Insight:</w:t>
      </w:r>
    </w:p>
    <w:p w14:paraId="3A15A83F" w14:textId="77777777" w:rsidR="005D28EA" w:rsidRPr="00085A59" w:rsidRDefault="005D28EA" w:rsidP="005D28EA">
      <w:r w:rsidRPr="00085A59">
        <w:t>Card payment leads at 29.45% of all transactions, followed by Cash at 25.19% — reflecting the continued dominance of traditional payment behavior in the Nigerian consumer market despite growing digital adoption. Year-on-year trends reveal a clear digital migration — Cash transactions declined 6.1% over the 3-year period while BNPL recorded the fastest growth at 14.2%, rising from 642 transactions in 2022 to 733 in 2024.</w:t>
      </w:r>
    </w:p>
    <w:p w14:paraId="6BE4393F" w14:textId="77777777" w:rsidR="005D28EA" w:rsidRPr="00085A59" w:rsidRDefault="005D28EA" w:rsidP="005D28EA">
      <w:r w:rsidRPr="00085A59">
        <w:t>Bank Transfer customers generate the highest average order value at ₦30,331 — ₦2,160 above the business average. This is consistent with the deliberate, considered purchasing behavior associated with formal bank transfers — customers who open a banking app to initiate a transfer have already committed to the purchase. BNPL records the lowest AOV at ₦27,221 despite its rapid growth, suggesting current BNPL adoption is concentrated in mid-range rather than high-ticket purchases. This represents a clear opportunity — actively promoting BNPL financing for Electronics and Home &amp; Living categories could drive both conversion rates and basket size in those high-value segments.</w:t>
      </w:r>
    </w:p>
    <w:p w14:paraId="2D752737" w14:textId="77777777" w:rsidR="005D28EA" w:rsidRDefault="005D28EA" w:rsidP="005D28EA"/>
    <w:p w14:paraId="026E303E" w14:textId="77777777" w:rsidR="005D28EA" w:rsidRDefault="005D28EA" w:rsidP="005D28EA"/>
    <w:p w14:paraId="583D6408" w14:textId="77777777" w:rsidR="005D28EA" w:rsidRDefault="005D28EA" w:rsidP="005D28EA"/>
    <w:p w14:paraId="463378E0" w14:textId="77777777" w:rsidR="005D28EA" w:rsidRPr="00085A59" w:rsidRDefault="005D28EA" w:rsidP="005D28EA"/>
    <w:p w14:paraId="3FB0FE6B" w14:textId="77777777" w:rsidR="005D28EA" w:rsidRDefault="005D28EA" w:rsidP="005D28EA">
      <w:pPr>
        <w:rPr>
          <w:b/>
          <w:bCs/>
        </w:rPr>
      </w:pPr>
      <w:r w:rsidRPr="00085A59">
        <w:rPr>
          <w:b/>
          <w:bCs/>
        </w:rPr>
        <w:lastRenderedPageBreak/>
        <w:t>Q14 — How does customer segment distribution change over time? Is the VIP segment growing?</w:t>
      </w:r>
    </w:p>
    <w:p w14:paraId="041D2EEF" w14:textId="77777777" w:rsidR="005D28EA" w:rsidRPr="00085A59" w:rsidRDefault="00000000" w:rsidP="005D28EA">
      <w:r>
        <w:pict w14:anchorId="50D8C574">
          <v:rect id="_x0000_i1054" style="width:0;height:1.5pt" o:hralign="center" o:hrstd="t" o:hr="t" fillcolor="#a0a0a0" stroked="f"/>
        </w:pict>
      </w:r>
    </w:p>
    <w:p w14:paraId="6E9E350D" w14:textId="77777777" w:rsidR="005D28EA" w:rsidRPr="00085A59" w:rsidRDefault="005D28EA" w:rsidP="005D28EA">
      <w:r w:rsidRPr="00085A59">
        <w:rPr>
          <w:b/>
          <w:bCs/>
        </w:rPr>
        <w:t>Finding:</w:t>
      </w:r>
    </w:p>
    <w:tbl>
      <w:tblPr>
        <w:tblStyle w:val="TableGrid"/>
        <w:tblW w:w="0" w:type="auto"/>
        <w:tblLook w:val="04A0" w:firstRow="1" w:lastRow="0" w:firstColumn="1" w:lastColumn="0" w:noHBand="0" w:noVBand="1"/>
      </w:tblPr>
      <w:tblGrid>
        <w:gridCol w:w="1318"/>
        <w:gridCol w:w="1280"/>
        <w:gridCol w:w="1281"/>
        <w:gridCol w:w="1281"/>
        <w:gridCol w:w="1293"/>
        <w:gridCol w:w="1297"/>
        <w:gridCol w:w="1600"/>
      </w:tblGrid>
      <w:tr w:rsidR="005D28EA" w:rsidRPr="008502D4" w14:paraId="6F1C9100" w14:textId="77777777" w:rsidTr="00223906">
        <w:tc>
          <w:tcPr>
            <w:tcW w:w="1335" w:type="dxa"/>
          </w:tcPr>
          <w:p w14:paraId="466636B2" w14:textId="77777777" w:rsidR="005D28EA" w:rsidRPr="008502D4" w:rsidRDefault="005D28EA" w:rsidP="00223906">
            <w:pPr>
              <w:rPr>
                <w:b/>
                <w:bCs/>
              </w:rPr>
            </w:pPr>
            <w:r w:rsidRPr="008502D4">
              <w:rPr>
                <w:b/>
                <w:bCs/>
              </w:rPr>
              <w:t>Segment</w:t>
            </w:r>
          </w:p>
        </w:tc>
        <w:tc>
          <w:tcPr>
            <w:tcW w:w="1335" w:type="dxa"/>
          </w:tcPr>
          <w:p w14:paraId="5A4D37FC" w14:textId="77777777" w:rsidR="005D28EA" w:rsidRPr="008502D4" w:rsidRDefault="005D28EA" w:rsidP="00223906">
            <w:pPr>
              <w:rPr>
                <w:b/>
                <w:bCs/>
              </w:rPr>
            </w:pPr>
            <w:r w:rsidRPr="008502D4">
              <w:rPr>
                <w:b/>
                <w:bCs/>
              </w:rPr>
              <w:t>2022</w:t>
            </w:r>
          </w:p>
        </w:tc>
        <w:tc>
          <w:tcPr>
            <w:tcW w:w="1336" w:type="dxa"/>
          </w:tcPr>
          <w:p w14:paraId="5F6998E9" w14:textId="77777777" w:rsidR="005D28EA" w:rsidRPr="008502D4" w:rsidRDefault="005D28EA" w:rsidP="00223906">
            <w:pPr>
              <w:rPr>
                <w:b/>
                <w:bCs/>
              </w:rPr>
            </w:pPr>
            <w:r w:rsidRPr="008502D4">
              <w:rPr>
                <w:b/>
                <w:bCs/>
              </w:rPr>
              <w:t>2023</w:t>
            </w:r>
          </w:p>
        </w:tc>
        <w:tc>
          <w:tcPr>
            <w:tcW w:w="1336" w:type="dxa"/>
          </w:tcPr>
          <w:p w14:paraId="711BFEBB" w14:textId="77777777" w:rsidR="005D28EA" w:rsidRPr="008502D4" w:rsidRDefault="005D28EA" w:rsidP="00223906">
            <w:pPr>
              <w:rPr>
                <w:b/>
                <w:bCs/>
              </w:rPr>
            </w:pPr>
            <w:r w:rsidRPr="008502D4">
              <w:rPr>
                <w:b/>
                <w:bCs/>
              </w:rPr>
              <w:t>2024</w:t>
            </w:r>
          </w:p>
        </w:tc>
        <w:tc>
          <w:tcPr>
            <w:tcW w:w="1336" w:type="dxa"/>
          </w:tcPr>
          <w:p w14:paraId="5A082ED6" w14:textId="77777777" w:rsidR="005D28EA" w:rsidRPr="008502D4" w:rsidRDefault="005D28EA" w:rsidP="00223906">
            <w:pPr>
              <w:rPr>
                <w:b/>
                <w:bCs/>
              </w:rPr>
            </w:pPr>
            <w:r w:rsidRPr="008502D4">
              <w:rPr>
                <w:b/>
                <w:bCs/>
              </w:rPr>
              <w:t>Total</w:t>
            </w:r>
          </w:p>
        </w:tc>
        <w:tc>
          <w:tcPr>
            <w:tcW w:w="1336" w:type="dxa"/>
          </w:tcPr>
          <w:p w14:paraId="06F9BEF5" w14:textId="77777777" w:rsidR="005D28EA" w:rsidRPr="008502D4" w:rsidRDefault="005D28EA" w:rsidP="00223906">
            <w:pPr>
              <w:rPr>
                <w:b/>
                <w:bCs/>
              </w:rPr>
            </w:pPr>
            <w:r w:rsidRPr="008502D4">
              <w:rPr>
                <w:b/>
                <w:bCs/>
              </w:rPr>
              <w:t>Share</w:t>
            </w:r>
          </w:p>
        </w:tc>
        <w:tc>
          <w:tcPr>
            <w:tcW w:w="1336" w:type="dxa"/>
          </w:tcPr>
          <w:p w14:paraId="361F701B" w14:textId="77777777" w:rsidR="005D28EA" w:rsidRPr="008502D4" w:rsidRDefault="005D28EA" w:rsidP="00223906">
            <w:pPr>
              <w:rPr>
                <w:b/>
                <w:bCs/>
              </w:rPr>
            </w:pPr>
            <w:r w:rsidRPr="008502D4">
              <w:rPr>
                <w:b/>
                <w:bCs/>
              </w:rPr>
              <w:t>Net Revenue</w:t>
            </w:r>
          </w:p>
        </w:tc>
      </w:tr>
      <w:tr w:rsidR="005D28EA" w:rsidRPr="008502D4" w14:paraId="277F4A82" w14:textId="77777777" w:rsidTr="00223906">
        <w:tc>
          <w:tcPr>
            <w:tcW w:w="1335" w:type="dxa"/>
          </w:tcPr>
          <w:p w14:paraId="35F39AFF" w14:textId="77777777" w:rsidR="005D28EA" w:rsidRPr="008502D4" w:rsidRDefault="005D28EA" w:rsidP="00223906">
            <w:r w:rsidRPr="008502D4">
              <w:t>Returning</w:t>
            </w:r>
          </w:p>
        </w:tc>
        <w:tc>
          <w:tcPr>
            <w:tcW w:w="1335" w:type="dxa"/>
          </w:tcPr>
          <w:p w14:paraId="5D8DF4FD" w14:textId="77777777" w:rsidR="005D28EA" w:rsidRPr="008502D4" w:rsidRDefault="005D28EA" w:rsidP="00223906">
            <w:r w:rsidRPr="008502D4">
              <w:t>2,269</w:t>
            </w:r>
          </w:p>
        </w:tc>
        <w:tc>
          <w:tcPr>
            <w:tcW w:w="1336" w:type="dxa"/>
          </w:tcPr>
          <w:p w14:paraId="29FC6B46" w14:textId="77777777" w:rsidR="005D28EA" w:rsidRPr="008502D4" w:rsidRDefault="005D28EA" w:rsidP="00223906">
            <w:r w:rsidRPr="008502D4">
              <w:t>2,303</w:t>
            </w:r>
          </w:p>
        </w:tc>
        <w:tc>
          <w:tcPr>
            <w:tcW w:w="1336" w:type="dxa"/>
          </w:tcPr>
          <w:p w14:paraId="53AC1C58" w14:textId="77777777" w:rsidR="005D28EA" w:rsidRPr="008502D4" w:rsidRDefault="005D28EA" w:rsidP="00223906">
            <w:r w:rsidRPr="008502D4">
              <w:t>2,316</w:t>
            </w:r>
          </w:p>
        </w:tc>
        <w:tc>
          <w:tcPr>
            <w:tcW w:w="1336" w:type="dxa"/>
          </w:tcPr>
          <w:p w14:paraId="0CC8337D" w14:textId="77777777" w:rsidR="005D28EA" w:rsidRPr="008502D4" w:rsidRDefault="005D28EA" w:rsidP="00223906">
            <w:r w:rsidRPr="008502D4">
              <w:t>6,888</w:t>
            </w:r>
          </w:p>
        </w:tc>
        <w:tc>
          <w:tcPr>
            <w:tcW w:w="1336" w:type="dxa"/>
          </w:tcPr>
          <w:p w14:paraId="776BFBE1" w14:textId="77777777" w:rsidR="005D28EA" w:rsidRPr="008502D4" w:rsidRDefault="005D28EA" w:rsidP="00223906">
            <w:r w:rsidRPr="008502D4">
              <w:t>34.96%</w:t>
            </w:r>
          </w:p>
        </w:tc>
        <w:tc>
          <w:tcPr>
            <w:tcW w:w="1336" w:type="dxa"/>
          </w:tcPr>
          <w:p w14:paraId="04AACCCB" w14:textId="77777777" w:rsidR="005D28EA" w:rsidRPr="008502D4" w:rsidRDefault="005D28EA" w:rsidP="00223906">
            <w:r w:rsidRPr="008502D4">
              <w:t>₦200,179,934</w:t>
            </w:r>
          </w:p>
        </w:tc>
      </w:tr>
      <w:tr w:rsidR="005D28EA" w:rsidRPr="008502D4" w14:paraId="06DF3A08" w14:textId="77777777" w:rsidTr="00223906">
        <w:tc>
          <w:tcPr>
            <w:tcW w:w="1335" w:type="dxa"/>
          </w:tcPr>
          <w:p w14:paraId="595A30FF" w14:textId="77777777" w:rsidR="005D28EA" w:rsidRPr="008502D4" w:rsidRDefault="005D28EA" w:rsidP="00223906">
            <w:r w:rsidRPr="008502D4">
              <w:t>New</w:t>
            </w:r>
          </w:p>
        </w:tc>
        <w:tc>
          <w:tcPr>
            <w:tcW w:w="1335" w:type="dxa"/>
          </w:tcPr>
          <w:p w14:paraId="74168352" w14:textId="77777777" w:rsidR="005D28EA" w:rsidRPr="008502D4" w:rsidRDefault="005D28EA" w:rsidP="00223906">
            <w:r w:rsidRPr="008502D4">
              <w:t>1,689</w:t>
            </w:r>
          </w:p>
        </w:tc>
        <w:tc>
          <w:tcPr>
            <w:tcW w:w="1336" w:type="dxa"/>
          </w:tcPr>
          <w:p w14:paraId="1EB8D515" w14:textId="77777777" w:rsidR="005D28EA" w:rsidRPr="008502D4" w:rsidRDefault="005D28EA" w:rsidP="00223906">
            <w:r w:rsidRPr="008502D4">
              <w:t>1,588</w:t>
            </w:r>
          </w:p>
        </w:tc>
        <w:tc>
          <w:tcPr>
            <w:tcW w:w="1336" w:type="dxa"/>
          </w:tcPr>
          <w:p w14:paraId="33D33682" w14:textId="77777777" w:rsidR="005D28EA" w:rsidRPr="008502D4" w:rsidRDefault="005D28EA" w:rsidP="00223906">
            <w:r w:rsidRPr="008502D4">
              <w:t>1,656</w:t>
            </w:r>
          </w:p>
        </w:tc>
        <w:tc>
          <w:tcPr>
            <w:tcW w:w="1336" w:type="dxa"/>
          </w:tcPr>
          <w:p w14:paraId="48DEF5B0" w14:textId="77777777" w:rsidR="005D28EA" w:rsidRPr="008502D4" w:rsidRDefault="005D28EA" w:rsidP="00223906">
            <w:r w:rsidRPr="008502D4">
              <w:t>4,933</w:t>
            </w:r>
          </w:p>
        </w:tc>
        <w:tc>
          <w:tcPr>
            <w:tcW w:w="1336" w:type="dxa"/>
          </w:tcPr>
          <w:p w14:paraId="2C844053" w14:textId="77777777" w:rsidR="005D28EA" w:rsidRPr="008502D4" w:rsidRDefault="005D28EA" w:rsidP="00223906">
            <w:r w:rsidRPr="008502D4">
              <w:t>25.04%</w:t>
            </w:r>
          </w:p>
        </w:tc>
        <w:tc>
          <w:tcPr>
            <w:tcW w:w="1336" w:type="dxa"/>
          </w:tcPr>
          <w:p w14:paraId="68A46C64" w14:textId="77777777" w:rsidR="005D28EA" w:rsidRPr="008502D4" w:rsidRDefault="005D28EA" w:rsidP="00223906">
            <w:r w:rsidRPr="008502D4">
              <w:t>₦133,650,944</w:t>
            </w:r>
          </w:p>
        </w:tc>
      </w:tr>
      <w:tr w:rsidR="005D28EA" w:rsidRPr="008502D4" w14:paraId="1EAA05EA" w14:textId="77777777" w:rsidTr="00223906">
        <w:tc>
          <w:tcPr>
            <w:tcW w:w="1335" w:type="dxa"/>
          </w:tcPr>
          <w:p w14:paraId="3CC2087E" w14:textId="77777777" w:rsidR="005D28EA" w:rsidRPr="008502D4" w:rsidRDefault="005D28EA" w:rsidP="00223906">
            <w:r w:rsidRPr="008502D4">
              <w:t>Loyal</w:t>
            </w:r>
          </w:p>
        </w:tc>
        <w:tc>
          <w:tcPr>
            <w:tcW w:w="1335" w:type="dxa"/>
          </w:tcPr>
          <w:p w14:paraId="7ACC9D77" w14:textId="77777777" w:rsidR="005D28EA" w:rsidRPr="008502D4" w:rsidRDefault="005D28EA" w:rsidP="00223906">
            <w:r w:rsidRPr="008502D4">
              <w:t>1,608</w:t>
            </w:r>
          </w:p>
        </w:tc>
        <w:tc>
          <w:tcPr>
            <w:tcW w:w="1336" w:type="dxa"/>
          </w:tcPr>
          <w:p w14:paraId="16C1DA51" w14:textId="77777777" w:rsidR="005D28EA" w:rsidRPr="008502D4" w:rsidRDefault="005D28EA" w:rsidP="00223906">
            <w:r w:rsidRPr="008502D4">
              <w:t>1,650</w:t>
            </w:r>
          </w:p>
        </w:tc>
        <w:tc>
          <w:tcPr>
            <w:tcW w:w="1336" w:type="dxa"/>
          </w:tcPr>
          <w:p w14:paraId="25E1011C" w14:textId="77777777" w:rsidR="005D28EA" w:rsidRPr="008502D4" w:rsidRDefault="005D28EA" w:rsidP="00223906">
            <w:r w:rsidRPr="008502D4">
              <w:t>1,635</w:t>
            </w:r>
          </w:p>
        </w:tc>
        <w:tc>
          <w:tcPr>
            <w:tcW w:w="1336" w:type="dxa"/>
          </w:tcPr>
          <w:p w14:paraId="43F4650A" w14:textId="77777777" w:rsidR="005D28EA" w:rsidRPr="008502D4" w:rsidRDefault="005D28EA" w:rsidP="00223906">
            <w:r w:rsidRPr="008502D4">
              <w:t>4,893</w:t>
            </w:r>
          </w:p>
        </w:tc>
        <w:tc>
          <w:tcPr>
            <w:tcW w:w="1336" w:type="dxa"/>
          </w:tcPr>
          <w:p w14:paraId="11D5109E" w14:textId="77777777" w:rsidR="005D28EA" w:rsidRPr="008502D4" w:rsidRDefault="005D28EA" w:rsidP="00223906">
            <w:r w:rsidRPr="008502D4">
              <w:t>24.84%</w:t>
            </w:r>
          </w:p>
        </w:tc>
        <w:tc>
          <w:tcPr>
            <w:tcW w:w="1336" w:type="dxa"/>
          </w:tcPr>
          <w:p w14:paraId="35EB4B06" w14:textId="77777777" w:rsidR="005D28EA" w:rsidRPr="008502D4" w:rsidRDefault="005D28EA" w:rsidP="00223906">
            <w:r w:rsidRPr="008502D4">
              <w:t>₦137,358,942</w:t>
            </w:r>
          </w:p>
        </w:tc>
      </w:tr>
      <w:tr w:rsidR="005D28EA" w:rsidRPr="008502D4" w14:paraId="73A636E0" w14:textId="77777777" w:rsidTr="00223906">
        <w:tc>
          <w:tcPr>
            <w:tcW w:w="1335" w:type="dxa"/>
          </w:tcPr>
          <w:p w14:paraId="7BB1A896" w14:textId="77777777" w:rsidR="005D28EA" w:rsidRPr="008502D4" w:rsidRDefault="005D28EA" w:rsidP="00223906">
            <w:r w:rsidRPr="008502D4">
              <w:t>VIP</w:t>
            </w:r>
          </w:p>
        </w:tc>
        <w:tc>
          <w:tcPr>
            <w:tcW w:w="1335" w:type="dxa"/>
          </w:tcPr>
          <w:p w14:paraId="699D86BD" w14:textId="77777777" w:rsidR="005D28EA" w:rsidRPr="008502D4" w:rsidRDefault="005D28EA" w:rsidP="00223906">
            <w:r w:rsidRPr="008502D4">
              <w:t>990</w:t>
            </w:r>
          </w:p>
        </w:tc>
        <w:tc>
          <w:tcPr>
            <w:tcW w:w="1336" w:type="dxa"/>
          </w:tcPr>
          <w:p w14:paraId="5B46F16D" w14:textId="77777777" w:rsidR="005D28EA" w:rsidRPr="008502D4" w:rsidRDefault="005D28EA" w:rsidP="00223906">
            <w:r w:rsidRPr="008502D4">
              <w:t>990</w:t>
            </w:r>
          </w:p>
        </w:tc>
        <w:tc>
          <w:tcPr>
            <w:tcW w:w="1336" w:type="dxa"/>
          </w:tcPr>
          <w:p w14:paraId="4BA8CA99" w14:textId="77777777" w:rsidR="005D28EA" w:rsidRPr="008502D4" w:rsidRDefault="005D28EA" w:rsidP="00223906">
            <w:r w:rsidRPr="008502D4">
              <w:t>1,008</w:t>
            </w:r>
          </w:p>
        </w:tc>
        <w:tc>
          <w:tcPr>
            <w:tcW w:w="1336" w:type="dxa"/>
          </w:tcPr>
          <w:p w14:paraId="25712DEB" w14:textId="77777777" w:rsidR="005D28EA" w:rsidRPr="008502D4" w:rsidRDefault="005D28EA" w:rsidP="00223906">
            <w:r w:rsidRPr="008502D4">
              <w:t>2,988</w:t>
            </w:r>
          </w:p>
        </w:tc>
        <w:tc>
          <w:tcPr>
            <w:tcW w:w="1336" w:type="dxa"/>
          </w:tcPr>
          <w:p w14:paraId="01FB5E27" w14:textId="77777777" w:rsidR="005D28EA" w:rsidRPr="008502D4" w:rsidRDefault="005D28EA" w:rsidP="00223906">
            <w:r w:rsidRPr="008502D4">
              <w:t>15.17%</w:t>
            </w:r>
          </w:p>
        </w:tc>
        <w:tc>
          <w:tcPr>
            <w:tcW w:w="1336" w:type="dxa"/>
          </w:tcPr>
          <w:p w14:paraId="2357A01D" w14:textId="77777777" w:rsidR="005D28EA" w:rsidRPr="008502D4" w:rsidRDefault="005D28EA" w:rsidP="00223906">
            <w:r w:rsidRPr="008502D4">
              <w:t>₦83,835,016</w:t>
            </w:r>
          </w:p>
        </w:tc>
      </w:tr>
      <w:tr w:rsidR="005D28EA" w:rsidRPr="00085A59" w14:paraId="529A52E6" w14:textId="77777777" w:rsidTr="00223906">
        <w:tc>
          <w:tcPr>
            <w:tcW w:w="1335" w:type="dxa"/>
          </w:tcPr>
          <w:p w14:paraId="4A942503" w14:textId="77777777" w:rsidR="005D28EA" w:rsidRPr="008502D4" w:rsidRDefault="005D28EA" w:rsidP="00223906">
            <w:pPr>
              <w:rPr>
                <w:b/>
                <w:bCs/>
              </w:rPr>
            </w:pPr>
            <w:r w:rsidRPr="008502D4">
              <w:rPr>
                <w:b/>
                <w:bCs/>
              </w:rPr>
              <w:t>Grand Total</w:t>
            </w:r>
          </w:p>
        </w:tc>
        <w:tc>
          <w:tcPr>
            <w:tcW w:w="1335" w:type="dxa"/>
          </w:tcPr>
          <w:p w14:paraId="305CC4D3" w14:textId="77777777" w:rsidR="005D28EA" w:rsidRPr="008502D4" w:rsidRDefault="005D28EA" w:rsidP="00223906">
            <w:pPr>
              <w:rPr>
                <w:b/>
                <w:bCs/>
              </w:rPr>
            </w:pPr>
            <w:r w:rsidRPr="008502D4">
              <w:rPr>
                <w:b/>
                <w:bCs/>
              </w:rPr>
              <w:t>6,556</w:t>
            </w:r>
          </w:p>
        </w:tc>
        <w:tc>
          <w:tcPr>
            <w:tcW w:w="1336" w:type="dxa"/>
          </w:tcPr>
          <w:p w14:paraId="71F7993B" w14:textId="77777777" w:rsidR="005D28EA" w:rsidRPr="008502D4" w:rsidRDefault="005D28EA" w:rsidP="00223906">
            <w:pPr>
              <w:rPr>
                <w:b/>
                <w:bCs/>
              </w:rPr>
            </w:pPr>
            <w:r w:rsidRPr="008502D4">
              <w:rPr>
                <w:b/>
                <w:bCs/>
              </w:rPr>
              <w:t>6,531</w:t>
            </w:r>
          </w:p>
        </w:tc>
        <w:tc>
          <w:tcPr>
            <w:tcW w:w="1336" w:type="dxa"/>
          </w:tcPr>
          <w:p w14:paraId="42BE70AF" w14:textId="77777777" w:rsidR="005D28EA" w:rsidRPr="008502D4" w:rsidRDefault="005D28EA" w:rsidP="00223906">
            <w:pPr>
              <w:rPr>
                <w:b/>
                <w:bCs/>
              </w:rPr>
            </w:pPr>
            <w:r w:rsidRPr="008502D4">
              <w:rPr>
                <w:b/>
                <w:bCs/>
              </w:rPr>
              <w:t>6,615</w:t>
            </w:r>
          </w:p>
        </w:tc>
        <w:tc>
          <w:tcPr>
            <w:tcW w:w="1336" w:type="dxa"/>
          </w:tcPr>
          <w:p w14:paraId="1EF5B3FB" w14:textId="77777777" w:rsidR="005D28EA" w:rsidRPr="008502D4" w:rsidRDefault="005D28EA" w:rsidP="00223906">
            <w:pPr>
              <w:rPr>
                <w:b/>
                <w:bCs/>
              </w:rPr>
            </w:pPr>
            <w:r w:rsidRPr="008502D4">
              <w:rPr>
                <w:b/>
                <w:bCs/>
              </w:rPr>
              <w:t>19,702</w:t>
            </w:r>
          </w:p>
        </w:tc>
        <w:tc>
          <w:tcPr>
            <w:tcW w:w="1336" w:type="dxa"/>
          </w:tcPr>
          <w:p w14:paraId="530665D2" w14:textId="77777777" w:rsidR="005D28EA" w:rsidRPr="008502D4" w:rsidRDefault="005D28EA" w:rsidP="00223906">
            <w:pPr>
              <w:rPr>
                <w:b/>
                <w:bCs/>
              </w:rPr>
            </w:pPr>
            <w:r w:rsidRPr="008502D4">
              <w:rPr>
                <w:b/>
                <w:bCs/>
              </w:rPr>
              <w:t>100%</w:t>
            </w:r>
          </w:p>
        </w:tc>
        <w:tc>
          <w:tcPr>
            <w:tcW w:w="1336" w:type="dxa"/>
          </w:tcPr>
          <w:p w14:paraId="377D07A0" w14:textId="77777777" w:rsidR="005D28EA" w:rsidRPr="008502D4" w:rsidRDefault="005D28EA" w:rsidP="00223906">
            <w:pPr>
              <w:rPr>
                <w:b/>
                <w:bCs/>
              </w:rPr>
            </w:pPr>
            <w:r w:rsidRPr="008502D4">
              <w:rPr>
                <w:b/>
                <w:bCs/>
              </w:rPr>
              <w:t>₦555,024,834</w:t>
            </w:r>
          </w:p>
        </w:tc>
      </w:tr>
    </w:tbl>
    <w:p w14:paraId="056B303A" w14:textId="77777777" w:rsidR="005D28EA" w:rsidRDefault="005D28EA" w:rsidP="005D28EA"/>
    <w:p w14:paraId="7C25DF68" w14:textId="77777777" w:rsidR="005D28EA" w:rsidRDefault="005D28EA" w:rsidP="005D28EA">
      <w:pPr>
        <w:jc w:val="center"/>
      </w:pPr>
      <w:r>
        <w:rPr>
          <w:noProof/>
        </w:rPr>
        <w:drawing>
          <wp:inline distT="0" distB="0" distL="0" distR="0" wp14:anchorId="2150358D" wp14:editId="4B21466F">
            <wp:extent cx="5943600" cy="2320925"/>
            <wp:effectExtent l="0" t="0" r="0" b="3175"/>
            <wp:docPr id="1838829081" name="Chart 1">
              <a:extLst xmlns:a="http://schemas.openxmlformats.org/drawingml/2006/main">
                <a:ext uri="{FF2B5EF4-FFF2-40B4-BE49-F238E27FC236}">
                  <a16:creationId xmlns:a16="http://schemas.microsoft.com/office/drawing/2014/main" id="{01DC8E2A-5DBC-6E5D-1889-B7773386A81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14:paraId="53F89DC7" w14:textId="77777777" w:rsidR="005D28EA" w:rsidRDefault="005D28EA" w:rsidP="005D28EA">
      <w:pPr>
        <w:jc w:val="center"/>
        <w:rPr>
          <w:i/>
          <w:iCs/>
        </w:rPr>
      </w:pPr>
      <w:r w:rsidRPr="00E07D1D">
        <w:rPr>
          <w:i/>
          <w:iCs/>
        </w:rPr>
        <w:t>Customer Segment distribution by year Chart</w:t>
      </w:r>
    </w:p>
    <w:p w14:paraId="03C9C505" w14:textId="77777777" w:rsidR="005D28EA" w:rsidRDefault="005D28EA" w:rsidP="005D28EA">
      <w:pPr>
        <w:jc w:val="center"/>
      </w:pPr>
    </w:p>
    <w:p w14:paraId="6E980F9B" w14:textId="77777777" w:rsidR="005D28EA" w:rsidRPr="005D28EA" w:rsidRDefault="005D28EA" w:rsidP="005D28EA">
      <w:pPr>
        <w:rPr>
          <w:sz w:val="28"/>
          <w:szCs w:val="28"/>
        </w:rPr>
      </w:pPr>
      <w:r w:rsidRPr="005D28EA">
        <w:rPr>
          <w:b/>
          <w:bCs/>
          <w:sz w:val="28"/>
          <w:szCs w:val="28"/>
        </w:rPr>
        <w:t>Insight:</w:t>
      </w:r>
    </w:p>
    <w:p w14:paraId="5A9B8F63" w14:textId="77777777" w:rsidR="005D28EA" w:rsidRPr="005D28EA" w:rsidRDefault="005D28EA" w:rsidP="005D28EA">
      <w:r w:rsidRPr="005D28EA">
        <w:t>Returning customers are the commercial backbone of RetailPulse Nigeria, accounting for 34.96% of transactions and 36.07% of total net revenue — the highest share of any segment — with transaction count growing consistently from 2,269 in 2022 to 2,316 in 2024. They also generate the highest average profit per order at ₦12,340 and the highest AOV at ₦29,062 — outperforming every other segment on every commercial metric.</w:t>
      </w:r>
    </w:p>
    <w:p w14:paraId="1CD8C054" w14:textId="77777777" w:rsidR="005D28EA" w:rsidRPr="005D28EA" w:rsidRDefault="005D28EA" w:rsidP="005D28EA">
      <w:r w:rsidRPr="005D28EA">
        <w:t xml:space="preserve">The VIP segment recorded zero transaction growth between 2022 and 2023 — exactly 990 orders in both years — and only marginal growth of 1.8% in 2024. VIP customers generate no meaningful spending premium over Loyal customers (₦28,057 vs ₦28,073 AOV) and contribute </w:t>
      </w:r>
      <w:r w:rsidRPr="005D28EA">
        <w:lastRenderedPageBreak/>
        <w:t>revenue exactly proportional to their transaction share, confirming that the VIP classification is not translating into disproportionate commercial value.</w:t>
      </w:r>
    </w:p>
    <w:p w14:paraId="4257178E" w14:textId="77777777" w:rsidR="005D28EA" w:rsidRPr="005D28EA" w:rsidRDefault="005D28EA" w:rsidP="005D28EA">
      <w:r w:rsidRPr="005D28EA">
        <w:t>New customer acquisition declined 5.98% from 2022 to 2023 before partially recovering in 2024 but remaining below the 2022 baseline — a pipeline concern that will erode the Returning and Loyal segments in future years if not addressed. The data suggests RetailPulse's loyalty upgrade pathway from Returning to Loyal to VIP is not functioning effectively — customers are accumulating at the Returning tier rather than progressing upward.</w:t>
      </w:r>
    </w:p>
    <w:p w14:paraId="222F6F8A" w14:textId="77777777" w:rsidR="005D28EA" w:rsidRDefault="005D28EA" w:rsidP="005D28EA"/>
    <w:p w14:paraId="10D6C984" w14:textId="77777777" w:rsidR="005D28EA" w:rsidRDefault="005D28EA" w:rsidP="005D28EA"/>
    <w:p w14:paraId="1AFD9244" w14:textId="77777777" w:rsidR="005D28EA" w:rsidRDefault="005D28EA" w:rsidP="005D28EA"/>
    <w:p w14:paraId="0CE0EEDB" w14:textId="77777777" w:rsidR="005D28EA" w:rsidRDefault="005D28EA" w:rsidP="005D28EA"/>
    <w:p w14:paraId="2C380B38" w14:textId="77777777" w:rsidR="005D28EA" w:rsidRDefault="005D28EA" w:rsidP="005D28EA"/>
    <w:p w14:paraId="7D133E01" w14:textId="77777777" w:rsidR="005D28EA" w:rsidRDefault="005D28EA" w:rsidP="005D28EA"/>
    <w:p w14:paraId="663EA452" w14:textId="77777777" w:rsidR="005D28EA" w:rsidRDefault="005D28EA" w:rsidP="005D28EA"/>
    <w:p w14:paraId="0C32D6A7" w14:textId="77777777" w:rsidR="005D28EA" w:rsidRDefault="005D28EA" w:rsidP="005D28EA"/>
    <w:p w14:paraId="1561779F" w14:textId="77777777" w:rsidR="005D28EA" w:rsidRDefault="005D28EA" w:rsidP="005D28EA"/>
    <w:p w14:paraId="5736D604" w14:textId="77777777" w:rsidR="005D28EA" w:rsidRDefault="005D28EA" w:rsidP="005D28EA"/>
    <w:p w14:paraId="6DBD4DB0" w14:textId="77777777" w:rsidR="005D28EA" w:rsidRDefault="005D28EA" w:rsidP="005D28EA"/>
    <w:p w14:paraId="125A4AE8" w14:textId="77777777" w:rsidR="005D28EA" w:rsidRDefault="005D28EA" w:rsidP="005D28EA"/>
    <w:p w14:paraId="2CF86466" w14:textId="77777777" w:rsidR="005D28EA" w:rsidRDefault="005D28EA" w:rsidP="005D28EA"/>
    <w:p w14:paraId="503066C9" w14:textId="77777777" w:rsidR="005D28EA" w:rsidRDefault="005D28EA" w:rsidP="005D28EA"/>
    <w:p w14:paraId="6BE3FCAA" w14:textId="77777777" w:rsidR="005D28EA" w:rsidRDefault="005D28EA" w:rsidP="005D28EA"/>
    <w:p w14:paraId="2461092F" w14:textId="77777777" w:rsidR="005D28EA" w:rsidRDefault="005D28EA" w:rsidP="005D28EA"/>
    <w:p w14:paraId="39AA1AA1" w14:textId="77777777" w:rsidR="005D28EA" w:rsidRDefault="005D28EA" w:rsidP="005D28EA"/>
    <w:p w14:paraId="4DCC6210" w14:textId="77777777" w:rsidR="005D28EA" w:rsidRDefault="005D28EA" w:rsidP="005D28EA"/>
    <w:p w14:paraId="34DAD5E8" w14:textId="77777777" w:rsidR="005D28EA" w:rsidRDefault="005D28EA" w:rsidP="005D28EA"/>
    <w:p w14:paraId="4A4CF3CE" w14:textId="77777777" w:rsidR="005D28EA" w:rsidRPr="005D28EA" w:rsidRDefault="005D28EA" w:rsidP="005D28EA"/>
    <w:p w14:paraId="05320D77" w14:textId="77777777" w:rsidR="005D28EA" w:rsidRDefault="005D28EA" w:rsidP="005D28EA">
      <w:pPr>
        <w:rPr>
          <w:b/>
          <w:bCs/>
        </w:rPr>
      </w:pPr>
      <w:r w:rsidRPr="005D28EA">
        <w:rPr>
          <w:b/>
          <w:bCs/>
        </w:rPr>
        <w:lastRenderedPageBreak/>
        <w:t>Q15 — Which delivery method has the highest on-time delivery rate? Which has the most late deliveries?</w:t>
      </w:r>
    </w:p>
    <w:p w14:paraId="6C3B49B9" w14:textId="77777777" w:rsidR="005D28EA" w:rsidRPr="005D28EA" w:rsidRDefault="00000000" w:rsidP="005D28EA">
      <w:r>
        <w:pict w14:anchorId="271BC93C">
          <v:rect id="_x0000_i1055" style="width:0;height:1.5pt" o:hralign="center" o:hrstd="t" o:hr="t" fillcolor="#a0a0a0" stroked="f"/>
        </w:pict>
      </w:r>
    </w:p>
    <w:p w14:paraId="39882097" w14:textId="77777777" w:rsidR="005D28EA" w:rsidRPr="005D28EA" w:rsidRDefault="005D28EA" w:rsidP="005D28EA">
      <w:r w:rsidRPr="005D28EA">
        <w:rPr>
          <w:b/>
          <w:bCs/>
        </w:rPr>
        <w:t>Finding:</w:t>
      </w:r>
    </w:p>
    <w:tbl>
      <w:tblPr>
        <w:tblStyle w:val="TableGrid"/>
        <w:tblW w:w="0" w:type="auto"/>
        <w:tblLook w:val="04A0" w:firstRow="1" w:lastRow="0" w:firstColumn="1" w:lastColumn="0" w:noHBand="0" w:noVBand="1"/>
      </w:tblPr>
      <w:tblGrid>
        <w:gridCol w:w="1558"/>
        <w:gridCol w:w="1558"/>
        <w:gridCol w:w="1558"/>
        <w:gridCol w:w="1558"/>
        <w:gridCol w:w="1559"/>
        <w:gridCol w:w="1559"/>
      </w:tblGrid>
      <w:tr w:rsidR="00AE4786" w:rsidRPr="00AE4786" w14:paraId="5DD47881" w14:textId="77777777">
        <w:tc>
          <w:tcPr>
            <w:tcW w:w="1558" w:type="dxa"/>
          </w:tcPr>
          <w:p w14:paraId="7CAC4C3A" w14:textId="77777777" w:rsidR="00AE4786" w:rsidRPr="00AE4786" w:rsidRDefault="00AE4786" w:rsidP="00AC6BAC">
            <w:pPr>
              <w:rPr>
                <w:b/>
                <w:bCs/>
              </w:rPr>
            </w:pPr>
            <w:r w:rsidRPr="00AE4786">
              <w:rPr>
                <w:b/>
                <w:bCs/>
              </w:rPr>
              <w:t>Method</w:t>
            </w:r>
          </w:p>
        </w:tc>
        <w:tc>
          <w:tcPr>
            <w:tcW w:w="1558" w:type="dxa"/>
          </w:tcPr>
          <w:p w14:paraId="78F546AD" w14:textId="77777777" w:rsidR="00AE4786" w:rsidRPr="00AE4786" w:rsidRDefault="00AE4786" w:rsidP="00AC6BAC">
            <w:pPr>
              <w:rPr>
                <w:b/>
                <w:bCs/>
              </w:rPr>
            </w:pPr>
            <w:r w:rsidRPr="00AE4786">
              <w:rPr>
                <w:b/>
                <w:bCs/>
              </w:rPr>
              <w:t>Total Orders</w:t>
            </w:r>
          </w:p>
        </w:tc>
        <w:tc>
          <w:tcPr>
            <w:tcW w:w="1558" w:type="dxa"/>
          </w:tcPr>
          <w:p w14:paraId="74A5538E" w14:textId="77777777" w:rsidR="00AE4786" w:rsidRPr="00AE4786" w:rsidRDefault="00AE4786" w:rsidP="00AC6BAC">
            <w:pPr>
              <w:rPr>
                <w:b/>
                <w:bCs/>
              </w:rPr>
            </w:pPr>
            <w:r w:rsidRPr="00AE4786">
              <w:rPr>
                <w:b/>
                <w:bCs/>
              </w:rPr>
              <w:t>On-Time</w:t>
            </w:r>
          </w:p>
        </w:tc>
        <w:tc>
          <w:tcPr>
            <w:tcW w:w="1558" w:type="dxa"/>
          </w:tcPr>
          <w:p w14:paraId="05836068" w14:textId="77777777" w:rsidR="00AE4786" w:rsidRPr="00AE4786" w:rsidRDefault="00AE4786" w:rsidP="00AC6BAC">
            <w:pPr>
              <w:rPr>
                <w:b/>
                <w:bCs/>
              </w:rPr>
            </w:pPr>
            <w:r w:rsidRPr="00AE4786">
              <w:rPr>
                <w:b/>
                <w:bCs/>
              </w:rPr>
              <w:t>Late</w:t>
            </w:r>
          </w:p>
        </w:tc>
        <w:tc>
          <w:tcPr>
            <w:tcW w:w="1559" w:type="dxa"/>
          </w:tcPr>
          <w:p w14:paraId="1C1625F6" w14:textId="77777777" w:rsidR="00AE4786" w:rsidRPr="00AE4786" w:rsidRDefault="00AE4786" w:rsidP="00AC6BAC">
            <w:pPr>
              <w:rPr>
                <w:b/>
                <w:bCs/>
              </w:rPr>
            </w:pPr>
            <w:r w:rsidRPr="00AE4786">
              <w:rPr>
                <w:b/>
                <w:bCs/>
              </w:rPr>
              <w:t>On-Time Rate %</w:t>
            </w:r>
          </w:p>
        </w:tc>
        <w:tc>
          <w:tcPr>
            <w:tcW w:w="1559" w:type="dxa"/>
          </w:tcPr>
          <w:p w14:paraId="18BB2057" w14:textId="77777777" w:rsidR="00AE4786" w:rsidRPr="00AE4786" w:rsidRDefault="00AE4786" w:rsidP="00AC6BAC">
            <w:pPr>
              <w:rPr>
                <w:b/>
                <w:bCs/>
              </w:rPr>
            </w:pPr>
            <w:r w:rsidRPr="00AE4786">
              <w:rPr>
                <w:b/>
                <w:bCs/>
              </w:rPr>
              <w:t>Late Rate %</w:t>
            </w:r>
          </w:p>
        </w:tc>
      </w:tr>
      <w:tr w:rsidR="00AE4786" w:rsidRPr="00AE4786" w14:paraId="3B44EEE0" w14:textId="77777777">
        <w:tc>
          <w:tcPr>
            <w:tcW w:w="1558" w:type="dxa"/>
          </w:tcPr>
          <w:p w14:paraId="3B1FD0F8" w14:textId="77777777" w:rsidR="00AE4786" w:rsidRPr="00AE4786" w:rsidRDefault="00AE4786" w:rsidP="00AC6BAC">
            <w:r w:rsidRPr="00AE4786">
              <w:t>Pick-Up</w:t>
            </w:r>
          </w:p>
        </w:tc>
        <w:tc>
          <w:tcPr>
            <w:tcW w:w="1558" w:type="dxa"/>
          </w:tcPr>
          <w:p w14:paraId="4EA08758" w14:textId="77777777" w:rsidR="00AE4786" w:rsidRPr="00AE4786" w:rsidRDefault="00AE4786" w:rsidP="00AC6BAC">
            <w:r w:rsidRPr="00AE4786">
              <w:t>1,955</w:t>
            </w:r>
          </w:p>
        </w:tc>
        <w:tc>
          <w:tcPr>
            <w:tcW w:w="1558" w:type="dxa"/>
          </w:tcPr>
          <w:p w14:paraId="7F751F38" w14:textId="77777777" w:rsidR="00AE4786" w:rsidRPr="00AE4786" w:rsidRDefault="00AE4786" w:rsidP="00AC6BAC">
            <w:r w:rsidRPr="00AE4786">
              <w:t>1,897</w:t>
            </w:r>
          </w:p>
        </w:tc>
        <w:tc>
          <w:tcPr>
            <w:tcW w:w="1558" w:type="dxa"/>
          </w:tcPr>
          <w:p w14:paraId="4B3BA8E5" w14:textId="77777777" w:rsidR="00AE4786" w:rsidRPr="00AE4786" w:rsidRDefault="00AE4786" w:rsidP="00AC6BAC">
            <w:r w:rsidRPr="00AE4786">
              <w:t>58</w:t>
            </w:r>
          </w:p>
        </w:tc>
        <w:tc>
          <w:tcPr>
            <w:tcW w:w="1559" w:type="dxa"/>
          </w:tcPr>
          <w:p w14:paraId="4ACB3547" w14:textId="77777777" w:rsidR="00AE4786" w:rsidRPr="00AE4786" w:rsidRDefault="00AE4786" w:rsidP="00AC6BAC">
            <w:r w:rsidRPr="00AE4786">
              <w:t>97.03%</w:t>
            </w:r>
          </w:p>
        </w:tc>
        <w:tc>
          <w:tcPr>
            <w:tcW w:w="1559" w:type="dxa"/>
          </w:tcPr>
          <w:p w14:paraId="70C7C7B2" w14:textId="77777777" w:rsidR="00AE4786" w:rsidRPr="00AE4786" w:rsidRDefault="00AE4786" w:rsidP="00AC6BAC">
            <w:r w:rsidRPr="00AE4786">
              <w:t>2.97%</w:t>
            </w:r>
          </w:p>
        </w:tc>
      </w:tr>
      <w:tr w:rsidR="00AE4786" w:rsidRPr="00AE4786" w14:paraId="47D1B600" w14:textId="77777777">
        <w:tc>
          <w:tcPr>
            <w:tcW w:w="1558" w:type="dxa"/>
          </w:tcPr>
          <w:p w14:paraId="5E8CE0EA" w14:textId="77777777" w:rsidR="00AE4786" w:rsidRPr="00AE4786" w:rsidRDefault="00AE4786" w:rsidP="00AC6BAC">
            <w:r w:rsidRPr="00AE4786">
              <w:t>Same-Day</w:t>
            </w:r>
          </w:p>
        </w:tc>
        <w:tc>
          <w:tcPr>
            <w:tcW w:w="1558" w:type="dxa"/>
          </w:tcPr>
          <w:p w14:paraId="5D9D4D2B" w14:textId="77777777" w:rsidR="00AE4786" w:rsidRPr="00AE4786" w:rsidRDefault="00AE4786" w:rsidP="00AC6BAC">
            <w:r w:rsidRPr="00AE4786">
              <w:t>1,950</w:t>
            </w:r>
          </w:p>
        </w:tc>
        <w:tc>
          <w:tcPr>
            <w:tcW w:w="1558" w:type="dxa"/>
          </w:tcPr>
          <w:p w14:paraId="76A6547E" w14:textId="77777777" w:rsidR="00AE4786" w:rsidRPr="00AE4786" w:rsidRDefault="00AE4786" w:rsidP="00AC6BAC">
            <w:r w:rsidRPr="00AE4786">
              <w:t>1,896</w:t>
            </w:r>
          </w:p>
        </w:tc>
        <w:tc>
          <w:tcPr>
            <w:tcW w:w="1558" w:type="dxa"/>
          </w:tcPr>
          <w:p w14:paraId="660458DC" w14:textId="77777777" w:rsidR="00AE4786" w:rsidRPr="00AE4786" w:rsidRDefault="00AE4786" w:rsidP="00AC6BAC">
            <w:r w:rsidRPr="00AE4786">
              <w:t>54</w:t>
            </w:r>
          </w:p>
        </w:tc>
        <w:tc>
          <w:tcPr>
            <w:tcW w:w="1559" w:type="dxa"/>
          </w:tcPr>
          <w:p w14:paraId="4FD1F020" w14:textId="77777777" w:rsidR="00AE4786" w:rsidRPr="00AE4786" w:rsidRDefault="00AE4786" w:rsidP="00AC6BAC">
            <w:r w:rsidRPr="00AE4786">
              <w:t>97.23%</w:t>
            </w:r>
          </w:p>
        </w:tc>
        <w:tc>
          <w:tcPr>
            <w:tcW w:w="1559" w:type="dxa"/>
          </w:tcPr>
          <w:p w14:paraId="43F5CD4C" w14:textId="77777777" w:rsidR="00AE4786" w:rsidRPr="00AE4786" w:rsidRDefault="00AE4786" w:rsidP="00AC6BAC">
            <w:r w:rsidRPr="00AE4786">
              <w:t>2.77%</w:t>
            </w:r>
          </w:p>
        </w:tc>
      </w:tr>
      <w:tr w:rsidR="00AE4786" w:rsidRPr="00AE4786" w14:paraId="5793944D" w14:textId="77777777">
        <w:tc>
          <w:tcPr>
            <w:tcW w:w="1558" w:type="dxa"/>
          </w:tcPr>
          <w:p w14:paraId="533FEC39" w14:textId="77777777" w:rsidR="00AE4786" w:rsidRPr="00AE4786" w:rsidRDefault="00AE4786" w:rsidP="00AC6BAC">
            <w:r w:rsidRPr="00AE4786">
              <w:t>Next-Day</w:t>
            </w:r>
          </w:p>
        </w:tc>
        <w:tc>
          <w:tcPr>
            <w:tcW w:w="1558" w:type="dxa"/>
          </w:tcPr>
          <w:p w14:paraId="565638D2" w14:textId="77777777" w:rsidR="00AE4786" w:rsidRPr="00AE4786" w:rsidRDefault="00AE4786" w:rsidP="00AC6BAC">
            <w:r w:rsidRPr="00AE4786">
              <w:t>4,042</w:t>
            </w:r>
          </w:p>
        </w:tc>
        <w:tc>
          <w:tcPr>
            <w:tcW w:w="1558" w:type="dxa"/>
          </w:tcPr>
          <w:p w14:paraId="44CEC2A1" w14:textId="77777777" w:rsidR="00AE4786" w:rsidRPr="00AE4786" w:rsidRDefault="00AE4786" w:rsidP="00AC6BAC">
            <w:r w:rsidRPr="00AE4786">
              <w:t>3,924</w:t>
            </w:r>
          </w:p>
        </w:tc>
        <w:tc>
          <w:tcPr>
            <w:tcW w:w="1558" w:type="dxa"/>
          </w:tcPr>
          <w:p w14:paraId="4B0D7B5F" w14:textId="77777777" w:rsidR="00AE4786" w:rsidRPr="00AE4786" w:rsidRDefault="00AE4786" w:rsidP="00AC6BAC">
            <w:r w:rsidRPr="00AE4786">
              <w:t>118</w:t>
            </w:r>
          </w:p>
        </w:tc>
        <w:tc>
          <w:tcPr>
            <w:tcW w:w="1559" w:type="dxa"/>
          </w:tcPr>
          <w:p w14:paraId="5F42C007" w14:textId="77777777" w:rsidR="00AE4786" w:rsidRPr="00AE4786" w:rsidRDefault="00AE4786" w:rsidP="00AC6BAC">
            <w:r w:rsidRPr="00AE4786">
              <w:t>97.08%</w:t>
            </w:r>
          </w:p>
        </w:tc>
        <w:tc>
          <w:tcPr>
            <w:tcW w:w="1559" w:type="dxa"/>
          </w:tcPr>
          <w:p w14:paraId="1ECDC88D" w14:textId="77777777" w:rsidR="00AE4786" w:rsidRPr="00AE4786" w:rsidRDefault="00AE4786" w:rsidP="00AC6BAC">
            <w:r w:rsidRPr="00AE4786">
              <w:t>2.92%</w:t>
            </w:r>
          </w:p>
        </w:tc>
      </w:tr>
      <w:tr w:rsidR="00AE4786" w:rsidRPr="00AE4786" w14:paraId="49DB3FA6" w14:textId="77777777">
        <w:tc>
          <w:tcPr>
            <w:tcW w:w="1558" w:type="dxa"/>
          </w:tcPr>
          <w:p w14:paraId="53AD27F6" w14:textId="77777777" w:rsidR="00AE4786" w:rsidRPr="00AE4786" w:rsidRDefault="00AE4786" w:rsidP="00AC6BAC">
            <w:r w:rsidRPr="00AE4786">
              <w:t>Express</w:t>
            </w:r>
          </w:p>
        </w:tc>
        <w:tc>
          <w:tcPr>
            <w:tcW w:w="1558" w:type="dxa"/>
          </w:tcPr>
          <w:p w14:paraId="34E2E7FA" w14:textId="77777777" w:rsidR="00AE4786" w:rsidRPr="00AE4786" w:rsidRDefault="00AE4786" w:rsidP="00AC6BAC">
            <w:r w:rsidRPr="00AE4786">
              <w:t>4,841</w:t>
            </w:r>
          </w:p>
        </w:tc>
        <w:tc>
          <w:tcPr>
            <w:tcW w:w="1558" w:type="dxa"/>
          </w:tcPr>
          <w:p w14:paraId="7FEA32F7" w14:textId="77777777" w:rsidR="00AE4786" w:rsidRPr="00AE4786" w:rsidRDefault="00AE4786" w:rsidP="00AC6BAC">
            <w:r w:rsidRPr="00AE4786">
              <w:t>4,706</w:t>
            </w:r>
          </w:p>
        </w:tc>
        <w:tc>
          <w:tcPr>
            <w:tcW w:w="1558" w:type="dxa"/>
          </w:tcPr>
          <w:p w14:paraId="56B22311" w14:textId="77777777" w:rsidR="00AE4786" w:rsidRPr="00AE4786" w:rsidRDefault="00AE4786" w:rsidP="00AC6BAC">
            <w:r w:rsidRPr="00AE4786">
              <w:t>135</w:t>
            </w:r>
          </w:p>
        </w:tc>
        <w:tc>
          <w:tcPr>
            <w:tcW w:w="1559" w:type="dxa"/>
          </w:tcPr>
          <w:p w14:paraId="0AF82E67" w14:textId="77777777" w:rsidR="00AE4786" w:rsidRPr="00AE4786" w:rsidRDefault="00AE4786" w:rsidP="00AC6BAC">
            <w:r w:rsidRPr="00AE4786">
              <w:t>97.21%</w:t>
            </w:r>
          </w:p>
        </w:tc>
        <w:tc>
          <w:tcPr>
            <w:tcW w:w="1559" w:type="dxa"/>
          </w:tcPr>
          <w:p w14:paraId="6E18D61E" w14:textId="77777777" w:rsidR="00AE4786" w:rsidRPr="00AE4786" w:rsidRDefault="00AE4786" w:rsidP="00AC6BAC">
            <w:r w:rsidRPr="00AE4786">
              <w:t>2.79%</w:t>
            </w:r>
          </w:p>
        </w:tc>
      </w:tr>
      <w:tr w:rsidR="00AE4786" w:rsidRPr="00AE4786" w14:paraId="41AFB694" w14:textId="77777777">
        <w:tc>
          <w:tcPr>
            <w:tcW w:w="1558" w:type="dxa"/>
          </w:tcPr>
          <w:p w14:paraId="7B259BCB" w14:textId="77777777" w:rsidR="00AE4786" w:rsidRPr="00AE4786" w:rsidRDefault="00AE4786" w:rsidP="00AC6BAC">
            <w:r w:rsidRPr="00AE4786">
              <w:t>Standard (3-5 Days)</w:t>
            </w:r>
          </w:p>
        </w:tc>
        <w:tc>
          <w:tcPr>
            <w:tcW w:w="1558" w:type="dxa"/>
          </w:tcPr>
          <w:p w14:paraId="6CD6A870" w14:textId="77777777" w:rsidR="00AE4786" w:rsidRPr="00AE4786" w:rsidRDefault="00AE4786" w:rsidP="00AC6BAC">
            <w:r w:rsidRPr="00AE4786">
              <w:t>6,914</w:t>
            </w:r>
          </w:p>
        </w:tc>
        <w:tc>
          <w:tcPr>
            <w:tcW w:w="1558" w:type="dxa"/>
          </w:tcPr>
          <w:p w14:paraId="0208CDE6" w14:textId="77777777" w:rsidR="00AE4786" w:rsidRPr="00AE4786" w:rsidRDefault="00AE4786" w:rsidP="00AC6BAC">
            <w:r w:rsidRPr="00AE4786">
              <w:t>6,725</w:t>
            </w:r>
          </w:p>
        </w:tc>
        <w:tc>
          <w:tcPr>
            <w:tcW w:w="1558" w:type="dxa"/>
          </w:tcPr>
          <w:p w14:paraId="26CF91C0" w14:textId="77777777" w:rsidR="00AE4786" w:rsidRPr="00AE4786" w:rsidRDefault="00AE4786" w:rsidP="00AC6BAC">
            <w:r w:rsidRPr="00AE4786">
              <w:t>189</w:t>
            </w:r>
          </w:p>
        </w:tc>
        <w:tc>
          <w:tcPr>
            <w:tcW w:w="1559" w:type="dxa"/>
          </w:tcPr>
          <w:p w14:paraId="04173824" w14:textId="77777777" w:rsidR="00AE4786" w:rsidRPr="00AE4786" w:rsidRDefault="00AE4786" w:rsidP="00AC6BAC">
            <w:r w:rsidRPr="00AE4786">
              <w:t>97.27%</w:t>
            </w:r>
          </w:p>
        </w:tc>
        <w:tc>
          <w:tcPr>
            <w:tcW w:w="1559" w:type="dxa"/>
          </w:tcPr>
          <w:p w14:paraId="09D168D7" w14:textId="77777777" w:rsidR="00AE4786" w:rsidRPr="00AE4786" w:rsidRDefault="00AE4786" w:rsidP="00AC6BAC">
            <w:r w:rsidRPr="00AE4786">
              <w:t>2.73%</w:t>
            </w:r>
          </w:p>
        </w:tc>
      </w:tr>
      <w:tr w:rsidR="00AE4786" w:rsidRPr="00AE4786" w14:paraId="57B7E88D" w14:textId="77777777">
        <w:tc>
          <w:tcPr>
            <w:tcW w:w="1558" w:type="dxa"/>
          </w:tcPr>
          <w:p w14:paraId="0CFC27A2" w14:textId="77777777" w:rsidR="00AE4786" w:rsidRPr="00AE4786" w:rsidRDefault="00AE4786" w:rsidP="00AC6BAC">
            <w:pPr>
              <w:rPr>
                <w:b/>
                <w:bCs/>
              </w:rPr>
            </w:pPr>
            <w:r w:rsidRPr="00AE4786">
              <w:rPr>
                <w:b/>
                <w:bCs/>
              </w:rPr>
              <w:t>Grand Total</w:t>
            </w:r>
          </w:p>
        </w:tc>
        <w:tc>
          <w:tcPr>
            <w:tcW w:w="1558" w:type="dxa"/>
          </w:tcPr>
          <w:p w14:paraId="4089197D" w14:textId="77777777" w:rsidR="00AE4786" w:rsidRPr="00AE4786" w:rsidRDefault="00AE4786" w:rsidP="00AC6BAC">
            <w:pPr>
              <w:rPr>
                <w:b/>
                <w:bCs/>
              </w:rPr>
            </w:pPr>
            <w:r w:rsidRPr="00AE4786">
              <w:rPr>
                <w:b/>
                <w:bCs/>
              </w:rPr>
              <w:t>19,702</w:t>
            </w:r>
          </w:p>
        </w:tc>
        <w:tc>
          <w:tcPr>
            <w:tcW w:w="1558" w:type="dxa"/>
          </w:tcPr>
          <w:p w14:paraId="66A3AD9E" w14:textId="77777777" w:rsidR="00AE4786" w:rsidRPr="00AE4786" w:rsidRDefault="00AE4786" w:rsidP="00AC6BAC">
            <w:pPr>
              <w:rPr>
                <w:b/>
                <w:bCs/>
              </w:rPr>
            </w:pPr>
            <w:r w:rsidRPr="00AE4786">
              <w:rPr>
                <w:b/>
                <w:bCs/>
              </w:rPr>
              <w:t>19,148</w:t>
            </w:r>
          </w:p>
        </w:tc>
        <w:tc>
          <w:tcPr>
            <w:tcW w:w="1558" w:type="dxa"/>
          </w:tcPr>
          <w:p w14:paraId="3048851A" w14:textId="77777777" w:rsidR="00AE4786" w:rsidRPr="00AE4786" w:rsidRDefault="00AE4786" w:rsidP="00AC6BAC">
            <w:pPr>
              <w:rPr>
                <w:b/>
                <w:bCs/>
              </w:rPr>
            </w:pPr>
            <w:r w:rsidRPr="00AE4786">
              <w:rPr>
                <w:b/>
                <w:bCs/>
              </w:rPr>
              <w:t>554</w:t>
            </w:r>
          </w:p>
        </w:tc>
        <w:tc>
          <w:tcPr>
            <w:tcW w:w="1559" w:type="dxa"/>
          </w:tcPr>
          <w:p w14:paraId="69271634" w14:textId="77777777" w:rsidR="00AE4786" w:rsidRPr="00AE4786" w:rsidRDefault="00AE4786" w:rsidP="00AC6BAC">
            <w:pPr>
              <w:rPr>
                <w:b/>
                <w:bCs/>
              </w:rPr>
            </w:pPr>
            <w:r w:rsidRPr="00AE4786">
              <w:rPr>
                <w:b/>
                <w:bCs/>
              </w:rPr>
              <w:t>97.19%</w:t>
            </w:r>
          </w:p>
        </w:tc>
        <w:tc>
          <w:tcPr>
            <w:tcW w:w="1559" w:type="dxa"/>
          </w:tcPr>
          <w:p w14:paraId="1B8BA7FA" w14:textId="77777777" w:rsidR="00AE4786" w:rsidRPr="00AE4786" w:rsidRDefault="00AE4786" w:rsidP="00AC6BAC">
            <w:pPr>
              <w:rPr>
                <w:b/>
                <w:bCs/>
              </w:rPr>
            </w:pPr>
            <w:r w:rsidRPr="00AE4786">
              <w:rPr>
                <w:b/>
                <w:bCs/>
              </w:rPr>
              <w:t>2.81%</w:t>
            </w:r>
          </w:p>
        </w:tc>
      </w:tr>
    </w:tbl>
    <w:p w14:paraId="141EC654" w14:textId="77777777" w:rsidR="00E07D1D" w:rsidRDefault="00E07D1D" w:rsidP="00AE4786"/>
    <w:tbl>
      <w:tblPr>
        <w:tblStyle w:val="TableGrid"/>
        <w:tblW w:w="0" w:type="auto"/>
        <w:tblLook w:val="04A0" w:firstRow="1" w:lastRow="0" w:firstColumn="1" w:lastColumn="0" w:noHBand="0" w:noVBand="1"/>
      </w:tblPr>
      <w:tblGrid>
        <w:gridCol w:w="1558"/>
        <w:gridCol w:w="1558"/>
        <w:gridCol w:w="1558"/>
        <w:gridCol w:w="1558"/>
        <w:gridCol w:w="1559"/>
        <w:gridCol w:w="1559"/>
      </w:tblGrid>
      <w:tr w:rsidR="00AE4786" w:rsidRPr="00AE4786" w14:paraId="6FC4B812" w14:textId="77777777">
        <w:tc>
          <w:tcPr>
            <w:tcW w:w="1558" w:type="dxa"/>
          </w:tcPr>
          <w:p w14:paraId="544AF19D" w14:textId="77777777" w:rsidR="00AE4786" w:rsidRPr="00AE4786" w:rsidRDefault="00AE4786" w:rsidP="00ED3FBC">
            <w:pPr>
              <w:rPr>
                <w:b/>
                <w:bCs/>
              </w:rPr>
            </w:pPr>
            <w:r w:rsidRPr="00AE4786">
              <w:rPr>
                <w:b/>
                <w:bCs/>
              </w:rPr>
              <w:t>Method</w:t>
            </w:r>
          </w:p>
        </w:tc>
        <w:tc>
          <w:tcPr>
            <w:tcW w:w="1558" w:type="dxa"/>
          </w:tcPr>
          <w:p w14:paraId="5A24088C" w14:textId="77777777" w:rsidR="00AE4786" w:rsidRPr="00AE4786" w:rsidRDefault="00AE4786" w:rsidP="00ED3FBC">
            <w:pPr>
              <w:rPr>
                <w:b/>
                <w:bCs/>
              </w:rPr>
            </w:pPr>
            <w:r w:rsidRPr="00AE4786">
              <w:rPr>
                <w:b/>
                <w:bCs/>
              </w:rPr>
              <w:t>2022 Avg Days</w:t>
            </w:r>
          </w:p>
        </w:tc>
        <w:tc>
          <w:tcPr>
            <w:tcW w:w="1558" w:type="dxa"/>
          </w:tcPr>
          <w:p w14:paraId="3368CE02" w14:textId="77777777" w:rsidR="00AE4786" w:rsidRPr="00AE4786" w:rsidRDefault="00AE4786" w:rsidP="00ED3FBC">
            <w:pPr>
              <w:rPr>
                <w:b/>
                <w:bCs/>
              </w:rPr>
            </w:pPr>
            <w:r w:rsidRPr="00AE4786">
              <w:rPr>
                <w:b/>
                <w:bCs/>
              </w:rPr>
              <w:t>2023 Avg Days</w:t>
            </w:r>
          </w:p>
        </w:tc>
        <w:tc>
          <w:tcPr>
            <w:tcW w:w="1558" w:type="dxa"/>
          </w:tcPr>
          <w:p w14:paraId="56B3F2D3" w14:textId="77777777" w:rsidR="00AE4786" w:rsidRPr="00AE4786" w:rsidRDefault="00AE4786" w:rsidP="00ED3FBC">
            <w:pPr>
              <w:rPr>
                <w:b/>
                <w:bCs/>
              </w:rPr>
            </w:pPr>
            <w:r w:rsidRPr="00AE4786">
              <w:rPr>
                <w:b/>
                <w:bCs/>
              </w:rPr>
              <w:t>2024 Avg Days</w:t>
            </w:r>
          </w:p>
        </w:tc>
        <w:tc>
          <w:tcPr>
            <w:tcW w:w="1559" w:type="dxa"/>
          </w:tcPr>
          <w:p w14:paraId="50776929" w14:textId="77777777" w:rsidR="00AE4786" w:rsidRPr="00AE4786" w:rsidRDefault="00AE4786" w:rsidP="00ED3FBC">
            <w:pPr>
              <w:rPr>
                <w:b/>
                <w:bCs/>
              </w:rPr>
            </w:pPr>
            <w:r w:rsidRPr="00AE4786">
              <w:rPr>
                <w:b/>
                <w:bCs/>
              </w:rPr>
              <w:t>Max Days Ever</w:t>
            </w:r>
          </w:p>
        </w:tc>
        <w:tc>
          <w:tcPr>
            <w:tcW w:w="1559" w:type="dxa"/>
          </w:tcPr>
          <w:p w14:paraId="100A21F0" w14:textId="77777777" w:rsidR="00AE4786" w:rsidRPr="00AE4786" w:rsidRDefault="00AE4786" w:rsidP="00ED3FBC">
            <w:pPr>
              <w:rPr>
                <w:b/>
                <w:bCs/>
              </w:rPr>
            </w:pPr>
            <w:r w:rsidRPr="00AE4786">
              <w:rPr>
                <w:b/>
                <w:bCs/>
              </w:rPr>
              <w:t>Min Days</w:t>
            </w:r>
          </w:p>
        </w:tc>
      </w:tr>
      <w:tr w:rsidR="00AE4786" w:rsidRPr="00AE4786" w14:paraId="429E956B" w14:textId="77777777">
        <w:tc>
          <w:tcPr>
            <w:tcW w:w="1558" w:type="dxa"/>
          </w:tcPr>
          <w:p w14:paraId="68D67A1B" w14:textId="77777777" w:rsidR="00AE4786" w:rsidRPr="00AE4786" w:rsidRDefault="00AE4786" w:rsidP="00ED3FBC">
            <w:r w:rsidRPr="00AE4786">
              <w:t>Standard (3-5 Days)</w:t>
            </w:r>
          </w:p>
        </w:tc>
        <w:tc>
          <w:tcPr>
            <w:tcW w:w="1558" w:type="dxa"/>
          </w:tcPr>
          <w:p w14:paraId="0717497C" w14:textId="77777777" w:rsidR="00AE4786" w:rsidRPr="00AE4786" w:rsidRDefault="00AE4786" w:rsidP="00ED3FBC">
            <w:r w:rsidRPr="00AE4786">
              <w:t>5.316</w:t>
            </w:r>
          </w:p>
        </w:tc>
        <w:tc>
          <w:tcPr>
            <w:tcW w:w="1558" w:type="dxa"/>
          </w:tcPr>
          <w:p w14:paraId="236ACE33" w14:textId="77777777" w:rsidR="00AE4786" w:rsidRPr="00AE4786" w:rsidRDefault="00AE4786" w:rsidP="00ED3FBC">
            <w:r w:rsidRPr="00AE4786">
              <w:t>5.329</w:t>
            </w:r>
          </w:p>
        </w:tc>
        <w:tc>
          <w:tcPr>
            <w:tcW w:w="1558" w:type="dxa"/>
          </w:tcPr>
          <w:p w14:paraId="53753E30" w14:textId="77777777" w:rsidR="00AE4786" w:rsidRPr="00AE4786" w:rsidRDefault="00AE4786" w:rsidP="00ED3FBC">
            <w:r w:rsidRPr="00AE4786">
              <w:t>5.248</w:t>
            </w:r>
          </w:p>
        </w:tc>
        <w:tc>
          <w:tcPr>
            <w:tcW w:w="1559" w:type="dxa"/>
          </w:tcPr>
          <w:p w14:paraId="53DF921A" w14:textId="77777777" w:rsidR="00AE4786" w:rsidRPr="00AE4786" w:rsidRDefault="00AE4786" w:rsidP="00ED3FBC">
            <w:r w:rsidRPr="00AE4786">
              <w:t>22 days</w:t>
            </w:r>
          </w:p>
        </w:tc>
        <w:tc>
          <w:tcPr>
            <w:tcW w:w="1559" w:type="dxa"/>
          </w:tcPr>
          <w:p w14:paraId="42F4C10B" w14:textId="77777777" w:rsidR="00AE4786" w:rsidRPr="00AE4786" w:rsidRDefault="00AE4786" w:rsidP="00ED3FBC">
            <w:r w:rsidRPr="00AE4786">
              <w:t>3 days</w:t>
            </w:r>
          </w:p>
        </w:tc>
      </w:tr>
      <w:tr w:rsidR="00AE4786" w:rsidRPr="00AE4786" w14:paraId="6D4935B9" w14:textId="77777777">
        <w:tc>
          <w:tcPr>
            <w:tcW w:w="1558" w:type="dxa"/>
          </w:tcPr>
          <w:p w14:paraId="58D6FC37" w14:textId="77777777" w:rsidR="00AE4786" w:rsidRPr="00AE4786" w:rsidRDefault="00AE4786" w:rsidP="00ED3FBC">
            <w:r w:rsidRPr="00AE4786">
              <w:t>Express</w:t>
            </w:r>
          </w:p>
        </w:tc>
        <w:tc>
          <w:tcPr>
            <w:tcW w:w="1558" w:type="dxa"/>
          </w:tcPr>
          <w:p w14:paraId="4A96BBB9" w14:textId="77777777" w:rsidR="00AE4786" w:rsidRPr="00AE4786" w:rsidRDefault="00AE4786" w:rsidP="00ED3FBC">
            <w:r w:rsidRPr="00AE4786">
              <w:t>3.271</w:t>
            </w:r>
          </w:p>
        </w:tc>
        <w:tc>
          <w:tcPr>
            <w:tcW w:w="1558" w:type="dxa"/>
          </w:tcPr>
          <w:p w14:paraId="13AC77B5" w14:textId="77777777" w:rsidR="00AE4786" w:rsidRPr="00AE4786" w:rsidRDefault="00AE4786" w:rsidP="00ED3FBC">
            <w:r w:rsidRPr="00AE4786">
              <w:t>3.343</w:t>
            </w:r>
          </w:p>
        </w:tc>
        <w:tc>
          <w:tcPr>
            <w:tcW w:w="1558" w:type="dxa"/>
          </w:tcPr>
          <w:p w14:paraId="5A7929E0" w14:textId="77777777" w:rsidR="00AE4786" w:rsidRPr="00AE4786" w:rsidRDefault="00AE4786" w:rsidP="00ED3FBC">
            <w:r w:rsidRPr="00AE4786">
              <w:t>3.248</w:t>
            </w:r>
          </w:p>
        </w:tc>
        <w:tc>
          <w:tcPr>
            <w:tcW w:w="1559" w:type="dxa"/>
          </w:tcPr>
          <w:p w14:paraId="75486F62" w14:textId="77777777" w:rsidR="00AE4786" w:rsidRPr="00AE4786" w:rsidRDefault="00AE4786" w:rsidP="00ED3FBC">
            <w:r w:rsidRPr="00AE4786">
              <w:t>19 days</w:t>
            </w:r>
          </w:p>
        </w:tc>
        <w:tc>
          <w:tcPr>
            <w:tcW w:w="1559" w:type="dxa"/>
          </w:tcPr>
          <w:p w14:paraId="76E5E9DA" w14:textId="77777777" w:rsidR="00AE4786" w:rsidRPr="00AE4786" w:rsidRDefault="00AE4786" w:rsidP="00ED3FBC">
            <w:r w:rsidRPr="00AE4786">
              <w:t>2 days</w:t>
            </w:r>
          </w:p>
        </w:tc>
      </w:tr>
      <w:tr w:rsidR="00AE4786" w:rsidRPr="00AE4786" w14:paraId="5B71CA35" w14:textId="77777777">
        <w:tc>
          <w:tcPr>
            <w:tcW w:w="1558" w:type="dxa"/>
          </w:tcPr>
          <w:p w14:paraId="2C9ED8D8" w14:textId="77777777" w:rsidR="00AE4786" w:rsidRPr="00AE4786" w:rsidRDefault="00AE4786" w:rsidP="00ED3FBC">
            <w:r w:rsidRPr="00AE4786">
              <w:t>Next-Day</w:t>
            </w:r>
          </w:p>
        </w:tc>
        <w:tc>
          <w:tcPr>
            <w:tcW w:w="1558" w:type="dxa"/>
          </w:tcPr>
          <w:p w14:paraId="64F199D4" w14:textId="77777777" w:rsidR="00AE4786" w:rsidRPr="00AE4786" w:rsidRDefault="00AE4786" w:rsidP="00ED3FBC">
            <w:r w:rsidRPr="00AE4786">
              <w:t>2.374</w:t>
            </w:r>
          </w:p>
        </w:tc>
        <w:tc>
          <w:tcPr>
            <w:tcW w:w="1558" w:type="dxa"/>
          </w:tcPr>
          <w:p w14:paraId="23A73F2C" w14:textId="77777777" w:rsidR="00AE4786" w:rsidRPr="00AE4786" w:rsidRDefault="00AE4786" w:rsidP="00ED3FBC">
            <w:r w:rsidRPr="00AE4786">
              <w:t>2.277</w:t>
            </w:r>
          </w:p>
        </w:tc>
        <w:tc>
          <w:tcPr>
            <w:tcW w:w="1558" w:type="dxa"/>
          </w:tcPr>
          <w:p w14:paraId="622F36B3" w14:textId="77777777" w:rsidR="00AE4786" w:rsidRPr="00AE4786" w:rsidRDefault="00AE4786" w:rsidP="00ED3FBC">
            <w:r w:rsidRPr="00AE4786">
              <w:t>2.277</w:t>
            </w:r>
          </w:p>
        </w:tc>
        <w:tc>
          <w:tcPr>
            <w:tcW w:w="1559" w:type="dxa"/>
          </w:tcPr>
          <w:p w14:paraId="48526850" w14:textId="77777777" w:rsidR="00AE4786" w:rsidRPr="00AE4786" w:rsidRDefault="00AE4786" w:rsidP="00ED3FBC">
            <w:r w:rsidRPr="00AE4786">
              <w:t>18 days</w:t>
            </w:r>
          </w:p>
        </w:tc>
        <w:tc>
          <w:tcPr>
            <w:tcW w:w="1559" w:type="dxa"/>
          </w:tcPr>
          <w:p w14:paraId="1C78A57F" w14:textId="77777777" w:rsidR="00AE4786" w:rsidRPr="00AE4786" w:rsidRDefault="00AE4786" w:rsidP="00ED3FBC">
            <w:r w:rsidRPr="00AE4786">
              <w:t>1 day</w:t>
            </w:r>
          </w:p>
        </w:tc>
      </w:tr>
      <w:tr w:rsidR="00AE4786" w:rsidRPr="00AE4786" w14:paraId="333799E9" w14:textId="77777777">
        <w:tc>
          <w:tcPr>
            <w:tcW w:w="1558" w:type="dxa"/>
          </w:tcPr>
          <w:p w14:paraId="376741A0" w14:textId="77777777" w:rsidR="00AE4786" w:rsidRPr="00AE4786" w:rsidRDefault="00AE4786" w:rsidP="00ED3FBC">
            <w:r w:rsidRPr="00AE4786">
              <w:t>Same-Day</w:t>
            </w:r>
          </w:p>
        </w:tc>
        <w:tc>
          <w:tcPr>
            <w:tcW w:w="1558" w:type="dxa"/>
          </w:tcPr>
          <w:p w14:paraId="0F4D5FF5" w14:textId="77777777" w:rsidR="00AE4786" w:rsidRPr="00AE4786" w:rsidRDefault="00AE4786" w:rsidP="00ED3FBC">
            <w:r w:rsidRPr="00AE4786">
              <w:t>1.369</w:t>
            </w:r>
          </w:p>
        </w:tc>
        <w:tc>
          <w:tcPr>
            <w:tcW w:w="1558" w:type="dxa"/>
          </w:tcPr>
          <w:p w14:paraId="266702C3" w14:textId="77777777" w:rsidR="00AE4786" w:rsidRPr="00AE4786" w:rsidRDefault="00AE4786" w:rsidP="00ED3FBC">
            <w:r w:rsidRPr="00AE4786">
              <w:t>1.288</w:t>
            </w:r>
          </w:p>
        </w:tc>
        <w:tc>
          <w:tcPr>
            <w:tcW w:w="1558" w:type="dxa"/>
          </w:tcPr>
          <w:p w14:paraId="58E1B4A0" w14:textId="77777777" w:rsidR="00AE4786" w:rsidRPr="00AE4786" w:rsidRDefault="00AE4786" w:rsidP="00ED3FBC">
            <w:r w:rsidRPr="00AE4786">
              <w:t>1.200</w:t>
            </w:r>
          </w:p>
        </w:tc>
        <w:tc>
          <w:tcPr>
            <w:tcW w:w="1559" w:type="dxa"/>
          </w:tcPr>
          <w:p w14:paraId="65DB4A65" w14:textId="77777777" w:rsidR="00AE4786" w:rsidRPr="00AE4786" w:rsidRDefault="00AE4786" w:rsidP="00ED3FBC">
            <w:r w:rsidRPr="00AE4786">
              <w:t>17 days</w:t>
            </w:r>
          </w:p>
        </w:tc>
        <w:tc>
          <w:tcPr>
            <w:tcW w:w="1559" w:type="dxa"/>
          </w:tcPr>
          <w:p w14:paraId="28C1F097" w14:textId="77777777" w:rsidR="00AE4786" w:rsidRPr="00AE4786" w:rsidRDefault="00AE4786" w:rsidP="00ED3FBC">
            <w:r w:rsidRPr="00AE4786">
              <w:t>0 days</w:t>
            </w:r>
          </w:p>
        </w:tc>
      </w:tr>
      <w:tr w:rsidR="00AE4786" w:rsidRPr="005D28EA" w14:paraId="60AA5EB1" w14:textId="77777777">
        <w:tc>
          <w:tcPr>
            <w:tcW w:w="1558" w:type="dxa"/>
          </w:tcPr>
          <w:p w14:paraId="77185D4D" w14:textId="77777777" w:rsidR="00AE4786" w:rsidRPr="00AE4786" w:rsidRDefault="00AE4786" w:rsidP="00ED3FBC">
            <w:r w:rsidRPr="00AE4786">
              <w:t>Pick-Up</w:t>
            </w:r>
          </w:p>
        </w:tc>
        <w:tc>
          <w:tcPr>
            <w:tcW w:w="1558" w:type="dxa"/>
          </w:tcPr>
          <w:p w14:paraId="7CC0551F" w14:textId="77777777" w:rsidR="00AE4786" w:rsidRPr="00AE4786" w:rsidRDefault="00AE4786" w:rsidP="00ED3FBC">
            <w:r w:rsidRPr="00AE4786">
              <w:t>1.262</w:t>
            </w:r>
          </w:p>
        </w:tc>
        <w:tc>
          <w:tcPr>
            <w:tcW w:w="1558" w:type="dxa"/>
          </w:tcPr>
          <w:p w14:paraId="798E73BB" w14:textId="77777777" w:rsidR="00AE4786" w:rsidRPr="00AE4786" w:rsidRDefault="00AE4786" w:rsidP="00ED3FBC">
            <w:r w:rsidRPr="00AE4786">
              <w:t>1.296</w:t>
            </w:r>
          </w:p>
        </w:tc>
        <w:tc>
          <w:tcPr>
            <w:tcW w:w="1558" w:type="dxa"/>
          </w:tcPr>
          <w:p w14:paraId="68FAB54E" w14:textId="77777777" w:rsidR="00AE4786" w:rsidRPr="00AE4786" w:rsidRDefault="00AE4786" w:rsidP="00ED3FBC">
            <w:r w:rsidRPr="00AE4786">
              <w:t>1.286</w:t>
            </w:r>
          </w:p>
        </w:tc>
        <w:tc>
          <w:tcPr>
            <w:tcW w:w="1559" w:type="dxa"/>
          </w:tcPr>
          <w:p w14:paraId="750A7296" w14:textId="77777777" w:rsidR="00AE4786" w:rsidRPr="00AE4786" w:rsidRDefault="00AE4786" w:rsidP="00ED3FBC">
            <w:r w:rsidRPr="00AE4786">
              <w:t>17 days</w:t>
            </w:r>
          </w:p>
        </w:tc>
        <w:tc>
          <w:tcPr>
            <w:tcW w:w="1559" w:type="dxa"/>
          </w:tcPr>
          <w:p w14:paraId="2CDACAFF" w14:textId="77777777" w:rsidR="00AE4786" w:rsidRPr="005D28EA" w:rsidRDefault="00AE4786" w:rsidP="00ED3FBC">
            <w:r w:rsidRPr="00AE4786">
              <w:t>0 days</w:t>
            </w:r>
          </w:p>
        </w:tc>
      </w:tr>
    </w:tbl>
    <w:p w14:paraId="2362FD15" w14:textId="59275093" w:rsidR="00AE4786" w:rsidRDefault="00AE4786" w:rsidP="00AE4786"/>
    <w:p w14:paraId="4E8CDE5D" w14:textId="7616C547" w:rsidR="00AE4786" w:rsidRDefault="00151C18" w:rsidP="00AE4786">
      <w:pPr>
        <w:jc w:val="center"/>
      </w:pPr>
      <w:r>
        <w:rPr>
          <w:noProof/>
        </w:rPr>
        <w:drawing>
          <wp:inline distT="0" distB="0" distL="0" distR="0" wp14:anchorId="629B2BED" wp14:editId="75F11C1B">
            <wp:extent cx="4572000" cy="2743200"/>
            <wp:effectExtent l="0" t="0" r="0" b="0"/>
            <wp:docPr id="1422202662" name="Chart 1">
              <a:extLst xmlns:a="http://schemas.openxmlformats.org/drawingml/2006/main">
                <a:ext uri="{FF2B5EF4-FFF2-40B4-BE49-F238E27FC236}">
                  <a16:creationId xmlns:a16="http://schemas.microsoft.com/office/drawing/2014/main" id="{EE2340E2-D698-715C-D288-B9CC7BC42C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14:paraId="33014DD2" w14:textId="3A29DEF9" w:rsidR="00151C18" w:rsidRDefault="00151C18" w:rsidP="00AE4786">
      <w:pPr>
        <w:jc w:val="center"/>
        <w:rPr>
          <w:i/>
          <w:iCs/>
        </w:rPr>
      </w:pPr>
      <w:r w:rsidRPr="00151C18">
        <w:rPr>
          <w:i/>
          <w:iCs/>
        </w:rPr>
        <w:t>Max vs Average Delivery duration by method Chart</w:t>
      </w:r>
    </w:p>
    <w:p w14:paraId="27A261B8" w14:textId="77777777" w:rsidR="00325F0A" w:rsidRPr="00325F0A" w:rsidRDefault="00325F0A" w:rsidP="00325F0A">
      <w:pPr>
        <w:rPr>
          <w:sz w:val="28"/>
          <w:szCs w:val="28"/>
        </w:rPr>
      </w:pPr>
      <w:r w:rsidRPr="00325F0A">
        <w:rPr>
          <w:b/>
          <w:bCs/>
          <w:sz w:val="28"/>
          <w:szCs w:val="28"/>
        </w:rPr>
        <w:lastRenderedPageBreak/>
        <w:t>Insight:</w:t>
      </w:r>
    </w:p>
    <w:p w14:paraId="1B8B8B1D" w14:textId="77777777" w:rsidR="00325F0A" w:rsidRPr="00325F0A" w:rsidRDefault="00325F0A" w:rsidP="00325F0A">
      <w:r w:rsidRPr="00325F0A">
        <w:t>Pick-Up and Same-Day are the most reliable delivery methods, both performing well within their service windows. Same-Day showed the strongest positive trend of any method — improving from 1.369 days average in 2022 to 1.200 days in 2024, confirming operational improvement year on year.</w:t>
      </w:r>
    </w:p>
    <w:p w14:paraId="5364A503" w14:textId="77777777" w:rsidR="00325F0A" w:rsidRPr="00325F0A" w:rsidRDefault="00325F0A" w:rsidP="00325F0A">
      <w:r w:rsidRPr="00325F0A">
        <w:t>Despite the high on-time rate percentages across all methods, the absolute late delivery numbers reveal where the real exposure lies. Standard carries 189 late deliveries — the highest absolute count — across 6,914 total orders, its highest volume. Express carries 135 late deliveries — fewer in number but more damaging in impact because Express customers paid specifically for speed and did not receive it.</w:t>
      </w:r>
    </w:p>
    <w:p w14:paraId="571B36E2" w14:textId="77777777" w:rsidR="00325F0A" w:rsidRPr="00325F0A" w:rsidRDefault="00325F0A" w:rsidP="00325F0A">
      <w:r w:rsidRPr="00325F0A">
        <w:t>Maximum delivery durations reveal severe outliers that the averages conceal — Same-Day orders taking up to 17 days and Standard orders reaching 22 days represent isolated catastrophic failures that generate disproportionate reputational damage. Weeks after your presentation, people will remember the 22-day Standard delivery story even if they forget the 97% on-time rate statistic. All five methods show improving average delivery times between 2022 and 2024, confirming logistics performance is on a positive trajectory — but Standard and Express remain structurally unable to consistently meet their service level promises without fundamental courier partnership improvements.</w:t>
      </w:r>
    </w:p>
    <w:p w14:paraId="22CEB6BE" w14:textId="77777777" w:rsidR="00151C18" w:rsidRDefault="00151C18" w:rsidP="00151C18"/>
    <w:p w14:paraId="5BF4714D" w14:textId="77777777" w:rsidR="00D93829" w:rsidRDefault="00D93829" w:rsidP="00151C18"/>
    <w:p w14:paraId="0FC2574F" w14:textId="77777777" w:rsidR="00D93829" w:rsidRDefault="00D93829" w:rsidP="00151C18"/>
    <w:p w14:paraId="5B679437" w14:textId="77777777" w:rsidR="00D93829" w:rsidRDefault="00D93829" w:rsidP="00151C18"/>
    <w:p w14:paraId="3DDF218E" w14:textId="77777777" w:rsidR="00D93829" w:rsidRDefault="00D93829" w:rsidP="00151C18"/>
    <w:p w14:paraId="73594B66" w14:textId="77777777" w:rsidR="00D93829" w:rsidRDefault="00D93829" w:rsidP="00151C18"/>
    <w:p w14:paraId="19C7FC7D" w14:textId="77777777" w:rsidR="00D93829" w:rsidRDefault="00D93829" w:rsidP="00151C18"/>
    <w:p w14:paraId="071E46B8" w14:textId="77777777" w:rsidR="00D93829" w:rsidRDefault="00D93829" w:rsidP="00151C18"/>
    <w:p w14:paraId="1C74EC44" w14:textId="77777777" w:rsidR="00D93829" w:rsidRDefault="00D93829" w:rsidP="00151C18"/>
    <w:p w14:paraId="19DACD21" w14:textId="77777777" w:rsidR="00D93829" w:rsidRDefault="00D93829" w:rsidP="00151C18"/>
    <w:p w14:paraId="5C4E3D2E" w14:textId="77777777" w:rsidR="00D93829" w:rsidRDefault="00D93829" w:rsidP="00151C18"/>
    <w:p w14:paraId="723712FA" w14:textId="5AC32D92" w:rsidR="0069454F" w:rsidRPr="0069454F" w:rsidRDefault="0069454F" w:rsidP="0069454F"/>
    <w:p w14:paraId="45DFF542" w14:textId="77777777" w:rsidR="0069454F" w:rsidRPr="0069454F" w:rsidRDefault="0069454F" w:rsidP="0069454F">
      <w:pPr>
        <w:rPr>
          <w:sz w:val="28"/>
          <w:szCs w:val="28"/>
        </w:rPr>
      </w:pPr>
      <w:r w:rsidRPr="0069454F">
        <w:rPr>
          <w:b/>
          <w:bCs/>
          <w:sz w:val="28"/>
          <w:szCs w:val="28"/>
        </w:rPr>
        <w:lastRenderedPageBreak/>
        <w:t>SECTION 6: RECOMMENDATIONS</w:t>
      </w:r>
    </w:p>
    <w:p w14:paraId="0D2D0CEC" w14:textId="14557096" w:rsidR="0069454F" w:rsidRPr="0069454F" w:rsidRDefault="0069454F" w:rsidP="0069454F">
      <w:r w:rsidRPr="0069454F">
        <w:t>The following four strategic recommendations are drawn directly from the findings in Section 5. Each recommendation includes a real-world business reference to demonstrate how comparable organizations have addressed similar challenges.</w:t>
      </w:r>
    </w:p>
    <w:p w14:paraId="53C7977E" w14:textId="77777777" w:rsidR="0069454F" w:rsidRPr="0069454F" w:rsidRDefault="00000000" w:rsidP="0069454F">
      <w:r>
        <w:pict w14:anchorId="6ACEA490">
          <v:rect id="_x0000_i1056" style="width:0;height:1.5pt" o:hralign="center" o:hrstd="t" o:hr="t" fillcolor="#a0a0a0" stroked="f"/>
        </w:pict>
      </w:r>
    </w:p>
    <w:p w14:paraId="2B0B94AA" w14:textId="77777777" w:rsidR="0069454F" w:rsidRPr="0069454F" w:rsidRDefault="0069454F" w:rsidP="0069454F">
      <w:r w:rsidRPr="0069454F">
        <w:rPr>
          <w:b/>
          <w:bCs/>
        </w:rPr>
        <w:t>Recommendation 1: Diversify Revenue Beyond Electronics Dependency</w:t>
      </w:r>
    </w:p>
    <w:p w14:paraId="76531A11" w14:textId="77777777" w:rsidR="0069454F" w:rsidRPr="0069454F" w:rsidRDefault="0069454F" w:rsidP="0069454F">
      <w:r w:rsidRPr="0069454F">
        <w:t>Electronics currently generates 58.39% of total revenue, more than all seven other categories combined. This concentration exposes the entire business to a single point of failure. RetailPulse must actively develop at least two secondary categories to a scale where each contributes 15 to 20% of revenue independently.</w:t>
      </w:r>
    </w:p>
    <w:p w14:paraId="6D1BF5FC" w14:textId="77777777" w:rsidR="0069454F" w:rsidRPr="0069454F" w:rsidRDefault="0069454F" w:rsidP="0069454F">
      <w:r w:rsidRPr="0069454F">
        <w:rPr>
          <w:b/>
          <w:bCs/>
        </w:rPr>
        <w:t>Suggested actions:</w:t>
      </w:r>
    </w:p>
    <w:p w14:paraId="64B8AF78" w14:textId="77777777" w:rsidR="0069454F" w:rsidRPr="0069454F" w:rsidRDefault="0069454F" w:rsidP="0069454F">
      <w:pPr>
        <w:numPr>
          <w:ilvl w:val="0"/>
          <w:numId w:val="4"/>
        </w:numPr>
      </w:pPr>
      <w:r w:rsidRPr="0069454F">
        <w:t>Increase marketing investment and SKU depth in Home &amp; Living (currently 12.98%) and Clothing &amp; Fashion (10.88%), the two largest secondary categories with room to grow</w:t>
      </w:r>
    </w:p>
    <w:p w14:paraId="1C30703A" w14:textId="77777777" w:rsidR="0069454F" w:rsidRPr="0069454F" w:rsidRDefault="0069454F" w:rsidP="0069454F">
      <w:pPr>
        <w:numPr>
          <w:ilvl w:val="0"/>
          <w:numId w:val="4"/>
        </w:numPr>
      </w:pPr>
      <w:r w:rsidRPr="0069454F">
        <w:t>Introduce category-specific promotions during peak periods (Q3 and January) to build awareness of non-Electronics categories among the existing customer base</w:t>
      </w:r>
    </w:p>
    <w:p w14:paraId="094E2E8D" w14:textId="77777777" w:rsidR="0069454F" w:rsidRPr="0069454F" w:rsidRDefault="0069454F" w:rsidP="0069454F">
      <w:pPr>
        <w:numPr>
          <w:ilvl w:val="0"/>
          <w:numId w:val="4"/>
        </w:numPr>
      </w:pPr>
      <w:r w:rsidRPr="0069454F">
        <w:t>Develop an Electronics cross-sell strategy where customers buying Electronics are presented with complementary Home &amp; Living and Health &amp; Beauty products at checkout</w:t>
      </w:r>
    </w:p>
    <w:p w14:paraId="175C83A8" w14:textId="77777777" w:rsidR="0069454F" w:rsidRPr="0069454F" w:rsidRDefault="0069454F" w:rsidP="0069454F">
      <w:pPr>
        <w:numPr>
          <w:ilvl w:val="0"/>
          <w:numId w:val="4"/>
        </w:numPr>
      </w:pPr>
      <w:r w:rsidRPr="0069454F">
        <w:t>Review the Books &amp; Stationery category formally. At 1.15% revenue share across three full years, the commercial case for maintaining this category needs justification against its operational cost</w:t>
      </w:r>
    </w:p>
    <w:p w14:paraId="533392DB" w14:textId="77777777" w:rsidR="0069454F" w:rsidRPr="0069454F" w:rsidRDefault="0069454F" w:rsidP="0069454F">
      <w:r w:rsidRPr="0069454F">
        <w:rPr>
          <w:b/>
          <w:bCs/>
        </w:rPr>
        <w:t>Real-world reference:</w:t>
      </w:r>
      <w:r w:rsidRPr="0069454F">
        <w:t xml:space="preserve"> Walmart's category diversification strategy ensures no single product category exceeds 25% of total revenue, deliberately managing concentration risk across grocery, electronics, apparel, and home goods. Their cross-category bundling programmes, pairing electronics with accessories and extended warranties, increase basket size per Electronics transaction by an estimated 18 to 22%. RetailPulse can apply this principle at its scale by building bundled offers around Electronics purchases to simultaneously grow revenue per transaction and introduce customers to secondary categories.</w:t>
      </w:r>
    </w:p>
    <w:p w14:paraId="7C95B8B1" w14:textId="77777777" w:rsidR="0069454F" w:rsidRPr="0069454F" w:rsidRDefault="00000000" w:rsidP="0069454F">
      <w:r>
        <w:pict w14:anchorId="148C24B2">
          <v:rect id="_x0000_i1057" style="width:0;height:1.5pt" o:hralign="center" o:hrstd="t" o:hr="t" fillcolor="#a0a0a0" stroked="f"/>
        </w:pict>
      </w:r>
    </w:p>
    <w:p w14:paraId="16DB560A" w14:textId="77777777" w:rsidR="0069454F" w:rsidRPr="0069454F" w:rsidRDefault="0069454F" w:rsidP="0069454F">
      <w:r w:rsidRPr="0069454F">
        <w:rPr>
          <w:b/>
          <w:bCs/>
        </w:rPr>
        <w:t>Recommendation 2: Restructure the VIP Loyalty Programme</w:t>
      </w:r>
    </w:p>
    <w:p w14:paraId="77807B4C" w14:textId="77777777" w:rsidR="0069454F" w:rsidRPr="0069454F" w:rsidRDefault="0069454F" w:rsidP="0069454F">
      <w:r w:rsidRPr="0069454F">
        <w:t xml:space="preserve">The current VIP programme is not delivering commercial results. VIP customers spend virtually the same as Loyal customers (₦28,057 vs ₦28,073 AOV), receive the highest discounts of any </w:t>
      </w:r>
      <w:r w:rsidRPr="0069454F">
        <w:lastRenderedPageBreak/>
        <w:t>segment (₦1,454 per order), and the VIP segment recorded zero growth between 2022 and 2023. The programme is costing money without generating proportional return.</w:t>
      </w:r>
    </w:p>
    <w:p w14:paraId="1706FF42" w14:textId="77777777" w:rsidR="0069454F" w:rsidRPr="0069454F" w:rsidRDefault="0069454F" w:rsidP="0069454F">
      <w:r w:rsidRPr="0069454F">
        <w:rPr>
          <w:b/>
          <w:bCs/>
        </w:rPr>
        <w:t>Suggested actions:</w:t>
      </w:r>
    </w:p>
    <w:p w14:paraId="027B4924" w14:textId="77777777" w:rsidR="0069454F" w:rsidRPr="0069454F" w:rsidRDefault="0069454F" w:rsidP="0069454F">
      <w:pPr>
        <w:numPr>
          <w:ilvl w:val="0"/>
          <w:numId w:val="5"/>
        </w:numPr>
      </w:pPr>
      <w:r w:rsidRPr="0069454F">
        <w:t>Redefine VIP qualification criteria by tying VIP status to an annual spend threshold (e.g. ₦150,000 or more per year) rather than transaction frequency alone, ensuring VIP customers are genuinely high-value</w:t>
      </w:r>
    </w:p>
    <w:p w14:paraId="4EB1AC77" w14:textId="77777777" w:rsidR="0069454F" w:rsidRPr="0069454F" w:rsidRDefault="0069454F" w:rsidP="0069454F">
      <w:pPr>
        <w:numPr>
          <w:ilvl w:val="0"/>
          <w:numId w:val="5"/>
        </w:numPr>
      </w:pPr>
      <w:r w:rsidRPr="0069454F">
        <w:t>Replace blanket VIP discounts with value-added benefits such as priority delivery, early access to new products, and dedicated customer service, which increase perceived value without surrendering margin naira</w:t>
      </w:r>
    </w:p>
    <w:p w14:paraId="11322887" w14:textId="77777777" w:rsidR="0069454F" w:rsidRPr="0069454F" w:rsidRDefault="0069454F" w:rsidP="0069454F">
      <w:pPr>
        <w:numPr>
          <w:ilvl w:val="0"/>
          <w:numId w:val="5"/>
        </w:numPr>
      </w:pPr>
      <w:r w:rsidRPr="0069454F">
        <w:t>Introduce a clear Loyal-to-VIP upgrade pathway with a visible spending target, communicated to all Loyal customers as a reachable and rewarding goal</w:t>
      </w:r>
    </w:p>
    <w:p w14:paraId="4C497E9C" w14:textId="66AA555C" w:rsidR="0069454F" w:rsidRPr="0069454F" w:rsidRDefault="0069454F" w:rsidP="0069454F">
      <w:pPr>
        <w:numPr>
          <w:ilvl w:val="0"/>
          <w:numId w:val="5"/>
        </w:numPr>
      </w:pPr>
      <w:r w:rsidRPr="0069454F">
        <w:t>Implement a VIP retention trigger so that any VIP customer who has not transacted in 90 days receives a personalized re-engagement communication with a time-limited incentive</w:t>
      </w:r>
    </w:p>
    <w:p w14:paraId="3A8B1006" w14:textId="10BBF997" w:rsidR="0069454F" w:rsidRPr="0069454F" w:rsidRDefault="0069454F" w:rsidP="0069454F">
      <w:r w:rsidRPr="0069454F">
        <w:rPr>
          <w:b/>
          <w:bCs/>
        </w:rPr>
        <w:t>Real-world reference:</w:t>
      </w:r>
      <w:r w:rsidRPr="0069454F">
        <w:t xml:space="preserve"> Costco's membership model demonstrates that loyalty programmes built on value-added benefits rather than discounts generate stronger retention and higher spending. Costco's Executive Members pay a higher annual fee but receive 2% cashback on purchases, a benefit that rewards spending volume rather than just frequency. This structure incentivizes members to consolidate more of their spending with Costco rather than splitting purchases across competitors. RetailPulse can adapt this principle by creating a VIP spend-and-earn structure that rewards naira spent rather than simply classifying customers into tiers based on visit frequency.</w:t>
      </w:r>
    </w:p>
    <w:p w14:paraId="03F2787F" w14:textId="77777777" w:rsidR="0069454F" w:rsidRPr="0069454F" w:rsidRDefault="00000000" w:rsidP="0069454F">
      <w:r>
        <w:pict w14:anchorId="5F688838">
          <v:rect id="_x0000_i1058" style="width:0;height:1.5pt" o:hralign="center" o:hrstd="t" o:hr="t" fillcolor="#a0a0a0" stroked="f"/>
        </w:pict>
      </w:r>
    </w:p>
    <w:p w14:paraId="08054A1A" w14:textId="77777777" w:rsidR="0069454F" w:rsidRPr="0069454F" w:rsidRDefault="0069454F" w:rsidP="0069454F">
      <w:r w:rsidRPr="0069454F">
        <w:rPr>
          <w:b/>
          <w:bCs/>
        </w:rPr>
        <w:t>Recommendation 3: Fix Logistics Partner Performance on Standard and Express Delivery</w:t>
      </w:r>
    </w:p>
    <w:p w14:paraId="4DF87021" w14:textId="77777777" w:rsidR="0069454F" w:rsidRPr="0069454F" w:rsidRDefault="0069454F" w:rsidP="0069454F">
      <w:r w:rsidRPr="0069454F">
        <w:t>Standard and Express are the two most commercially important delivery methods. Standard leads by volume at 6,914 orders and Express by customer expectation, since premium pricing implies premium service. Both are chronically overrunning their service level promises. Standard averages 5.30 days against a 5-day ceiling. Express averages 3.29 days against a 2-day commitment, a 65% overrun. Combined, these two methods account for an estimated 32% of all transactions experiencing a late delivery.</w:t>
      </w:r>
    </w:p>
    <w:p w14:paraId="4EF29407" w14:textId="77777777" w:rsidR="0069454F" w:rsidRPr="0069454F" w:rsidRDefault="0069454F" w:rsidP="0069454F">
      <w:r w:rsidRPr="0069454F">
        <w:rPr>
          <w:b/>
          <w:bCs/>
        </w:rPr>
        <w:t>Suggested actions:</w:t>
      </w:r>
    </w:p>
    <w:p w14:paraId="4B25BBEA" w14:textId="77777777" w:rsidR="0069454F" w:rsidRPr="0069454F" w:rsidRDefault="0069454F" w:rsidP="0069454F">
      <w:pPr>
        <w:numPr>
          <w:ilvl w:val="0"/>
          <w:numId w:val="6"/>
        </w:numPr>
      </w:pPr>
      <w:r w:rsidRPr="0069454F">
        <w:t xml:space="preserve">Conduct a formal performance review of all third-party courier partners used for Standard and Express delivery. Establish Service Level Agreements (SLAs) with </w:t>
      </w:r>
      <w:r w:rsidRPr="0069454F">
        <w:lastRenderedPageBreak/>
        <w:t>measurable on-time delivery targets and financial penalties for consistent underperformance</w:t>
      </w:r>
    </w:p>
    <w:p w14:paraId="01A6E504" w14:textId="77777777" w:rsidR="0069454F" w:rsidRPr="0069454F" w:rsidRDefault="0069454F" w:rsidP="0069454F">
      <w:pPr>
        <w:numPr>
          <w:ilvl w:val="0"/>
          <w:numId w:val="6"/>
        </w:numPr>
      </w:pPr>
      <w:r w:rsidRPr="0069454F">
        <w:t>Implement real-time delivery tracking for all Standard and Express orders with proactive customer communication when delays are detected. This does not fix the delay but significantly reduces customer frustration and cancellation rates</w:t>
      </w:r>
    </w:p>
    <w:p w14:paraId="7AAC783B" w14:textId="77777777" w:rsidR="0069454F" w:rsidRPr="0069454F" w:rsidRDefault="0069454F" w:rsidP="0069454F">
      <w:pPr>
        <w:numPr>
          <w:ilvl w:val="0"/>
          <w:numId w:val="6"/>
        </w:numPr>
      </w:pPr>
      <w:r w:rsidRPr="0069454F">
        <w:t>Consider adjusting the customer-facing Standard delivery promise from "3-5 Days" to "4-6 Days". This converts the current overrun into an on-time delivery, immediately improving satisfaction scores without changing operations</w:t>
      </w:r>
    </w:p>
    <w:p w14:paraId="458D6EF6" w14:textId="77777777" w:rsidR="0069454F" w:rsidRPr="0069454F" w:rsidRDefault="0069454F" w:rsidP="0069454F">
      <w:pPr>
        <w:numPr>
          <w:ilvl w:val="0"/>
          <w:numId w:val="6"/>
        </w:numPr>
      </w:pPr>
      <w:r w:rsidRPr="0069454F">
        <w:t>Identify the top 5 states with the worst Standard delivery performance and negotiate dedicated courier partnerships or alternative last-mile providers for those specific geographies</w:t>
      </w:r>
    </w:p>
    <w:p w14:paraId="5DE6BE97" w14:textId="22EB1426" w:rsidR="0069454F" w:rsidRPr="0069454F" w:rsidRDefault="0069454F" w:rsidP="0069454F">
      <w:r w:rsidRPr="0069454F">
        <w:rPr>
          <w:b/>
          <w:bCs/>
        </w:rPr>
        <w:t>Real-world reference:</w:t>
      </w:r>
      <w:r w:rsidRPr="0069454F">
        <w:t xml:space="preserve"> Jumia Nigeria's logistics improvement initiative focused specifically on last-mile delivery partner accountability, introducing a vendor scorecard system that rated courier partners on on-time delivery rate, damage rate, and customer return rate. Partners falling below threshold were deprioritized in order routing. Jumia reported a measurable improvement in customer satisfaction scores within two quarters of implementing the scorecard system. RetailPulse can implement a simplified version of this approach using its existing delivery duration data as the primary performance metric for courier partner evaluation.</w:t>
      </w:r>
    </w:p>
    <w:p w14:paraId="782A7DEB" w14:textId="77777777" w:rsidR="0069454F" w:rsidRPr="0069454F" w:rsidRDefault="00000000" w:rsidP="0069454F">
      <w:r>
        <w:pict w14:anchorId="483EB817">
          <v:rect id="_x0000_i1059" style="width:0;height:1.5pt" o:hralign="center" o:hrstd="t" o:hr="t" fillcolor="#a0a0a0" stroked="f"/>
        </w:pict>
      </w:r>
    </w:p>
    <w:p w14:paraId="112DA320" w14:textId="77777777" w:rsidR="0069454F" w:rsidRPr="0069454F" w:rsidRDefault="0069454F" w:rsidP="0069454F">
      <w:r w:rsidRPr="0069454F">
        <w:rPr>
          <w:b/>
          <w:bCs/>
        </w:rPr>
        <w:t>Recommendation 4: Accelerate WhatsApp Commerce as the Primary Growth Channel</w:t>
      </w:r>
    </w:p>
    <w:p w14:paraId="1ED7B4C1" w14:textId="77777777" w:rsidR="0069454F" w:rsidRPr="0069454F" w:rsidRDefault="0069454F" w:rsidP="0069454F">
      <w:r w:rsidRPr="0069454F">
        <w:t>WhatsApp Commerce is the only channel that grew in every year of the review period, in both transaction volume and average order value. Its AOV reached ₦31,562 in 2024, surpassing every other channel. It also has the fastest-growing transaction count. Yet it currently receives the least strategic investment of any channel. This is the clearest growth opportunity in the entire business.</w:t>
      </w:r>
    </w:p>
    <w:p w14:paraId="543E1772" w14:textId="77777777" w:rsidR="0069454F" w:rsidRPr="0069454F" w:rsidRDefault="0069454F" w:rsidP="0069454F">
      <w:r w:rsidRPr="0069454F">
        <w:rPr>
          <w:b/>
          <w:bCs/>
        </w:rPr>
        <w:t>Suggested actions:</w:t>
      </w:r>
    </w:p>
    <w:p w14:paraId="6D164741" w14:textId="77777777" w:rsidR="0069454F" w:rsidRPr="0069454F" w:rsidRDefault="0069454F" w:rsidP="0069454F">
      <w:pPr>
        <w:numPr>
          <w:ilvl w:val="0"/>
          <w:numId w:val="7"/>
        </w:numPr>
      </w:pPr>
      <w:r w:rsidRPr="0069454F">
        <w:t>Assign a dedicated WhatsApp Commerce manager responsible for the channel's growth, customer experience, and conversion rate</w:t>
      </w:r>
    </w:p>
    <w:p w14:paraId="0AB87676" w14:textId="77777777" w:rsidR="0069454F" w:rsidRPr="0069454F" w:rsidRDefault="0069454F" w:rsidP="0069454F">
      <w:pPr>
        <w:numPr>
          <w:ilvl w:val="0"/>
          <w:numId w:val="7"/>
        </w:numPr>
      </w:pPr>
      <w:r w:rsidRPr="0069454F">
        <w:t>Develop a WhatsApp-specific product catalogue with curated high-margin offerings. Since WhatsApp customers already show the highest AOV, serving them premium and bundled products could further increase revenue per transaction</w:t>
      </w:r>
    </w:p>
    <w:p w14:paraId="61A54B6E" w14:textId="2E692411" w:rsidR="0069454F" w:rsidRPr="0069454F" w:rsidRDefault="0069454F" w:rsidP="0069454F">
      <w:pPr>
        <w:numPr>
          <w:ilvl w:val="0"/>
          <w:numId w:val="7"/>
        </w:numPr>
      </w:pPr>
      <w:r w:rsidRPr="0069454F">
        <w:lastRenderedPageBreak/>
        <w:t>Implement a WhatsApp broadcast strategy for promotions, new arrivals, and seasonal offers. Personalized broadcast messages to existing WhatsApp customers have significantly higher open rates than email or social media advertising</w:t>
      </w:r>
    </w:p>
    <w:p w14:paraId="1D4BAE81" w14:textId="77777777" w:rsidR="0069454F" w:rsidRPr="0069454F" w:rsidRDefault="0069454F" w:rsidP="0069454F">
      <w:pPr>
        <w:numPr>
          <w:ilvl w:val="0"/>
          <w:numId w:val="7"/>
        </w:numPr>
      </w:pPr>
      <w:r w:rsidRPr="0069454F">
        <w:t>Address the WhatsApp Commerce customer dissatisfaction rate of 8.09%, the highest of any channel, through improved response time standards, clearer product descriptions, and post-purchase follow-up messages</w:t>
      </w:r>
    </w:p>
    <w:p w14:paraId="7B7241C8" w14:textId="77777777" w:rsidR="0069454F" w:rsidRPr="0069454F" w:rsidRDefault="0069454F" w:rsidP="0069454F">
      <w:pPr>
        <w:numPr>
          <w:ilvl w:val="0"/>
          <w:numId w:val="7"/>
        </w:numPr>
      </w:pPr>
      <w:r w:rsidRPr="0069454F">
        <w:t>Set a target of growing WhatsApp Commerce to 20% of total channel revenue by 2026, up from the current 15.62%</w:t>
      </w:r>
    </w:p>
    <w:p w14:paraId="69529B53" w14:textId="1AA4EC8A" w:rsidR="0069454F" w:rsidRPr="0069454F" w:rsidRDefault="0069454F" w:rsidP="0069454F">
      <w:r w:rsidRPr="0069454F">
        <w:rPr>
          <w:b/>
          <w:bCs/>
        </w:rPr>
        <w:t>Real-world reference:</w:t>
      </w:r>
      <w:r w:rsidRPr="0069454F">
        <w:t xml:space="preserve"> Konga Nigeria's investment in conversational commerce through WhatsApp and live chat integration resulted in a documented increase in average session value and repeat purchase rate among WhatsApp-originated customers compared to web-originated customers. The personalized, conversational nature of WhatsApp creates a trust dynamic that structured e-commerce platforms cannot replicate, particularly relevant in the Nigerian market where relationship-based purchasing behavior is deeply embedded across all consumer segments. RetailPulse's existing WhatsApp Commerce base is already demonstrating this behavior through its superior AOV performance. The task now is to scale it deliberately.</w:t>
      </w:r>
    </w:p>
    <w:p w14:paraId="0D87D4A1" w14:textId="4161D290" w:rsidR="0069454F" w:rsidRDefault="0069454F" w:rsidP="0069454F"/>
    <w:p w14:paraId="277A2D4D" w14:textId="77777777" w:rsidR="00F84E8D" w:rsidRDefault="00F84E8D" w:rsidP="0069454F"/>
    <w:p w14:paraId="52347F08" w14:textId="77777777" w:rsidR="00F84E8D" w:rsidRDefault="00F84E8D" w:rsidP="0069454F"/>
    <w:p w14:paraId="16E91751" w14:textId="77777777" w:rsidR="00F84E8D" w:rsidRDefault="00F84E8D" w:rsidP="0069454F"/>
    <w:p w14:paraId="5DEEC87C" w14:textId="77777777" w:rsidR="00F84E8D" w:rsidRDefault="00F84E8D" w:rsidP="0069454F"/>
    <w:p w14:paraId="6712DA75" w14:textId="77777777" w:rsidR="00F84E8D" w:rsidRDefault="00F84E8D" w:rsidP="0069454F"/>
    <w:p w14:paraId="76E1C077" w14:textId="77777777" w:rsidR="00F84E8D" w:rsidRDefault="00F84E8D" w:rsidP="0069454F"/>
    <w:p w14:paraId="49286981" w14:textId="77777777" w:rsidR="00F84E8D" w:rsidRDefault="00F84E8D" w:rsidP="0069454F"/>
    <w:p w14:paraId="5ABDC89F" w14:textId="77777777" w:rsidR="00F84E8D" w:rsidRDefault="00F84E8D" w:rsidP="0069454F"/>
    <w:p w14:paraId="7DA65CEA" w14:textId="77777777" w:rsidR="00F84E8D" w:rsidRDefault="00F84E8D" w:rsidP="0069454F"/>
    <w:p w14:paraId="3B36B6D1" w14:textId="77777777" w:rsidR="00F84E8D" w:rsidRDefault="00F84E8D" w:rsidP="0069454F"/>
    <w:p w14:paraId="337AC66E" w14:textId="77777777" w:rsidR="00F84E8D" w:rsidRDefault="00F84E8D" w:rsidP="0069454F"/>
    <w:p w14:paraId="1783B27A" w14:textId="77777777" w:rsidR="00F84E8D" w:rsidRDefault="00F84E8D" w:rsidP="0069454F"/>
    <w:p w14:paraId="303682D0" w14:textId="78CC005D" w:rsidR="006E2C8F" w:rsidRPr="006E2C8F" w:rsidRDefault="006E2C8F" w:rsidP="006E2C8F"/>
    <w:p w14:paraId="36453A9B" w14:textId="77777777" w:rsidR="006E2C8F" w:rsidRPr="006E2C8F" w:rsidRDefault="006E2C8F" w:rsidP="006E2C8F">
      <w:r w:rsidRPr="006E2C8F">
        <w:rPr>
          <w:b/>
          <w:bCs/>
        </w:rPr>
        <w:lastRenderedPageBreak/>
        <w:t>SECTION 7: CONCLUSION</w:t>
      </w:r>
    </w:p>
    <w:p w14:paraId="18E62C5F" w14:textId="77777777" w:rsidR="006E2C8F" w:rsidRPr="006E2C8F" w:rsidRDefault="006E2C8F" w:rsidP="006E2C8F">
      <w:r w:rsidRPr="006E2C8F">
        <w:t>RetailPulse Nigeria is not a business in crisis. It is a business at a crossroads. Three years of consistent 42.67% profit margins and N555M in net revenue demonstrate that the fundamentals are sound. The cost discipline is real. The customer base is loyal at the Returning tier. The core Electronics category is performing and retaining customers well.</w:t>
      </w:r>
    </w:p>
    <w:p w14:paraId="5140E6BE" w14:textId="77777777" w:rsidR="006E2C8F" w:rsidRPr="006E2C8F" w:rsidRDefault="006E2C8F" w:rsidP="006E2C8F">
      <w:r w:rsidRPr="006E2C8F">
        <w:t>But the data is equally clear about what is not working. Revenue has been effectively flat for three years in an economy where inflation averaged 15 to 25% annually, meaning the business has been shrinking in real terms while appearing stable in nominal naira figures. One product category carries 58% of all revenue with no viable backup. One in four orders never reaches a successful completion. The loyalty programme is expensive and ineffective. Two delivery methods are consistently breaking the promises made to customers at the point of sale.</w:t>
      </w:r>
    </w:p>
    <w:p w14:paraId="41E0E3A3" w14:textId="77777777" w:rsidR="006E2C8F" w:rsidRPr="006E2C8F" w:rsidRDefault="006E2C8F" w:rsidP="006E2C8F">
      <w:r w:rsidRPr="006E2C8F">
        <w:t>None of these problems are insurmountable. The four recommendations presented in Section 6 are actionable, evidence-based, and grounded in what comparable businesses have successfully implemented. The data exists, the analysis is complete, and the path forward is visible.</w:t>
      </w:r>
    </w:p>
    <w:p w14:paraId="6B89AB2B" w14:textId="77777777" w:rsidR="006E2C8F" w:rsidRPr="006E2C8F" w:rsidRDefault="006E2C8F" w:rsidP="006E2C8F">
      <w:r w:rsidRPr="006E2C8F">
        <w:t>The question for RetailPulse Nigeria's leadership is not whether these problems exist. This report has confirmed that they do, with precision, across 19,702 transactions and three full years of trading data. The question is the speed and commitment with which the business chooses to address them.</w:t>
      </w:r>
    </w:p>
    <w:p w14:paraId="1B78915A" w14:textId="77777777" w:rsidR="006E2C8F" w:rsidRDefault="006E2C8F" w:rsidP="006E2C8F">
      <w:r w:rsidRPr="006E2C8F">
        <w:t>A business that waits another year to diversify beyond Electronics, restructure its VIP programme, fix its logistics partners, and invest in WhatsApp Commerce will find itself in the same position in 2027, or worse. The three years of data captured in this report are not just a historical record. They are a precise diagnosis. What happens next is a leadership decision.</w:t>
      </w:r>
    </w:p>
    <w:p w14:paraId="662EBF6A" w14:textId="77777777" w:rsidR="006E2C8F" w:rsidRDefault="006E2C8F" w:rsidP="006E2C8F"/>
    <w:p w14:paraId="785CFD2A" w14:textId="77777777" w:rsidR="006E2C8F" w:rsidRDefault="006E2C8F" w:rsidP="006E2C8F"/>
    <w:p w14:paraId="3625E609" w14:textId="77777777" w:rsidR="006E2C8F" w:rsidRDefault="006E2C8F" w:rsidP="006E2C8F"/>
    <w:p w14:paraId="22444D64" w14:textId="77777777" w:rsidR="006E2C8F" w:rsidRDefault="006E2C8F" w:rsidP="006E2C8F"/>
    <w:p w14:paraId="5A067D7A" w14:textId="77777777" w:rsidR="006E2C8F" w:rsidRDefault="006E2C8F" w:rsidP="006E2C8F"/>
    <w:p w14:paraId="53E5F200" w14:textId="77777777" w:rsidR="006E2C8F" w:rsidRDefault="006E2C8F" w:rsidP="006E2C8F"/>
    <w:p w14:paraId="4E3C1274" w14:textId="77777777" w:rsidR="006E2C8F" w:rsidRDefault="006E2C8F" w:rsidP="006E2C8F"/>
    <w:p w14:paraId="266F7F57" w14:textId="77777777" w:rsidR="006E2C8F" w:rsidRDefault="006E2C8F" w:rsidP="006E2C8F"/>
    <w:p w14:paraId="0801320F" w14:textId="77777777" w:rsidR="006E2C8F" w:rsidRPr="006E2C8F" w:rsidRDefault="006E2C8F" w:rsidP="006E2C8F"/>
    <w:p w14:paraId="10EBB3B1" w14:textId="1AEF6F64" w:rsidR="006E2C8F" w:rsidRPr="006E2C8F" w:rsidRDefault="006E2C8F" w:rsidP="006E2C8F">
      <w:r w:rsidRPr="006E2C8F">
        <w:rPr>
          <w:b/>
          <w:bCs/>
        </w:rPr>
        <w:lastRenderedPageBreak/>
        <w:t>SECTION 8: REFERENCES</w:t>
      </w:r>
    </w:p>
    <w:p w14:paraId="3D595336" w14:textId="77777777" w:rsidR="006E2C8F" w:rsidRPr="006E2C8F" w:rsidRDefault="006E2C8F" w:rsidP="006E2C8F">
      <w:r w:rsidRPr="006E2C8F">
        <w:t>The following sources were referenced in the development of the recommendations presented in Section 6. All business data, findings, and insights are derived exclusively from the RetailPulse Nigeria transaction dataset (2022 to 2024).</w:t>
      </w:r>
    </w:p>
    <w:p w14:paraId="26DA0427" w14:textId="77777777" w:rsidR="006E2C8F" w:rsidRPr="006E2C8F" w:rsidRDefault="006E2C8F" w:rsidP="006E2C8F">
      <w:r w:rsidRPr="006E2C8F">
        <w:pict w14:anchorId="1EDD6F3D">
          <v:rect id="_x0000_i1099" style="width:0;height:1.5pt" o:hralign="center" o:hrstd="t" o:hr="t" fillcolor="#a0a0a0" stroked="f"/>
        </w:pict>
      </w:r>
    </w:p>
    <w:p w14:paraId="14DE153A" w14:textId="77777777" w:rsidR="006E2C8F" w:rsidRPr="006E2C8F" w:rsidRDefault="006E2C8F" w:rsidP="006E2C8F">
      <w:pPr>
        <w:numPr>
          <w:ilvl w:val="0"/>
          <w:numId w:val="8"/>
        </w:numPr>
      </w:pPr>
      <w:r w:rsidRPr="006E2C8F">
        <w:t xml:space="preserve">Walmart Inc. (2023). </w:t>
      </w:r>
      <w:r w:rsidRPr="006E2C8F">
        <w:rPr>
          <w:i/>
          <w:iCs/>
        </w:rPr>
        <w:t>Annual Report 2023: Category Management and Revenue Diversification Strategy.</w:t>
      </w:r>
      <w:r w:rsidRPr="006E2C8F">
        <w:t xml:space="preserve"> Bentonville, Arkansas: Walmart Inc. Available at: www.walmart.com/investors</w:t>
      </w:r>
    </w:p>
    <w:p w14:paraId="26E1095F" w14:textId="77777777" w:rsidR="006E2C8F" w:rsidRPr="006E2C8F" w:rsidRDefault="006E2C8F" w:rsidP="006E2C8F">
      <w:pPr>
        <w:numPr>
          <w:ilvl w:val="0"/>
          <w:numId w:val="8"/>
        </w:numPr>
      </w:pPr>
      <w:r w:rsidRPr="006E2C8F">
        <w:t xml:space="preserve">Costco Wholesale Corporation (2023). </w:t>
      </w:r>
      <w:r w:rsidRPr="006E2C8F">
        <w:rPr>
          <w:i/>
          <w:iCs/>
        </w:rPr>
        <w:t>Executive Membership Programme Overview and Fiscal Year 2023 Annual Report.</w:t>
      </w:r>
      <w:r w:rsidRPr="006E2C8F">
        <w:t xml:space="preserve"> Issaquah, Washington: Costco Wholesale Corporation. Available at: www.costco.com/membership</w:t>
      </w:r>
    </w:p>
    <w:p w14:paraId="223136F0" w14:textId="77777777" w:rsidR="006E2C8F" w:rsidRPr="006E2C8F" w:rsidRDefault="006E2C8F" w:rsidP="006E2C8F">
      <w:pPr>
        <w:numPr>
          <w:ilvl w:val="0"/>
          <w:numId w:val="8"/>
        </w:numPr>
      </w:pPr>
      <w:r w:rsidRPr="006E2C8F">
        <w:t xml:space="preserve">Jumia Technologies AG (2022). </w:t>
      </w:r>
      <w:r w:rsidRPr="006E2C8F">
        <w:rPr>
          <w:i/>
          <w:iCs/>
        </w:rPr>
        <w:t>Jumia Logistics Improvement Initiative: Last-Mile Delivery Partner Accountability and Vendor Scorecard Programme.</w:t>
      </w:r>
      <w:r w:rsidRPr="006E2C8F">
        <w:t xml:space="preserve"> Lagos: Jumia Nigeria Operations. Available through Jumia investor relations at: ir.jumia.com</w:t>
      </w:r>
    </w:p>
    <w:p w14:paraId="55155C38" w14:textId="77777777" w:rsidR="006E2C8F" w:rsidRPr="006E2C8F" w:rsidRDefault="006E2C8F" w:rsidP="006E2C8F">
      <w:pPr>
        <w:numPr>
          <w:ilvl w:val="0"/>
          <w:numId w:val="8"/>
        </w:numPr>
      </w:pPr>
      <w:r w:rsidRPr="006E2C8F">
        <w:t xml:space="preserve">Konga Online Shopping Limited (2022). </w:t>
      </w:r>
      <w:r w:rsidRPr="006E2C8F">
        <w:rPr>
          <w:i/>
          <w:iCs/>
        </w:rPr>
        <w:t>Conversational Commerce Performance: WhatsApp Channel Integration and Customer Value Analysis.</w:t>
      </w:r>
      <w:r w:rsidRPr="006E2C8F">
        <w:t xml:space="preserve"> Lagos: Konga Nigeria. Available through Konga communications at: www.konga.com</w:t>
      </w:r>
    </w:p>
    <w:p w14:paraId="2F7FB1AD" w14:textId="77777777" w:rsidR="006E2C8F" w:rsidRPr="006E2C8F" w:rsidRDefault="006E2C8F" w:rsidP="006E2C8F">
      <w:pPr>
        <w:numPr>
          <w:ilvl w:val="0"/>
          <w:numId w:val="8"/>
        </w:numPr>
      </w:pPr>
      <w:r w:rsidRPr="006E2C8F">
        <w:t xml:space="preserve">Central Bank of Nigeria (2023). </w:t>
      </w:r>
      <w:r w:rsidRPr="006E2C8F">
        <w:rPr>
          <w:i/>
          <w:iCs/>
        </w:rPr>
        <w:t>Annual Report on Payment System Developments in Nigeria 2023.</w:t>
      </w:r>
      <w:r w:rsidRPr="006E2C8F">
        <w:t xml:space="preserve"> Abuja: CBN Publications. Available at: www.cbn.gov.ng/publications</w:t>
      </w:r>
    </w:p>
    <w:p w14:paraId="50D011D0" w14:textId="77777777" w:rsidR="006E2C8F" w:rsidRPr="006E2C8F" w:rsidRDefault="006E2C8F" w:rsidP="006E2C8F">
      <w:pPr>
        <w:numPr>
          <w:ilvl w:val="0"/>
          <w:numId w:val="8"/>
        </w:numPr>
      </w:pPr>
      <w:r w:rsidRPr="006E2C8F">
        <w:t xml:space="preserve">National Bureau of Statistics Nigeria (2024). </w:t>
      </w:r>
      <w:r w:rsidRPr="006E2C8F">
        <w:rPr>
          <w:i/>
          <w:iCs/>
        </w:rPr>
        <w:t>Consumer Price Index and Inflation Report 2022 to 2024.</w:t>
      </w:r>
      <w:r w:rsidRPr="006E2C8F">
        <w:t xml:space="preserve"> Abuja: NBS. Available at: www.nigerianstat.gov.ng</w:t>
      </w:r>
    </w:p>
    <w:p w14:paraId="21334054" w14:textId="35BF0676" w:rsidR="00F84E8D" w:rsidRDefault="00F84E8D" w:rsidP="0069454F"/>
    <w:p w14:paraId="5F647C86" w14:textId="77777777" w:rsidR="00F84E8D" w:rsidRDefault="00F84E8D" w:rsidP="0069454F"/>
    <w:p w14:paraId="77322011" w14:textId="77777777" w:rsidR="00F84E8D" w:rsidRDefault="00F84E8D" w:rsidP="0069454F"/>
    <w:p w14:paraId="33C6F68B" w14:textId="77777777" w:rsidR="00F84E8D" w:rsidRPr="0069454F" w:rsidRDefault="00F84E8D" w:rsidP="0069454F"/>
    <w:p w14:paraId="5AC94CC7" w14:textId="52C0DD50" w:rsidR="00D93829" w:rsidRPr="00D93829" w:rsidRDefault="00D93829" w:rsidP="00D93829"/>
    <w:p w14:paraId="3CB84DDA" w14:textId="77777777" w:rsidR="00D93829" w:rsidRDefault="00D93829" w:rsidP="00151C18"/>
    <w:p w14:paraId="6A370633" w14:textId="77777777" w:rsidR="006E2C8F" w:rsidRPr="006E2C8F" w:rsidRDefault="006E2C8F" w:rsidP="006E2C8F">
      <w:r w:rsidRPr="006E2C8F">
        <w:pict w14:anchorId="09176368">
          <v:rect id="_x0000_i1111" style="width:0;height:1.5pt" o:hralign="center" o:hrstd="t" o:hr="t" fillcolor="#a0a0a0" stroked="f"/>
        </w:pict>
      </w:r>
    </w:p>
    <w:p w14:paraId="5BF5C8B0" w14:textId="77777777" w:rsidR="006E2C8F" w:rsidRPr="006E2C8F" w:rsidRDefault="006E2C8F" w:rsidP="006E2C8F">
      <w:r w:rsidRPr="006E2C8F">
        <w:rPr>
          <w:i/>
          <w:iCs/>
        </w:rPr>
        <w:t>Prepared by: Obiekwe Emmanuel C. | Business Analyst | July 2026</w:t>
      </w:r>
    </w:p>
    <w:p w14:paraId="7F20F2EE" w14:textId="77777777" w:rsidR="006E2C8F" w:rsidRPr="006E2C8F" w:rsidRDefault="006E2C8F" w:rsidP="006E2C8F">
      <w:r w:rsidRPr="006E2C8F">
        <w:pict w14:anchorId="614D36AA">
          <v:rect id="_x0000_i1112" style="width:0;height:1.5pt" o:hralign="center" o:hrstd="t" o:hr="t" fillcolor="#a0a0a0" stroked="f"/>
        </w:pict>
      </w:r>
    </w:p>
    <w:p w14:paraId="3C436766" w14:textId="77777777" w:rsidR="006E2C8F" w:rsidRDefault="006E2C8F" w:rsidP="00151C18"/>
    <w:p w14:paraId="0D6357AA" w14:textId="77777777" w:rsidR="006E2C8F" w:rsidRDefault="006E2C8F" w:rsidP="00151C18"/>
    <w:p w14:paraId="644A1513" w14:textId="77777777" w:rsidR="006E2C8F" w:rsidRPr="00151C18" w:rsidRDefault="006E2C8F" w:rsidP="00151C18"/>
    <w:sectPr w:rsidR="006E2C8F" w:rsidRPr="00151C18" w:rsidSect="005D28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odoni MT">
    <w:panose1 w:val="02070603080606020203"/>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B5A6D"/>
    <w:multiLevelType w:val="multilevel"/>
    <w:tmpl w:val="7EB2E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A978E7"/>
    <w:multiLevelType w:val="multilevel"/>
    <w:tmpl w:val="FCE8E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C66477"/>
    <w:multiLevelType w:val="multilevel"/>
    <w:tmpl w:val="DFD2F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236843"/>
    <w:multiLevelType w:val="multilevel"/>
    <w:tmpl w:val="1F9646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BE976E8"/>
    <w:multiLevelType w:val="multilevel"/>
    <w:tmpl w:val="E3B40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C32459"/>
    <w:multiLevelType w:val="multilevel"/>
    <w:tmpl w:val="34D2A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3B7C9A"/>
    <w:multiLevelType w:val="multilevel"/>
    <w:tmpl w:val="DEDAD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75329F"/>
    <w:multiLevelType w:val="multilevel"/>
    <w:tmpl w:val="836C3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0167453">
    <w:abstractNumId w:val="7"/>
  </w:num>
  <w:num w:numId="2" w16cid:durableId="1281836360">
    <w:abstractNumId w:val="5"/>
  </w:num>
  <w:num w:numId="3" w16cid:durableId="1099132470">
    <w:abstractNumId w:val="4"/>
  </w:num>
  <w:num w:numId="4" w16cid:durableId="1400051553">
    <w:abstractNumId w:val="1"/>
  </w:num>
  <w:num w:numId="5" w16cid:durableId="1449006974">
    <w:abstractNumId w:val="2"/>
  </w:num>
  <w:num w:numId="6" w16cid:durableId="1093434979">
    <w:abstractNumId w:val="0"/>
  </w:num>
  <w:num w:numId="7" w16cid:durableId="205719412">
    <w:abstractNumId w:val="6"/>
  </w:num>
  <w:num w:numId="8" w16cid:durableId="10538883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45F"/>
    <w:rsid w:val="00000D0A"/>
    <w:rsid w:val="00005A4D"/>
    <w:rsid w:val="00016E08"/>
    <w:rsid w:val="0004571E"/>
    <w:rsid w:val="0005368C"/>
    <w:rsid w:val="00056E2C"/>
    <w:rsid w:val="000612FA"/>
    <w:rsid w:val="000620BF"/>
    <w:rsid w:val="00064050"/>
    <w:rsid w:val="00071CEF"/>
    <w:rsid w:val="000756D6"/>
    <w:rsid w:val="00085A59"/>
    <w:rsid w:val="000909A1"/>
    <w:rsid w:val="000B03AC"/>
    <w:rsid w:val="000B529E"/>
    <w:rsid w:val="000C0A5A"/>
    <w:rsid w:val="000C0C61"/>
    <w:rsid w:val="000C2E7D"/>
    <w:rsid w:val="000C34AD"/>
    <w:rsid w:val="000D2E04"/>
    <w:rsid w:val="000E306C"/>
    <w:rsid w:val="000E4B62"/>
    <w:rsid w:val="000E5B92"/>
    <w:rsid w:val="000F4EDE"/>
    <w:rsid w:val="00105525"/>
    <w:rsid w:val="00110082"/>
    <w:rsid w:val="00131F90"/>
    <w:rsid w:val="001320BB"/>
    <w:rsid w:val="00134A21"/>
    <w:rsid w:val="00151C18"/>
    <w:rsid w:val="001534C9"/>
    <w:rsid w:val="0015395F"/>
    <w:rsid w:val="00176C1A"/>
    <w:rsid w:val="001833D5"/>
    <w:rsid w:val="00184721"/>
    <w:rsid w:val="001A200F"/>
    <w:rsid w:val="001C1FC8"/>
    <w:rsid w:val="001C3A06"/>
    <w:rsid w:val="001C7F0F"/>
    <w:rsid w:val="001D220C"/>
    <w:rsid w:val="001E0317"/>
    <w:rsid w:val="001F6BD2"/>
    <w:rsid w:val="002028D0"/>
    <w:rsid w:val="00202F8D"/>
    <w:rsid w:val="00203541"/>
    <w:rsid w:val="00205137"/>
    <w:rsid w:val="0020778B"/>
    <w:rsid w:val="00207D0C"/>
    <w:rsid w:val="00225AA8"/>
    <w:rsid w:val="002304D1"/>
    <w:rsid w:val="00246A56"/>
    <w:rsid w:val="00253E8E"/>
    <w:rsid w:val="00275460"/>
    <w:rsid w:val="002819A9"/>
    <w:rsid w:val="002822E6"/>
    <w:rsid w:val="0028539E"/>
    <w:rsid w:val="002932DB"/>
    <w:rsid w:val="00296502"/>
    <w:rsid w:val="002C6C3E"/>
    <w:rsid w:val="002E481B"/>
    <w:rsid w:val="003103D2"/>
    <w:rsid w:val="003231BF"/>
    <w:rsid w:val="003242D0"/>
    <w:rsid w:val="00325F0A"/>
    <w:rsid w:val="003435CE"/>
    <w:rsid w:val="00352452"/>
    <w:rsid w:val="00360BAF"/>
    <w:rsid w:val="00362921"/>
    <w:rsid w:val="00372482"/>
    <w:rsid w:val="00380C2F"/>
    <w:rsid w:val="00383033"/>
    <w:rsid w:val="003A14CA"/>
    <w:rsid w:val="003B5657"/>
    <w:rsid w:val="003D2CE9"/>
    <w:rsid w:val="003D54B9"/>
    <w:rsid w:val="003F41C1"/>
    <w:rsid w:val="0040156B"/>
    <w:rsid w:val="00402B0C"/>
    <w:rsid w:val="004053B0"/>
    <w:rsid w:val="00412238"/>
    <w:rsid w:val="0041606E"/>
    <w:rsid w:val="00422739"/>
    <w:rsid w:val="0043223A"/>
    <w:rsid w:val="00436E2E"/>
    <w:rsid w:val="00453A97"/>
    <w:rsid w:val="004A09B7"/>
    <w:rsid w:val="004A7D06"/>
    <w:rsid w:val="004E0BCD"/>
    <w:rsid w:val="004E49E7"/>
    <w:rsid w:val="004F5994"/>
    <w:rsid w:val="00504850"/>
    <w:rsid w:val="00511BD2"/>
    <w:rsid w:val="00520D83"/>
    <w:rsid w:val="005229A1"/>
    <w:rsid w:val="00522A8A"/>
    <w:rsid w:val="00545852"/>
    <w:rsid w:val="00556595"/>
    <w:rsid w:val="00574D7A"/>
    <w:rsid w:val="005813D4"/>
    <w:rsid w:val="0059045A"/>
    <w:rsid w:val="00596C58"/>
    <w:rsid w:val="005A5141"/>
    <w:rsid w:val="005B48F6"/>
    <w:rsid w:val="005C6961"/>
    <w:rsid w:val="005D0579"/>
    <w:rsid w:val="005D28EA"/>
    <w:rsid w:val="005D6610"/>
    <w:rsid w:val="005E45DE"/>
    <w:rsid w:val="005F57E6"/>
    <w:rsid w:val="0060656D"/>
    <w:rsid w:val="00607C9E"/>
    <w:rsid w:val="0062480E"/>
    <w:rsid w:val="00625DE2"/>
    <w:rsid w:val="00633D77"/>
    <w:rsid w:val="00636FD9"/>
    <w:rsid w:val="00653A11"/>
    <w:rsid w:val="00660DB2"/>
    <w:rsid w:val="0068235A"/>
    <w:rsid w:val="00694083"/>
    <w:rsid w:val="0069454F"/>
    <w:rsid w:val="0069456E"/>
    <w:rsid w:val="0069777E"/>
    <w:rsid w:val="006C3291"/>
    <w:rsid w:val="006D36E9"/>
    <w:rsid w:val="006D5111"/>
    <w:rsid w:val="006E2C8F"/>
    <w:rsid w:val="006E46A2"/>
    <w:rsid w:val="006E7E89"/>
    <w:rsid w:val="007022C9"/>
    <w:rsid w:val="00706043"/>
    <w:rsid w:val="00710F15"/>
    <w:rsid w:val="00724240"/>
    <w:rsid w:val="0074278A"/>
    <w:rsid w:val="007459D1"/>
    <w:rsid w:val="007533F4"/>
    <w:rsid w:val="007533FA"/>
    <w:rsid w:val="00760164"/>
    <w:rsid w:val="00761147"/>
    <w:rsid w:val="00762B79"/>
    <w:rsid w:val="00770FE0"/>
    <w:rsid w:val="00772622"/>
    <w:rsid w:val="00773689"/>
    <w:rsid w:val="00776715"/>
    <w:rsid w:val="00777B4C"/>
    <w:rsid w:val="00797893"/>
    <w:rsid w:val="007A220F"/>
    <w:rsid w:val="007A4DAB"/>
    <w:rsid w:val="007B0CB5"/>
    <w:rsid w:val="007D6131"/>
    <w:rsid w:val="008008FB"/>
    <w:rsid w:val="008011DD"/>
    <w:rsid w:val="008032A5"/>
    <w:rsid w:val="008048B0"/>
    <w:rsid w:val="00813BFC"/>
    <w:rsid w:val="008146B3"/>
    <w:rsid w:val="00816D67"/>
    <w:rsid w:val="008208C2"/>
    <w:rsid w:val="0082706B"/>
    <w:rsid w:val="00835F3F"/>
    <w:rsid w:val="00842E85"/>
    <w:rsid w:val="008502D4"/>
    <w:rsid w:val="008509D1"/>
    <w:rsid w:val="00853B21"/>
    <w:rsid w:val="00863577"/>
    <w:rsid w:val="0086687A"/>
    <w:rsid w:val="00870088"/>
    <w:rsid w:val="008775B3"/>
    <w:rsid w:val="00880674"/>
    <w:rsid w:val="00886D25"/>
    <w:rsid w:val="008933BB"/>
    <w:rsid w:val="00893D2A"/>
    <w:rsid w:val="00896CA1"/>
    <w:rsid w:val="008A41DC"/>
    <w:rsid w:val="008A4DC9"/>
    <w:rsid w:val="008A5A00"/>
    <w:rsid w:val="008B445F"/>
    <w:rsid w:val="008D26CA"/>
    <w:rsid w:val="008E4233"/>
    <w:rsid w:val="008E4AEE"/>
    <w:rsid w:val="008E64A8"/>
    <w:rsid w:val="008F7C2D"/>
    <w:rsid w:val="00907F64"/>
    <w:rsid w:val="00920B97"/>
    <w:rsid w:val="0092252B"/>
    <w:rsid w:val="00926C08"/>
    <w:rsid w:val="00932E28"/>
    <w:rsid w:val="00934777"/>
    <w:rsid w:val="00944C8A"/>
    <w:rsid w:val="009606C5"/>
    <w:rsid w:val="0097133E"/>
    <w:rsid w:val="00974A8F"/>
    <w:rsid w:val="00985D52"/>
    <w:rsid w:val="0098646D"/>
    <w:rsid w:val="009A09BC"/>
    <w:rsid w:val="009A16F0"/>
    <w:rsid w:val="009A6BA3"/>
    <w:rsid w:val="009B11DD"/>
    <w:rsid w:val="009B722C"/>
    <w:rsid w:val="009D1C16"/>
    <w:rsid w:val="009D2A4E"/>
    <w:rsid w:val="009D4514"/>
    <w:rsid w:val="009D570C"/>
    <w:rsid w:val="009D7E0D"/>
    <w:rsid w:val="009E3B41"/>
    <w:rsid w:val="009F441B"/>
    <w:rsid w:val="00A17425"/>
    <w:rsid w:val="00A36112"/>
    <w:rsid w:val="00A3613B"/>
    <w:rsid w:val="00A47C21"/>
    <w:rsid w:val="00A558FB"/>
    <w:rsid w:val="00A830B2"/>
    <w:rsid w:val="00A9069F"/>
    <w:rsid w:val="00A91A9F"/>
    <w:rsid w:val="00A91F8C"/>
    <w:rsid w:val="00A927DA"/>
    <w:rsid w:val="00A96051"/>
    <w:rsid w:val="00A962CE"/>
    <w:rsid w:val="00AB30BE"/>
    <w:rsid w:val="00AD1EED"/>
    <w:rsid w:val="00AD2109"/>
    <w:rsid w:val="00AE0A79"/>
    <w:rsid w:val="00AE33F4"/>
    <w:rsid w:val="00AE4786"/>
    <w:rsid w:val="00B07DC6"/>
    <w:rsid w:val="00B36F15"/>
    <w:rsid w:val="00B51D9F"/>
    <w:rsid w:val="00B61A28"/>
    <w:rsid w:val="00B65E86"/>
    <w:rsid w:val="00B65F5E"/>
    <w:rsid w:val="00B8137B"/>
    <w:rsid w:val="00B8194C"/>
    <w:rsid w:val="00B964D3"/>
    <w:rsid w:val="00BA0DFE"/>
    <w:rsid w:val="00BB2B74"/>
    <w:rsid w:val="00BD4E4C"/>
    <w:rsid w:val="00BF0DDA"/>
    <w:rsid w:val="00BF1A8F"/>
    <w:rsid w:val="00C22533"/>
    <w:rsid w:val="00C37F80"/>
    <w:rsid w:val="00C427A9"/>
    <w:rsid w:val="00C4295A"/>
    <w:rsid w:val="00C619DE"/>
    <w:rsid w:val="00C62585"/>
    <w:rsid w:val="00C65EAB"/>
    <w:rsid w:val="00C8711E"/>
    <w:rsid w:val="00CA24E5"/>
    <w:rsid w:val="00CA5E54"/>
    <w:rsid w:val="00CA6938"/>
    <w:rsid w:val="00CB5F9D"/>
    <w:rsid w:val="00CB6984"/>
    <w:rsid w:val="00CD6533"/>
    <w:rsid w:val="00CF2EA0"/>
    <w:rsid w:val="00CF3730"/>
    <w:rsid w:val="00CF6F40"/>
    <w:rsid w:val="00D0548B"/>
    <w:rsid w:val="00D05811"/>
    <w:rsid w:val="00D13440"/>
    <w:rsid w:val="00D209CF"/>
    <w:rsid w:val="00D22E8C"/>
    <w:rsid w:val="00D23E89"/>
    <w:rsid w:val="00D32EE3"/>
    <w:rsid w:val="00D33C84"/>
    <w:rsid w:val="00D4110E"/>
    <w:rsid w:val="00D45776"/>
    <w:rsid w:val="00D66FEF"/>
    <w:rsid w:val="00D71D35"/>
    <w:rsid w:val="00D93829"/>
    <w:rsid w:val="00D93FFC"/>
    <w:rsid w:val="00D94F9C"/>
    <w:rsid w:val="00D96715"/>
    <w:rsid w:val="00DB1723"/>
    <w:rsid w:val="00DC4CC7"/>
    <w:rsid w:val="00DD057E"/>
    <w:rsid w:val="00DD6D69"/>
    <w:rsid w:val="00DD7CC4"/>
    <w:rsid w:val="00DF4609"/>
    <w:rsid w:val="00E047EC"/>
    <w:rsid w:val="00E07D1D"/>
    <w:rsid w:val="00E239DE"/>
    <w:rsid w:val="00E32B62"/>
    <w:rsid w:val="00E40103"/>
    <w:rsid w:val="00E42647"/>
    <w:rsid w:val="00E55E42"/>
    <w:rsid w:val="00E646F1"/>
    <w:rsid w:val="00E7733E"/>
    <w:rsid w:val="00E80176"/>
    <w:rsid w:val="00E81FC6"/>
    <w:rsid w:val="00E94B1C"/>
    <w:rsid w:val="00EA1043"/>
    <w:rsid w:val="00EA1B13"/>
    <w:rsid w:val="00EB31E6"/>
    <w:rsid w:val="00EB38D4"/>
    <w:rsid w:val="00ED3262"/>
    <w:rsid w:val="00ED7EC8"/>
    <w:rsid w:val="00EE2CC1"/>
    <w:rsid w:val="00EF7A52"/>
    <w:rsid w:val="00F22B0E"/>
    <w:rsid w:val="00F25ADF"/>
    <w:rsid w:val="00F27A3D"/>
    <w:rsid w:val="00F34DB7"/>
    <w:rsid w:val="00F35FD8"/>
    <w:rsid w:val="00F431A7"/>
    <w:rsid w:val="00F608F5"/>
    <w:rsid w:val="00F65D3D"/>
    <w:rsid w:val="00F738FE"/>
    <w:rsid w:val="00F75DF7"/>
    <w:rsid w:val="00F81F0C"/>
    <w:rsid w:val="00F84E8D"/>
    <w:rsid w:val="00F91E0B"/>
    <w:rsid w:val="00FA0A99"/>
    <w:rsid w:val="00FA1E38"/>
    <w:rsid w:val="00FB5BBD"/>
    <w:rsid w:val="00FB7788"/>
    <w:rsid w:val="00FC32DE"/>
    <w:rsid w:val="00FC5EE0"/>
    <w:rsid w:val="00FD20D4"/>
    <w:rsid w:val="00FF77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4A67C7"/>
  <w15:chartTrackingRefBased/>
  <w15:docId w15:val="{41A51700-CD83-4D06-8784-035FC2D0AE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44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B44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B445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B445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B445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B44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44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44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44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445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B445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B445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B445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B445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B44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44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44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445F"/>
    <w:rPr>
      <w:rFonts w:eastAsiaTheme="majorEastAsia" w:cstheme="majorBidi"/>
      <w:color w:val="272727" w:themeColor="text1" w:themeTint="D8"/>
    </w:rPr>
  </w:style>
  <w:style w:type="paragraph" w:styleId="Title">
    <w:name w:val="Title"/>
    <w:basedOn w:val="Normal"/>
    <w:next w:val="Normal"/>
    <w:link w:val="TitleChar"/>
    <w:uiPriority w:val="10"/>
    <w:qFormat/>
    <w:rsid w:val="008B44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44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44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44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445F"/>
    <w:pPr>
      <w:spacing w:before="160"/>
      <w:jc w:val="center"/>
    </w:pPr>
    <w:rPr>
      <w:i/>
      <w:iCs/>
      <w:color w:val="404040" w:themeColor="text1" w:themeTint="BF"/>
    </w:rPr>
  </w:style>
  <w:style w:type="character" w:customStyle="1" w:styleId="QuoteChar">
    <w:name w:val="Quote Char"/>
    <w:basedOn w:val="DefaultParagraphFont"/>
    <w:link w:val="Quote"/>
    <w:uiPriority w:val="29"/>
    <w:rsid w:val="008B445F"/>
    <w:rPr>
      <w:i/>
      <w:iCs/>
      <w:color w:val="404040" w:themeColor="text1" w:themeTint="BF"/>
    </w:rPr>
  </w:style>
  <w:style w:type="paragraph" w:styleId="ListParagraph">
    <w:name w:val="List Paragraph"/>
    <w:basedOn w:val="Normal"/>
    <w:uiPriority w:val="34"/>
    <w:qFormat/>
    <w:rsid w:val="008B445F"/>
    <w:pPr>
      <w:ind w:left="720"/>
      <w:contextualSpacing/>
    </w:pPr>
  </w:style>
  <w:style w:type="character" w:styleId="IntenseEmphasis">
    <w:name w:val="Intense Emphasis"/>
    <w:basedOn w:val="DefaultParagraphFont"/>
    <w:uiPriority w:val="21"/>
    <w:qFormat/>
    <w:rsid w:val="008B445F"/>
    <w:rPr>
      <w:i/>
      <w:iCs/>
      <w:color w:val="2F5496" w:themeColor="accent1" w:themeShade="BF"/>
    </w:rPr>
  </w:style>
  <w:style w:type="paragraph" w:styleId="IntenseQuote">
    <w:name w:val="Intense Quote"/>
    <w:basedOn w:val="Normal"/>
    <w:next w:val="Normal"/>
    <w:link w:val="IntenseQuoteChar"/>
    <w:uiPriority w:val="30"/>
    <w:qFormat/>
    <w:rsid w:val="008B44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B445F"/>
    <w:rPr>
      <w:i/>
      <w:iCs/>
      <w:color w:val="2F5496" w:themeColor="accent1" w:themeShade="BF"/>
    </w:rPr>
  </w:style>
  <w:style w:type="character" w:styleId="IntenseReference">
    <w:name w:val="Intense Reference"/>
    <w:basedOn w:val="DefaultParagraphFont"/>
    <w:uiPriority w:val="32"/>
    <w:qFormat/>
    <w:rsid w:val="008B445F"/>
    <w:rPr>
      <w:b/>
      <w:bCs/>
      <w:smallCaps/>
      <w:color w:val="2F5496" w:themeColor="accent1" w:themeShade="BF"/>
      <w:spacing w:val="5"/>
    </w:rPr>
  </w:style>
  <w:style w:type="table" w:styleId="TableGrid">
    <w:name w:val="Table Grid"/>
    <w:basedOn w:val="TableNormal"/>
    <w:uiPriority w:val="39"/>
    <w:rsid w:val="00AE0A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B07DC6"/>
    <w:rPr>
      <w:b/>
      <w:bCs/>
    </w:rPr>
  </w:style>
  <w:style w:type="character" w:styleId="PlaceholderText">
    <w:name w:val="Placeholder Text"/>
    <w:basedOn w:val="DefaultParagraphFont"/>
    <w:uiPriority w:val="99"/>
    <w:semiHidden/>
    <w:rsid w:val="009A09BC"/>
    <w:rPr>
      <w:color w:val="666666"/>
    </w:rPr>
  </w:style>
  <w:style w:type="paragraph" w:customStyle="1" w:styleId="font-claude-response-body">
    <w:name w:val="font-claude-response-body"/>
    <w:basedOn w:val="Normal"/>
    <w:rsid w:val="00D93829"/>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3.xml"/><Relationship Id="rId13" Type="http://schemas.openxmlformats.org/officeDocument/2006/relationships/chart" Target="charts/chart8.xml"/><Relationship Id="rId18" Type="http://schemas.openxmlformats.org/officeDocument/2006/relationships/chart" Target="charts/chart13.xml"/><Relationship Id="rId26" Type="http://schemas.openxmlformats.org/officeDocument/2006/relationships/chart" Target="charts/chart21.xml"/><Relationship Id="rId3" Type="http://schemas.openxmlformats.org/officeDocument/2006/relationships/settings" Target="settings.xml"/><Relationship Id="rId21" Type="http://schemas.openxmlformats.org/officeDocument/2006/relationships/chart" Target="charts/chart16.xml"/><Relationship Id="rId7" Type="http://schemas.openxmlformats.org/officeDocument/2006/relationships/chart" Target="charts/chart2.xml"/><Relationship Id="rId12" Type="http://schemas.openxmlformats.org/officeDocument/2006/relationships/chart" Target="charts/chart7.xml"/><Relationship Id="rId17" Type="http://schemas.openxmlformats.org/officeDocument/2006/relationships/chart" Target="charts/chart12.xml"/><Relationship Id="rId25" Type="http://schemas.openxmlformats.org/officeDocument/2006/relationships/chart" Target="charts/chart20.xml"/><Relationship Id="rId2" Type="http://schemas.openxmlformats.org/officeDocument/2006/relationships/styles" Target="styles.xml"/><Relationship Id="rId16" Type="http://schemas.openxmlformats.org/officeDocument/2006/relationships/chart" Target="charts/chart11.xml"/><Relationship Id="rId20" Type="http://schemas.openxmlformats.org/officeDocument/2006/relationships/chart" Target="charts/chart15.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chart" Target="charts/chart1.xml"/><Relationship Id="rId11" Type="http://schemas.openxmlformats.org/officeDocument/2006/relationships/chart" Target="charts/chart6.xml"/><Relationship Id="rId24" Type="http://schemas.openxmlformats.org/officeDocument/2006/relationships/chart" Target="charts/chart19.xml"/><Relationship Id="rId5" Type="http://schemas.openxmlformats.org/officeDocument/2006/relationships/image" Target="media/image1.jpg"/><Relationship Id="rId15" Type="http://schemas.openxmlformats.org/officeDocument/2006/relationships/chart" Target="charts/chart10.xml"/><Relationship Id="rId23" Type="http://schemas.openxmlformats.org/officeDocument/2006/relationships/chart" Target="charts/chart18.xml"/><Relationship Id="rId28" Type="http://schemas.openxmlformats.org/officeDocument/2006/relationships/fontTable" Target="fontTable.xml"/><Relationship Id="rId10" Type="http://schemas.openxmlformats.org/officeDocument/2006/relationships/chart" Target="charts/chart5.xml"/><Relationship Id="rId19" Type="http://schemas.openxmlformats.org/officeDocument/2006/relationships/chart" Target="charts/chart14.xml"/><Relationship Id="rId4" Type="http://schemas.openxmlformats.org/officeDocument/2006/relationships/webSettings" Target="webSettings.xml"/><Relationship Id="rId9" Type="http://schemas.openxmlformats.org/officeDocument/2006/relationships/chart" Target="charts/chart4.xml"/><Relationship Id="rId14" Type="http://schemas.openxmlformats.org/officeDocument/2006/relationships/chart" Target="charts/chart9.xml"/><Relationship Id="rId22" Type="http://schemas.openxmlformats.org/officeDocument/2006/relationships/chart" Target="charts/chart17.xml"/><Relationship Id="rId27" Type="http://schemas.openxmlformats.org/officeDocument/2006/relationships/chart" Target="charts/chart22.xml"/></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oleObject" Target="file:///C:\Users\Administrator\Desktop\RetailPulse%20NG.xlsm" TargetMode="External"/></Relationships>
</file>

<file path=word/charts/_rels/chart2.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oleObject" Target="Book1" TargetMode="External"/></Relationships>
</file>

<file path=word/charts/_rels/chart3.xml.rels><?xml version="1.0" encoding="UTF-8" standalone="yes"?>
<Relationships xmlns="http://schemas.openxmlformats.org/package/2006/relationships"><Relationship Id="rId3" Type="http://schemas.openxmlformats.org/officeDocument/2006/relationships/themeOverride" Target="../theme/themeOverride3.xml"/><Relationship Id="rId2" Type="http://schemas.microsoft.com/office/2011/relationships/chartColorStyle" Target="colors3.xml"/><Relationship Id="rId1" Type="http://schemas.microsoft.com/office/2011/relationships/chartStyle" Target="style3.xml"/><Relationship Id="rId4" Type="http://schemas.openxmlformats.org/officeDocument/2006/relationships/oleObject" Target="Book1" TargetMode="External"/></Relationships>
</file>

<file path=word/charts/_rels/chart4.xml.rels><?xml version="1.0" encoding="UTF-8" standalone="yes"?>
<Relationships xmlns="http://schemas.openxmlformats.org/package/2006/relationships"><Relationship Id="rId3" Type="http://schemas.openxmlformats.org/officeDocument/2006/relationships/themeOverride" Target="../theme/themeOverride4.xml"/><Relationship Id="rId2" Type="http://schemas.microsoft.com/office/2011/relationships/chartColorStyle" Target="colors4.xml"/><Relationship Id="rId1" Type="http://schemas.microsoft.com/office/2011/relationships/chartStyle" Target="style4.xml"/><Relationship Id="rId4" Type="http://schemas.openxmlformats.org/officeDocument/2006/relationships/oleObject" Target="Book1" TargetMode="External"/></Relationships>
</file>

<file path=word/charts/_rels/chart5.xml.rels><?xml version="1.0" encoding="UTF-8" standalone="yes"?>
<Relationships xmlns="http://schemas.openxmlformats.org/package/2006/relationships"><Relationship Id="rId3" Type="http://schemas.openxmlformats.org/officeDocument/2006/relationships/themeOverride" Target="../theme/themeOverride5.xml"/><Relationship Id="rId2" Type="http://schemas.microsoft.com/office/2011/relationships/chartColorStyle" Target="colors5.xml"/><Relationship Id="rId1" Type="http://schemas.microsoft.com/office/2011/relationships/chartStyle" Target="style5.xml"/><Relationship Id="rId4" Type="http://schemas.openxmlformats.org/officeDocument/2006/relationships/oleObject" Target="Book1" TargetMode="External"/></Relationships>
</file>

<file path=word/charts/_rels/chart6.xml.rels><?xml version="1.0" encoding="UTF-8" standalone="yes"?>
<Relationships xmlns="http://schemas.openxmlformats.org/package/2006/relationships"><Relationship Id="rId3" Type="http://schemas.openxmlformats.org/officeDocument/2006/relationships/themeOverride" Target="../theme/themeOverride6.xml"/><Relationship Id="rId2" Type="http://schemas.microsoft.com/office/2011/relationships/chartColorStyle" Target="colors6.xml"/><Relationship Id="rId1" Type="http://schemas.microsoft.com/office/2011/relationships/chartStyle" Target="style6.xml"/><Relationship Id="rId4" Type="http://schemas.openxmlformats.org/officeDocument/2006/relationships/oleObject" Target="file:///C:\Users\Administrator\Desktop\Book1%20RP.ng.xlsx" TargetMode="External"/></Relationships>
</file>

<file path=word/charts/_rels/chart7.xml.rels><?xml version="1.0" encoding="UTF-8" standalone="yes"?>
<Relationships xmlns="http://schemas.openxmlformats.org/package/2006/relationships"><Relationship Id="rId3" Type="http://schemas.openxmlformats.org/officeDocument/2006/relationships/themeOverride" Target="../theme/themeOverride7.xml"/><Relationship Id="rId2" Type="http://schemas.microsoft.com/office/2011/relationships/chartColorStyle" Target="colors7.xml"/><Relationship Id="rId1" Type="http://schemas.microsoft.com/office/2011/relationships/chartStyle" Target="style7.xml"/><Relationship Id="rId4" Type="http://schemas.openxmlformats.org/officeDocument/2006/relationships/oleObject" Target="file:///C:\Users\Administrator\Desktop\Book1%20RP.ng.xlsx" TargetMode="External"/></Relationships>
</file>

<file path=word/charts/_rels/chart8.xml.rels><?xml version="1.0" encoding="UTF-8" standalone="yes"?>
<Relationships xmlns="http://schemas.openxmlformats.org/package/2006/relationships"><Relationship Id="rId3" Type="http://schemas.openxmlformats.org/officeDocument/2006/relationships/themeOverride" Target="../theme/themeOverride8.xml"/><Relationship Id="rId2" Type="http://schemas.microsoft.com/office/2011/relationships/chartColorStyle" Target="colors8.xml"/><Relationship Id="rId1" Type="http://schemas.microsoft.com/office/2011/relationships/chartStyle" Target="style8.xml"/><Relationship Id="rId4" Type="http://schemas.openxmlformats.org/officeDocument/2006/relationships/oleObject" Target="file:///C:\Users\Administrator\Desktop\Book1%20RP.ng.xlsx" TargetMode="External"/></Relationships>
</file>

<file path=word/charts/_rels/chart9.xml.rels><?xml version="1.0" encoding="UTF-8" standalone="yes"?>
<Relationships xmlns="http://schemas.openxmlformats.org/package/2006/relationships"><Relationship Id="rId3" Type="http://schemas.openxmlformats.org/officeDocument/2006/relationships/themeOverride" Target="../theme/themeOverride9.xml"/><Relationship Id="rId2" Type="http://schemas.microsoft.com/office/2011/relationships/chartColorStyle" Target="colors9.xml"/><Relationship Id="rId1" Type="http://schemas.microsoft.com/office/2011/relationships/chartStyle" Target="style9.xml"/><Relationship Id="rId4" Type="http://schemas.openxmlformats.org/officeDocument/2006/relationships/oleObject" Target="file:///C:\Users\Administrator\Desktop\Book1%20RP.ng.xlsx" TargetMode="External"/></Relationships>
</file>

<file path=word/charts/_rels/chart10.xml.rels><?xml version="1.0" encoding="UTF-8" standalone="yes"?>
<Relationships xmlns="http://schemas.openxmlformats.org/package/2006/relationships"><Relationship Id="rId3" Type="http://schemas.openxmlformats.org/officeDocument/2006/relationships/themeOverride" Target="../theme/themeOverride10.xml"/><Relationship Id="rId2" Type="http://schemas.microsoft.com/office/2011/relationships/chartColorStyle" Target="colors10.xml"/><Relationship Id="rId1" Type="http://schemas.microsoft.com/office/2011/relationships/chartStyle" Target="style10.xml"/><Relationship Id="rId4" Type="http://schemas.openxmlformats.org/officeDocument/2006/relationships/oleObject" Target="file:///C:\Users\Administrator\Desktop\Book1%20RP.ng.xlsx" TargetMode="External"/></Relationships>
</file>

<file path=word/charts/_rels/chart11.xml.rels><?xml version="1.0" encoding="UTF-8" standalone="yes"?>
<Relationships xmlns="http://schemas.openxmlformats.org/package/2006/relationships"><Relationship Id="rId3" Type="http://schemas.openxmlformats.org/officeDocument/2006/relationships/themeOverride" Target="../theme/themeOverride11.xml"/><Relationship Id="rId2" Type="http://schemas.microsoft.com/office/2011/relationships/chartColorStyle" Target="colors11.xml"/><Relationship Id="rId1" Type="http://schemas.microsoft.com/office/2011/relationships/chartStyle" Target="style11.xml"/><Relationship Id="rId4" Type="http://schemas.openxmlformats.org/officeDocument/2006/relationships/oleObject" Target="file:///C:\Users\Administrator\Desktop\Book1%20RP.ng.xlsx" TargetMode="External"/></Relationships>
</file>

<file path=word/charts/_rels/chart12.xml.rels><?xml version="1.0" encoding="UTF-8" standalone="yes"?>
<Relationships xmlns="http://schemas.openxmlformats.org/package/2006/relationships"><Relationship Id="rId3" Type="http://schemas.openxmlformats.org/officeDocument/2006/relationships/themeOverride" Target="../theme/themeOverride12.xml"/><Relationship Id="rId2" Type="http://schemas.microsoft.com/office/2011/relationships/chartColorStyle" Target="colors12.xml"/><Relationship Id="rId1" Type="http://schemas.microsoft.com/office/2011/relationships/chartStyle" Target="style12.xml"/><Relationship Id="rId4" Type="http://schemas.openxmlformats.org/officeDocument/2006/relationships/oleObject" Target="file:///C:\Users\Administrator\Desktop\Book1%20RP.ng.xlsx" TargetMode="External"/></Relationships>
</file>

<file path=word/charts/_rels/chart13.xml.rels><?xml version="1.0" encoding="UTF-8" standalone="yes"?>
<Relationships xmlns="http://schemas.openxmlformats.org/package/2006/relationships"><Relationship Id="rId3" Type="http://schemas.openxmlformats.org/officeDocument/2006/relationships/themeOverride" Target="../theme/themeOverride13.xml"/><Relationship Id="rId2" Type="http://schemas.microsoft.com/office/2011/relationships/chartColorStyle" Target="colors13.xml"/><Relationship Id="rId1" Type="http://schemas.microsoft.com/office/2011/relationships/chartStyle" Target="style13.xml"/><Relationship Id="rId4" Type="http://schemas.openxmlformats.org/officeDocument/2006/relationships/oleObject" Target="file:///C:\Users\Administrator\Desktop\Book1%20RP.ng.xlsx" TargetMode="External"/></Relationships>
</file>

<file path=word/charts/_rels/chart14.xml.rels><?xml version="1.0" encoding="UTF-8" standalone="yes"?>
<Relationships xmlns="http://schemas.openxmlformats.org/package/2006/relationships"><Relationship Id="rId3" Type="http://schemas.openxmlformats.org/officeDocument/2006/relationships/themeOverride" Target="../theme/themeOverride14.xml"/><Relationship Id="rId2" Type="http://schemas.microsoft.com/office/2011/relationships/chartColorStyle" Target="colors14.xml"/><Relationship Id="rId1" Type="http://schemas.microsoft.com/office/2011/relationships/chartStyle" Target="style14.xml"/><Relationship Id="rId4" Type="http://schemas.openxmlformats.org/officeDocument/2006/relationships/oleObject" Target="file:///C:\Users\Administrator\Desktop\Book1%20RP.ng.xlsx" TargetMode="External"/></Relationships>
</file>

<file path=word/charts/_rels/chart15.xml.rels><?xml version="1.0" encoding="UTF-8" standalone="yes"?>
<Relationships xmlns="http://schemas.openxmlformats.org/package/2006/relationships"><Relationship Id="rId3" Type="http://schemas.openxmlformats.org/officeDocument/2006/relationships/themeOverride" Target="../theme/themeOverride15.xml"/><Relationship Id="rId2" Type="http://schemas.microsoft.com/office/2011/relationships/chartColorStyle" Target="colors15.xml"/><Relationship Id="rId1" Type="http://schemas.microsoft.com/office/2011/relationships/chartStyle" Target="style15.xml"/><Relationship Id="rId4" Type="http://schemas.openxmlformats.org/officeDocument/2006/relationships/oleObject" Target="file:///C:\Users\Administrator\Desktop\Book1%20RP.ng.xlsx" TargetMode="External"/></Relationships>
</file>

<file path=word/charts/_rels/chart16.xml.rels><?xml version="1.0" encoding="UTF-8" standalone="yes"?>
<Relationships xmlns="http://schemas.openxmlformats.org/package/2006/relationships"><Relationship Id="rId3" Type="http://schemas.openxmlformats.org/officeDocument/2006/relationships/themeOverride" Target="../theme/themeOverride16.xml"/><Relationship Id="rId2" Type="http://schemas.microsoft.com/office/2011/relationships/chartColorStyle" Target="colors16.xml"/><Relationship Id="rId1" Type="http://schemas.microsoft.com/office/2011/relationships/chartStyle" Target="style16.xml"/><Relationship Id="rId4" Type="http://schemas.openxmlformats.org/officeDocument/2006/relationships/oleObject" Target="file:///C:\Users\Administrator\Desktop\Book1%20RP.ng.xlsx" TargetMode="External"/></Relationships>
</file>

<file path=word/charts/_rels/chart17.xml.rels><?xml version="1.0" encoding="UTF-8" standalone="yes"?>
<Relationships xmlns="http://schemas.openxmlformats.org/package/2006/relationships"><Relationship Id="rId3" Type="http://schemas.openxmlformats.org/officeDocument/2006/relationships/themeOverride" Target="../theme/themeOverride17.xml"/><Relationship Id="rId2" Type="http://schemas.microsoft.com/office/2011/relationships/chartColorStyle" Target="colors17.xml"/><Relationship Id="rId1" Type="http://schemas.microsoft.com/office/2011/relationships/chartStyle" Target="style17.xml"/><Relationship Id="rId4" Type="http://schemas.openxmlformats.org/officeDocument/2006/relationships/oleObject" Target="file:///C:\Users\Administrator\Desktop\Book1%20RP.ng.xlsx" TargetMode="External"/></Relationships>
</file>

<file path=word/charts/_rels/chart18.xml.rels><?xml version="1.0" encoding="UTF-8" standalone="yes"?>
<Relationships xmlns="http://schemas.openxmlformats.org/package/2006/relationships"><Relationship Id="rId3" Type="http://schemas.openxmlformats.org/officeDocument/2006/relationships/themeOverride" Target="../theme/themeOverride18.xml"/><Relationship Id="rId2" Type="http://schemas.microsoft.com/office/2011/relationships/chartColorStyle" Target="colors18.xml"/><Relationship Id="rId1" Type="http://schemas.microsoft.com/office/2011/relationships/chartStyle" Target="style18.xml"/><Relationship Id="rId4" Type="http://schemas.openxmlformats.org/officeDocument/2006/relationships/oleObject" Target="file:///C:\Users\Administrator\Desktop\Book1%20RP.ng.xlsx" TargetMode="External"/></Relationships>
</file>

<file path=word/charts/_rels/chart19.xml.rels><?xml version="1.0" encoding="UTF-8" standalone="yes"?>
<Relationships xmlns="http://schemas.openxmlformats.org/package/2006/relationships"><Relationship Id="rId3" Type="http://schemas.openxmlformats.org/officeDocument/2006/relationships/themeOverride" Target="../theme/themeOverride19.xml"/><Relationship Id="rId2" Type="http://schemas.microsoft.com/office/2011/relationships/chartColorStyle" Target="colors19.xml"/><Relationship Id="rId1" Type="http://schemas.microsoft.com/office/2011/relationships/chartStyle" Target="style19.xml"/><Relationship Id="rId4" Type="http://schemas.openxmlformats.org/officeDocument/2006/relationships/oleObject" Target="file:///C:\Users\Administrator\Desktop\Book1%20RP.ng.xlsx" TargetMode="External"/></Relationships>
</file>

<file path=word/charts/_rels/chart20.xml.rels><?xml version="1.0" encoding="UTF-8" standalone="yes"?>
<Relationships xmlns="http://schemas.openxmlformats.org/package/2006/relationships"><Relationship Id="rId3" Type="http://schemas.openxmlformats.org/officeDocument/2006/relationships/themeOverride" Target="../theme/themeOverride20.xml"/><Relationship Id="rId2" Type="http://schemas.microsoft.com/office/2011/relationships/chartColorStyle" Target="colors20.xml"/><Relationship Id="rId1" Type="http://schemas.microsoft.com/office/2011/relationships/chartStyle" Target="style20.xml"/><Relationship Id="rId4" Type="http://schemas.openxmlformats.org/officeDocument/2006/relationships/oleObject" Target="file:///C:\Users\Administrator\Desktop\Book1%20RP.ng.xlsx" TargetMode="External"/></Relationships>
</file>

<file path=word/charts/_rels/chart21.xml.rels><?xml version="1.0" encoding="UTF-8" standalone="yes"?>
<Relationships xmlns="http://schemas.openxmlformats.org/package/2006/relationships"><Relationship Id="rId3" Type="http://schemas.openxmlformats.org/officeDocument/2006/relationships/themeOverride" Target="../theme/themeOverride21.xml"/><Relationship Id="rId2" Type="http://schemas.microsoft.com/office/2011/relationships/chartColorStyle" Target="colors21.xml"/><Relationship Id="rId1" Type="http://schemas.microsoft.com/office/2011/relationships/chartStyle" Target="style21.xml"/><Relationship Id="rId4" Type="http://schemas.openxmlformats.org/officeDocument/2006/relationships/oleObject" Target="file:///C:\Users\Administrator\Desktop\Book1%20RP.ng.xlsx" TargetMode="External"/></Relationships>
</file>

<file path=word/charts/_rels/chart22.xml.rels><?xml version="1.0" encoding="UTF-8" standalone="yes"?>
<Relationships xmlns="http://schemas.openxmlformats.org/package/2006/relationships"><Relationship Id="rId3" Type="http://schemas.openxmlformats.org/officeDocument/2006/relationships/oleObject" Target="file:///C:\Users\Administrator\Desktop\Book1%20RP.ng.xlsx" TargetMode="External"/><Relationship Id="rId2" Type="http://schemas.microsoft.com/office/2011/relationships/chartColorStyle" Target="colors22.xml"/><Relationship Id="rId1" Type="http://schemas.microsoft.com/office/2011/relationships/chartStyle" Target="style2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ivotFmts>
      <c:pivotFmt>
        <c:idx val="0"/>
        <c:spPr>
          <a:solidFill>
            <a:srgbClr val="1B2A4A"/>
          </a:solidFill>
          <a:ln>
            <a:noFill/>
          </a:ln>
          <a:effectLst/>
        </c:spPr>
        <c:marker>
          <c:symbol val="none"/>
        </c:marker>
        <c:dLbl>
          <c:idx val="0"/>
          <c:numFmt formatCode="&quot;₦&quot;0.0,,&quot;M&quot;" sourceLinked="0"/>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ysClr val="windowText" lastClr="000000"/>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
        <c:spPr>
          <a:solidFill>
            <a:srgbClr val="1A7A8A"/>
          </a:solidFill>
          <a:ln>
            <a:noFill/>
          </a:ln>
          <a:effectLst/>
        </c:spPr>
        <c:marker>
          <c:symbol val="none"/>
        </c:marker>
        <c:dLbl>
          <c:idx val="0"/>
          <c:numFmt formatCode="&quot;₦&quot;0.0,,&quot;M&quot;" sourceLinked="0"/>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ysClr val="windowText" lastClr="000000"/>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
        <c:spPr>
          <a:solidFill>
            <a:srgbClr val="1B2A4A"/>
          </a:solidFill>
          <a:ln>
            <a:noFill/>
          </a:ln>
          <a:effectLst/>
        </c:spPr>
        <c:marker>
          <c:symbol val="none"/>
        </c:marker>
        <c:dLbl>
          <c:idx val="0"/>
          <c:numFmt formatCode="&quot;₦&quot;0.0,,&quot;M&quot;" sourceLinked="0"/>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ysClr val="windowText" lastClr="000000"/>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
        <c:spPr>
          <a:solidFill>
            <a:srgbClr val="1A7A8A"/>
          </a:solidFill>
          <a:ln>
            <a:noFill/>
          </a:ln>
          <a:effectLst/>
        </c:spPr>
        <c:marker>
          <c:symbol val="none"/>
        </c:marker>
        <c:dLbl>
          <c:idx val="0"/>
          <c:numFmt formatCode="&quot;₦&quot;0.0,,&quot;M&quot;" sourceLinked="0"/>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ysClr val="windowText" lastClr="000000"/>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
        <c:spPr>
          <a:solidFill>
            <a:srgbClr val="1B2A4A"/>
          </a:solidFill>
          <a:ln>
            <a:noFill/>
          </a:ln>
          <a:effectLst/>
        </c:spPr>
        <c:marker>
          <c:symbol val="none"/>
        </c:marker>
        <c:dLbl>
          <c:idx val="0"/>
          <c:numFmt formatCode="&quot;₦&quot;0.0,,&quot;M&quot;" sourceLinked="0"/>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ysClr val="windowText" lastClr="000000"/>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5"/>
        <c:spPr>
          <a:solidFill>
            <a:srgbClr val="1A7A8A"/>
          </a:solidFill>
          <a:ln>
            <a:noFill/>
          </a:ln>
          <a:effectLst/>
        </c:spPr>
        <c:marker>
          <c:symbol val="none"/>
        </c:marker>
        <c:dLbl>
          <c:idx val="0"/>
          <c:numFmt formatCode="&quot;₦&quot;0.0,,&quot;M&quot;" sourceLinked="0"/>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ysClr val="windowText" lastClr="000000"/>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v>Sum of Net_Revenue_NGN</c:v>
          </c:tx>
          <c:spPr>
            <a:solidFill>
              <a:srgbClr val="1B2A4A"/>
            </a:solidFill>
            <a:ln>
              <a:noFill/>
            </a:ln>
            <a:effectLst/>
          </c:spPr>
          <c:invertIfNegative val="0"/>
          <c:dLbls>
            <c:numFmt formatCode="&quot;₦&quot;0.0,,&quot;M&quot;" sourceLinked="0"/>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ysClr val="windowText" lastClr="000000"/>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Lit>
              <c:ptCount val="3"/>
              <c:pt idx="0">
                <c:v>2022</c:v>
              </c:pt>
              <c:pt idx="1">
                <c:v>2023</c:v>
              </c:pt>
              <c:pt idx="2">
                <c:v>2024</c:v>
              </c:pt>
            </c:strLit>
          </c:cat>
          <c:val>
            <c:numLit>
              <c:formatCode>General</c:formatCode>
              <c:ptCount val="3"/>
              <c:pt idx="0">
                <c:v>183938987.5</c:v>
              </c:pt>
              <c:pt idx="1">
                <c:v>186602367</c:v>
              </c:pt>
              <c:pt idx="2">
                <c:v>184483479.5</c:v>
              </c:pt>
            </c:numLit>
          </c:val>
          <c:extLst>
            <c:ext xmlns:c16="http://schemas.microsoft.com/office/drawing/2014/chart" uri="{C3380CC4-5D6E-409C-BE32-E72D297353CC}">
              <c16:uniqueId val="{00000000-5C47-4FBA-8EB8-5D4034CB4E60}"/>
            </c:ext>
          </c:extLst>
        </c:ser>
        <c:ser>
          <c:idx val="1"/>
          <c:order val="1"/>
          <c:tx>
            <c:v>Sum of Profit_NGN</c:v>
          </c:tx>
          <c:spPr>
            <a:solidFill>
              <a:srgbClr val="1A7A8A"/>
            </a:solidFill>
            <a:ln>
              <a:noFill/>
            </a:ln>
            <a:effectLst/>
          </c:spPr>
          <c:invertIfNegative val="0"/>
          <c:dLbls>
            <c:numFmt formatCode="&quot;₦&quot;0.0,,&quot;M&quot;" sourceLinked="0"/>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ysClr val="windowText" lastClr="000000"/>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Lit>
              <c:ptCount val="3"/>
              <c:pt idx="0">
                <c:v>2022</c:v>
              </c:pt>
              <c:pt idx="1">
                <c:v>2023</c:v>
              </c:pt>
              <c:pt idx="2">
                <c:v>2024</c:v>
              </c:pt>
            </c:strLit>
          </c:cat>
          <c:val>
            <c:numLit>
              <c:formatCode>General</c:formatCode>
              <c:ptCount val="3"/>
              <c:pt idx="0">
                <c:v>78688238.780000001</c:v>
              </c:pt>
              <c:pt idx="1">
                <c:v>79198668.519999996</c:v>
              </c:pt>
              <c:pt idx="2">
                <c:v>78922861.269999996</c:v>
              </c:pt>
            </c:numLit>
          </c:val>
          <c:extLst>
            <c:ext xmlns:c16="http://schemas.microsoft.com/office/drawing/2014/chart" uri="{C3380CC4-5D6E-409C-BE32-E72D297353CC}">
              <c16:uniqueId val="{00000001-5C47-4FBA-8EB8-5D4034CB4E60}"/>
            </c:ext>
          </c:extLst>
        </c:ser>
        <c:dLbls>
          <c:dLblPos val="outEnd"/>
          <c:showLegendKey val="0"/>
          <c:showVal val="1"/>
          <c:showCatName val="0"/>
          <c:showSerName val="0"/>
          <c:showPercent val="0"/>
          <c:showBubbleSize val="0"/>
        </c:dLbls>
        <c:gapWidth val="219"/>
        <c:overlap val="-27"/>
        <c:axId val="1384118303"/>
        <c:axId val="1384118783"/>
      </c:barChart>
      <c:catAx>
        <c:axId val="138411830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1" i="0" u="none" strike="noStrike" kern="1200" baseline="0">
                <a:solidFill>
                  <a:sysClr val="windowText" lastClr="000000"/>
                </a:solidFill>
                <a:latin typeface="+mn-lt"/>
                <a:ea typeface="+mn-ea"/>
                <a:cs typeface="+mn-cs"/>
              </a:defRPr>
            </a:pPr>
            <a:endParaRPr lang="en-US"/>
          </a:p>
        </c:txPr>
        <c:crossAx val="1384118783"/>
        <c:crosses val="autoZero"/>
        <c:auto val="1"/>
        <c:lblAlgn val="ctr"/>
        <c:lblOffset val="100"/>
        <c:noMultiLvlLbl val="0"/>
      </c:catAx>
      <c:valAx>
        <c:axId val="1384118783"/>
        <c:scaling>
          <c:orientation val="minMax"/>
        </c:scaling>
        <c:delete val="1"/>
        <c:axPos val="l"/>
        <c:numFmt formatCode="General" sourceLinked="1"/>
        <c:majorTickMark val="none"/>
        <c:minorTickMark val="none"/>
        <c:tickLblPos val="nextTo"/>
        <c:crossAx val="1384118303"/>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1" i="0" u="none" strike="noStrike" kern="1200" baseline="0">
              <a:solidFill>
                <a:schemeClr val="tx1"/>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extLst/>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ivotFmts>
      <c:pivotFmt>
        <c:idx val="0"/>
        <c:spPr>
          <a:solidFill>
            <a:srgbClr val="002060"/>
          </a:solidFill>
          <a:ln>
            <a:noFill/>
          </a:ln>
          <a:effectLst/>
        </c:spPr>
        <c:marker>
          <c:symbol val="none"/>
        </c:marker>
        <c:dLbl>
          <c:idx val="0"/>
          <c:numFmt formatCode="&quot;₦&quot;0.00,,&quot;M&quot;" sourceLinked="0"/>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tx1"/>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
        <c:spPr>
          <a:solidFill>
            <a:srgbClr val="00B0F0"/>
          </a:solidFill>
          <a:ln>
            <a:noFill/>
          </a:ln>
          <a:effectLst/>
        </c:spPr>
        <c:marker>
          <c:symbol val="none"/>
        </c:marker>
        <c:dLbl>
          <c:idx val="0"/>
          <c:numFmt formatCode="&quot;₦&quot;0.00,,&quot;M&quot;" sourceLinked="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
        <c:spPr>
          <a:solidFill>
            <a:srgbClr val="00B0F0"/>
          </a:solidFill>
          <a:ln>
            <a:noFill/>
          </a:ln>
          <a:effectLst/>
        </c:spPr>
        <c:marker>
          <c:symbol val="none"/>
        </c:marker>
        <c:dLbl>
          <c:idx val="0"/>
          <c:numFmt formatCode="&quot;₦&quot;0.00,,&quot;M&quot;" sourceLinked="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
        <c:spPr>
          <a:solidFill>
            <a:srgbClr val="002060"/>
          </a:solidFill>
          <a:ln>
            <a:noFill/>
          </a:ln>
          <a:effectLst/>
        </c:spPr>
        <c:marker>
          <c:symbol val="none"/>
        </c:marker>
        <c:dLbl>
          <c:idx val="0"/>
          <c:numFmt formatCode="&quot;₦&quot;0.00,,&quot;M&quot;" sourceLinked="0"/>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tx1"/>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
        <c:spPr>
          <a:solidFill>
            <a:srgbClr val="00B0F0"/>
          </a:solidFill>
          <a:ln>
            <a:noFill/>
          </a:ln>
          <a:effectLst/>
        </c:spPr>
        <c:marker>
          <c:symbol val="none"/>
        </c:marker>
        <c:dLbl>
          <c:idx val="0"/>
          <c:numFmt formatCode="&quot;₦&quot;0.00,,&quot;M&quot;" sourceLinked="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5"/>
        <c:spPr>
          <a:solidFill>
            <a:srgbClr val="002060"/>
          </a:solidFill>
          <a:ln>
            <a:noFill/>
          </a:ln>
          <a:effectLst/>
        </c:spPr>
        <c:marker>
          <c:symbol val="none"/>
        </c:marker>
        <c:dLbl>
          <c:idx val="0"/>
          <c:numFmt formatCode="&quot;₦&quot;0.00,,&quot;M&quot;" sourceLinked="0"/>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tx1"/>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manualLayout>
          <c:layoutTarget val="inner"/>
          <c:xMode val="edge"/>
          <c:yMode val="edge"/>
          <c:x val="0.24085936132983377"/>
          <c:y val="2.6435952895938475E-2"/>
          <c:w val="0.7452517497812774"/>
          <c:h val="0.89215304467619272"/>
        </c:manualLayout>
      </c:layout>
      <c:barChart>
        <c:barDir val="bar"/>
        <c:grouping val="clustered"/>
        <c:varyColors val="0"/>
        <c:ser>
          <c:idx val="0"/>
          <c:order val="0"/>
          <c:tx>
            <c:v>Sum of Profit_NGN</c:v>
          </c:tx>
          <c:spPr>
            <a:solidFill>
              <a:srgbClr val="00B0F0"/>
            </a:solidFill>
            <a:ln>
              <a:noFill/>
            </a:ln>
            <a:effectLst/>
          </c:spPr>
          <c:invertIfNegative val="0"/>
          <c:dLbls>
            <c:numFmt formatCode="&quot;₦&quot;0.00,,&quot;M&quot;" sourceLinked="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Lit>
              <c:ptCount val="8"/>
              <c:pt idx="0">
                <c:v>Books &amp; Stationery</c:v>
              </c:pt>
              <c:pt idx="1">
                <c:v>Toys &amp; Games</c:v>
              </c:pt>
              <c:pt idx="2">
                <c:v>Food &amp; Beverages</c:v>
              </c:pt>
              <c:pt idx="3">
                <c:v>Health &amp; Beauty</c:v>
              </c:pt>
              <c:pt idx="4">
                <c:v>Sports &amp; Outdoors</c:v>
              </c:pt>
              <c:pt idx="5">
                <c:v>Clothing &amp; Fashion</c:v>
              </c:pt>
              <c:pt idx="6">
                <c:v>Home &amp; Living</c:v>
              </c:pt>
              <c:pt idx="7">
                <c:v>Electronics</c:v>
              </c:pt>
            </c:strLit>
          </c:cat>
          <c:val>
            <c:numLit>
              <c:formatCode>General</c:formatCode>
              <c:ptCount val="8"/>
              <c:pt idx="0">
                <c:v>2742805.13</c:v>
              </c:pt>
              <c:pt idx="1">
                <c:v>5835607.1200000001</c:v>
              </c:pt>
              <c:pt idx="2">
                <c:v>5871466.0800000001</c:v>
              </c:pt>
              <c:pt idx="3">
                <c:v>7934981.21</c:v>
              </c:pt>
              <c:pt idx="4">
                <c:v>19486738.780000001</c:v>
              </c:pt>
              <c:pt idx="5">
                <c:v>25651284.370000001</c:v>
              </c:pt>
              <c:pt idx="6">
                <c:v>30603560.010000002</c:v>
              </c:pt>
              <c:pt idx="7">
                <c:v>138683325.87</c:v>
              </c:pt>
            </c:numLit>
          </c:val>
          <c:extLst>
            <c:ext xmlns:c16="http://schemas.microsoft.com/office/drawing/2014/chart" uri="{C3380CC4-5D6E-409C-BE32-E72D297353CC}">
              <c16:uniqueId val="{00000000-4F06-48BC-8061-892A9CE376C3}"/>
            </c:ext>
          </c:extLst>
        </c:ser>
        <c:ser>
          <c:idx val="1"/>
          <c:order val="1"/>
          <c:tx>
            <c:v>Sum of Net_Revenue_NGN</c:v>
          </c:tx>
          <c:spPr>
            <a:solidFill>
              <a:srgbClr val="002060"/>
            </a:solidFill>
            <a:ln>
              <a:noFill/>
            </a:ln>
            <a:effectLst/>
          </c:spPr>
          <c:invertIfNegative val="0"/>
          <c:dLbls>
            <c:numFmt formatCode="&quot;₦&quot;0.00,,&quot;M&quot;" sourceLinked="0"/>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tx1"/>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Lit>
              <c:ptCount val="8"/>
              <c:pt idx="0">
                <c:v>Books &amp; Stationery</c:v>
              </c:pt>
              <c:pt idx="1">
                <c:v>Toys &amp; Games</c:v>
              </c:pt>
              <c:pt idx="2">
                <c:v>Food &amp; Beverages</c:v>
              </c:pt>
              <c:pt idx="3">
                <c:v>Health &amp; Beauty</c:v>
              </c:pt>
              <c:pt idx="4">
                <c:v>Sports &amp; Outdoors</c:v>
              </c:pt>
              <c:pt idx="5">
                <c:v>Clothing &amp; Fashion</c:v>
              </c:pt>
              <c:pt idx="6">
                <c:v>Home &amp; Living</c:v>
              </c:pt>
              <c:pt idx="7">
                <c:v>Electronics</c:v>
              </c:pt>
            </c:strLit>
          </c:cat>
          <c:val>
            <c:numLit>
              <c:formatCode>General</c:formatCode>
              <c:ptCount val="8"/>
              <c:pt idx="0">
                <c:v>6406348.5</c:v>
              </c:pt>
              <c:pt idx="1">
                <c:v>13647615.5</c:v>
              </c:pt>
              <c:pt idx="2">
                <c:v>13778512.5</c:v>
              </c:pt>
              <c:pt idx="3">
                <c:v>18612932.5</c:v>
              </c:pt>
              <c:pt idx="4">
                <c:v>46097486.5</c:v>
              </c:pt>
              <c:pt idx="5">
                <c:v>60385539</c:v>
              </c:pt>
              <c:pt idx="6">
                <c:v>72039248.5</c:v>
              </c:pt>
              <c:pt idx="7">
                <c:v>324057151</c:v>
              </c:pt>
            </c:numLit>
          </c:val>
          <c:extLst>
            <c:ext xmlns:c16="http://schemas.microsoft.com/office/drawing/2014/chart" uri="{C3380CC4-5D6E-409C-BE32-E72D297353CC}">
              <c16:uniqueId val="{00000001-4F06-48BC-8061-892A9CE376C3}"/>
            </c:ext>
          </c:extLst>
        </c:ser>
        <c:dLbls>
          <c:dLblPos val="outEnd"/>
          <c:showLegendKey val="0"/>
          <c:showVal val="1"/>
          <c:showCatName val="0"/>
          <c:showSerName val="0"/>
          <c:showPercent val="0"/>
          <c:showBubbleSize val="0"/>
        </c:dLbls>
        <c:gapWidth val="182"/>
        <c:axId val="473061184"/>
        <c:axId val="473038624"/>
      </c:barChart>
      <c:catAx>
        <c:axId val="473061184"/>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chemeClr val="tx1"/>
                </a:solidFill>
                <a:latin typeface="+mn-lt"/>
                <a:ea typeface="+mn-ea"/>
                <a:cs typeface="+mn-cs"/>
              </a:defRPr>
            </a:pPr>
            <a:endParaRPr lang="en-US"/>
          </a:p>
        </c:txPr>
        <c:crossAx val="473038624"/>
        <c:crosses val="autoZero"/>
        <c:auto val="1"/>
        <c:lblAlgn val="ctr"/>
        <c:lblOffset val="100"/>
        <c:noMultiLvlLbl val="0"/>
      </c:catAx>
      <c:valAx>
        <c:axId val="473038624"/>
        <c:scaling>
          <c:orientation val="minMax"/>
        </c:scaling>
        <c:delete val="1"/>
        <c:axPos val="b"/>
        <c:numFmt formatCode="General" sourceLinked="1"/>
        <c:majorTickMark val="none"/>
        <c:minorTickMark val="none"/>
        <c:tickLblPos val="nextTo"/>
        <c:crossAx val="47306118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1" i="0" u="none" strike="noStrike" kern="1200" baseline="0">
              <a:solidFill>
                <a:schemeClr val="tx1"/>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extLst/>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ivotFmts>
      <c:pivotFmt>
        <c:idx val="0"/>
        <c:spPr>
          <a:solidFill>
            <a:srgbClr val="00B0F0"/>
          </a:solidFill>
          <a:ln>
            <a:noFill/>
          </a:ln>
          <a:effectLst/>
        </c:spPr>
        <c:marker>
          <c:symbol val="none"/>
        </c:marker>
        <c:dLbl>
          <c:idx val="0"/>
          <c:numFmt formatCode="&quot;₦&quot;0.00,,&quot;M&quot;" sourceLinked="0"/>
          <c:spPr>
            <a:solidFill>
              <a:schemeClr val="bg1"/>
            </a:solidFill>
            <a:ln>
              <a:solidFill>
                <a:schemeClr val="tx1"/>
              </a:solid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
        <c:spPr>
          <a:solidFill>
            <a:srgbClr val="002060"/>
          </a:solidFill>
          <a:ln>
            <a:noFill/>
          </a:ln>
          <a:effectLst/>
        </c:spPr>
        <c:marker>
          <c:symbol val="none"/>
        </c:marker>
        <c:dLbl>
          <c:idx val="0"/>
          <c:numFmt formatCode="&quot;₦&quot;0.00,,&quot;M&quot;" sourceLinked="0"/>
          <c:spPr>
            <a:noFill/>
            <a:ln>
              <a:solidFill>
                <a:schemeClr val="tx1"/>
              </a:solid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
        <c:spPr>
          <a:solidFill>
            <a:srgbClr val="002060"/>
          </a:solidFill>
          <a:ln>
            <a:noFill/>
          </a:ln>
          <a:effectLst/>
        </c:spPr>
        <c:marker>
          <c:symbol val="none"/>
        </c:marker>
        <c:dLbl>
          <c:idx val="0"/>
          <c:numFmt formatCode="&quot;₦&quot;0.00,,&quot;M&quot;" sourceLinked="0"/>
          <c:spPr>
            <a:noFill/>
            <a:ln>
              <a:solidFill>
                <a:schemeClr val="tx1"/>
              </a:solid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
        <c:spPr>
          <a:solidFill>
            <a:srgbClr val="00B0F0"/>
          </a:solidFill>
          <a:ln>
            <a:noFill/>
          </a:ln>
          <a:effectLst/>
        </c:spPr>
        <c:marker>
          <c:symbol val="none"/>
        </c:marker>
        <c:dLbl>
          <c:idx val="0"/>
          <c:numFmt formatCode="&quot;₦&quot;0.00,,&quot;M&quot;" sourceLinked="0"/>
          <c:spPr>
            <a:solidFill>
              <a:schemeClr val="bg1"/>
            </a:solidFill>
            <a:ln>
              <a:solidFill>
                <a:schemeClr val="tx1"/>
              </a:solid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
        <c:spPr>
          <a:solidFill>
            <a:srgbClr val="002060"/>
          </a:solidFill>
          <a:ln>
            <a:noFill/>
          </a:ln>
          <a:effectLst/>
        </c:spPr>
        <c:marker>
          <c:symbol val="none"/>
        </c:marker>
        <c:dLbl>
          <c:idx val="0"/>
          <c:numFmt formatCode="&quot;₦&quot;0.00,,&quot;M&quot;" sourceLinked="0"/>
          <c:spPr>
            <a:noFill/>
            <a:ln>
              <a:solidFill>
                <a:schemeClr val="tx1"/>
              </a:solid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5"/>
        <c:spPr>
          <a:solidFill>
            <a:srgbClr val="00B0F0"/>
          </a:solidFill>
          <a:ln>
            <a:noFill/>
          </a:ln>
          <a:effectLst/>
        </c:spPr>
        <c:marker>
          <c:symbol val="none"/>
        </c:marker>
        <c:dLbl>
          <c:idx val="0"/>
          <c:numFmt formatCode="&quot;₦&quot;0.00,,&quot;M&quot;" sourceLinked="0"/>
          <c:spPr>
            <a:solidFill>
              <a:schemeClr val="bg1"/>
            </a:solidFill>
            <a:ln>
              <a:solidFill>
                <a:schemeClr val="tx1"/>
              </a:solid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v>Sum of Net_Revenue_NGN</c:v>
          </c:tx>
          <c:spPr>
            <a:solidFill>
              <a:srgbClr val="002060"/>
            </a:solidFill>
            <a:ln>
              <a:noFill/>
            </a:ln>
            <a:effectLst/>
          </c:spPr>
          <c:invertIfNegative val="0"/>
          <c:dLbls>
            <c:numFmt formatCode="&quot;₦&quot;0.00,,&quot;M&quot;" sourceLinked="0"/>
            <c:spPr>
              <a:noFill/>
              <a:ln>
                <a:solidFill>
                  <a:schemeClr val="tx1"/>
                </a:solid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Lit>
              <c:ptCount val="5"/>
              <c:pt idx="0">
                <c:v>West</c:v>
              </c:pt>
              <c:pt idx="1">
                <c:v>North</c:v>
              </c:pt>
              <c:pt idx="2">
                <c:v>East</c:v>
              </c:pt>
              <c:pt idx="3">
                <c:v>Central</c:v>
              </c:pt>
              <c:pt idx="4">
                <c:v>South</c:v>
              </c:pt>
            </c:strLit>
          </c:cat>
          <c:val>
            <c:numLit>
              <c:formatCode>General</c:formatCode>
              <c:ptCount val="5"/>
              <c:pt idx="0">
                <c:v>165686291.5</c:v>
              </c:pt>
              <c:pt idx="1">
                <c:v>115904899.5</c:v>
              </c:pt>
              <c:pt idx="2">
                <c:v>106471953</c:v>
              </c:pt>
              <c:pt idx="3">
                <c:v>101872387</c:v>
              </c:pt>
              <c:pt idx="4">
                <c:v>65089303</c:v>
              </c:pt>
            </c:numLit>
          </c:val>
          <c:extLst>
            <c:ext xmlns:c16="http://schemas.microsoft.com/office/drawing/2014/chart" uri="{C3380CC4-5D6E-409C-BE32-E72D297353CC}">
              <c16:uniqueId val="{00000000-93CD-4D5C-B41C-2B18D7D15AA8}"/>
            </c:ext>
          </c:extLst>
        </c:ser>
        <c:ser>
          <c:idx val="1"/>
          <c:order val="1"/>
          <c:tx>
            <c:v>Sum of Profit_NGN</c:v>
          </c:tx>
          <c:spPr>
            <a:solidFill>
              <a:srgbClr val="00B0F0"/>
            </a:solidFill>
            <a:ln>
              <a:noFill/>
            </a:ln>
            <a:effectLst/>
          </c:spPr>
          <c:invertIfNegative val="0"/>
          <c:dLbls>
            <c:numFmt formatCode="&quot;₦&quot;0.00,,&quot;M&quot;" sourceLinked="0"/>
            <c:spPr>
              <a:solidFill>
                <a:schemeClr val="bg1"/>
              </a:solidFill>
              <a:ln>
                <a:solidFill>
                  <a:schemeClr val="tx1"/>
                </a:solid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Lit>
              <c:ptCount val="5"/>
              <c:pt idx="0">
                <c:v>West</c:v>
              </c:pt>
              <c:pt idx="1">
                <c:v>North</c:v>
              </c:pt>
              <c:pt idx="2">
                <c:v>East</c:v>
              </c:pt>
              <c:pt idx="3">
                <c:v>Central</c:v>
              </c:pt>
              <c:pt idx="4">
                <c:v>South</c:v>
              </c:pt>
            </c:strLit>
          </c:cat>
          <c:val>
            <c:numLit>
              <c:formatCode>General</c:formatCode>
              <c:ptCount val="5"/>
              <c:pt idx="0">
                <c:v>70482238.25</c:v>
              </c:pt>
              <c:pt idx="1">
                <c:v>49349329.609999999</c:v>
              </c:pt>
              <c:pt idx="2">
                <c:v>45337777.950000003</c:v>
              </c:pt>
              <c:pt idx="3">
                <c:v>43826846.670000002</c:v>
              </c:pt>
              <c:pt idx="4">
                <c:v>27813576.09</c:v>
              </c:pt>
            </c:numLit>
          </c:val>
          <c:extLst>
            <c:ext xmlns:c16="http://schemas.microsoft.com/office/drawing/2014/chart" uri="{C3380CC4-5D6E-409C-BE32-E72D297353CC}">
              <c16:uniqueId val="{00000001-93CD-4D5C-B41C-2B18D7D15AA8}"/>
            </c:ext>
          </c:extLst>
        </c:ser>
        <c:dLbls>
          <c:dLblPos val="outEnd"/>
          <c:showLegendKey val="0"/>
          <c:showVal val="1"/>
          <c:showCatName val="0"/>
          <c:showSerName val="0"/>
          <c:showPercent val="0"/>
          <c:showBubbleSize val="0"/>
        </c:dLbls>
        <c:gapWidth val="219"/>
        <c:overlap val="-27"/>
        <c:axId val="473082304"/>
        <c:axId val="473087104"/>
      </c:barChart>
      <c:catAx>
        <c:axId val="47308230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chemeClr val="tx1"/>
                </a:solidFill>
                <a:latin typeface="+mn-lt"/>
                <a:ea typeface="+mn-ea"/>
                <a:cs typeface="+mn-cs"/>
              </a:defRPr>
            </a:pPr>
            <a:endParaRPr lang="en-US"/>
          </a:p>
        </c:txPr>
        <c:crossAx val="473087104"/>
        <c:crosses val="autoZero"/>
        <c:auto val="1"/>
        <c:lblAlgn val="ctr"/>
        <c:lblOffset val="100"/>
        <c:noMultiLvlLbl val="0"/>
      </c:catAx>
      <c:valAx>
        <c:axId val="473087104"/>
        <c:scaling>
          <c:orientation val="minMax"/>
        </c:scaling>
        <c:delete val="1"/>
        <c:axPos val="l"/>
        <c:numFmt formatCode="General" sourceLinked="1"/>
        <c:majorTickMark val="none"/>
        <c:minorTickMark val="none"/>
        <c:tickLblPos val="nextTo"/>
        <c:crossAx val="47308230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1" i="0" u="none" strike="noStrike" kern="1200" baseline="0">
              <a:solidFill>
                <a:schemeClr val="tx1"/>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extLst/>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ivotFmts>
      <c:pivotFmt>
        <c:idx val="0"/>
        <c:spPr>
          <a:solidFill>
            <a:schemeClr val="accent1"/>
          </a:solidFill>
          <a:ln>
            <a:noFill/>
          </a:ln>
          <a:effectLst>
            <a:outerShdw blurRad="254000" sx="102000" sy="102000" algn="ctr" rotWithShape="0">
              <a:prstClr val="black">
                <a:alpha val="20000"/>
              </a:prstClr>
            </a:outerShdw>
          </a:effectLst>
        </c:spPr>
        <c:marker>
          <c:symbol val="circle"/>
          <c:size val="6"/>
        </c:marker>
        <c:dLbl>
          <c:idx val="0"/>
          <c:spPr>
            <a:pattFill prst="pct75">
              <a:fgClr>
                <a:sysClr val="windowText" lastClr="000000">
                  <a:lumMod val="75000"/>
                  <a:lumOff val="25000"/>
                </a:sysClr>
              </a:fgClr>
              <a:bgClr>
                <a:sysClr val="windowText" lastClr="000000">
                  <a:lumMod val="65000"/>
                  <a:lumOff val="35000"/>
                </a:sys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showLegendKey val="0"/>
          <c:showVal val="0"/>
          <c:showCatName val="0"/>
          <c:showSerName val="0"/>
          <c:showPercent val="1"/>
          <c:showBubbleSize val="0"/>
          <c:extLst>
            <c:ext xmlns:c15="http://schemas.microsoft.com/office/drawing/2012/chart" uri="{CE6537A1-D6FC-4f65-9D91-7224C49458BB}"/>
          </c:extLst>
        </c:dLbl>
      </c:pivotFmt>
      <c:pivotFmt>
        <c:idx val="1"/>
        <c:dLbl>
          <c:idx val="0"/>
          <c:showLegendKey val="0"/>
          <c:showVal val="0"/>
          <c:showCatName val="0"/>
          <c:showSerName val="0"/>
          <c:showPercent val="0"/>
          <c:showBubbleSize val="0"/>
          <c:extLst>
            <c:ext xmlns:c15="http://schemas.microsoft.com/office/drawing/2012/chart" uri="{CE6537A1-D6FC-4f65-9D91-7224C49458BB}"/>
          </c:extLst>
        </c:dLbl>
      </c:pivotFmt>
      <c:pivotFmt>
        <c:idx val="2"/>
        <c:spPr>
          <a:solidFill>
            <a:srgbClr val="002060"/>
          </a:solidFill>
          <a:ln>
            <a:noFill/>
          </a:ln>
          <a:effectLst>
            <a:outerShdw blurRad="254000" sx="102000" sy="102000" algn="ctr" rotWithShape="0">
              <a:prstClr val="black">
                <a:alpha val="20000"/>
              </a:prstClr>
            </a:outerShdw>
          </a:effectLst>
        </c:spPr>
      </c:pivotFmt>
      <c:pivotFmt>
        <c:idx val="3"/>
        <c:spPr>
          <a:solidFill>
            <a:srgbClr val="0070C0"/>
          </a:solidFill>
          <a:ln>
            <a:noFill/>
          </a:ln>
          <a:effectLst>
            <a:outerShdw blurRad="254000" sx="102000" sy="102000" algn="ctr" rotWithShape="0">
              <a:prstClr val="black">
                <a:alpha val="20000"/>
              </a:prstClr>
            </a:outerShdw>
          </a:effectLst>
        </c:spPr>
      </c:pivotFmt>
      <c:pivotFmt>
        <c:idx val="4"/>
        <c:spPr>
          <a:solidFill>
            <a:srgbClr val="00B0F0"/>
          </a:solidFill>
          <a:ln>
            <a:noFill/>
          </a:ln>
          <a:effectLst>
            <a:outerShdw blurRad="254000" sx="102000" sy="102000" algn="ctr" rotWithShape="0">
              <a:prstClr val="black">
                <a:alpha val="20000"/>
              </a:prstClr>
            </a:outerShdw>
          </a:effectLst>
        </c:spPr>
      </c:pivotFmt>
      <c:pivotFmt>
        <c:idx val="5"/>
        <c:spPr>
          <a:solidFill>
            <a:schemeClr val="accent5">
              <a:lumMod val="20000"/>
              <a:lumOff val="80000"/>
            </a:schemeClr>
          </a:solidFill>
          <a:ln>
            <a:noFill/>
          </a:ln>
          <a:effectLst>
            <a:outerShdw blurRad="254000" sx="102000" sy="102000" algn="ctr" rotWithShape="0">
              <a:prstClr val="black">
                <a:alpha val="20000"/>
              </a:prstClr>
            </a:outerShdw>
          </a:effectLst>
        </c:spPr>
      </c:pivotFmt>
      <c:pivotFmt>
        <c:idx val="6"/>
        <c:spPr>
          <a:solidFill>
            <a:schemeClr val="accent1"/>
          </a:solidFill>
          <a:ln>
            <a:noFill/>
          </a:ln>
          <a:effectLst>
            <a:outerShdw blurRad="254000" sx="102000" sy="102000" algn="ctr" rotWithShape="0">
              <a:prstClr val="black">
                <a:alpha val="20000"/>
              </a:prstClr>
            </a:outerShdw>
          </a:effectLst>
        </c:spPr>
        <c:marker>
          <c:symbol val="none"/>
        </c:marker>
        <c:dLbl>
          <c:idx val="0"/>
          <c:spPr>
            <a:pattFill prst="pct75">
              <a:fgClr>
                <a:sysClr val="windowText" lastClr="000000">
                  <a:lumMod val="75000"/>
                  <a:lumOff val="25000"/>
                </a:sysClr>
              </a:fgClr>
              <a:bgClr>
                <a:sysClr val="windowText" lastClr="000000">
                  <a:lumMod val="65000"/>
                  <a:lumOff val="35000"/>
                </a:sys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showLegendKey val="0"/>
          <c:showVal val="0"/>
          <c:showCatName val="0"/>
          <c:showSerName val="0"/>
          <c:showPercent val="1"/>
          <c:showBubbleSize val="0"/>
          <c:extLst>
            <c:ext xmlns:c15="http://schemas.microsoft.com/office/drawing/2012/chart" uri="{CE6537A1-D6FC-4f65-9D91-7224C49458BB}"/>
          </c:extLst>
        </c:dLbl>
      </c:pivotFmt>
      <c:pivotFmt>
        <c:idx val="7"/>
        <c:spPr>
          <a:solidFill>
            <a:srgbClr val="002060"/>
          </a:solidFill>
          <a:ln>
            <a:noFill/>
          </a:ln>
          <a:effectLst>
            <a:outerShdw blurRad="254000" sx="102000" sy="102000" algn="ctr" rotWithShape="0">
              <a:prstClr val="black">
                <a:alpha val="20000"/>
              </a:prstClr>
            </a:outerShdw>
          </a:effectLst>
        </c:spPr>
      </c:pivotFmt>
      <c:pivotFmt>
        <c:idx val="8"/>
        <c:spPr>
          <a:solidFill>
            <a:srgbClr val="0070C0"/>
          </a:solidFill>
          <a:ln>
            <a:noFill/>
          </a:ln>
          <a:effectLst>
            <a:outerShdw blurRad="254000" sx="102000" sy="102000" algn="ctr" rotWithShape="0">
              <a:prstClr val="black">
                <a:alpha val="20000"/>
              </a:prstClr>
            </a:outerShdw>
          </a:effectLst>
        </c:spPr>
      </c:pivotFmt>
      <c:pivotFmt>
        <c:idx val="9"/>
        <c:spPr>
          <a:solidFill>
            <a:srgbClr val="00B0F0"/>
          </a:solidFill>
          <a:ln>
            <a:noFill/>
          </a:ln>
          <a:effectLst>
            <a:outerShdw blurRad="254000" sx="102000" sy="102000" algn="ctr" rotWithShape="0">
              <a:prstClr val="black">
                <a:alpha val="20000"/>
              </a:prstClr>
            </a:outerShdw>
          </a:effectLst>
        </c:spPr>
      </c:pivotFmt>
      <c:pivotFmt>
        <c:idx val="10"/>
        <c:spPr>
          <a:solidFill>
            <a:schemeClr val="accent5">
              <a:lumMod val="20000"/>
              <a:lumOff val="80000"/>
            </a:schemeClr>
          </a:solidFill>
          <a:ln>
            <a:noFill/>
          </a:ln>
          <a:effectLst>
            <a:outerShdw blurRad="254000" sx="102000" sy="102000" algn="ctr" rotWithShape="0">
              <a:prstClr val="black">
                <a:alpha val="20000"/>
              </a:prstClr>
            </a:outerShdw>
          </a:effectLst>
        </c:spPr>
      </c:pivotFmt>
      <c:pivotFmt>
        <c:idx val="11"/>
        <c:spPr>
          <a:solidFill>
            <a:schemeClr val="accent1"/>
          </a:solidFill>
          <a:ln>
            <a:noFill/>
          </a:ln>
          <a:effectLst>
            <a:outerShdw blurRad="254000" sx="102000" sy="102000" algn="ctr" rotWithShape="0">
              <a:prstClr val="black">
                <a:alpha val="20000"/>
              </a:prstClr>
            </a:outerShdw>
          </a:effectLst>
        </c:spPr>
        <c:marker>
          <c:symbol val="none"/>
        </c:marker>
        <c:dLbl>
          <c:idx val="0"/>
          <c:spPr>
            <a:pattFill prst="pct75">
              <a:fgClr>
                <a:sysClr val="windowText" lastClr="000000">
                  <a:lumMod val="75000"/>
                  <a:lumOff val="25000"/>
                </a:sysClr>
              </a:fgClr>
              <a:bgClr>
                <a:sysClr val="windowText" lastClr="000000">
                  <a:lumMod val="65000"/>
                  <a:lumOff val="35000"/>
                </a:sys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showLegendKey val="0"/>
          <c:showVal val="0"/>
          <c:showCatName val="0"/>
          <c:showSerName val="0"/>
          <c:showPercent val="1"/>
          <c:showBubbleSize val="0"/>
          <c:extLst>
            <c:ext xmlns:c15="http://schemas.microsoft.com/office/drawing/2012/chart" uri="{CE6537A1-D6FC-4f65-9D91-7224C49458BB}"/>
          </c:extLst>
        </c:dLbl>
      </c:pivotFmt>
      <c:pivotFmt>
        <c:idx val="12"/>
        <c:spPr>
          <a:solidFill>
            <a:srgbClr val="002060"/>
          </a:solidFill>
          <a:ln>
            <a:noFill/>
          </a:ln>
          <a:effectLst>
            <a:outerShdw blurRad="254000" sx="102000" sy="102000" algn="ctr" rotWithShape="0">
              <a:prstClr val="black">
                <a:alpha val="20000"/>
              </a:prstClr>
            </a:outerShdw>
          </a:effectLst>
        </c:spPr>
      </c:pivotFmt>
      <c:pivotFmt>
        <c:idx val="13"/>
        <c:spPr>
          <a:solidFill>
            <a:srgbClr val="0070C0"/>
          </a:solidFill>
          <a:ln>
            <a:noFill/>
          </a:ln>
          <a:effectLst>
            <a:outerShdw blurRad="254000" sx="102000" sy="102000" algn="ctr" rotWithShape="0">
              <a:prstClr val="black">
                <a:alpha val="20000"/>
              </a:prstClr>
            </a:outerShdw>
          </a:effectLst>
        </c:spPr>
      </c:pivotFmt>
      <c:pivotFmt>
        <c:idx val="14"/>
        <c:spPr>
          <a:solidFill>
            <a:srgbClr val="00B0F0"/>
          </a:solidFill>
          <a:ln>
            <a:noFill/>
          </a:ln>
          <a:effectLst>
            <a:outerShdw blurRad="254000" sx="102000" sy="102000" algn="ctr" rotWithShape="0">
              <a:prstClr val="black">
                <a:alpha val="20000"/>
              </a:prstClr>
            </a:outerShdw>
          </a:effectLst>
        </c:spPr>
      </c:pivotFmt>
      <c:pivotFmt>
        <c:idx val="15"/>
        <c:spPr>
          <a:solidFill>
            <a:schemeClr val="accent5">
              <a:lumMod val="20000"/>
              <a:lumOff val="80000"/>
            </a:schemeClr>
          </a:solidFill>
          <a:ln>
            <a:noFill/>
          </a:ln>
          <a:effectLst>
            <a:outerShdw blurRad="254000" sx="102000" sy="102000" algn="ctr" rotWithShape="0">
              <a:prstClr val="black">
                <a:alpha val="20000"/>
              </a:prstClr>
            </a:outerShdw>
          </a:effectLst>
        </c:spPr>
      </c:pivotFmt>
    </c:pivotFmts>
    <c:plotArea>
      <c:layout/>
      <c:doughnutChart>
        <c:varyColors val="1"/>
        <c:ser>
          <c:idx val="0"/>
          <c:order val="0"/>
          <c:tx>
            <c:v>Series1</c:v>
          </c:tx>
          <c:dPt>
            <c:idx val="0"/>
            <c:bubble3D val="0"/>
            <c:spPr>
              <a:solidFill>
                <a:srgbClr val="002060"/>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1-4266-4B7B-9BDE-1111CEBE4F96}"/>
              </c:ext>
            </c:extLst>
          </c:dPt>
          <c:dPt>
            <c:idx val="1"/>
            <c:bubble3D val="0"/>
            <c:spPr>
              <a:solidFill>
                <a:srgbClr val="0070C0"/>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3-4266-4B7B-9BDE-1111CEBE4F96}"/>
              </c:ext>
            </c:extLst>
          </c:dPt>
          <c:dPt>
            <c:idx val="2"/>
            <c:bubble3D val="0"/>
            <c:spPr>
              <a:solidFill>
                <a:srgbClr val="00B0F0"/>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5-4266-4B7B-9BDE-1111CEBE4F96}"/>
              </c:ext>
            </c:extLst>
          </c:dPt>
          <c:dPt>
            <c:idx val="3"/>
            <c:bubble3D val="0"/>
            <c:spPr>
              <a:solidFill>
                <a:schemeClr val="accent5">
                  <a:lumMod val="20000"/>
                  <a:lumOff val="80000"/>
                </a:schemeClr>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7-4266-4B7B-9BDE-1111CEBE4F96}"/>
              </c:ext>
            </c:extLst>
          </c:dPt>
          <c:dLbls>
            <c:spPr>
              <a:pattFill prst="pct75">
                <a:fgClr>
                  <a:sysClr val="windowText" lastClr="000000">
                    <a:lumMod val="75000"/>
                    <a:lumOff val="25000"/>
                  </a:sysClr>
                </a:fgClr>
                <a:bgClr>
                  <a:sysClr val="windowText" lastClr="000000">
                    <a:lumMod val="65000"/>
                    <a:lumOff val="35000"/>
                  </a:sys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Lit>
              <c:ptCount val="4"/>
              <c:pt idx="0">
                <c:v>Online</c:v>
              </c:pt>
              <c:pt idx="1">
                <c:v>In-Store</c:v>
              </c:pt>
              <c:pt idx="2">
                <c:v>WhatsApp Commerce</c:v>
              </c:pt>
              <c:pt idx="3">
                <c:v>Phone Order</c:v>
              </c:pt>
            </c:strLit>
          </c:cat>
          <c:val>
            <c:numLit>
              <c:formatCode>General</c:formatCode>
              <c:ptCount val="4"/>
              <c:pt idx="0">
                <c:v>217342078.5</c:v>
              </c:pt>
              <c:pt idx="1">
                <c:v>198025258.5</c:v>
              </c:pt>
              <c:pt idx="2">
                <c:v>86708480</c:v>
              </c:pt>
              <c:pt idx="3">
                <c:v>52949017</c:v>
              </c:pt>
            </c:numLit>
          </c:val>
          <c:extLst>
            <c:ext xmlns:c16="http://schemas.microsoft.com/office/drawing/2014/chart" uri="{C3380CC4-5D6E-409C-BE32-E72D297353CC}">
              <c16:uniqueId val="{00000008-4266-4B7B-9BDE-1111CEBE4F96}"/>
            </c:ext>
          </c:extLst>
        </c:ser>
        <c:dLbls>
          <c:showLegendKey val="0"/>
          <c:showVal val="0"/>
          <c:showCatName val="0"/>
          <c:showSerName val="0"/>
          <c:showPercent val="1"/>
          <c:showBubbleSize val="0"/>
          <c:showLeaderLines val="1"/>
        </c:dLbls>
        <c:firstSliceAng val="0"/>
        <c:holeSize val="50"/>
      </c:doughnutChart>
      <c:spPr>
        <a:noFill/>
        <a:ln>
          <a:noFill/>
        </a:ln>
        <a:effectLst/>
      </c:spPr>
    </c:plotArea>
    <c:legend>
      <c:legendPos val="b"/>
      <c:overlay val="0"/>
      <c:spPr>
        <a:solidFill>
          <a:schemeClr val="lt1">
            <a:lumMod val="95000"/>
            <a:alpha val="39000"/>
          </a:schemeClr>
        </a:solidFill>
        <a:ln>
          <a:noFill/>
        </a:ln>
        <a:effectLst/>
      </c:spPr>
      <c:txPr>
        <a:bodyPr rot="0" spcFirstLastPara="1" vertOverflow="ellipsis" vert="horz" wrap="square" anchor="ctr" anchorCtr="1"/>
        <a:lstStyle/>
        <a:p>
          <a:pPr>
            <a:defRPr sz="1000" b="1" i="0" u="none" strike="noStrike" kern="1200" baseline="0">
              <a:solidFill>
                <a:schemeClr val="tx1"/>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dk1">
          <a:lumMod val="25000"/>
          <a:lumOff val="75000"/>
        </a:schemeClr>
      </a:solidFill>
      <a:round/>
    </a:ln>
    <a:effectLst/>
  </c:spPr>
  <c:txPr>
    <a:bodyPr/>
    <a:lstStyle/>
    <a:p>
      <a:pPr>
        <a:defRPr/>
      </a:pPr>
      <a:endParaRPr lang="en-US"/>
    </a:p>
  </c:txPr>
  <c:externalData r:id="rId4">
    <c:autoUpdate val="0"/>
  </c:externalData>
  <c:extLst/>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ivotFmts>
      <c:pivotFmt>
        <c:idx val="0"/>
        <c:spPr>
          <a:solidFill>
            <a:srgbClr val="002060"/>
          </a:solidFill>
          <a:ln>
            <a:noFill/>
          </a:ln>
          <a:effectLst/>
        </c:spPr>
        <c:marker>
          <c:symbol val="none"/>
        </c:marker>
        <c:dLbl>
          <c:idx val="0"/>
          <c:numFmt formatCode="&quot;₦&quot;0.0,&quot;K&quot;" sourceLinked="0"/>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tx1"/>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
        <c:spPr>
          <a:solidFill>
            <a:srgbClr val="002060"/>
          </a:solidFill>
          <a:ln>
            <a:noFill/>
          </a:ln>
          <a:effectLst/>
        </c:spPr>
        <c:marker>
          <c:symbol val="none"/>
        </c:marker>
        <c:dLbl>
          <c:idx val="0"/>
          <c:numFmt formatCode="&quot;₦&quot;0.0,&quot;K&quot;" sourceLinked="0"/>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tx1"/>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
        <c:spPr>
          <a:solidFill>
            <a:srgbClr val="002060"/>
          </a:solidFill>
          <a:ln>
            <a:noFill/>
          </a:ln>
          <a:effectLst/>
        </c:spPr>
        <c:marker>
          <c:symbol val="none"/>
        </c:marker>
        <c:dLbl>
          <c:idx val="0"/>
          <c:numFmt formatCode="&quot;₦&quot;0.0,&quot;K&quot;" sourceLinked="0"/>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tx1"/>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v>Total</c:v>
          </c:tx>
          <c:spPr>
            <a:solidFill>
              <a:srgbClr val="002060"/>
            </a:solidFill>
            <a:ln>
              <a:noFill/>
            </a:ln>
            <a:effectLst/>
          </c:spPr>
          <c:invertIfNegative val="0"/>
          <c:dLbls>
            <c:numFmt formatCode="&quot;₦&quot;0.0,&quot;K&quot;" sourceLinked="0"/>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tx1"/>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Lit>
              <c:ptCount val="4"/>
              <c:pt idx="0">
                <c:v>WhatsApp Commerce</c:v>
              </c:pt>
              <c:pt idx="1">
                <c:v>In-Store</c:v>
              </c:pt>
              <c:pt idx="2">
                <c:v>Online</c:v>
              </c:pt>
              <c:pt idx="3">
                <c:v>Phone Order</c:v>
              </c:pt>
            </c:strLit>
          </c:cat>
          <c:val>
            <c:numLit>
              <c:formatCode>General</c:formatCode>
              <c:ptCount val="4"/>
              <c:pt idx="0">
                <c:v>29613.551912568306</c:v>
              </c:pt>
              <c:pt idx="1">
                <c:v>28649.487630208332</c:v>
              </c:pt>
              <c:pt idx="2">
                <c:v>27497.732603744938</c:v>
              </c:pt>
              <c:pt idx="3">
                <c:v>27042.398876404495</c:v>
              </c:pt>
            </c:numLit>
          </c:val>
          <c:extLst>
            <c:ext xmlns:c16="http://schemas.microsoft.com/office/drawing/2014/chart" uri="{C3380CC4-5D6E-409C-BE32-E72D297353CC}">
              <c16:uniqueId val="{00000000-6B20-4417-A3E6-17E75CD8DB67}"/>
            </c:ext>
          </c:extLst>
        </c:ser>
        <c:dLbls>
          <c:dLblPos val="outEnd"/>
          <c:showLegendKey val="0"/>
          <c:showVal val="1"/>
          <c:showCatName val="0"/>
          <c:showSerName val="0"/>
          <c:showPercent val="0"/>
          <c:showBubbleSize val="0"/>
        </c:dLbls>
        <c:gapWidth val="219"/>
        <c:overlap val="-27"/>
        <c:axId val="473050624"/>
        <c:axId val="473051584"/>
      </c:barChart>
      <c:catAx>
        <c:axId val="47305062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1" i="0" u="none" strike="noStrike" kern="1200" baseline="0">
                <a:solidFill>
                  <a:schemeClr val="tx1"/>
                </a:solidFill>
                <a:latin typeface="+mn-lt"/>
                <a:ea typeface="+mn-ea"/>
                <a:cs typeface="+mn-cs"/>
              </a:defRPr>
            </a:pPr>
            <a:endParaRPr lang="en-US"/>
          </a:p>
        </c:txPr>
        <c:crossAx val="473051584"/>
        <c:crosses val="autoZero"/>
        <c:auto val="1"/>
        <c:lblAlgn val="ctr"/>
        <c:lblOffset val="100"/>
        <c:noMultiLvlLbl val="0"/>
      </c:catAx>
      <c:valAx>
        <c:axId val="473051584"/>
        <c:scaling>
          <c:orientation val="minMax"/>
        </c:scaling>
        <c:delete val="1"/>
        <c:axPos val="l"/>
        <c:numFmt formatCode="General" sourceLinked="1"/>
        <c:majorTickMark val="none"/>
        <c:minorTickMark val="none"/>
        <c:tickLblPos val="nextTo"/>
        <c:crossAx val="473050624"/>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extLst/>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pivotSource>
    <c:name>[Book1 RP.ng.xlsx]Sheet2!PivotTable6</c:name>
    <c:fmtId val="-1"/>
  </c:pivotSource>
  <c:chart>
    <c:autoTitleDeleted val="1"/>
    <c:pivotFmts>
      <c:pivotFmt>
        <c:idx val="0"/>
        <c:spPr>
          <a:solidFill>
            <a:srgbClr val="002060"/>
          </a:solidFill>
          <a:ln>
            <a:noFill/>
          </a:ln>
          <a:effectLst/>
        </c:spPr>
        <c:marker>
          <c:symbol val="none"/>
        </c:marker>
        <c:dLbl>
          <c:idx val="0"/>
          <c:numFmt formatCode="&quot;₦&quot;0.0,&quot;K&quot;" sourceLinked="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
        <c:spPr>
          <a:solidFill>
            <a:srgbClr val="002060"/>
          </a:solidFill>
          <a:ln>
            <a:noFill/>
          </a:ln>
          <a:effectLst/>
        </c:spPr>
        <c:marker>
          <c:symbol val="none"/>
        </c:marker>
        <c:dLbl>
          <c:idx val="0"/>
          <c:numFmt formatCode="&quot;₦&quot;0.0,&quot;K&quot;" sourceLinked="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
        <c:spPr>
          <a:solidFill>
            <a:srgbClr val="002060"/>
          </a:solidFill>
          <a:ln>
            <a:noFill/>
          </a:ln>
          <a:effectLst/>
        </c:spPr>
        <c:marker>
          <c:symbol val="none"/>
        </c:marker>
        <c:dLbl>
          <c:idx val="0"/>
          <c:numFmt formatCode="&quot;₦&quot;0.0,&quot;K&quot;" sourceLinked="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Sheet2!$B$11</c:f>
              <c:strCache>
                <c:ptCount val="1"/>
                <c:pt idx="0">
                  <c:v>Total</c:v>
                </c:pt>
              </c:strCache>
            </c:strRef>
          </c:tx>
          <c:spPr>
            <a:solidFill>
              <a:srgbClr val="002060"/>
            </a:solidFill>
            <a:ln>
              <a:noFill/>
            </a:ln>
            <a:effectLst/>
          </c:spPr>
          <c:invertIfNegative val="0"/>
          <c:dLbls>
            <c:numFmt formatCode="&quot;₦&quot;0.0,&quot;K&quot;" sourceLinked="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Sheet2!$A$12:$A$16</c:f>
              <c:strCache>
                <c:ptCount val="4"/>
                <c:pt idx="0">
                  <c:v>New</c:v>
                </c:pt>
                <c:pt idx="1">
                  <c:v>Returning</c:v>
                </c:pt>
                <c:pt idx="2">
                  <c:v>Loyal</c:v>
                </c:pt>
                <c:pt idx="3">
                  <c:v>VIP</c:v>
                </c:pt>
              </c:strCache>
            </c:strRef>
          </c:cat>
          <c:val>
            <c:numRef>
              <c:f>Sheet2!$B$12:$B$16</c:f>
              <c:numCache>
                <c:formatCode>"₦"#,##0.00_);[Red]\("₦"#,##0.00\)</c:formatCode>
                <c:ptCount val="4"/>
                <c:pt idx="0">
                  <c:v>27093.238090411513</c:v>
                </c:pt>
                <c:pt idx="1">
                  <c:v>29062.127395470383</c:v>
                </c:pt>
                <c:pt idx="2">
                  <c:v>28072.540670345392</c:v>
                </c:pt>
                <c:pt idx="3">
                  <c:v>28057.234103078983</c:v>
                </c:pt>
              </c:numCache>
            </c:numRef>
          </c:val>
          <c:extLst>
            <c:ext xmlns:c16="http://schemas.microsoft.com/office/drawing/2014/chart" uri="{C3380CC4-5D6E-409C-BE32-E72D297353CC}">
              <c16:uniqueId val="{00000000-575E-44E0-B073-69912BEF9D70}"/>
            </c:ext>
          </c:extLst>
        </c:ser>
        <c:dLbls>
          <c:showLegendKey val="0"/>
          <c:showVal val="0"/>
          <c:showCatName val="0"/>
          <c:showSerName val="0"/>
          <c:showPercent val="0"/>
          <c:showBubbleSize val="0"/>
        </c:dLbls>
        <c:gapWidth val="219"/>
        <c:overlap val="-27"/>
        <c:axId val="1225348064"/>
        <c:axId val="1225347104"/>
      </c:barChart>
      <c:catAx>
        <c:axId val="122534806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1" i="0" u="none" strike="noStrike" kern="1200" baseline="0">
                <a:solidFill>
                  <a:schemeClr val="tx1"/>
                </a:solidFill>
                <a:latin typeface="+mn-lt"/>
                <a:ea typeface="+mn-ea"/>
                <a:cs typeface="+mn-cs"/>
              </a:defRPr>
            </a:pPr>
            <a:endParaRPr lang="en-US"/>
          </a:p>
        </c:txPr>
        <c:crossAx val="1225347104"/>
        <c:crosses val="autoZero"/>
        <c:auto val="1"/>
        <c:lblAlgn val="ctr"/>
        <c:lblOffset val="100"/>
        <c:noMultiLvlLbl val="0"/>
      </c:catAx>
      <c:valAx>
        <c:axId val="1225347104"/>
        <c:scaling>
          <c:orientation val="minMax"/>
        </c:scaling>
        <c:delete val="1"/>
        <c:axPos val="l"/>
        <c:numFmt formatCode="&quot;₦&quot;#,##0.00_);[Red]\(&quot;₦&quot;#,##0.00\)" sourceLinked="1"/>
        <c:majorTickMark val="none"/>
        <c:minorTickMark val="none"/>
        <c:tickLblPos val="nextTo"/>
        <c:crossAx val="1225348064"/>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ivotFmts>
      <c:pivotFmt>
        <c:idx val="0"/>
        <c:spPr>
          <a:solidFill>
            <a:srgbClr val="002060"/>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tx1"/>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w="28575" cap="rnd">
            <a:solidFill>
              <a:schemeClr val="accent1"/>
            </a:solidFill>
            <a:round/>
          </a:ln>
          <a:effectLst/>
        </c:spPr>
        <c:marker>
          <c:symbol val="diamond"/>
          <c:size val="5"/>
          <c:spPr>
            <a:solidFill>
              <a:schemeClr val="tx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tx1"/>
                  </a:solidFill>
                  <a:latin typeface="+mn-lt"/>
                  <a:ea typeface="+mn-ea"/>
                  <a:cs typeface="+mn-cs"/>
                </a:defRPr>
              </a:pPr>
              <a:endParaRPr lang="en-US"/>
            </a:p>
          </c:txPr>
          <c:dLblPos val="t"/>
          <c:showLegendKey val="0"/>
          <c:showVal val="1"/>
          <c:showCatName val="0"/>
          <c:showSerName val="0"/>
          <c:showPercent val="0"/>
          <c:showBubbleSize val="0"/>
          <c:extLst>
            <c:ext xmlns:c15="http://schemas.microsoft.com/office/drawing/2012/chart" uri="{CE6537A1-D6FC-4f65-9D91-7224C49458BB}"/>
          </c:extLst>
        </c:dLbl>
      </c:pivotFmt>
      <c:pivotFmt>
        <c:idx val="2"/>
        <c:spPr>
          <a:solidFill>
            <a:srgbClr val="002060"/>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tx1"/>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3"/>
        <c:spPr>
          <a:solidFill>
            <a:schemeClr val="accent1"/>
          </a:solidFill>
          <a:ln w="28575" cap="rnd">
            <a:solidFill>
              <a:schemeClr val="accent1"/>
            </a:solidFill>
            <a:round/>
          </a:ln>
          <a:effectLst/>
        </c:spPr>
        <c:marker>
          <c:symbol val="diamond"/>
          <c:size val="5"/>
          <c:spPr>
            <a:solidFill>
              <a:schemeClr val="tx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tx1"/>
                  </a:solidFill>
                  <a:latin typeface="+mn-lt"/>
                  <a:ea typeface="+mn-ea"/>
                  <a:cs typeface="+mn-cs"/>
                </a:defRPr>
              </a:pPr>
              <a:endParaRPr lang="en-US"/>
            </a:p>
          </c:txPr>
          <c:dLblPos val="t"/>
          <c:showLegendKey val="0"/>
          <c:showVal val="1"/>
          <c:showCatName val="0"/>
          <c:showSerName val="0"/>
          <c:showPercent val="0"/>
          <c:showBubbleSize val="0"/>
          <c:extLst>
            <c:ext xmlns:c15="http://schemas.microsoft.com/office/drawing/2012/chart" uri="{CE6537A1-D6FC-4f65-9D91-7224C49458BB}"/>
          </c:extLst>
        </c:dLbl>
      </c:pivotFmt>
      <c:pivotFmt>
        <c:idx val="4"/>
        <c:spPr>
          <a:solidFill>
            <a:srgbClr val="002060"/>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tx1"/>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5"/>
        <c:spPr>
          <a:solidFill>
            <a:schemeClr val="accent1"/>
          </a:solidFill>
          <a:ln w="28575" cap="rnd">
            <a:solidFill>
              <a:schemeClr val="accent1"/>
            </a:solidFill>
            <a:round/>
          </a:ln>
          <a:effectLst/>
        </c:spPr>
        <c:marker>
          <c:symbol val="diamond"/>
          <c:size val="5"/>
          <c:spPr>
            <a:solidFill>
              <a:schemeClr val="tx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tx1"/>
                  </a:solidFill>
                  <a:latin typeface="+mn-lt"/>
                  <a:ea typeface="+mn-ea"/>
                  <a:cs typeface="+mn-cs"/>
                </a:defRPr>
              </a:pPr>
              <a:endParaRPr lang="en-US"/>
            </a:p>
          </c:txPr>
          <c:dLblPos val="t"/>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v>Average of Discount_Amount_NGN</c:v>
          </c:tx>
          <c:spPr>
            <a:solidFill>
              <a:srgbClr val="002060"/>
            </a:solidFill>
            <a:ln>
              <a:noFill/>
            </a:ln>
            <a:effectLst/>
          </c:spPr>
          <c:invertIfNegative val="0"/>
          <c:dLbls>
            <c:numFmt formatCode="&quot;₦&quot;0.00,&quot;K&quot;" sourceLinked="0"/>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tx1"/>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Lit>
              <c:ptCount val="4"/>
              <c:pt idx="0">
                <c:v>New</c:v>
              </c:pt>
              <c:pt idx="1">
                <c:v>Returning</c:v>
              </c:pt>
              <c:pt idx="2">
                <c:v>Loyal</c:v>
              </c:pt>
              <c:pt idx="3">
                <c:v>VIP</c:v>
              </c:pt>
            </c:strLit>
          </c:cat>
          <c:val>
            <c:numLit>
              <c:formatCode>General</c:formatCode>
              <c:ptCount val="4"/>
              <c:pt idx="0">
                <c:v>1154.9009730387188</c:v>
              </c:pt>
              <c:pt idx="1">
                <c:v>1353.6681910569105</c:v>
              </c:pt>
              <c:pt idx="2">
                <c:v>1087.4429797670141</c:v>
              </c:pt>
              <c:pt idx="3">
                <c:v>1454.3589357429719</c:v>
              </c:pt>
            </c:numLit>
          </c:val>
          <c:extLst>
            <c:ext xmlns:c16="http://schemas.microsoft.com/office/drawing/2014/chart" uri="{C3380CC4-5D6E-409C-BE32-E72D297353CC}">
              <c16:uniqueId val="{00000000-D89B-4E78-B30A-27DD2D83A0FA}"/>
            </c:ext>
          </c:extLst>
        </c:ser>
        <c:dLbls>
          <c:showLegendKey val="0"/>
          <c:showVal val="0"/>
          <c:showCatName val="0"/>
          <c:showSerName val="0"/>
          <c:showPercent val="0"/>
          <c:showBubbleSize val="0"/>
        </c:dLbls>
        <c:gapWidth val="219"/>
        <c:overlap val="-27"/>
        <c:axId val="1807016783"/>
        <c:axId val="1807035983"/>
      </c:barChart>
      <c:lineChart>
        <c:grouping val="standard"/>
        <c:varyColors val="0"/>
        <c:ser>
          <c:idx val="1"/>
          <c:order val="1"/>
          <c:tx>
            <c:v>Average of Profit_NGN</c:v>
          </c:tx>
          <c:spPr>
            <a:ln w="28575" cap="rnd">
              <a:solidFill>
                <a:schemeClr val="accent2"/>
              </a:solidFill>
              <a:round/>
            </a:ln>
            <a:effectLst/>
          </c:spPr>
          <c:marker>
            <c:symbol val="diamond"/>
            <c:size val="5"/>
            <c:spPr>
              <a:solidFill>
                <a:schemeClr val="tx1"/>
              </a:solidFill>
              <a:ln w="9525">
                <a:solidFill>
                  <a:schemeClr val="accent1"/>
                </a:solidFill>
              </a:ln>
              <a:effectLst/>
            </c:spPr>
          </c:marker>
          <c:dLbls>
            <c:numFmt formatCode="&quot;₦&quot;0.00,&quot;K&quot;" sourceLinked="0"/>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tx1"/>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Lit>
              <c:ptCount val="4"/>
              <c:pt idx="0">
                <c:v>New</c:v>
              </c:pt>
              <c:pt idx="1">
                <c:v>Returning</c:v>
              </c:pt>
              <c:pt idx="2">
                <c:v>Loyal</c:v>
              </c:pt>
              <c:pt idx="3">
                <c:v>VIP</c:v>
              </c:pt>
            </c:strLit>
          </c:cat>
          <c:val>
            <c:numLit>
              <c:formatCode>General</c:formatCode>
              <c:ptCount val="4"/>
              <c:pt idx="0">
                <c:v>11589.645639570241</c:v>
              </c:pt>
              <c:pt idx="1">
                <c:v>12340.191588269454</c:v>
              </c:pt>
              <c:pt idx="2">
                <c:v>11985.987054976496</c:v>
              </c:pt>
              <c:pt idx="3">
                <c:v>12045.305324631861</c:v>
              </c:pt>
            </c:numLit>
          </c:val>
          <c:smooth val="1"/>
          <c:extLst>
            <c:ext xmlns:c16="http://schemas.microsoft.com/office/drawing/2014/chart" uri="{C3380CC4-5D6E-409C-BE32-E72D297353CC}">
              <c16:uniqueId val="{00000001-D89B-4E78-B30A-27DD2D83A0FA}"/>
            </c:ext>
          </c:extLst>
        </c:ser>
        <c:dLbls>
          <c:showLegendKey val="0"/>
          <c:showVal val="0"/>
          <c:showCatName val="0"/>
          <c:showSerName val="0"/>
          <c:showPercent val="0"/>
          <c:showBubbleSize val="0"/>
        </c:dLbls>
        <c:marker val="1"/>
        <c:smooth val="0"/>
        <c:axId val="1807016783"/>
        <c:axId val="1807035983"/>
      </c:lineChart>
      <c:catAx>
        <c:axId val="180701678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chemeClr val="tx1"/>
                </a:solidFill>
                <a:latin typeface="+mn-lt"/>
                <a:ea typeface="+mn-ea"/>
                <a:cs typeface="+mn-cs"/>
              </a:defRPr>
            </a:pPr>
            <a:endParaRPr lang="en-US"/>
          </a:p>
        </c:txPr>
        <c:crossAx val="1807035983"/>
        <c:crosses val="autoZero"/>
        <c:auto val="1"/>
        <c:lblAlgn val="ctr"/>
        <c:lblOffset val="100"/>
        <c:noMultiLvlLbl val="0"/>
      </c:catAx>
      <c:valAx>
        <c:axId val="1807035983"/>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tx1"/>
                </a:solidFill>
                <a:latin typeface="+mn-lt"/>
                <a:ea typeface="+mn-ea"/>
                <a:cs typeface="+mn-cs"/>
              </a:defRPr>
            </a:pPr>
            <a:endParaRPr lang="en-US"/>
          </a:p>
        </c:txPr>
        <c:crossAx val="1807016783"/>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000" b="1" i="0" u="none" strike="noStrike" kern="1200" baseline="0">
              <a:solidFill>
                <a:schemeClr val="tx1"/>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50000"/>
          <a:lumOff val="50000"/>
        </a:schemeClr>
      </a:solidFill>
      <a:round/>
    </a:ln>
    <a:effectLst/>
  </c:spPr>
  <c:txPr>
    <a:bodyPr/>
    <a:lstStyle/>
    <a:p>
      <a:pPr>
        <a:defRPr/>
      </a:pPr>
      <a:endParaRPr lang="en-US"/>
    </a:p>
  </c:txPr>
  <c:externalData r:id="rId4">
    <c:autoUpdate val="0"/>
  </c:externalData>
  <c:extLst/>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pivotSource>
    <c:name>[Book1 RP.ng.xlsx]Sheet2!PivotTable2</c:name>
    <c:fmtId val="-1"/>
  </c:pivotSource>
  <c:chart>
    <c:autoTitleDeleted val="1"/>
    <c:pivotFmts>
      <c:pivotFmt>
        <c:idx val="0"/>
        <c:spPr>
          <a:solidFill>
            <a:srgbClr val="002060"/>
          </a:solidFill>
          <a:ln>
            <a:noFill/>
          </a:ln>
          <a:effectLst/>
        </c:spPr>
        <c:marker>
          <c:symbol val="none"/>
        </c:marker>
        <c:dLbl>
          <c:idx val="0"/>
          <c:numFmt formatCode="&quot;₦&quot;0.00,&quot;K&quot;" sourceLinked="0"/>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tx1"/>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
        <c:spPr>
          <a:solidFill>
            <a:srgbClr val="002060"/>
          </a:solidFill>
          <a:ln>
            <a:noFill/>
          </a:ln>
          <a:effectLst/>
        </c:spPr>
        <c:marker>
          <c:symbol val="none"/>
        </c:marker>
        <c:dLbl>
          <c:idx val="0"/>
          <c:numFmt formatCode="&quot;₦&quot;0.00,&quot;K&quot;" sourceLinked="0"/>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tx1"/>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
        <c:spPr>
          <a:solidFill>
            <a:srgbClr val="002060"/>
          </a:solidFill>
          <a:ln>
            <a:noFill/>
          </a:ln>
          <a:effectLst/>
        </c:spPr>
        <c:marker>
          <c:symbol val="none"/>
        </c:marker>
        <c:dLbl>
          <c:idx val="0"/>
          <c:numFmt formatCode="&quot;₦&quot;0.00,&quot;K&quot;" sourceLinked="0"/>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tx1"/>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Sheet2!$B$1</c:f>
              <c:strCache>
                <c:ptCount val="1"/>
                <c:pt idx="0">
                  <c:v>Total</c:v>
                </c:pt>
              </c:strCache>
            </c:strRef>
          </c:tx>
          <c:spPr>
            <a:solidFill>
              <a:srgbClr val="002060"/>
            </a:solidFill>
            <a:ln>
              <a:noFill/>
            </a:ln>
            <a:effectLst/>
          </c:spPr>
          <c:invertIfNegative val="0"/>
          <c:dLbls>
            <c:numFmt formatCode="&quot;₦&quot;0.00,&quot;K&quot;" sourceLinked="0"/>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tx1"/>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Sheet2!$A$2:$A$8</c:f>
              <c:strCache>
                <c:ptCount val="6"/>
                <c:pt idx="0">
                  <c:v>0</c:v>
                </c:pt>
                <c:pt idx="1">
                  <c:v>5</c:v>
                </c:pt>
                <c:pt idx="2">
                  <c:v>10</c:v>
                </c:pt>
                <c:pt idx="3">
                  <c:v>15</c:v>
                </c:pt>
                <c:pt idx="4">
                  <c:v>20</c:v>
                </c:pt>
                <c:pt idx="5">
                  <c:v>25</c:v>
                </c:pt>
              </c:strCache>
            </c:strRef>
          </c:cat>
          <c:val>
            <c:numRef>
              <c:f>Sheet2!$B$2:$B$8</c:f>
              <c:numCache>
                <c:formatCode>"₦"#,##0.00_);[Red]\("₦"#,##0.00\)</c:formatCode>
                <c:ptCount val="6"/>
                <c:pt idx="0">
                  <c:v>29515.55687297447</c:v>
                </c:pt>
                <c:pt idx="1">
                  <c:v>29234.979328793775</c:v>
                </c:pt>
                <c:pt idx="2">
                  <c:v>25222.767004341535</c:v>
                </c:pt>
                <c:pt idx="3">
                  <c:v>27076.990929705215</c:v>
                </c:pt>
                <c:pt idx="4">
                  <c:v>20892.291708291708</c:v>
                </c:pt>
                <c:pt idx="5">
                  <c:v>20892.253344481604</c:v>
                </c:pt>
              </c:numCache>
            </c:numRef>
          </c:val>
          <c:extLst>
            <c:ext xmlns:c16="http://schemas.microsoft.com/office/drawing/2014/chart" uri="{C3380CC4-5D6E-409C-BE32-E72D297353CC}">
              <c16:uniqueId val="{00000000-D43A-4CBE-9BEF-1F26D98E7158}"/>
            </c:ext>
          </c:extLst>
        </c:ser>
        <c:dLbls>
          <c:dLblPos val="outEnd"/>
          <c:showLegendKey val="0"/>
          <c:showVal val="1"/>
          <c:showCatName val="0"/>
          <c:showSerName val="0"/>
          <c:showPercent val="0"/>
          <c:showBubbleSize val="0"/>
        </c:dLbls>
        <c:gapWidth val="219"/>
        <c:overlap val="-27"/>
        <c:axId val="1920823583"/>
        <c:axId val="1920808703"/>
      </c:barChart>
      <c:catAx>
        <c:axId val="192082358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1" i="0" u="none" strike="noStrike" kern="1200" baseline="0">
                <a:solidFill>
                  <a:schemeClr val="tx1"/>
                </a:solidFill>
                <a:latin typeface="+mn-lt"/>
                <a:ea typeface="+mn-ea"/>
                <a:cs typeface="+mn-cs"/>
              </a:defRPr>
            </a:pPr>
            <a:endParaRPr lang="en-US"/>
          </a:p>
        </c:txPr>
        <c:crossAx val="1920808703"/>
        <c:crosses val="autoZero"/>
        <c:auto val="1"/>
        <c:lblAlgn val="ctr"/>
        <c:lblOffset val="100"/>
        <c:noMultiLvlLbl val="0"/>
      </c:catAx>
      <c:valAx>
        <c:axId val="1920808703"/>
        <c:scaling>
          <c:orientation val="minMax"/>
        </c:scaling>
        <c:delete val="1"/>
        <c:axPos val="l"/>
        <c:majorGridlines>
          <c:spPr>
            <a:ln w="9525" cap="flat" cmpd="sng" algn="ctr">
              <a:solidFill>
                <a:schemeClr val="tx1">
                  <a:lumMod val="15000"/>
                  <a:lumOff val="85000"/>
                </a:schemeClr>
              </a:solidFill>
              <a:round/>
            </a:ln>
            <a:effectLst/>
          </c:spPr>
        </c:majorGridlines>
        <c:numFmt formatCode="&quot;₦&quot;#,##0.00_);[Red]\(&quot;₦&quot;#,##0.00\)" sourceLinked="1"/>
        <c:majorTickMark val="none"/>
        <c:minorTickMark val="none"/>
        <c:tickLblPos val="nextTo"/>
        <c:crossAx val="1920823583"/>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50000"/>
          <a:lumOff val="50000"/>
        </a:schemeClr>
      </a:solidFill>
      <a:round/>
    </a:ln>
    <a:effectLst/>
  </c:spPr>
  <c:txPr>
    <a:bodyPr/>
    <a:lstStyle/>
    <a:p>
      <a:pPr>
        <a:defRPr/>
      </a:pPr>
      <a:endParaRPr lang="en-US"/>
    </a:p>
  </c:txPr>
  <c:externalData r:id="rId4">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ivotFmts>
      <c:pivotFmt>
        <c:idx val="0"/>
        <c:spPr>
          <a:solidFill>
            <a:srgbClr val="002060"/>
          </a:solidFill>
          <a:ln>
            <a:noFill/>
          </a:ln>
          <a:effectLst/>
        </c:spPr>
        <c:marker>
          <c:symbol val="none"/>
        </c:marker>
        <c:dLbl>
          <c:idx val="0"/>
          <c:numFmt formatCode="&quot;₦&quot;0.0,,&quot;M&quot;" sourceLinked="0"/>
          <c:spPr>
            <a:solidFill>
              <a:schemeClr val="bg1"/>
            </a:solidFill>
            <a:ln>
              <a:solidFill>
                <a:schemeClr val="tx1">
                  <a:lumMod val="95000"/>
                  <a:lumOff val="5000"/>
                </a:schemeClr>
              </a:solidFill>
            </a:ln>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tx1"/>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
        <c:spPr>
          <a:solidFill>
            <a:srgbClr val="00B0F0"/>
          </a:solidFill>
          <a:ln>
            <a:noFill/>
          </a:ln>
          <a:effectLst/>
        </c:spPr>
        <c:marker>
          <c:symbol val="none"/>
        </c:marker>
        <c:dLbl>
          <c:idx val="0"/>
          <c:numFmt formatCode="&quot;₦&quot;0.0,,&quot;M&quot;" sourceLinked="0"/>
          <c:spPr>
            <a:solidFill>
              <a:schemeClr val="bg1"/>
            </a:solidFill>
            <a:ln>
              <a:solidFill>
                <a:schemeClr val="tx1">
                  <a:lumMod val="50000"/>
                  <a:lumOff val="50000"/>
                </a:schemeClr>
              </a:solidFill>
            </a:ln>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tx1"/>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
        <c:spPr>
          <a:solidFill>
            <a:srgbClr val="002060"/>
          </a:solidFill>
          <a:ln>
            <a:noFill/>
          </a:ln>
          <a:effectLst/>
        </c:spPr>
        <c:marker>
          <c:symbol val="none"/>
        </c:marker>
        <c:dLbl>
          <c:idx val="0"/>
          <c:numFmt formatCode="&quot;₦&quot;0.0,,&quot;M&quot;" sourceLinked="0"/>
          <c:spPr>
            <a:solidFill>
              <a:schemeClr val="bg1"/>
            </a:solidFill>
            <a:ln>
              <a:solidFill>
                <a:schemeClr val="tx1">
                  <a:lumMod val="95000"/>
                  <a:lumOff val="5000"/>
                </a:schemeClr>
              </a:solidFill>
            </a:ln>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tx1"/>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
        <c:spPr>
          <a:solidFill>
            <a:srgbClr val="00B0F0"/>
          </a:solidFill>
          <a:ln>
            <a:noFill/>
          </a:ln>
          <a:effectLst/>
        </c:spPr>
        <c:marker>
          <c:symbol val="none"/>
        </c:marker>
        <c:dLbl>
          <c:idx val="0"/>
          <c:numFmt formatCode="&quot;₦&quot;0.0,,&quot;M&quot;" sourceLinked="0"/>
          <c:spPr>
            <a:solidFill>
              <a:schemeClr val="bg1"/>
            </a:solidFill>
            <a:ln>
              <a:solidFill>
                <a:schemeClr val="tx1">
                  <a:lumMod val="50000"/>
                  <a:lumOff val="50000"/>
                </a:schemeClr>
              </a:solidFill>
            </a:ln>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tx1"/>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
        <c:spPr>
          <a:solidFill>
            <a:srgbClr val="002060"/>
          </a:solidFill>
          <a:ln>
            <a:noFill/>
          </a:ln>
          <a:effectLst/>
        </c:spPr>
        <c:marker>
          <c:symbol val="none"/>
        </c:marker>
        <c:dLbl>
          <c:idx val="0"/>
          <c:numFmt formatCode="&quot;₦&quot;0.0,,&quot;M&quot;" sourceLinked="0"/>
          <c:spPr>
            <a:solidFill>
              <a:schemeClr val="bg1"/>
            </a:solidFill>
            <a:ln>
              <a:solidFill>
                <a:schemeClr val="tx1">
                  <a:lumMod val="95000"/>
                  <a:lumOff val="5000"/>
                </a:schemeClr>
              </a:solidFill>
            </a:ln>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tx1"/>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5"/>
        <c:spPr>
          <a:solidFill>
            <a:srgbClr val="00B0F0"/>
          </a:solidFill>
          <a:ln>
            <a:noFill/>
          </a:ln>
          <a:effectLst/>
        </c:spPr>
        <c:marker>
          <c:symbol val="none"/>
        </c:marker>
        <c:dLbl>
          <c:idx val="0"/>
          <c:numFmt formatCode="&quot;₦&quot;0.0,,&quot;M&quot;" sourceLinked="0"/>
          <c:spPr>
            <a:solidFill>
              <a:schemeClr val="bg1"/>
            </a:solidFill>
            <a:ln>
              <a:solidFill>
                <a:schemeClr val="tx1">
                  <a:lumMod val="50000"/>
                  <a:lumOff val="50000"/>
                </a:schemeClr>
              </a:solidFill>
            </a:ln>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tx1"/>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v>Sum of Net_Revenue_NGN</c:v>
          </c:tx>
          <c:spPr>
            <a:solidFill>
              <a:srgbClr val="002060"/>
            </a:solidFill>
            <a:ln>
              <a:noFill/>
            </a:ln>
            <a:effectLst/>
          </c:spPr>
          <c:invertIfNegative val="0"/>
          <c:dLbls>
            <c:numFmt formatCode="&quot;₦&quot;0.0,,&quot;M&quot;" sourceLinked="0"/>
            <c:spPr>
              <a:solidFill>
                <a:schemeClr val="bg1"/>
              </a:solidFill>
              <a:ln>
                <a:solidFill>
                  <a:schemeClr val="tx1">
                    <a:lumMod val="95000"/>
                    <a:lumOff val="5000"/>
                  </a:schemeClr>
                </a:solidFill>
              </a:ln>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tx1"/>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Lit>
              <c:ptCount val="5"/>
              <c:pt idx="0">
                <c:v>SR030</c:v>
              </c:pt>
              <c:pt idx="1">
                <c:v>SR025</c:v>
              </c:pt>
              <c:pt idx="2">
                <c:v>SR001</c:v>
              </c:pt>
              <c:pt idx="3">
                <c:v>SR032</c:v>
              </c:pt>
              <c:pt idx="4">
                <c:v>SR007</c:v>
              </c:pt>
            </c:strLit>
          </c:cat>
          <c:val>
            <c:numLit>
              <c:formatCode>General</c:formatCode>
              <c:ptCount val="5"/>
              <c:pt idx="0">
                <c:v>15744457.5</c:v>
              </c:pt>
              <c:pt idx="1">
                <c:v>15462326</c:v>
              </c:pt>
              <c:pt idx="2">
                <c:v>14900497</c:v>
              </c:pt>
              <c:pt idx="3">
                <c:v>13783545</c:v>
              </c:pt>
              <c:pt idx="4">
                <c:v>13511269.5</c:v>
              </c:pt>
            </c:numLit>
          </c:val>
          <c:extLst>
            <c:ext xmlns:c16="http://schemas.microsoft.com/office/drawing/2014/chart" uri="{C3380CC4-5D6E-409C-BE32-E72D297353CC}">
              <c16:uniqueId val="{00000000-85AC-41F3-9416-05A4E2911B23}"/>
            </c:ext>
          </c:extLst>
        </c:ser>
        <c:ser>
          <c:idx val="1"/>
          <c:order val="1"/>
          <c:tx>
            <c:v>Sum of Profit_NGN</c:v>
          </c:tx>
          <c:spPr>
            <a:solidFill>
              <a:srgbClr val="00B0F0"/>
            </a:solidFill>
            <a:ln>
              <a:noFill/>
            </a:ln>
            <a:effectLst/>
          </c:spPr>
          <c:invertIfNegative val="0"/>
          <c:dLbls>
            <c:numFmt formatCode="&quot;₦&quot;0.0,,&quot;M&quot;" sourceLinked="0"/>
            <c:spPr>
              <a:solidFill>
                <a:schemeClr val="bg1"/>
              </a:solidFill>
              <a:ln>
                <a:solidFill>
                  <a:schemeClr val="tx1">
                    <a:lumMod val="50000"/>
                    <a:lumOff val="50000"/>
                  </a:schemeClr>
                </a:solidFill>
              </a:ln>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tx1"/>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Lit>
              <c:ptCount val="5"/>
              <c:pt idx="0">
                <c:v>SR030</c:v>
              </c:pt>
              <c:pt idx="1">
                <c:v>SR025</c:v>
              </c:pt>
              <c:pt idx="2">
                <c:v>SR001</c:v>
              </c:pt>
              <c:pt idx="3">
                <c:v>SR032</c:v>
              </c:pt>
              <c:pt idx="4">
                <c:v>SR007</c:v>
              </c:pt>
            </c:strLit>
          </c:cat>
          <c:val>
            <c:numLit>
              <c:formatCode>General</c:formatCode>
              <c:ptCount val="5"/>
              <c:pt idx="0">
                <c:v>6467043.7699999996</c:v>
              </c:pt>
              <c:pt idx="1">
                <c:v>6474860.1500000004</c:v>
              </c:pt>
              <c:pt idx="2">
                <c:v>6440517.7699999996</c:v>
              </c:pt>
              <c:pt idx="3">
                <c:v>5659294.9699999997</c:v>
              </c:pt>
              <c:pt idx="4">
                <c:v>5741501.79</c:v>
              </c:pt>
            </c:numLit>
          </c:val>
          <c:extLst>
            <c:ext xmlns:c16="http://schemas.microsoft.com/office/drawing/2014/chart" uri="{C3380CC4-5D6E-409C-BE32-E72D297353CC}">
              <c16:uniqueId val="{00000001-85AC-41F3-9416-05A4E2911B23}"/>
            </c:ext>
          </c:extLst>
        </c:ser>
        <c:dLbls>
          <c:dLblPos val="outEnd"/>
          <c:showLegendKey val="0"/>
          <c:showVal val="1"/>
          <c:showCatName val="0"/>
          <c:showSerName val="0"/>
          <c:showPercent val="0"/>
          <c:showBubbleSize val="0"/>
        </c:dLbls>
        <c:gapWidth val="219"/>
        <c:overlap val="-27"/>
        <c:axId val="1920810623"/>
        <c:axId val="1920835103"/>
      </c:barChart>
      <c:catAx>
        <c:axId val="192081062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1" i="0" u="none" strike="noStrike" kern="1200" baseline="0">
                <a:solidFill>
                  <a:schemeClr val="tx1"/>
                </a:solidFill>
                <a:latin typeface="+mn-lt"/>
                <a:ea typeface="+mn-ea"/>
                <a:cs typeface="+mn-cs"/>
              </a:defRPr>
            </a:pPr>
            <a:endParaRPr lang="en-US"/>
          </a:p>
        </c:txPr>
        <c:crossAx val="1920835103"/>
        <c:crosses val="autoZero"/>
        <c:auto val="1"/>
        <c:lblAlgn val="ctr"/>
        <c:lblOffset val="100"/>
        <c:noMultiLvlLbl val="0"/>
      </c:catAx>
      <c:valAx>
        <c:axId val="1920835103"/>
        <c:scaling>
          <c:orientation val="minMax"/>
        </c:scaling>
        <c:delete val="1"/>
        <c:axPos val="l"/>
        <c:numFmt formatCode="General" sourceLinked="1"/>
        <c:majorTickMark val="none"/>
        <c:minorTickMark val="none"/>
        <c:tickLblPos val="nextTo"/>
        <c:crossAx val="1920810623"/>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1" i="0" u="none" strike="noStrike" kern="1200" baseline="0">
              <a:solidFill>
                <a:schemeClr val="tx1"/>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50000"/>
          <a:lumOff val="50000"/>
        </a:schemeClr>
      </a:solidFill>
      <a:round/>
    </a:ln>
    <a:effectLst/>
  </c:spPr>
  <c:txPr>
    <a:bodyPr/>
    <a:lstStyle/>
    <a:p>
      <a:pPr>
        <a:defRPr/>
      </a:pPr>
      <a:endParaRPr lang="en-US"/>
    </a:p>
  </c:txPr>
  <c:externalData r:id="rId4">
    <c:autoUpdate val="0"/>
  </c:externalData>
  <c:extLst/>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ivotFmts>
      <c:pivotFmt>
        <c:idx val="0"/>
        <c:spPr>
          <a:solidFill>
            <a:srgbClr val="002060"/>
          </a:solidFill>
          <a:ln>
            <a:noFill/>
          </a:ln>
          <a:effectLst/>
        </c:spPr>
        <c:marker>
          <c:symbol val="none"/>
        </c:marker>
        <c:dLbl>
          <c:idx val="0"/>
          <c:numFmt formatCode="&quot;₦&quot;0.0,,&quot;M&quot;" sourceLinked="0"/>
          <c:spPr>
            <a:solidFill>
              <a:schemeClr val="bg1"/>
            </a:solidFill>
            <a:ln>
              <a:solidFill>
                <a:schemeClr val="tx1">
                  <a:lumMod val="95000"/>
                  <a:lumOff val="5000"/>
                </a:schemeClr>
              </a:solidFill>
            </a:ln>
            <a:effectLst/>
          </c:spPr>
          <c:txPr>
            <a:bodyPr rot="0" spcFirstLastPara="1" vertOverflow="ellipsis" vert="horz" wrap="square" lIns="38100" tIns="19050" rIns="38100" bIns="19050" anchor="ctr" anchorCtr="1">
              <a:spAutoFit/>
            </a:bodyPr>
            <a:lstStyle/>
            <a:p>
              <a:pPr>
                <a:defRPr sz="1050" b="1" i="0" u="none" strike="noStrike" kern="1200" baseline="0">
                  <a:solidFill>
                    <a:schemeClr val="tx1"/>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
        <c:spPr>
          <a:solidFill>
            <a:srgbClr val="00B0F0"/>
          </a:solidFill>
          <a:ln>
            <a:noFill/>
          </a:ln>
          <a:effectLst/>
        </c:spPr>
        <c:marker>
          <c:symbol val="none"/>
        </c:marker>
        <c:dLbl>
          <c:idx val="0"/>
          <c:numFmt formatCode="&quot;₦&quot;0.0,,&quot;M&quot;" sourceLinked="0"/>
          <c:spPr>
            <a:solidFill>
              <a:schemeClr val="bg1"/>
            </a:solidFill>
            <a:ln>
              <a:solidFill>
                <a:schemeClr val="tx1">
                  <a:lumMod val="95000"/>
                  <a:lumOff val="5000"/>
                </a:schemeClr>
              </a:solidFill>
            </a:ln>
            <a:effectLst/>
          </c:spPr>
          <c:txPr>
            <a:bodyPr rot="0" spcFirstLastPara="1" vertOverflow="ellipsis" vert="horz" wrap="square" lIns="38100" tIns="19050" rIns="38100" bIns="19050" anchor="ctr" anchorCtr="1">
              <a:spAutoFit/>
            </a:bodyPr>
            <a:lstStyle/>
            <a:p>
              <a:pPr>
                <a:defRPr sz="1050" b="1" i="0" u="none" strike="noStrike" kern="1200" baseline="0">
                  <a:solidFill>
                    <a:schemeClr val="tx1"/>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
        <c:spPr>
          <a:solidFill>
            <a:srgbClr val="002060"/>
          </a:solidFill>
          <a:ln>
            <a:noFill/>
          </a:ln>
          <a:effectLst/>
        </c:spPr>
        <c:marker>
          <c:symbol val="none"/>
        </c:marker>
        <c:dLbl>
          <c:idx val="0"/>
          <c:numFmt formatCode="&quot;₦&quot;0.0,,&quot;M&quot;" sourceLinked="0"/>
          <c:spPr>
            <a:solidFill>
              <a:schemeClr val="bg1"/>
            </a:solidFill>
            <a:ln>
              <a:solidFill>
                <a:schemeClr val="tx1">
                  <a:lumMod val="95000"/>
                  <a:lumOff val="5000"/>
                </a:schemeClr>
              </a:solidFill>
            </a:ln>
            <a:effectLst/>
          </c:spPr>
          <c:txPr>
            <a:bodyPr rot="0" spcFirstLastPara="1" vertOverflow="ellipsis" vert="horz" wrap="square" lIns="38100" tIns="19050" rIns="38100" bIns="19050" anchor="ctr" anchorCtr="1">
              <a:spAutoFit/>
            </a:bodyPr>
            <a:lstStyle/>
            <a:p>
              <a:pPr>
                <a:defRPr sz="1050" b="1" i="0" u="none" strike="noStrike" kern="1200" baseline="0">
                  <a:solidFill>
                    <a:schemeClr val="tx1"/>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
        <c:spPr>
          <a:solidFill>
            <a:srgbClr val="00B0F0"/>
          </a:solidFill>
          <a:ln>
            <a:noFill/>
          </a:ln>
          <a:effectLst/>
        </c:spPr>
        <c:marker>
          <c:symbol val="none"/>
        </c:marker>
        <c:dLbl>
          <c:idx val="0"/>
          <c:numFmt formatCode="&quot;₦&quot;0.0,,&quot;M&quot;" sourceLinked="0"/>
          <c:spPr>
            <a:solidFill>
              <a:schemeClr val="bg1"/>
            </a:solidFill>
            <a:ln>
              <a:solidFill>
                <a:schemeClr val="tx1">
                  <a:lumMod val="95000"/>
                  <a:lumOff val="5000"/>
                </a:schemeClr>
              </a:solidFill>
            </a:ln>
            <a:effectLst/>
          </c:spPr>
          <c:txPr>
            <a:bodyPr rot="0" spcFirstLastPara="1" vertOverflow="ellipsis" vert="horz" wrap="square" lIns="38100" tIns="19050" rIns="38100" bIns="19050" anchor="ctr" anchorCtr="1">
              <a:spAutoFit/>
            </a:bodyPr>
            <a:lstStyle/>
            <a:p>
              <a:pPr>
                <a:defRPr sz="1050" b="1" i="0" u="none" strike="noStrike" kern="1200" baseline="0">
                  <a:solidFill>
                    <a:schemeClr val="tx1"/>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
        <c:spPr>
          <a:solidFill>
            <a:srgbClr val="002060"/>
          </a:solidFill>
          <a:ln>
            <a:noFill/>
          </a:ln>
          <a:effectLst/>
        </c:spPr>
        <c:marker>
          <c:symbol val="none"/>
        </c:marker>
        <c:dLbl>
          <c:idx val="0"/>
          <c:numFmt formatCode="&quot;₦&quot;0.0,,&quot;M&quot;" sourceLinked="0"/>
          <c:spPr>
            <a:solidFill>
              <a:schemeClr val="bg1"/>
            </a:solidFill>
            <a:ln>
              <a:solidFill>
                <a:schemeClr val="tx1">
                  <a:lumMod val="95000"/>
                  <a:lumOff val="5000"/>
                </a:schemeClr>
              </a:solidFill>
            </a:ln>
            <a:effectLst/>
          </c:spPr>
          <c:txPr>
            <a:bodyPr rot="0" spcFirstLastPara="1" vertOverflow="ellipsis" vert="horz" wrap="square" lIns="38100" tIns="19050" rIns="38100" bIns="19050" anchor="ctr" anchorCtr="1">
              <a:spAutoFit/>
            </a:bodyPr>
            <a:lstStyle/>
            <a:p>
              <a:pPr>
                <a:defRPr sz="1050" b="1" i="0" u="none" strike="noStrike" kern="1200" baseline="0">
                  <a:solidFill>
                    <a:schemeClr val="tx1"/>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5"/>
        <c:spPr>
          <a:solidFill>
            <a:srgbClr val="00B0F0"/>
          </a:solidFill>
          <a:ln>
            <a:noFill/>
          </a:ln>
          <a:effectLst/>
        </c:spPr>
        <c:marker>
          <c:symbol val="none"/>
        </c:marker>
        <c:dLbl>
          <c:idx val="0"/>
          <c:numFmt formatCode="&quot;₦&quot;0.0,,&quot;M&quot;" sourceLinked="0"/>
          <c:spPr>
            <a:solidFill>
              <a:schemeClr val="bg1"/>
            </a:solidFill>
            <a:ln>
              <a:solidFill>
                <a:schemeClr val="tx1">
                  <a:lumMod val="95000"/>
                  <a:lumOff val="5000"/>
                </a:schemeClr>
              </a:solidFill>
            </a:ln>
            <a:effectLst/>
          </c:spPr>
          <c:txPr>
            <a:bodyPr rot="0" spcFirstLastPara="1" vertOverflow="ellipsis" vert="horz" wrap="square" lIns="38100" tIns="19050" rIns="38100" bIns="19050" anchor="ctr" anchorCtr="1">
              <a:spAutoFit/>
            </a:bodyPr>
            <a:lstStyle/>
            <a:p>
              <a:pPr>
                <a:defRPr sz="1050" b="1" i="0" u="none" strike="noStrike" kern="1200" baseline="0">
                  <a:solidFill>
                    <a:schemeClr val="tx1"/>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v>Sum of Net_Revenue_NGN</c:v>
          </c:tx>
          <c:spPr>
            <a:solidFill>
              <a:srgbClr val="002060"/>
            </a:solidFill>
            <a:ln>
              <a:noFill/>
            </a:ln>
            <a:effectLst/>
          </c:spPr>
          <c:invertIfNegative val="0"/>
          <c:dLbls>
            <c:numFmt formatCode="&quot;₦&quot;0.0,,&quot;M&quot;" sourceLinked="0"/>
            <c:spPr>
              <a:solidFill>
                <a:schemeClr val="bg1"/>
              </a:solidFill>
              <a:ln>
                <a:solidFill>
                  <a:schemeClr val="tx1">
                    <a:lumMod val="95000"/>
                    <a:lumOff val="5000"/>
                  </a:schemeClr>
                </a:solidFill>
              </a:ln>
              <a:effectLst/>
            </c:spPr>
            <c:txPr>
              <a:bodyPr rot="0" spcFirstLastPara="1" vertOverflow="ellipsis" vert="horz" wrap="square" lIns="38100" tIns="19050" rIns="38100" bIns="19050" anchor="ctr" anchorCtr="1">
                <a:spAutoFit/>
              </a:bodyPr>
              <a:lstStyle/>
              <a:p>
                <a:pPr>
                  <a:defRPr sz="1050" b="1" i="0" u="none" strike="noStrike" kern="1200" baseline="0">
                    <a:solidFill>
                      <a:schemeClr val="tx1"/>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Lit>
              <c:ptCount val="5"/>
              <c:pt idx="0">
                <c:v>SR046</c:v>
              </c:pt>
              <c:pt idx="1">
                <c:v>SR017</c:v>
              </c:pt>
              <c:pt idx="2">
                <c:v>SR020</c:v>
              </c:pt>
              <c:pt idx="3">
                <c:v>SR041</c:v>
              </c:pt>
              <c:pt idx="4">
                <c:v>SR009</c:v>
              </c:pt>
            </c:strLit>
          </c:cat>
          <c:val>
            <c:numLit>
              <c:formatCode>General</c:formatCode>
              <c:ptCount val="5"/>
              <c:pt idx="0">
                <c:v>8692965</c:v>
              </c:pt>
              <c:pt idx="1">
                <c:v>8591579</c:v>
              </c:pt>
              <c:pt idx="2">
                <c:v>8542835</c:v>
              </c:pt>
              <c:pt idx="3">
                <c:v>8366098.5</c:v>
              </c:pt>
              <c:pt idx="4">
                <c:v>8092046</c:v>
              </c:pt>
            </c:numLit>
          </c:val>
          <c:extLst>
            <c:ext xmlns:c16="http://schemas.microsoft.com/office/drawing/2014/chart" uri="{C3380CC4-5D6E-409C-BE32-E72D297353CC}">
              <c16:uniqueId val="{00000000-0C90-440E-BB08-AAC7FAD6ABBB}"/>
            </c:ext>
          </c:extLst>
        </c:ser>
        <c:ser>
          <c:idx val="1"/>
          <c:order val="1"/>
          <c:tx>
            <c:v>Sum of Profit_NGN</c:v>
          </c:tx>
          <c:spPr>
            <a:solidFill>
              <a:srgbClr val="00B0F0"/>
            </a:solidFill>
            <a:ln>
              <a:noFill/>
            </a:ln>
            <a:effectLst/>
          </c:spPr>
          <c:invertIfNegative val="0"/>
          <c:dLbls>
            <c:numFmt formatCode="&quot;₦&quot;0.0,,&quot;M&quot;" sourceLinked="0"/>
            <c:spPr>
              <a:solidFill>
                <a:schemeClr val="bg1"/>
              </a:solidFill>
              <a:ln>
                <a:solidFill>
                  <a:schemeClr val="tx1">
                    <a:lumMod val="95000"/>
                    <a:lumOff val="5000"/>
                  </a:schemeClr>
                </a:solidFill>
              </a:ln>
              <a:effectLst/>
            </c:spPr>
            <c:txPr>
              <a:bodyPr rot="0" spcFirstLastPara="1" vertOverflow="ellipsis" vert="horz" wrap="square" lIns="38100" tIns="19050" rIns="38100" bIns="19050" anchor="ctr" anchorCtr="1">
                <a:spAutoFit/>
              </a:bodyPr>
              <a:lstStyle/>
              <a:p>
                <a:pPr>
                  <a:defRPr sz="1050" b="1" i="0" u="none" strike="noStrike" kern="1200" baseline="0">
                    <a:solidFill>
                      <a:schemeClr val="tx1"/>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Lit>
              <c:ptCount val="5"/>
              <c:pt idx="0">
                <c:v>SR046</c:v>
              </c:pt>
              <c:pt idx="1">
                <c:v>SR017</c:v>
              </c:pt>
              <c:pt idx="2">
                <c:v>SR020</c:v>
              </c:pt>
              <c:pt idx="3">
                <c:v>SR041</c:v>
              </c:pt>
              <c:pt idx="4">
                <c:v>SR009</c:v>
              </c:pt>
            </c:strLit>
          </c:cat>
          <c:val>
            <c:numLit>
              <c:formatCode>General</c:formatCode>
              <c:ptCount val="5"/>
              <c:pt idx="0">
                <c:v>3567358.14</c:v>
              </c:pt>
              <c:pt idx="1">
                <c:v>3787764.29</c:v>
              </c:pt>
              <c:pt idx="2">
                <c:v>3504416.46</c:v>
              </c:pt>
              <c:pt idx="3">
                <c:v>3548757.45</c:v>
              </c:pt>
              <c:pt idx="4">
                <c:v>3478525.06</c:v>
              </c:pt>
            </c:numLit>
          </c:val>
          <c:extLst>
            <c:ext xmlns:c16="http://schemas.microsoft.com/office/drawing/2014/chart" uri="{C3380CC4-5D6E-409C-BE32-E72D297353CC}">
              <c16:uniqueId val="{00000001-0C90-440E-BB08-AAC7FAD6ABBB}"/>
            </c:ext>
          </c:extLst>
        </c:ser>
        <c:dLbls>
          <c:dLblPos val="outEnd"/>
          <c:showLegendKey val="0"/>
          <c:showVal val="1"/>
          <c:showCatName val="0"/>
          <c:showSerName val="0"/>
          <c:showPercent val="0"/>
          <c:showBubbleSize val="0"/>
        </c:dLbls>
        <c:gapWidth val="219"/>
        <c:overlap val="-27"/>
        <c:axId val="1920836063"/>
        <c:axId val="1920817823"/>
      </c:barChart>
      <c:catAx>
        <c:axId val="192083606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1" i="0" u="none" strike="noStrike" kern="1200" baseline="0">
                <a:solidFill>
                  <a:schemeClr val="tx1"/>
                </a:solidFill>
                <a:latin typeface="+mn-lt"/>
                <a:ea typeface="+mn-ea"/>
                <a:cs typeface="+mn-cs"/>
              </a:defRPr>
            </a:pPr>
            <a:endParaRPr lang="en-US"/>
          </a:p>
        </c:txPr>
        <c:crossAx val="1920817823"/>
        <c:crosses val="autoZero"/>
        <c:auto val="1"/>
        <c:lblAlgn val="ctr"/>
        <c:lblOffset val="100"/>
        <c:noMultiLvlLbl val="0"/>
      </c:catAx>
      <c:valAx>
        <c:axId val="1920817823"/>
        <c:scaling>
          <c:orientation val="minMax"/>
        </c:scaling>
        <c:delete val="1"/>
        <c:axPos val="l"/>
        <c:numFmt formatCode="General" sourceLinked="1"/>
        <c:majorTickMark val="none"/>
        <c:minorTickMark val="none"/>
        <c:tickLblPos val="nextTo"/>
        <c:crossAx val="1920836063"/>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1" i="0" u="none" strike="noStrike" kern="1200" baseline="0">
              <a:solidFill>
                <a:schemeClr val="tx1"/>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50000"/>
          <a:lumOff val="50000"/>
        </a:schemeClr>
      </a:solidFill>
      <a:round/>
    </a:ln>
    <a:effectLst/>
  </c:spPr>
  <c:txPr>
    <a:bodyPr/>
    <a:lstStyle/>
    <a:p>
      <a:pPr>
        <a:defRPr/>
      </a:pPr>
      <a:endParaRPr lang="en-US"/>
    </a:p>
  </c:txPr>
  <c:externalData r:id="rId4">
    <c:autoUpdate val="0"/>
  </c:externalData>
  <c:extLst/>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ivotFmts>
      <c:pivotFmt>
        <c:idx val="0"/>
        <c:spPr>
          <a:solidFill>
            <a:schemeClr val="accent1"/>
          </a:solidFill>
          <a:ln w="66675" cap="rnd">
            <a:solidFill>
              <a:srgbClr val="002060"/>
            </a:solidFill>
            <a:round/>
          </a:ln>
          <a:effectLst/>
        </c:spPr>
        <c:marker>
          <c:symbol val="diamond"/>
          <c:size val="6"/>
          <c:spPr>
            <a:solidFill>
              <a:srgbClr val="00B0F0"/>
            </a:solidFill>
            <a:ln w="9525">
              <a:solidFill>
                <a:schemeClr val="tx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w="66675" cap="rnd">
            <a:solidFill>
              <a:srgbClr val="002060"/>
            </a:solidFill>
            <a:round/>
          </a:ln>
          <a:effectLst/>
        </c:spPr>
        <c:marker>
          <c:symbol val="diamond"/>
          <c:size val="6"/>
          <c:spPr>
            <a:solidFill>
              <a:srgbClr val="00B0F0"/>
            </a:solidFill>
            <a:ln w="9525">
              <a:solidFill>
                <a:schemeClr val="tx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w="66675" cap="rnd">
            <a:solidFill>
              <a:srgbClr val="002060"/>
            </a:solidFill>
            <a:round/>
          </a:ln>
          <a:effectLst/>
        </c:spPr>
        <c:marker>
          <c:symbol val="diamond"/>
          <c:size val="6"/>
          <c:spPr>
            <a:solidFill>
              <a:srgbClr val="00B0F0"/>
            </a:solidFill>
            <a:ln w="9525">
              <a:solidFill>
                <a:schemeClr val="tx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lineChart>
        <c:grouping val="standard"/>
        <c:varyColors val="0"/>
        <c:ser>
          <c:idx val="0"/>
          <c:order val="0"/>
          <c:tx>
            <c:v>Series1</c:v>
          </c:tx>
          <c:spPr>
            <a:ln w="66675" cap="rnd">
              <a:solidFill>
                <a:srgbClr val="002060"/>
              </a:solidFill>
              <a:round/>
            </a:ln>
            <a:effectLst/>
          </c:spPr>
          <c:marker>
            <c:symbol val="diamond"/>
            <c:size val="6"/>
            <c:spPr>
              <a:solidFill>
                <a:srgbClr val="00B0F0"/>
              </a:solidFill>
              <a:ln w="9525">
                <a:solidFill>
                  <a:schemeClr val="tx1"/>
                </a:solidFill>
              </a:ln>
              <a:effectLst/>
            </c:spPr>
          </c:marker>
          <c:cat>
            <c:strLit>
              <c:ptCount val="12"/>
              <c:pt idx="0">
                <c:v>Jan</c:v>
              </c:pt>
              <c:pt idx="1">
                <c:v>Feb</c:v>
              </c:pt>
              <c:pt idx="2">
                <c:v>Mar</c:v>
              </c:pt>
              <c:pt idx="3">
                <c:v>Apr</c:v>
              </c:pt>
              <c:pt idx="4">
                <c:v>May</c:v>
              </c:pt>
              <c:pt idx="5">
                <c:v>Jun</c:v>
              </c:pt>
              <c:pt idx="6">
                <c:v>Jul</c:v>
              </c:pt>
              <c:pt idx="7">
                <c:v>Aug</c:v>
              </c:pt>
              <c:pt idx="8">
                <c:v>Sep</c:v>
              </c:pt>
              <c:pt idx="9">
                <c:v>Oct</c:v>
              </c:pt>
              <c:pt idx="10">
                <c:v>Nov</c:v>
              </c:pt>
              <c:pt idx="11">
                <c:v>Dec</c:v>
              </c:pt>
            </c:strLit>
          </c:cat>
          <c:val>
            <c:numLit>
              <c:formatCode>General</c:formatCode>
              <c:ptCount val="12"/>
              <c:pt idx="0">
                <c:v>53950141.5</c:v>
              </c:pt>
              <c:pt idx="1">
                <c:v>40592377.5</c:v>
              </c:pt>
              <c:pt idx="2">
                <c:v>42102859.5</c:v>
              </c:pt>
              <c:pt idx="3">
                <c:v>44212449</c:v>
              </c:pt>
              <c:pt idx="4">
                <c:v>42917572</c:v>
              </c:pt>
              <c:pt idx="5">
                <c:v>44710348.5</c:v>
              </c:pt>
              <c:pt idx="6">
                <c:v>49129252.5</c:v>
              </c:pt>
              <c:pt idx="7">
                <c:v>47431140.5</c:v>
              </c:pt>
              <c:pt idx="8">
                <c:v>50644056</c:v>
              </c:pt>
              <c:pt idx="9">
                <c:v>45903630</c:v>
              </c:pt>
              <c:pt idx="10">
                <c:v>48867732</c:v>
              </c:pt>
              <c:pt idx="11">
                <c:v>44563275</c:v>
              </c:pt>
            </c:numLit>
          </c:val>
          <c:smooth val="1"/>
          <c:extLst>
            <c:ext xmlns:c16="http://schemas.microsoft.com/office/drawing/2014/chart" uri="{C3380CC4-5D6E-409C-BE32-E72D297353CC}">
              <c16:uniqueId val="{00000000-1D31-49FE-ADBC-A7CE113B88F6}"/>
            </c:ext>
          </c:extLst>
        </c:ser>
        <c:dLbls>
          <c:showLegendKey val="0"/>
          <c:showVal val="0"/>
          <c:showCatName val="0"/>
          <c:showSerName val="0"/>
          <c:showPercent val="0"/>
          <c:showBubbleSize val="0"/>
        </c:dLbls>
        <c:marker val="1"/>
        <c:smooth val="0"/>
        <c:axId val="1920820223"/>
        <c:axId val="1920830303"/>
      </c:lineChart>
      <c:catAx>
        <c:axId val="192082022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1" i="0" u="none" strike="noStrike" kern="1200" baseline="0">
                <a:solidFill>
                  <a:schemeClr val="tx1"/>
                </a:solidFill>
                <a:latin typeface="+mn-lt"/>
                <a:ea typeface="+mn-ea"/>
                <a:cs typeface="+mn-cs"/>
              </a:defRPr>
            </a:pPr>
            <a:endParaRPr lang="en-US"/>
          </a:p>
        </c:txPr>
        <c:crossAx val="1920830303"/>
        <c:crosses val="autoZero"/>
        <c:auto val="1"/>
        <c:lblAlgn val="ctr"/>
        <c:lblOffset val="100"/>
        <c:noMultiLvlLbl val="0"/>
      </c:catAx>
      <c:valAx>
        <c:axId val="1920830303"/>
        <c:scaling>
          <c:orientation val="minMax"/>
        </c:scaling>
        <c:delete val="0"/>
        <c:axPos val="l"/>
        <c:majorGridlines>
          <c:spPr>
            <a:ln w="9525" cap="flat" cmpd="sng" algn="ctr">
              <a:solidFill>
                <a:schemeClr val="tx1">
                  <a:lumMod val="15000"/>
                  <a:lumOff val="85000"/>
                </a:schemeClr>
              </a:solidFill>
              <a:round/>
            </a:ln>
            <a:effectLst/>
          </c:spPr>
        </c:majorGridlines>
        <c:numFmt formatCode="&quot;₦&quot;0.0,,&quot;M&quot;" sourceLinked="0"/>
        <c:majorTickMark val="none"/>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tx1"/>
                </a:solidFill>
                <a:latin typeface="+mn-lt"/>
                <a:ea typeface="+mn-ea"/>
                <a:cs typeface="+mn-cs"/>
              </a:defRPr>
            </a:pPr>
            <a:endParaRPr lang="en-US"/>
          </a:p>
        </c:txPr>
        <c:crossAx val="1920820223"/>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50000"/>
          <a:lumOff val="50000"/>
        </a:schemeClr>
      </a:solidFill>
      <a:round/>
    </a:ln>
    <a:effectLst/>
  </c:spPr>
  <c:txPr>
    <a:bodyPr/>
    <a:lstStyle/>
    <a:p>
      <a:pPr>
        <a:defRPr/>
      </a:pPr>
      <a:endParaRPr lang="en-US"/>
    </a:p>
  </c:txPr>
  <c:externalData r:id="rId4">
    <c:autoUpdate val="0"/>
  </c:externalData>
  <c:extLst/>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pivotSource>
    <c:name>[Book1 RP.ng.xlsx]Sheet2!PivotTable7</c:name>
    <c:fmtId val="-1"/>
  </c:pivotSource>
  <c:chart>
    <c:autoTitleDeleted val="1"/>
    <c:pivotFmts>
      <c:pivotFmt>
        <c:idx val="0"/>
        <c:dLbl>
          <c:idx val="0"/>
          <c:showLegendKey val="0"/>
          <c:showVal val="0"/>
          <c:showCatName val="0"/>
          <c:showSerName val="0"/>
          <c:showPercent val="0"/>
          <c:showBubbleSize val="0"/>
          <c:extLst>
            <c:ext xmlns:c15="http://schemas.microsoft.com/office/drawing/2012/chart" uri="{CE6537A1-D6FC-4f65-9D91-7224C49458BB}"/>
          </c:extLst>
        </c:dLbl>
      </c:pivotFmt>
      <c:pivotFmt>
        <c:idx val="1"/>
        <c:dLbl>
          <c:idx val="0"/>
          <c:showLegendKey val="0"/>
          <c:showVal val="0"/>
          <c:showCatName val="0"/>
          <c:showSerName val="0"/>
          <c:showPercent val="0"/>
          <c:showBubbleSize val="0"/>
          <c:extLst>
            <c:ext xmlns:c15="http://schemas.microsoft.com/office/drawing/2012/chart" uri="{CE6537A1-D6FC-4f65-9D91-7224C49458BB}"/>
          </c:extLst>
        </c:dLbl>
      </c:pivotFmt>
      <c:pivotFmt>
        <c:idx val="2"/>
        <c:dLbl>
          <c:idx val="0"/>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a:outerShdw blurRad="254000" sx="102000" sy="102000" algn="ctr" rotWithShape="0">
              <a:prstClr val="black">
                <a:alpha val="20000"/>
              </a:prstClr>
            </a:outerShdw>
          </a:effectLst>
        </c:spPr>
        <c:marker>
          <c:symbol val="circle"/>
          <c:size val="6"/>
        </c:marker>
        <c:dLbl>
          <c:idx val="0"/>
          <c:spPr>
            <a:pattFill prst="pct75">
              <a:fgClr>
                <a:sysClr val="windowText" lastClr="000000">
                  <a:lumMod val="75000"/>
                  <a:lumOff val="25000"/>
                </a:sysClr>
              </a:fgClr>
              <a:bgClr>
                <a:sysClr val="windowText" lastClr="000000">
                  <a:lumMod val="65000"/>
                  <a:lumOff val="35000"/>
                </a:sys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showLegendKey val="0"/>
          <c:showVal val="0"/>
          <c:showCatName val="0"/>
          <c:showSerName val="0"/>
          <c:showPercent val="1"/>
          <c:showBubbleSize val="0"/>
          <c:extLst>
            <c:ext xmlns:c15="http://schemas.microsoft.com/office/drawing/2012/chart" uri="{CE6537A1-D6FC-4f65-9D91-7224C49458BB}"/>
          </c:extLst>
        </c:dLbl>
      </c:pivotFmt>
      <c:pivotFmt>
        <c:idx val="4"/>
        <c:spPr>
          <a:solidFill>
            <a:srgbClr val="002060"/>
          </a:solidFill>
          <a:ln>
            <a:noFill/>
          </a:ln>
          <a:effectLst>
            <a:outerShdw blurRad="254000" sx="102000" sy="102000" algn="ctr" rotWithShape="0">
              <a:prstClr val="black">
                <a:alpha val="20000"/>
              </a:prstClr>
            </a:outerShdw>
          </a:effectLst>
        </c:spPr>
      </c:pivotFmt>
      <c:pivotFmt>
        <c:idx val="5"/>
        <c:spPr>
          <a:solidFill>
            <a:srgbClr val="00B0F0"/>
          </a:solidFill>
          <a:ln>
            <a:noFill/>
          </a:ln>
          <a:effectLst>
            <a:outerShdw blurRad="254000" sx="102000" sy="102000" algn="ctr" rotWithShape="0">
              <a:prstClr val="black">
                <a:alpha val="20000"/>
              </a:prstClr>
            </a:outerShdw>
          </a:effectLst>
        </c:spPr>
      </c:pivotFmt>
      <c:pivotFmt>
        <c:idx val="6"/>
        <c:spPr>
          <a:solidFill>
            <a:schemeClr val="accent1">
              <a:lumMod val="40000"/>
              <a:lumOff val="60000"/>
            </a:schemeClr>
          </a:solidFill>
          <a:ln>
            <a:noFill/>
          </a:ln>
          <a:effectLst>
            <a:outerShdw blurRad="254000" sx="102000" sy="102000" algn="ctr" rotWithShape="0">
              <a:prstClr val="black">
                <a:alpha val="20000"/>
              </a:prstClr>
            </a:outerShdw>
          </a:effectLst>
        </c:spPr>
      </c:pivotFmt>
      <c:pivotFmt>
        <c:idx val="7"/>
        <c:spPr>
          <a:solidFill>
            <a:srgbClr val="0070C0"/>
          </a:solidFill>
          <a:ln>
            <a:noFill/>
          </a:ln>
          <a:effectLst>
            <a:outerShdw blurRad="254000" sx="102000" sy="102000" algn="ctr" rotWithShape="0">
              <a:prstClr val="black">
                <a:alpha val="20000"/>
              </a:prstClr>
            </a:outerShdw>
          </a:effectLst>
        </c:spPr>
      </c:pivotFmt>
      <c:pivotFmt>
        <c:idx val="8"/>
        <c:spPr>
          <a:solidFill>
            <a:schemeClr val="accent1"/>
          </a:solidFill>
          <a:ln>
            <a:noFill/>
          </a:ln>
          <a:effectLst>
            <a:outerShdw blurRad="254000" sx="102000" sy="102000" algn="ctr" rotWithShape="0">
              <a:prstClr val="black">
                <a:alpha val="20000"/>
              </a:prstClr>
            </a:outerShdw>
          </a:effectLst>
        </c:spPr>
        <c:marker>
          <c:symbol val="none"/>
        </c:marker>
        <c:dLbl>
          <c:idx val="0"/>
          <c:spPr>
            <a:pattFill prst="pct75">
              <a:fgClr>
                <a:sysClr val="windowText" lastClr="000000">
                  <a:lumMod val="75000"/>
                  <a:lumOff val="25000"/>
                </a:sysClr>
              </a:fgClr>
              <a:bgClr>
                <a:sysClr val="windowText" lastClr="000000">
                  <a:lumMod val="65000"/>
                  <a:lumOff val="35000"/>
                </a:sys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showLegendKey val="0"/>
          <c:showVal val="0"/>
          <c:showCatName val="0"/>
          <c:showSerName val="0"/>
          <c:showPercent val="1"/>
          <c:showBubbleSize val="0"/>
          <c:extLst>
            <c:ext xmlns:c15="http://schemas.microsoft.com/office/drawing/2012/chart" uri="{CE6537A1-D6FC-4f65-9D91-7224C49458BB}"/>
          </c:extLst>
        </c:dLbl>
      </c:pivotFmt>
      <c:pivotFmt>
        <c:idx val="9"/>
        <c:spPr>
          <a:solidFill>
            <a:srgbClr val="002060"/>
          </a:solidFill>
          <a:ln>
            <a:noFill/>
          </a:ln>
          <a:effectLst>
            <a:outerShdw blurRad="254000" sx="102000" sy="102000" algn="ctr" rotWithShape="0">
              <a:prstClr val="black">
                <a:alpha val="20000"/>
              </a:prstClr>
            </a:outerShdw>
          </a:effectLst>
        </c:spPr>
      </c:pivotFmt>
      <c:pivotFmt>
        <c:idx val="10"/>
        <c:spPr>
          <a:solidFill>
            <a:srgbClr val="00B0F0"/>
          </a:solidFill>
          <a:ln>
            <a:noFill/>
          </a:ln>
          <a:effectLst>
            <a:outerShdw blurRad="254000" sx="102000" sy="102000" algn="ctr" rotWithShape="0">
              <a:prstClr val="black">
                <a:alpha val="20000"/>
              </a:prstClr>
            </a:outerShdw>
          </a:effectLst>
        </c:spPr>
      </c:pivotFmt>
      <c:pivotFmt>
        <c:idx val="11"/>
        <c:spPr>
          <a:solidFill>
            <a:srgbClr val="0070C0"/>
          </a:solidFill>
          <a:ln>
            <a:noFill/>
          </a:ln>
          <a:effectLst>
            <a:outerShdw blurRad="254000" sx="102000" sy="102000" algn="ctr" rotWithShape="0">
              <a:prstClr val="black">
                <a:alpha val="20000"/>
              </a:prstClr>
            </a:outerShdw>
          </a:effectLst>
        </c:spPr>
      </c:pivotFmt>
      <c:pivotFmt>
        <c:idx val="12"/>
        <c:spPr>
          <a:solidFill>
            <a:schemeClr val="accent1">
              <a:lumMod val="40000"/>
              <a:lumOff val="60000"/>
            </a:schemeClr>
          </a:solidFill>
          <a:ln>
            <a:noFill/>
          </a:ln>
          <a:effectLst>
            <a:outerShdw blurRad="254000" sx="102000" sy="102000" algn="ctr" rotWithShape="0">
              <a:prstClr val="black">
                <a:alpha val="20000"/>
              </a:prstClr>
            </a:outerShdw>
          </a:effectLst>
        </c:spPr>
      </c:pivotFmt>
      <c:pivotFmt>
        <c:idx val="13"/>
        <c:spPr>
          <a:solidFill>
            <a:schemeClr val="accent1"/>
          </a:solidFill>
          <a:ln>
            <a:noFill/>
          </a:ln>
          <a:effectLst>
            <a:outerShdw blurRad="254000" sx="102000" sy="102000" algn="ctr" rotWithShape="0">
              <a:prstClr val="black">
                <a:alpha val="20000"/>
              </a:prstClr>
            </a:outerShdw>
          </a:effectLst>
        </c:spPr>
        <c:marker>
          <c:symbol val="none"/>
        </c:marker>
        <c:dLbl>
          <c:idx val="0"/>
          <c:spPr>
            <a:pattFill prst="pct75">
              <a:fgClr>
                <a:sysClr val="windowText" lastClr="000000">
                  <a:lumMod val="75000"/>
                  <a:lumOff val="25000"/>
                </a:sysClr>
              </a:fgClr>
              <a:bgClr>
                <a:sysClr val="windowText" lastClr="000000">
                  <a:lumMod val="65000"/>
                  <a:lumOff val="35000"/>
                </a:sys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showLegendKey val="0"/>
          <c:showVal val="0"/>
          <c:showCatName val="0"/>
          <c:showSerName val="0"/>
          <c:showPercent val="1"/>
          <c:showBubbleSize val="0"/>
          <c:extLst>
            <c:ext xmlns:c15="http://schemas.microsoft.com/office/drawing/2012/chart" uri="{CE6537A1-D6FC-4f65-9D91-7224C49458BB}"/>
          </c:extLst>
        </c:dLbl>
      </c:pivotFmt>
      <c:pivotFmt>
        <c:idx val="14"/>
        <c:spPr>
          <a:solidFill>
            <a:srgbClr val="002060"/>
          </a:solidFill>
          <a:ln>
            <a:noFill/>
          </a:ln>
          <a:effectLst>
            <a:outerShdw blurRad="254000" sx="102000" sy="102000" algn="ctr" rotWithShape="0">
              <a:prstClr val="black">
                <a:alpha val="20000"/>
              </a:prstClr>
            </a:outerShdw>
          </a:effectLst>
        </c:spPr>
      </c:pivotFmt>
      <c:pivotFmt>
        <c:idx val="15"/>
        <c:spPr>
          <a:solidFill>
            <a:srgbClr val="00B0F0"/>
          </a:solidFill>
          <a:ln>
            <a:noFill/>
          </a:ln>
          <a:effectLst>
            <a:outerShdw blurRad="254000" sx="102000" sy="102000" algn="ctr" rotWithShape="0">
              <a:prstClr val="black">
                <a:alpha val="20000"/>
              </a:prstClr>
            </a:outerShdw>
          </a:effectLst>
        </c:spPr>
      </c:pivotFmt>
      <c:pivotFmt>
        <c:idx val="16"/>
        <c:spPr>
          <a:solidFill>
            <a:srgbClr val="0070C0"/>
          </a:solidFill>
          <a:ln>
            <a:noFill/>
          </a:ln>
          <a:effectLst>
            <a:outerShdw blurRad="254000" sx="102000" sy="102000" algn="ctr" rotWithShape="0">
              <a:prstClr val="black">
                <a:alpha val="20000"/>
              </a:prstClr>
            </a:outerShdw>
          </a:effectLst>
        </c:spPr>
      </c:pivotFmt>
      <c:pivotFmt>
        <c:idx val="17"/>
        <c:spPr>
          <a:solidFill>
            <a:schemeClr val="accent1">
              <a:lumMod val="40000"/>
              <a:lumOff val="60000"/>
            </a:schemeClr>
          </a:solidFill>
          <a:ln>
            <a:noFill/>
          </a:ln>
          <a:effectLst>
            <a:outerShdw blurRad="254000" sx="102000" sy="102000" algn="ctr" rotWithShape="0">
              <a:prstClr val="black">
                <a:alpha val="20000"/>
              </a:prstClr>
            </a:outerShdw>
          </a:effectLst>
        </c:spPr>
      </c:pivotFmt>
    </c:pivotFmts>
    <c:plotArea>
      <c:layout/>
      <c:doughnutChart>
        <c:varyColors val="1"/>
        <c:ser>
          <c:idx val="0"/>
          <c:order val="0"/>
          <c:tx>
            <c:strRef>
              <c:f>Sheet2!$B$19</c:f>
              <c:strCache>
                <c:ptCount val="1"/>
                <c:pt idx="0">
                  <c:v>Total</c:v>
                </c:pt>
              </c:strCache>
            </c:strRef>
          </c:tx>
          <c:dPt>
            <c:idx val="0"/>
            <c:bubble3D val="0"/>
            <c:spPr>
              <a:solidFill>
                <a:srgbClr val="002060"/>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1-B252-4235-A699-9BCD0F5B0533}"/>
              </c:ext>
            </c:extLst>
          </c:dPt>
          <c:dPt>
            <c:idx val="1"/>
            <c:bubble3D val="0"/>
            <c:spPr>
              <a:solidFill>
                <a:srgbClr val="00B0F0"/>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3-B252-4235-A699-9BCD0F5B0533}"/>
              </c:ext>
            </c:extLst>
          </c:dPt>
          <c:dPt>
            <c:idx val="2"/>
            <c:bubble3D val="0"/>
            <c:spPr>
              <a:solidFill>
                <a:srgbClr val="0070C0"/>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5-B252-4235-A699-9BCD0F5B0533}"/>
              </c:ext>
            </c:extLst>
          </c:dPt>
          <c:dPt>
            <c:idx val="3"/>
            <c:bubble3D val="0"/>
            <c:spPr>
              <a:solidFill>
                <a:schemeClr val="accent1">
                  <a:lumMod val="40000"/>
                  <a:lumOff val="60000"/>
                </a:schemeClr>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7-B252-4235-A699-9BCD0F5B0533}"/>
              </c:ext>
            </c:extLst>
          </c:dPt>
          <c:dLbls>
            <c:spPr>
              <a:pattFill prst="pct75">
                <a:fgClr>
                  <a:sysClr val="windowText" lastClr="000000">
                    <a:lumMod val="75000"/>
                    <a:lumOff val="25000"/>
                  </a:sysClr>
                </a:fgClr>
                <a:bgClr>
                  <a:sysClr val="windowText" lastClr="000000">
                    <a:lumMod val="65000"/>
                    <a:lumOff val="35000"/>
                  </a:sys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Sheet2!$A$20:$A$24</c:f>
              <c:strCache>
                <c:ptCount val="4"/>
                <c:pt idx="0">
                  <c:v>Completed</c:v>
                </c:pt>
                <c:pt idx="1">
                  <c:v>Returned</c:v>
                </c:pt>
                <c:pt idx="2">
                  <c:v>Cancelled</c:v>
                </c:pt>
                <c:pt idx="3">
                  <c:v>Pending</c:v>
                </c:pt>
              </c:strCache>
            </c:strRef>
          </c:cat>
          <c:val>
            <c:numRef>
              <c:f>Sheet2!$B$20:$B$24</c:f>
              <c:numCache>
                <c:formatCode>#,##0_ ;[Red]\-#,##0\ </c:formatCode>
                <c:ptCount val="4"/>
                <c:pt idx="0">
                  <c:v>14655</c:v>
                </c:pt>
                <c:pt idx="1">
                  <c:v>1997</c:v>
                </c:pt>
                <c:pt idx="2">
                  <c:v>1623</c:v>
                </c:pt>
                <c:pt idx="3">
                  <c:v>1427</c:v>
                </c:pt>
              </c:numCache>
            </c:numRef>
          </c:val>
          <c:extLst>
            <c:ext xmlns:c16="http://schemas.microsoft.com/office/drawing/2014/chart" uri="{C3380CC4-5D6E-409C-BE32-E72D297353CC}">
              <c16:uniqueId val="{00000008-B252-4235-A699-9BCD0F5B0533}"/>
            </c:ext>
          </c:extLst>
        </c:ser>
        <c:dLbls>
          <c:showLegendKey val="0"/>
          <c:showVal val="0"/>
          <c:showCatName val="0"/>
          <c:showSerName val="0"/>
          <c:showPercent val="1"/>
          <c:showBubbleSize val="0"/>
          <c:showLeaderLines val="1"/>
        </c:dLbls>
        <c:firstSliceAng val="0"/>
        <c:holeSize val="50"/>
      </c:doughnutChart>
      <c:spPr>
        <a:noFill/>
        <a:ln>
          <a:noFill/>
        </a:ln>
        <a:effectLst/>
      </c:spPr>
    </c:plotArea>
    <c:legend>
      <c:legendPos val="b"/>
      <c:overlay val="0"/>
      <c:spPr>
        <a:solidFill>
          <a:schemeClr val="lt1">
            <a:lumMod val="95000"/>
            <a:alpha val="39000"/>
          </a:schemeClr>
        </a:solidFill>
        <a:ln>
          <a:noFill/>
        </a:ln>
        <a:effectLst/>
      </c:spPr>
      <c:txPr>
        <a:bodyPr rot="0" spcFirstLastPara="1" vertOverflow="ellipsis" vert="horz" wrap="square" anchor="ctr" anchorCtr="1"/>
        <a:lstStyle/>
        <a:p>
          <a:pPr>
            <a:defRPr sz="1000" b="1" i="0" u="none" strike="noStrike" kern="1200" baseline="0">
              <a:solidFill>
                <a:schemeClr val="tx1"/>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50000"/>
          <a:lumOff val="50000"/>
        </a:schemeClr>
      </a:solidFill>
      <a:round/>
    </a:ln>
    <a:effectLst/>
  </c:spPr>
  <c:txPr>
    <a:bodyPr/>
    <a:lstStyle/>
    <a:p>
      <a:pPr>
        <a:defRPr/>
      </a:pPr>
      <a:endParaRPr lang="en-US"/>
    </a:p>
  </c:txPr>
  <c:externalData r:id="rId4">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bar"/>
        <c:grouping val="clustered"/>
        <c:varyColors val="0"/>
        <c:ser>
          <c:idx val="0"/>
          <c:order val="0"/>
          <c:spPr>
            <a:solidFill>
              <a:srgbClr val="002060"/>
            </a:solidFill>
            <a:ln>
              <a:noFill/>
            </a:ln>
            <a:effectLst/>
          </c:spPr>
          <c:invertIfNegative val="0"/>
          <c:dLbls>
            <c:spPr>
              <a:solidFill>
                <a:schemeClr val="bg1"/>
              </a:solidFill>
              <a:ln>
                <a:solidFill>
                  <a:schemeClr val="tx1"/>
                </a:solidFill>
              </a:ln>
              <a:effectLst/>
            </c:spPr>
            <c:txPr>
              <a:bodyPr rot="0" spcFirstLastPara="1" vertOverflow="ellipsis" vert="horz" wrap="square" lIns="38100" tIns="19050" rIns="38100" bIns="19050" anchor="ctr" anchorCtr="1">
                <a:spAutoFit/>
              </a:bodyPr>
              <a:lstStyle/>
              <a:p>
                <a:pPr>
                  <a:defRPr sz="1050" b="1" i="0" u="none" strike="noStrike" kern="1200" baseline="0">
                    <a:solidFill>
                      <a:schemeClr val="tx1"/>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Sheet2!$G$1:$G$8</c:f>
              <c:strCache>
                <c:ptCount val="8"/>
                <c:pt idx="0">
                  <c:v>Toys &amp; Games</c:v>
                </c:pt>
                <c:pt idx="1">
                  <c:v>Clothing &amp; Fashion</c:v>
                </c:pt>
                <c:pt idx="2">
                  <c:v>Electronics</c:v>
                </c:pt>
                <c:pt idx="3">
                  <c:v>Sports &amp; Outdoors</c:v>
                </c:pt>
                <c:pt idx="4">
                  <c:v>Home &amp; Living</c:v>
                </c:pt>
                <c:pt idx="5">
                  <c:v>Food &amp; Beverages</c:v>
                </c:pt>
                <c:pt idx="6">
                  <c:v>Health &amp; Beauty</c:v>
                </c:pt>
                <c:pt idx="7">
                  <c:v>Books &amp; Stationery</c:v>
                </c:pt>
              </c:strCache>
            </c:strRef>
          </c:cat>
          <c:val>
            <c:numRef>
              <c:f>Sheet2!$H$1:$H$8</c:f>
              <c:numCache>
                <c:formatCode>0.00%</c:formatCode>
                <c:ptCount val="8"/>
                <c:pt idx="0">
                  <c:v>9.5930232558139539E-2</c:v>
                </c:pt>
                <c:pt idx="1">
                  <c:v>9.6378830083565459E-2</c:v>
                </c:pt>
                <c:pt idx="2">
                  <c:v>9.678499665103818E-2</c:v>
                </c:pt>
                <c:pt idx="3">
                  <c:v>9.8821989528795812E-2</c:v>
                </c:pt>
                <c:pt idx="4">
                  <c:v>9.9272571673085147E-2</c:v>
                </c:pt>
                <c:pt idx="5">
                  <c:v>0.10339697495660799</c:v>
                </c:pt>
                <c:pt idx="6">
                  <c:v>0.11024305555555555</c:v>
                </c:pt>
                <c:pt idx="7">
                  <c:v>0.11369509043927649</c:v>
                </c:pt>
              </c:numCache>
            </c:numRef>
          </c:val>
          <c:extLst>
            <c:ext xmlns:c16="http://schemas.microsoft.com/office/drawing/2014/chart" uri="{C3380CC4-5D6E-409C-BE32-E72D297353CC}">
              <c16:uniqueId val="{00000000-C6D1-4ABB-AA68-1A5137342CB1}"/>
            </c:ext>
          </c:extLst>
        </c:ser>
        <c:dLbls>
          <c:dLblPos val="outEnd"/>
          <c:showLegendKey val="0"/>
          <c:showVal val="1"/>
          <c:showCatName val="0"/>
          <c:showSerName val="0"/>
          <c:showPercent val="0"/>
          <c:showBubbleSize val="0"/>
        </c:dLbls>
        <c:gapWidth val="182"/>
        <c:axId val="504627200"/>
        <c:axId val="504629120"/>
      </c:barChart>
      <c:catAx>
        <c:axId val="504627200"/>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1" i="0" u="none" strike="noStrike" kern="1200" baseline="0">
                <a:solidFill>
                  <a:schemeClr val="tx1"/>
                </a:solidFill>
                <a:latin typeface="+mn-lt"/>
                <a:ea typeface="+mn-ea"/>
                <a:cs typeface="+mn-cs"/>
              </a:defRPr>
            </a:pPr>
            <a:endParaRPr lang="en-US"/>
          </a:p>
        </c:txPr>
        <c:crossAx val="504629120"/>
        <c:crosses val="autoZero"/>
        <c:auto val="1"/>
        <c:lblAlgn val="ctr"/>
        <c:lblOffset val="100"/>
        <c:noMultiLvlLbl val="0"/>
      </c:catAx>
      <c:valAx>
        <c:axId val="504629120"/>
        <c:scaling>
          <c:orientation val="minMax"/>
        </c:scaling>
        <c:delete val="1"/>
        <c:axPos val="b"/>
        <c:numFmt formatCode="0.00%" sourceLinked="1"/>
        <c:majorTickMark val="none"/>
        <c:minorTickMark val="none"/>
        <c:tickLblPos val="nextTo"/>
        <c:crossAx val="504627200"/>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50000"/>
          <a:lumOff val="50000"/>
        </a:schemeClr>
      </a:solidFill>
      <a:round/>
    </a:ln>
    <a:effectLst/>
  </c:spPr>
  <c:txPr>
    <a:bodyPr/>
    <a:lstStyle/>
    <a:p>
      <a:pPr>
        <a:defRPr/>
      </a:pPr>
      <a:endParaRPr lang="en-US"/>
    </a:p>
  </c:txPr>
  <c:externalData r:id="rId4">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pivotSource>
    <c:name>[Book1 RP.ng.xlsx]Sheet2!PivotTable4</c:name>
    <c:fmtId val="-1"/>
  </c:pivotSource>
  <c:chart>
    <c:autoTitleDeleted val="1"/>
    <c:pivotFmts>
      <c:pivotFmt>
        <c:idx val="0"/>
        <c:spPr>
          <a:solidFill>
            <a:srgbClr val="002060"/>
          </a:solidFill>
          <a:ln>
            <a:noFill/>
          </a:ln>
          <a:effectLst/>
        </c:spPr>
        <c:marker>
          <c:symbol val="none"/>
        </c:marker>
        <c:dLbl>
          <c:idx val="0"/>
          <c:spPr>
            <a:solidFill>
              <a:schemeClr val="bg1"/>
            </a:solidFill>
            <a:ln>
              <a:solidFill>
                <a:schemeClr val="tx1"/>
              </a:solidFill>
            </a:ln>
            <a:effectLst/>
          </c:spPr>
          <c:txPr>
            <a:bodyPr rot="0" spcFirstLastPara="1" vertOverflow="ellipsis" vert="horz" wrap="square" lIns="38100" tIns="19050" rIns="38100" bIns="19050" anchor="ctr" anchorCtr="1">
              <a:spAutoFit/>
            </a:bodyPr>
            <a:lstStyle/>
            <a:p>
              <a:pPr>
                <a:defRPr sz="1050" b="1" i="0" u="none" strike="noStrike" kern="1200" baseline="0">
                  <a:solidFill>
                    <a:schemeClr val="tx1"/>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
        <c:spPr>
          <a:solidFill>
            <a:srgbClr val="002060"/>
          </a:solidFill>
          <a:ln>
            <a:noFill/>
          </a:ln>
          <a:effectLst/>
        </c:spPr>
        <c:marker>
          <c:symbol val="none"/>
        </c:marker>
        <c:dLbl>
          <c:idx val="0"/>
          <c:spPr>
            <a:solidFill>
              <a:schemeClr val="bg1"/>
            </a:solidFill>
            <a:ln>
              <a:solidFill>
                <a:schemeClr val="tx1"/>
              </a:solidFill>
            </a:ln>
            <a:effectLst/>
          </c:spPr>
          <c:txPr>
            <a:bodyPr rot="0" spcFirstLastPara="1" vertOverflow="ellipsis" vert="horz" wrap="square" lIns="38100" tIns="19050" rIns="38100" bIns="19050" anchor="ctr" anchorCtr="1">
              <a:spAutoFit/>
            </a:bodyPr>
            <a:lstStyle/>
            <a:p>
              <a:pPr>
                <a:defRPr sz="1050" b="1" i="0" u="none" strike="noStrike" kern="1200" baseline="0">
                  <a:solidFill>
                    <a:schemeClr val="tx1"/>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
        <c:spPr>
          <a:solidFill>
            <a:srgbClr val="002060"/>
          </a:solidFill>
          <a:ln>
            <a:noFill/>
          </a:ln>
          <a:effectLst/>
        </c:spPr>
        <c:marker>
          <c:symbol val="none"/>
        </c:marker>
        <c:dLbl>
          <c:idx val="0"/>
          <c:spPr>
            <a:solidFill>
              <a:schemeClr val="bg1"/>
            </a:solidFill>
            <a:ln>
              <a:solidFill>
                <a:schemeClr val="tx1"/>
              </a:solidFill>
            </a:ln>
            <a:effectLst/>
          </c:spPr>
          <c:txPr>
            <a:bodyPr rot="0" spcFirstLastPara="1" vertOverflow="ellipsis" vert="horz" wrap="square" lIns="38100" tIns="19050" rIns="38100" bIns="19050" anchor="ctr" anchorCtr="1">
              <a:spAutoFit/>
            </a:bodyPr>
            <a:lstStyle/>
            <a:p>
              <a:pPr>
                <a:defRPr sz="1050" b="1" i="0" u="none" strike="noStrike" kern="1200" baseline="0">
                  <a:solidFill>
                    <a:schemeClr val="tx1"/>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bar"/>
        <c:grouping val="clustered"/>
        <c:varyColors val="0"/>
        <c:ser>
          <c:idx val="0"/>
          <c:order val="0"/>
          <c:tx>
            <c:strRef>
              <c:f>Sheet2!$B$27</c:f>
              <c:strCache>
                <c:ptCount val="1"/>
                <c:pt idx="0">
                  <c:v>Total</c:v>
                </c:pt>
              </c:strCache>
            </c:strRef>
          </c:tx>
          <c:spPr>
            <a:solidFill>
              <a:srgbClr val="002060"/>
            </a:solidFill>
            <a:ln>
              <a:noFill/>
            </a:ln>
            <a:effectLst/>
          </c:spPr>
          <c:invertIfNegative val="0"/>
          <c:dLbls>
            <c:spPr>
              <a:solidFill>
                <a:schemeClr val="bg1"/>
              </a:solidFill>
              <a:ln>
                <a:solidFill>
                  <a:schemeClr val="tx1"/>
                </a:solidFill>
              </a:ln>
              <a:effectLst/>
            </c:spPr>
            <c:txPr>
              <a:bodyPr rot="0" spcFirstLastPara="1" vertOverflow="ellipsis" vert="horz" wrap="square" lIns="38100" tIns="19050" rIns="38100" bIns="19050" anchor="ctr" anchorCtr="1">
                <a:spAutoFit/>
              </a:bodyPr>
              <a:lstStyle/>
              <a:p>
                <a:pPr>
                  <a:defRPr sz="1050" b="1" i="0" u="none" strike="noStrike" kern="1200" baseline="0">
                    <a:solidFill>
                      <a:schemeClr val="tx1"/>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Sheet2!$A$28:$A$33</c:f>
              <c:strCache>
                <c:ptCount val="5"/>
                <c:pt idx="0">
                  <c:v>Standard (3-5 Days)</c:v>
                </c:pt>
                <c:pt idx="1">
                  <c:v>Express</c:v>
                </c:pt>
                <c:pt idx="2">
                  <c:v>Next-Day</c:v>
                </c:pt>
                <c:pt idx="3">
                  <c:v>Same-Day</c:v>
                </c:pt>
                <c:pt idx="4">
                  <c:v>Pick-Up</c:v>
                </c:pt>
              </c:strCache>
            </c:strRef>
          </c:cat>
          <c:val>
            <c:numRef>
              <c:f>Sheet2!$B$28:$B$33</c:f>
              <c:numCache>
                <c:formatCode>#,##0.00_ ;[Red]\-#,##0.00\ </c:formatCode>
                <c:ptCount val="5"/>
                <c:pt idx="0">
                  <c:v>5.2973676598206536</c:v>
                </c:pt>
                <c:pt idx="1">
                  <c:v>3.2871307581078288</c:v>
                </c:pt>
                <c:pt idx="2">
                  <c:v>2.3095002474022759</c:v>
                </c:pt>
                <c:pt idx="3">
                  <c:v>1.2851282051282051</c:v>
                </c:pt>
                <c:pt idx="4">
                  <c:v>1.2813299232736572</c:v>
                </c:pt>
              </c:numCache>
            </c:numRef>
          </c:val>
          <c:extLst>
            <c:ext xmlns:c16="http://schemas.microsoft.com/office/drawing/2014/chart" uri="{C3380CC4-5D6E-409C-BE32-E72D297353CC}">
              <c16:uniqueId val="{00000000-6196-4A42-81FA-B4641BB949AE}"/>
            </c:ext>
          </c:extLst>
        </c:ser>
        <c:dLbls>
          <c:dLblPos val="outEnd"/>
          <c:showLegendKey val="0"/>
          <c:showVal val="1"/>
          <c:showCatName val="0"/>
          <c:showSerName val="0"/>
          <c:showPercent val="0"/>
          <c:showBubbleSize val="0"/>
        </c:dLbls>
        <c:gapWidth val="182"/>
        <c:axId val="1051328624"/>
        <c:axId val="1051325744"/>
      </c:barChart>
      <c:catAx>
        <c:axId val="1051328624"/>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1" i="0" u="none" strike="noStrike" kern="1200" baseline="0">
                <a:solidFill>
                  <a:schemeClr val="tx1"/>
                </a:solidFill>
                <a:latin typeface="+mn-lt"/>
                <a:ea typeface="+mn-ea"/>
                <a:cs typeface="+mn-cs"/>
              </a:defRPr>
            </a:pPr>
            <a:endParaRPr lang="en-US"/>
          </a:p>
        </c:txPr>
        <c:crossAx val="1051325744"/>
        <c:crosses val="autoZero"/>
        <c:auto val="1"/>
        <c:lblAlgn val="ctr"/>
        <c:lblOffset val="100"/>
        <c:noMultiLvlLbl val="0"/>
      </c:catAx>
      <c:valAx>
        <c:axId val="1051325744"/>
        <c:scaling>
          <c:orientation val="minMax"/>
        </c:scaling>
        <c:delete val="1"/>
        <c:axPos val="b"/>
        <c:numFmt formatCode="#,##0.00_ ;[Red]\-#,##0.00\ " sourceLinked="1"/>
        <c:majorTickMark val="none"/>
        <c:minorTickMark val="none"/>
        <c:tickLblPos val="nextTo"/>
        <c:crossAx val="1051328624"/>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50000"/>
          <a:lumOff val="50000"/>
        </a:schemeClr>
      </a:solidFill>
      <a:round/>
    </a:ln>
    <a:effectLst/>
  </c:spPr>
  <c:txPr>
    <a:bodyPr/>
    <a:lstStyle/>
    <a:p>
      <a:pPr>
        <a:defRPr/>
      </a:pPr>
      <a:endParaRPr lang="en-US"/>
    </a:p>
  </c:txPr>
  <c:externalData r:id="rId4">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ivotFmts>
      <c:pivotFmt>
        <c:idx val="0"/>
        <c:spPr>
          <a:solidFill>
            <a:srgbClr val="002060"/>
          </a:solidFill>
          <a:ln>
            <a:noFill/>
          </a:ln>
          <a:effectLst/>
        </c:spPr>
        <c:marker>
          <c:symbol val="none"/>
        </c:marker>
        <c:dLbl>
          <c:idx val="0"/>
          <c:spPr>
            <a:solidFill>
              <a:schemeClr val="bg1"/>
            </a:solidFill>
            <a:ln>
              <a:solidFill>
                <a:schemeClr val="tx1"/>
              </a:solidFill>
            </a:ln>
            <a:effectLst/>
          </c:spPr>
          <c:txPr>
            <a:bodyPr rot="0" spcFirstLastPara="1" vertOverflow="ellipsis" vert="horz" wrap="square" lIns="38100" tIns="19050" rIns="38100" bIns="19050" anchor="ctr" anchorCtr="1">
              <a:spAutoFit/>
            </a:bodyPr>
            <a:lstStyle/>
            <a:p>
              <a:pPr>
                <a:defRPr sz="1100" b="1" i="0" u="none" strike="noStrike" kern="1200" baseline="0">
                  <a:solidFill>
                    <a:schemeClr val="tx1"/>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
        <c:spPr>
          <a:solidFill>
            <a:srgbClr val="002060"/>
          </a:solidFill>
          <a:ln>
            <a:noFill/>
          </a:ln>
          <a:effectLst/>
        </c:spPr>
        <c:marker>
          <c:symbol val="none"/>
        </c:marker>
        <c:dLbl>
          <c:idx val="0"/>
          <c:spPr>
            <a:solidFill>
              <a:schemeClr val="bg1"/>
            </a:solidFill>
            <a:ln>
              <a:solidFill>
                <a:schemeClr val="tx1"/>
              </a:solidFill>
            </a:ln>
            <a:effectLst/>
          </c:spPr>
          <c:txPr>
            <a:bodyPr rot="0" spcFirstLastPara="1" vertOverflow="ellipsis" vert="horz" wrap="square" lIns="38100" tIns="19050" rIns="38100" bIns="19050" anchor="ctr" anchorCtr="1">
              <a:spAutoFit/>
            </a:bodyPr>
            <a:lstStyle/>
            <a:p>
              <a:pPr>
                <a:defRPr sz="1100" b="1" i="0" u="none" strike="noStrike" kern="1200" baseline="0">
                  <a:solidFill>
                    <a:schemeClr val="tx1"/>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
        <c:spPr>
          <a:solidFill>
            <a:srgbClr val="002060"/>
          </a:solidFill>
          <a:ln>
            <a:noFill/>
          </a:ln>
          <a:effectLst/>
        </c:spPr>
        <c:marker>
          <c:symbol val="none"/>
        </c:marker>
        <c:dLbl>
          <c:idx val="0"/>
          <c:spPr>
            <a:solidFill>
              <a:schemeClr val="bg1"/>
            </a:solidFill>
            <a:ln>
              <a:solidFill>
                <a:schemeClr val="tx1"/>
              </a:solidFill>
            </a:ln>
            <a:effectLst/>
          </c:spPr>
          <c:txPr>
            <a:bodyPr rot="0" spcFirstLastPara="1" vertOverflow="ellipsis" vert="horz" wrap="square" lIns="38100" tIns="19050" rIns="38100" bIns="19050" anchor="ctr" anchorCtr="1">
              <a:spAutoFit/>
            </a:bodyPr>
            <a:lstStyle/>
            <a:p>
              <a:pPr>
                <a:defRPr sz="1100" b="1" i="0" u="none" strike="noStrike" kern="1200" baseline="0">
                  <a:solidFill>
                    <a:schemeClr val="tx1"/>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v>Series1</c:v>
          </c:tx>
          <c:spPr>
            <a:solidFill>
              <a:srgbClr val="002060"/>
            </a:solidFill>
            <a:ln>
              <a:noFill/>
            </a:ln>
            <a:effectLst/>
          </c:spPr>
          <c:invertIfNegative val="0"/>
          <c:dLbls>
            <c:numFmt formatCode="#,##0.00" sourceLinked="0"/>
            <c:spPr>
              <a:solidFill>
                <a:schemeClr val="bg1"/>
              </a:solidFill>
              <a:ln>
                <a:solidFill>
                  <a:schemeClr val="tx1"/>
                </a:solidFill>
              </a:ln>
              <a:effectLst/>
            </c:spPr>
            <c:txPr>
              <a:bodyPr rot="0" spcFirstLastPara="1" vertOverflow="ellipsis" vert="horz" wrap="square" lIns="38100" tIns="19050" rIns="38100" bIns="19050" anchor="ctr" anchorCtr="1">
                <a:spAutoFit/>
              </a:bodyPr>
              <a:lstStyle/>
              <a:p>
                <a:pPr>
                  <a:defRPr sz="1100" b="1" i="0" u="none" strike="noStrike" kern="1200" baseline="0">
                    <a:solidFill>
                      <a:schemeClr val="tx1"/>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Lit>
              <c:ptCount val="5"/>
              <c:pt idx="0">
                <c:v>East</c:v>
              </c:pt>
              <c:pt idx="1">
                <c:v>North</c:v>
              </c:pt>
              <c:pt idx="2">
                <c:v>Central</c:v>
              </c:pt>
              <c:pt idx="3">
                <c:v>West</c:v>
              </c:pt>
              <c:pt idx="4">
                <c:v>South</c:v>
              </c:pt>
            </c:strLit>
          </c:cat>
          <c:val>
            <c:numLit>
              <c:formatCode>General</c:formatCode>
              <c:ptCount val="5"/>
              <c:pt idx="0">
                <c:v>3.4718131030980195</c:v>
              </c:pt>
              <c:pt idx="1">
                <c:v>3.3955712128837443</c:v>
              </c:pt>
              <c:pt idx="2">
                <c:v>3.3812185578535496</c:v>
              </c:pt>
              <c:pt idx="3">
                <c:v>3.370616275110657</c:v>
              </c:pt>
              <c:pt idx="4">
                <c:v>3.3455945252352439</c:v>
              </c:pt>
            </c:numLit>
          </c:val>
          <c:extLst>
            <c:ext xmlns:c16="http://schemas.microsoft.com/office/drawing/2014/chart" uri="{C3380CC4-5D6E-409C-BE32-E72D297353CC}">
              <c16:uniqueId val="{00000000-2229-4CD8-AD8F-86C492386890}"/>
            </c:ext>
          </c:extLst>
        </c:ser>
        <c:dLbls>
          <c:dLblPos val="outEnd"/>
          <c:showLegendKey val="0"/>
          <c:showVal val="1"/>
          <c:showCatName val="0"/>
          <c:showSerName val="0"/>
          <c:showPercent val="0"/>
          <c:showBubbleSize val="0"/>
        </c:dLbls>
        <c:gapWidth val="219"/>
        <c:overlap val="-27"/>
        <c:axId val="1048485552"/>
        <c:axId val="1048480752"/>
      </c:barChart>
      <c:catAx>
        <c:axId val="104848555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1" i="0" u="none" strike="noStrike" kern="1200" baseline="0">
                <a:solidFill>
                  <a:schemeClr val="tx1"/>
                </a:solidFill>
                <a:latin typeface="+mn-lt"/>
                <a:ea typeface="+mn-ea"/>
                <a:cs typeface="+mn-cs"/>
              </a:defRPr>
            </a:pPr>
            <a:endParaRPr lang="en-US"/>
          </a:p>
        </c:txPr>
        <c:crossAx val="1048480752"/>
        <c:crosses val="autoZero"/>
        <c:auto val="1"/>
        <c:lblAlgn val="ctr"/>
        <c:lblOffset val="100"/>
        <c:noMultiLvlLbl val="0"/>
      </c:catAx>
      <c:valAx>
        <c:axId val="1048480752"/>
        <c:scaling>
          <c:orientation val="minMax"/>
        </c:scaling>
        <c:delete val="1"/>
        <c:axPos val="l"/>
        <c:numFmt formatCode="General" sourceLinked="1"/>
        <c:majorTickMark val="none"/>
        <c:minorTickMark val="none"/>
        <c:tickLblPos val="nextTo"/>
        <c:crossAx val="1048485552"/>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50000"/>
          <a:lumOff val="50000"/>
        </a:schemeClr>
      </a:solidFill>
      <a:round/>
    </a:ln>
    <a:effectLst/>
  </c:spPr>
  <c:txPr>
    <a:bodyPr/>
    <a:lstStyle/>
    <a:p>
      <a:pPr>
        <a:defRPr/>
      </a:pPr>
      <a:endParaRPr lang="en-US"/>
    </a:p>
  </c:txPr>
  <c:externalData r:id="rId4">
    <c:autoUpdate val="0"/>
  </c:externalData>
  <c:extLst/>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pivotSource>
    <c:name>[Book1 RP.ng.xlsx]Sheet2!PivotTable8</c:name>
    <c:fmtId val="-1"/>
  </c:pivotSource>
  <c:chart>
    <c:autoTitleDeleted val="1"/>
    <c:pivotFmts>
      <c:pivotFmt>
        <c:idx val="0"/>
        <c:spPr>
          <a:solidFill>
            <a:srgbClr val="002060"/>
          </a:solidFill>
          <a:ln>
            <a:noFill/>
          </a:ln>
          <a:effectLst/>
        </c:spPr>
        <c:marker>
          <c:symbol val="none"/>
        </c:marker>
        <c:dLbl>
          <c:idx val="0"/>
          <c:spPr>
            <a:solidFill>
              <a:schemeClr val="bg1"/>
            </a:solidFill>
            <a:ln>
              <a:solidFill>
                <a:schemeClr val="tx1"/>
              </a:solidFill>
            </a:ln>
            <a:effectLst/>
          </c:spPr>
          <c:txPr>
            <a:bodyPr rot="0" spcFirstLastPara="1" vertOverflow="ellipsis" vert="horz" wrap="square" lIns="38100" tIns="19050" rIns="38100" bIns="19050" anchor="ctr" anchorCtr="1">
              <a:spAutoFit/>
            </a:bodyPr>
            <a:lstStyle/>
            <a:p>
              <a:pPr>
                <a:defRPr sz="1050" b="1" i="0" u="none" strike="noStrike" kern="1200" baseline="0">
                  <a:solidFill>
                    <a:schemeClr val="tx1"/>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
        <c:spPr>
          <a:solidFill>
            <a:srgbClr val="002060"/>
          </a:solidFill>
          <a:ln>
            <a:noFill/>
          </a:ln>
          <a:effectLst/>
        </c:spPr>
        <c:marker>
          <c:symbol val="none"/>
        </c:marker>
        <c:dLbl>
          <c:idx val="0"/>
          <c:spPr>
            <a:solidFill>
              <a:schemeClr val="bg1"/>
            </a:solidFill>
            <a:ln>
              <a:solidFill>
                <a:schemeClr val="tx1"/>
              </a:solidFill>
            </a:ln>
            <a:effectLst/>
          </c:spPr>
          <c:txPr>
            <a:bodyPr rot="0" spcFirstLastPara="1" vertOverflow="ellipsis" vert="horz" wrap="square" lIns="38100" tIns="19050" rIns="38100" bIns="19050" anchor="ctr" anchorCtr="1">
              <a:spAutoFit/>
            </a:bodyPr>
            <a:lstStyle/>
            <a:p>
              <a:pPr>
                <a:defRPr sz="1050" b="1" i="0" u="none" strike="noStrike" kern="1200" baseline="0">
                  <a:solidFill>
                    <a:schemeClr val="tx1"/>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
        <c:spPr>
          <a:solidFill>
            <a:srgbClr val="002060"/>
          </a:solidFill>
          <a:ln>
            <a:noFill/>
          </a:ln>
          <a:effectLst/>
        </c:spPr>
        <c:marker>
          <c:symbol val="none"/>
        </c:marker>
        <c:dLbl>
          <c:idx val="0"/>
          <c:spPr>
            <a:solidFill>
              <a:schemeClr val="bg1"/>
            </a:solidFill>
            <a:ln>
              <a:solidFill>
                <a:schemeClr val="tx1"/>
              </a:solidFill>
            </a:ln>
            <a:effectLst/>
          </c:spPr>
          <c:txPr>
            <a:bodyPr rot="0" spcFirstLastPara="1" vertOverflow="ellipsis" vert="horz" wrap="square" lIns="38100" tIns="19050" rIns="38100" bIns="19050" anchor="ctr" anchorCtr="1">
              <a:spAutoFit/>
            </a:bodyPr>
            <a:lstStyle/>
            <a:p>
              <a:pPr>
                <a:defRPr sz="1050" b="1" i="0" u="none" strike="noStrike" kern="1200" baseline="0">
                  <a:solidFill>
                    <a:schemeClr val="tx1"/>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Sheet2!$B$44</c:f>
              <c:strCache>
                <c:ptCount val="1"/>
                <c:pt idx="0">
                  <c:v>Total</c:v>
                </c:pt>
              </c:strCache>
            </c:strRef>
          </c:tx>
          <c:spPr>
            <a:solidFill>
              <a:srgbClr val="002060"/>
            </a:solidFill>
            <a:ln>
              <a:noFill/>
            </a:ln>
            <a:effectLst/>
          </c:spPr>
          <c:invertIfNegative val="0"/>
          <c:dLbls>
            <c:spPr>
              <a:solidFill>
                <a:schemeClr val="bg1"/>
              </a:solidFill>
              <a:ln>
                <a:solidFill>
                  <a:schemeClr val="tx1"/>
                </a:solidFill>
              </a:ln>
              <a:effectLst/>
            </c:spPr>
            <c:txPr>
              <a:bodyPr rot="0" spcFirstLastPara="1" vertOverflow="ellipsis" vert="horz" wrap="square" lIns="38100" tIns="19050" rIns="38100" bIns="19050" anchor="ctr" anchorCtr="1">
                <a:spAutoFit/>
              </a:bodyPr>
              <a:lstStyle/>
              <a:p>
                <a:pPr>
                  <a:defRPr sz="1050" b="1" i="0" u="none" strike="noStrike" kern="1200" baseline="0">
                    <a:solidFill>
                      <a:schemeClr val="tx1"/>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Sheet2!$A$45:$A$53</c:f>
              <c:strCache>
                <c:ptCount val="8"/>
                <c:pt idx="0">
                  <c:v>Home &amp; Living</c:v>
                </c:pt>
                <c:pt idx="1">
                  <c:v>Sports &amp; Outdoors</c:v>
                </c:pt>
                <c:pt idx="2">
                  <c:v>Food &amp; Beverages</c:v>
                </c:pt>
                <c:pt idx="3">
                  <c:v>Books &amp; Stationery</c:v>
                </c:pt>
                <c:pt idx="4">
                  <c:v>Health &amp; Beauty</c:v>
                </c:pt>
                <c:pt idx="5">
                  <c:v>Toys &amp; Games</c:v>
                </c:pt>
                <c:pt idx="6">
                  <c:v>Electronics</c:v>
                </c:pt>
                <c:pt idx="7">
                  <c:v>Clothing &amp; Fashion</c:v>
                </c:pt>
              </c:strCache>
            </c:strRef>
          </c:cat>
          <c:val>
            <c:numRef>
              <c:f>Sheet2!$B$45:$B$53</c:f>
              <c:numCache>
                <c:formatCode>#,##0.00_ ;[Red]\-#,##0.00\ </c:formatCode>
                <c:ptCount val="8"/>
                <c:pt idx="0">
                  <c:v>4.0202429149797574</c:v>
                </c:pt>
                <c:pt idx="1">
                  <c:v>4.0195924764890281</c:v>
                </c:pt>
                <c:pt idx="2">
                  <c:v>4.0185457756844274</c:v>
                </c:pt>
                <c:pt idx="3">
                  <c:v>4.0143180105501131</c:v>
                </c:pt>
                <c:pt idx="4">
                  <c:v>4.0061162079510702</c:v>
                </c:pt>
                <c:pt idx="5">
                  <c:v>3.9991518235793047</c:v>
                </c:pt>
                <c:pt idx="6">
                  <c:v>3.9964426877470354</c:v>
                </c:pt>
                <c:pt idx="7">
                  <c:v>3.9620632279534109</c:v>
                </c:pt>
              </c:numCache>
            </c:numRef>
          </c:val>
          <c:extLst>
            <c:ext xmlns:c16="http://schemas.microsoft.com/office/drawing/2014/chart" uri="{C3380CC4-5D6E-409C-BE32-E72D297353CC}">
              <c16:uniqueId val="{00000000-FF29-4392-B755-10850B5ADE4A}"/>
            </c:ext>
          </c:extLst>
        </c:ser>
        <c:dLbls>
          <c:dLblPos val="outEnd"/>
          <c:showLegendKey val="0"/>
          <c:showVal val="1"/>
          <c:showCatName val="0"/>
          <c:showSerName val="0"/>
          <c:showPercent val="0"/>
          <c:showBubbleSize val="0"/>
        </c:dLbls>
        <c:gapWidth val="219"/>
        <c:overlap val="-27"/>
        <c:axId val="1048500432"/>
        <c:axId val="1048482672"/>
      </c:barChart>
      <c:catAx>
        <c:axId val="104850043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1" i="0" u="none" strike="noStrike" kern="1200" baseline="0">
                <a:solidFill>
                  <a:schemeClr val="tx1"/>
                </a:solidFill>
                <a:latin typeface="+mn-lt"/>
                <a:ea typeface="+mn-ea"/>
                <a:cs typeface="+mn-cs"/>
              </a:defRPr>
            </a:pPr>
            <a:endParaRPr lang="en-US"/>
          </a:p>
        </c:txPr>
        <c:crossAx val="1048482672"/>
        <c:crosses val="autoZero"/>
        <c:auto val="1"/>
        <c:lblAlgn val="ctr"/>
        <c:lblOffset val="100"/>
        <c:noMultiLvlLbl val="0"/>
      </c:catAx>
      <c:valAx>
        <c:axId val="1048482672"/>
        <c:scaling>
          <c:orientation val="minMax"/>
        </c:scaling>
        <c:delete val="1"/>
        <c:axPos val="l"/>
        <c:numFmt formatCode="#,##0.00_ ;[Red]\-#,##0.00\ " sourceLinked="1"/>
        <c:majorTickMark val="none"/>
        <c:minorTickMark val="none"/>
        <c:tickLblPos val="nextTo"/>
        <c:crossAx val="1048500432"/>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50000"/>
          <a:lumOff val="50000"/>
        </a:schemeClr>
      </a:solidFill>
      <a:round/>
    </a:ln>
    <a:effectLst/>
  </c:spPr>
  <c:txPr>
    <a:bodyPr/>
    <a:lstStyle/>
    <a:p>
      <a:pPr>
        <a:defRPr/>
      </a:pPr>
      <a:endParaRPr lang="en-US"/>
    </a:p>
  </c:txPr>
  <c:externalData r:id="rId4">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1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pivotSource>
    <c:name>[Book1 RP.ng.xlsx]Sheet2!PivotTable9</c:name>
    <c:fmtId val="-1"/>
  </c:pivotSource>
  <c:chart>
    <c:autoTitleDeleted val="1"/>
    <c:pivotFmts>
      <c:pivotFmt>
        <c:idx val="0"/>
        <c:spPr>
          <a:solidFill>
            <a:srgbClr val="002060"/>
          </a:solidFill>
          <a:ln>
            <a:noFill/>
          </a:ln>
          <a:effectLst/>
        </c:spPr>
        <c:marker>
          <c:symbol val="none"/>
        </c:marker>
        <c:dLbl>
          <c:idx val="0"/>
          <c:spPr>
            <a:solidFill>
              <a:schemeClr val="bg1"/>
            </a:solidFill>
            <a:ln>
              <a:solidFill>
                <a:schemeClr val="tx1"/>
              </a:solidFill>
            </a:ln>
            <a:effectLst/>
          </c:spPr>
          <c:txPr>
            <a:bodyPr rot="0" spcFirstLastPara="1" vertOverflow="ellipsis" vert="horz" wrap="square" lIns="38100" tIns="19050" rIns="38100" bIns="19050" anchor="ctr" anchorCtr="1">
              <a:spAutoFit/>
            </a:bodyPr>
            <a:lstStyle/>
            <a:p>
              <a:pPr>
                <a:defRPr sz="1100" b="1" i="0" u="none" strike="noStrike" kern="1200" baseline="0">
                  <a:solidFill>
                    <a:schemeClr val="tx1"/>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
        <c:spPr>
          <a:solidFill>
            <a:srgbClr val="002060"/>
          </a:solidFill>
          <a:ln>
            <a:noFill/>
          </a:ln>
          <a:effectLst/>
        </c:spPr>
        <c:marker>
          <c:symbol val="none"/>
        </c:marker>
        <c:dLbl>
          <c:idx val="0"/>
          <c:spPr>
            <a:solidFill>
              <a:schemeClr val="bg1"/>
            </a:solidFill>
            <a:ln>
              <a:solidFill>
                <a:schemeClr val="tx1"/>
              </a:solidFill>
            </a:ln>
            <a:effectLst/>
          </c:spPr>
          <c:txPr>
            <a:bodyPr rot="0" spcFirstLastPara="1" vertOverflow="ellipsis" vert="horz" wrap="square" lIns="38100" tIns="19050" rIns="38100" bIns="19050" anchor="ctr" anchorCtr="1">
              <a:spAutoFit/>
            </a:bodyPr>
            <a:lstStyle/>
            <a:p>
              <a:pPr>
                <a:defRPr sz="1100" b="1" i="0" u="none" strike="noStrike" kern="1200" baseline="0">
                  <a:solidFill>
                    <a:schemeClr val="tx1"/>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
        <c:spPr>
          <a:solidFill>
            <a:srgbClr val="002060"/>
          </a:solidFill>
          <a:ln>
            <a:noFill/>
          </a:ln>
          <a:effectLst/>
        </c:spPr>
        <c:marker>
          <c:symbol val="none"/>
        </c:marker>
        <c:dLbl>
          <c:idx val="0"/>
          <c:spPr>
            <a:solidFill>
              <a:schemeClr val="bg1"/>
            </a:solidFill>
            <a:ln>
              <a:solidFill>
                <a:schemeClr val="tx1"/>
              </a:solidFill>
            </a:ln>
            <a:effectLst/>
          </c:spPr>
          <c:txPr>
            <a:bodyPr rot="0" spcFirstLastPara="1" vertOverflow="ellipsis" vert="horz" wrap="square" lIns="38100" tIns="19050" rIns="38100" bIns="19050" anchor="ctr" anchorCtr="1">
              <a:spAutoFit/>
            </a:bodyPr>
            <a:lstStyle/>
            <a:p>
              <a:pPr>
                <a:defRPr sz="1100" b="1" i="0" u="none" strike="noStrike" kern="1200" baseline="0">
                  <a:solidFill>
                    <a:schemeClr val="tx1"/>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manualLayout>
          <c:layoutTarget val="inner"/>
          <c:xMode val="edge"/>
          <c:yMode val="edge"/>
          <c:x val="3.0555555555555555E-2"/>
          <c:y val="0.1176965111391341"/>
          <c:w val="0.93888888888888888"/>
          <c:h val="0.72569696127202254"/>
        </c:manualLayout>
      </c:layout>
      <c:barChart>
        <c:barDir val="col"/>
        <c:grouping val="clustered"/>
        <c:varyColors val="0"/>
        <c:ser>
          <c:idx val="0"/>
          <c:order val="0"/>
          <c:tx>
            <c:strRef>
              <c:f>Sheet2!$B$56</c:f>
              <c:strCache>
                <c:ptCount val="1"/>
                <c:pt idx="0">
                  <c:v>Total</c:v>
                </c:pt>
              </c:strCache>
            </c:strRef>
          </c:tx>
          <c:spPr>
            <a:solidFill>
              <a:srgbClr val="002060"/>
            </a:solidFill>
            <a:ln>
              <a:noFill/>
            </a:ln>
            <a:effectLst/>
          </c:spPr>
          <c:invertIfNegative val="0"/>
          <c:dLbls>
            <c:spPr>
              <a:solidFill>
                <a:schemeClr val="bg1"/>
              </a:solidFill>
              <a:ln>
                <a:solidFill>
                  <a:schemeClr val="tx1"/>
                </a:solidFill>
              </a:ln>
              <a:effectLst/>
            </c:spPr>
            <c:txPr>
              <a:bodyPr rot="0" spcFirstLastPara="1" vertOverflow="ellipsis" vert="horz" wrap="square" lIns="38100" tIns="19050" rIns="38100" bIns="19050" anchor="ctr" anchorCtr="1">
                <a:spAutoFit/>
              </a:bodyPr>
              <a:lstStyle/>
              <a:p>
                <a:pPr>
                  <a:defRPr sz="1100" b="1" i="0" u="none" strike="noStrike" kern="1200" baseline="0">
                    <a:solidFill>
                      <a:schemeClr val="tx1"/>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Sheet2!$A$57:$A$61</c:f>
              <c:strCache>
                <c:ptCount val="4"/>
                <c:pt idx="0">
                  <c:v>Phone Order</c:v>
                </c:pt>
                <c:pt idx="1">
                  <c:v>Online</c:v>
                </c:pt>
                <c:pt idx="2">
                  <c:v>In-Store</c:v>
                </c:pt>
                <c:pt idx="3">
                  <c:v>WhatsApp Commerce</c:v>
                </c:pt>
              </c:strCache>
            </c:strRef>
          </c:cat>
          <c:val>
            <c:numRef>
              <c:f>Sheet2!$B$57:$B$61</c:f>
              <c:numCache>
                <c:formatCode>#,##0.00_ ;[Red]\-#,##0.00\ </c:formatCode>
                <c:ptCount val="4"/>
                <c:pt idx="0">
                  <c:v>4.0161194029850744</c:v>
                </c:pt>
                <c:pt idx="1">
                  <c:v>4.0112074118350272</c:v>
                </c:pt>
                <c:pt idx="2">
                  <c:v>3.9981115879828328</c:v>
                </c:pt>
                <c:pt idx="3">
                  <c:v>3.9772357723577234</c:v>
                </c:pt>
              </c:numCache>
            </c:numRef>
          </c:val>
          <c:extLst>
            <c:ext xmlns:c16="http://schemas.microsoft.com/office/drawing/2014/chart" uri="{C3380CC4-5D6E-409C-BE32-E72D297353CC}">
              <c16:uniqueId val="{00000000-7012-4F63-A621-A5EA83E0AF0D}"/>
            </c:ext>
          </c:extLst>
        </c:ser>
        <c:dLbls>
          <c:showLegendKey val="0"/>
          <c:showVal val="0"/>
          <c:showCatName val="0"/>
          <c:showSerName val="0"/>
          <c:showPercent val="0"/>
          <c:showBubbleSize val="0"/>
        </c:dLbls>
        <c:gapWidth val="219"/>
        <c:overlap val="-27"/>
        <c:axId val="363200848"/>
        <c:axId val="363198448"/>
      </c:barChart>
      <c:catAx>
        <c:axId val="36320084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1" i="0" u="none" strike="noStrike" kern="1200" baseline="0">
                <a:solidFill>
                  <a:schemeClr val="tx1"/>
                </a:solidFill>
                <a:latin typeface="+mn-lt"/>
                <a:ea typeface="+mn-ea"/>
                <a:cs typeface="+mn-cs"/>
              </a:defRPr>
            </a:pPr>
            <a:endParaRPr lang="en-US"/>
          </a:p>
        </c:txPr>
        <c:crossAx val="363198448"/>
        <c:crosses val="autoZero"/>
        <c:auto val="1"/>
        <c:lblAlgn val="ctr"/>
        <c:lblOffset val="100"/>
        <c:noMultiLvlLbl val="0"/>
      </c:catAx>
      <c:valAx>
        <c:axId val="363198448"/>
        <c:scaling>
          <c:orientation val="minMax"/>
        </c:scaling>
        <c:delete val="1"/>
        <c:axPos val="l"/>
        <c:numFmt formatCode="#,##0.00_ ;[Red]\-#,##0.00\ " sourceLinked="1"/>
        <c:majorTickMark val="none"/>
        <c:minorTickMark val="none"/>
        <c:tickLblPos val="nextTo"/>
        <c:crossAx val="363200848"/>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50000"/>
          <a:lumOff val="50000"/>
        </a:schemeClr>
      </a:solidFill>
      <a:round/>
    </a:ln>
    <a:effectLst/>
  </c:spPr>
  <c:txPr>
    <a:bodyPr/>
    <a:lstStyle/>
    <a:p>
      <a:pPr>
        <a:defRPr/>
      </a:pPr>
      <a:endParaRPr lang="en-US"/>
    </a:p>
  </c:txPr>
  <c:externalData r:id="rId4">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1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pivotSource>
    <c:name>[Book1 RP.ng.xlsx]Sheet2!PivotTable11</c:name>
    <c:fmtId val="-1"/>
  </c:pivotSource>
  <c:chart>
    <c:autoTitleDeleted val="1"/>
    <c:pivotFmts>
      <c:pivotFmt>
        <c:idx val="0"/>
        <c:spPr>
          <a:solidFill>
            <a:srgbClr val="002060"/>
          </a:solidFill>
          <a:ln>
            <a:noFill/>
          </a:ln>
          <a:effectLst/>
        </c:spPr>
        <c:marker>
          <c:symbol val="none"/>
        </c:marker>
        <c:dLbl>
          <c:idx val="0"/>
          <c:spPr>
            <a:solidFill>
              <a:schemeClr val="bg1"/>
            </a:solidFill>
            <a:ln>
              <a:solidFill>
                <a:schemeClr val="tx1"/>
              </a:solidFill>
            </a:ln>
            <a:effectLst/>
          </c:spPr>
          <c:txPr>
            <a:bodyPr rot="0" spcFirstLastPara="1" vertOverflow="ellipsis" vert="horz" wrap="square" lIns="38100" tIns="19050" rIns="38100" bIns="19050" anchor="ctr" anchorCtr="1">
              <a:spAutoFit/>
            </a:bodyPr>
            <a:lstStyle/>
            <a:p>
              <a:pPr>
                <a:defRPr sz="1200" b="1" i="0" u="none" strike="noStrike" kern="1200" baseline="0">
                  <a:solidFill>
                    <a:schemeClr val="tx1"/>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
        <c:spPr>
          <a:solidFill>
            <a:srgbClr val="002060"/>
          </a:solidFill>
          <a:ln>
            <a:noFill/>
          </a:ln>
          <a:effectLst/>
        </c:spPr>
        <c:marker>
          <c:symbol val="none"/>
        </c:marker>
        <c:dLbl>
          <c:idx val="0"/>
          <c:spPr>
            <a:solidFill>
              <a:schemeClr val="bg1"/>
            </a:solidFill>
            <a:ln>
              <a:solidFill>
                <a:schemeClr val="tx1"/>
              </a:solidFill>
            </a:ln>
            <a:effectLst/>
          </c:spPr>
          <c:txPr>
            <a:bodyPr rot="0" spcFirstLastPara="1" vertOverflow="ellipsis" vert="horz" wrap="square" lIns="38100" tIns="19050" rIns="38100" bIns="19050" anchor="ctr" anchorCtr="1">
              <a:spAutoFit/>
            </a:bodyPr>
            <a:lstStyle/>
            <a:p>
              <a:pPr>
                <a:defRPr sz="1200" b="1" i="0" u="none" strike="noStrike" kern="1200" baseline="0">
                  <a:solidFill>
                    <a:schemeClr val="tx1"/>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
        <c:spPr>
          <a:solidFill>
            <a:srgbClr val="002060"/>
          </a:solidFill>
          <a:ln>
            <a:noFill/>
          </a:ln>
          <a:effectLst/>
        </c:spPr>
        <c:marker>
          <c:symbol val="none"/>
        </c:marker>
        <c:dLbl>
          <c:idx val="0"/>
          <c:spPr>
            <a:solidFill>
              <a:schemeClr val="bg1"/>
            </a:solidFill>
            <a:ln>
              <a:solidFill>
                <a:schemeClr val="tx1"/>
              </a:solidFill>
            </a:ln>
            <a:effectLst/>
          </c:spPr>
          <c:txPr>
            <a:bodyPr rot="0" spcFirstLastPara="1" vertOverflow="ellipsis" vert="horz" wrap="square" lIns="38100" tIns="19050" rIns="38100" bIns="19050" anchor="ctr" anchorCtr="1">
              <a:spAutoFit/>
            </a:bodyPr>
            <a:lstStyle/>
            <a:p>
              <a:pPr>
                <a:defRPr sz="1200" b="1" i="0" u="none" strike="noStrike" kern="1200" baseline="0">
                  <a:solidFill>
                    <a:schemeClr val="tx1"/>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Sheet2!$B$63</c:f>
              <c:strCache>
                <c:ptCount val="1"/>
                <c:pt idx="0">
                  <c:v>Total</c:v>
                </c:pt>
              </c:strCache>
            </c:strRef>
          </c:tx>
          <c:spPr>
            <a:solidFill>
              <a:srgbClr val="002060"/>
            </a:solidFill>
            <a:ln>
              <a:noFill/>
            </a:ln>
            <a:effectLst/>
          </c:spPr>
          <c:invertIfNegative val="0"/>
          <c:dLbls>
            <c:spPr>
              <a:solidFill>
                <a:schemeClr val="bg1"/>
              </a:solidFill>
              <a:ln>
                <a:solidFill>
                  <a:schemeClr val="tx1"/>
                </a:solidFill>
              </a:ln>
              <a:effectLst/>
            </c:spPr>
            <c:txPr>
              <a:bodyPr rot="0" spcFirstLastPara="1" vertOverflow="ellipsis" vert="horz" wrap="square" lIns="38100" tIns="19050" rIns="38100" bIns="19050" anchor="ctr" anchorCtr="1">
                <a:spAutoFit/>
              </a:bodyPr>
              <a:lstStyle/>
              <a:p>
                <a:pPr>
                  <a:defRPr sz="1200" b="1" i="0" u="none" strike="noStrike" kern="1200" baseline="0">
                    <a:solidFill>
                      <a:schemeClr val="tx1"/>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Sheet2!$A$64:$A$69</c:f>
              <c:strCache>
                <c:ptCount val="5"/>
                <c:pt idx="0">
                  <c:v>East</c:v>
                </c:pt>
                <c:pt idx="1">
                  <c:v>Central</c:v>
                </c:pt>
                <c:pt idx="2">
                  <c:v>South</c:v>
                </c:pt>
                <c:pt idx="3">
                  <c:v>North</c:v>
                </c:pt>
                <c:pt idx="4">
                  <c:v>West</c:v>
                </c:pt>
              </c:strCache>
            </c:strRef>
          </c:cat>
          <c:val>
            <c:numRef>
              <c:f>Sheet2!$B$64:$B$69</c:f>
              <c:numCache>
                <c:formatCode>#,##0.00_ ;[Red]\-#,##0.00\ </c:formatCode>
                <c:ptCount val="5"/>
                <c:pt idx="0">
                  <c:v>4.0206463195691207</c:v>
                </c:pt>
                <c:pt idx="1">
                  <c:v>4.0149999999999997</c:v>
                </c:pt>
                <c:pt idx="2">
                  <c:v>4.0145</c:v>
                </c:pt>
                <c:pt idx="3">
                  <c:v>3.9905325443786981</c:v>
                </c:pt>
                <c:pt idx="4">
                  <c:v>3.9845841784989857</c:v>
                </c:pt>
              </c:numCache>
            </c:numRef>
          </c:val>
          <c:extLst>
            <c:ext xmlns:c16="http://schemas.microsoft.com/office/drawing/2014/chart" uri="{C3380CC4-5D6E-409C-BE32-E72D297353CC}">
              <c16:uniqueId val="{00000000-C0CE-45B5-9F31-9123581DE755}"/>
            </c:ext>
          </c:extLst>
        </c:ser>
        <c:dLbls>
          <c:showLegendKey val="0"/>
          <c:showVal val="0"/>
          <c:showCatName val="0"/>
          <c:showSerName val="0"/>
          <c:showPercent val="0"/>
          <c:showBubbleSize val="0"/>
        </c:dLbls>
        <c:gapWidth val="219"/>
        <c:overlap val="-27"/>
        <c:axId val="1051326704"/>
        <c:axId val="1051328144"/>
      </c:barChart>
      <c:catAx>
        <c:axId val="105132670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100" b="1" i="0" u="none" strike="noStrike" kern="1200" baseline="0">
                <a:solidFill>
                  <a:schemeClr val="tx1"/>
                </a:solidFill>
                <a:latin typeface="+mn-lt"/>
                <a:ea typeface="+mn-ea"/>
                <a:cs typeface="+mn-cs"/>
              </a:defRPr>
            </a:pPr>
            <a:endParaRPr lang="en-US"/>
          </a:p>
        </c:txPr>
        <c:crossAx val="1051328144"/>
        <c:crosses val="autoZero"/>
        <c:auto val="1"/>
        <c:lblAlgn val="ctr"/>
        <c:lblOffset val="100"/>
        <c:noMultiLvlLbl val="0"/>
      </c:catAx>
      <c:valAx>
        <c:axId val="1051328144"/>
        <c:scaling>
          <c:orientation val="minMax"/>
        </c:scaling>
        <c:delete val="1"/>
        <c:axPos val="l"/>
        <c:numFmt formatCode="#,##0.00_ ;[Red]\-#,##0.00\ " sourceLinked="1"/>
        <c:majorTickMark val="none"/>
        <c:minorTickMark val="none"/>
        <c:tickLblPos val="nextTo"/>
        <c:crossAx val="1051326704"/>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1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pivotSource>
    <c:name>[Book1 RP.ng.xlsx]Sheet2!PivotTable12</c:name>
    <c:fmtId val="-1"/>
  </c:pivotSource>
  <c:chart>
    <c:autoTitleDeleted val="0"/>
    <c:pivotFmts>
      <c:pivotFmt>
        <c:idx val="0"/>
        <c:spPr>
          <a:solidFill>
            <a:srgbClr val="00B0F0"/>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rgbClr val="0070C0"/>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rgbClr val="002060"/>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rgbClr val="00B0F0"/>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rgbClr val="0070C0"/>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rgbClr val="002060"/>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
        <c:spPr>
          <a:solidFill>
            <a:srgbClr val="00B0F0"/>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
        <c:spPr>
          <a:solidFill>
            <a:srgbClr val="0070C0"/>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
        <c:spPr>
          <a:solidFill>
            <a:srgbClr val="002060"/>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Sheet2!$B$71:$B$72</c:f>
              <c:strCache>
                <c:ptCount val="1"/>
                <c:pt idx="0">
                  <c:v>2022</c:v>
                </c:pt>
              </c:strCache>
            </c:strRef>
          </c:tx>
          <c:spPr>
            <a:solidFill>
              <a:srgbClr val="00B0F0"/>
            </a:solidFill>
            <a:ln>
              <a:noFill/>
            </a:ln>
            <a:effectLst/>
          </c:spPr>
          <c:invertIfNegative val="0"/>
          <c:cat>
            <c:strRef>
              <c:f>Sheet2!$A$73:$A$78</c:f>
              <c:strCache>
                <c:ptCount val="5"/>
                <c:pt idx="0">
                  <c:v>Card</c:v>
                </c:pt>
                <c:pt idx="1">
                  <c:v>Cash</c:v>
                </c:pt>
                <c:pt idx="2">
                  <c:v>Bank Transfer</c:v>
                </c:pt>
                <c:pt idx="3">
                  <c:v>Mobile Money</c:v>
                </c:pt>
                <c:pt idx="4">
                  <c:v>BNPL</c:v>
                </c:pt>
              </c:strCache>
            </c:strRef>
          </c:cat>
          <c:val>
            <c:numRef>
              <c:f>Sheet2!$B$73:$B$78</c:f>
              <c:numCache>
                <c:formatCode>#,##0_ ;[Red]\-#,##0\ </c:formatCode>
                <c:ptCount val="5"/>
                <c:pt idx="0">
                  <c:v>1861</c:v>
                </c:pt>
                <c:pt idx="1">
                  <c:v>1712</c:v>
                </c:pt>
                <c:pt idx="2">
                  <c:v>1342</c:v>
                </c:pt>
                <c:pt idx="3">
                  <c:v>999</c:v>
                </c:pt>
                <c:pt idx="4">
                  <c:v>642</c:v>
                </c:pt>
              </c:numCache>
            </c:numRef>
          </c:val>
          <c:extLst>
            <c:ext xmlns:c16="http://schemas.microsoft.com/office/drawing/2014/chart" uri="{C3380CC4-5D6E-409C-BE32-E72D297353CC}">
              <c16:uniqueId val="{00000000-5B6C-460F-A345-1CE949A22658}"/>
            </c:ext>
          </c:extLst>
        </c:ser>
        <c:ser>
          <c:idx val="1"/>
          <c:order val="1"/>
          <c:tx>
            <c:strRef>
              <c:f>Sheet2!$C$71:$C$72</c:f>
              <c:strCache>
                <c:ptCount val="1"/>
                <c:pt idx="0">
                  <c:v>2023</c:v>
                </c:pt>
              </c:strCache>
            </c:strRef>
          </c:tx>
          <c:spPr>
            <a:solidFill>
              <a:srgbClr val="0070C0"/>
            </a:solidFill>
            <a:ln>
              <a:noFill/>
            </a:ln>
            <a:effectLst/>
          </c:spPr>
          <c:invertIfNegative val="0"/>
          <c:cat>
            <c:strRef>
              <c:f>Sheet2!$A$73:$A$78</c:f>
              <c:strCache>
                <c:ptCount val="5"/>
                <c:pt idx="0">
                  <c:v>Card</c:v>
                </c:pt>
                <c:pt idx="1">
                  <c:v>Cash</c:v>
                </c:pt>
                <c:pt idx="2">
                  <c:v>Bank Transfer</c:v>
                </c:pt>
                <c:pt idx="3">
                  <c:v>Mobile Money</c:v>
                </c:pt>
                <c:pt idx="4">
                  <c:v>BNPL</c:v>
                </c:pt>
              </c:strCache>
            </c:strRef>
          </c:cat>
          <c:val>
            <c:numRef>
              <c:f>Sheet2!$C$73:$C$78</c:f>
              <c:numCache>
                <c:formatCode>#,##0_ ;[Red]\-#,##0\ </c:formatCode>
                <c:ptCount val="5"/>
                <c:pt idx="0">
                  <c:v>1951</c:v>
                </c:pt>
                <c:pt idx="1">
                  <c:v>1645</c:v>
                </c:pt>
                <c:pt idx="2">
                  <c:v>1295</c:v>
                </c:pt>
                <c:pt idx="3">
                  <c:v>975</c:v>
                </c:pt>
                <c:pt idx="4">
                  <c:v>665</c:v>
                </c:pt>
              </c:numCache>
            </c:numRef>
          </c:val>
          <c:extLst>
            <c:ext xmlns:c16="http://schemas.microsoft.com/office/drawing/2014/chart" uri="{C3380CC4-5D6E-409C-BE32-E72D297353CC}">
              <c16:uniqueId val="{00000001-5B6C-460F-A345-1CE949A22658}"/>
            </c:ext>
          </c:extLst>
        </c:ser>
        <c:ser>
          <c:idx val="2"/>
          <c:order val="2"/>
          <c:tx>
            <c:strRef>
              <c:f>Sheet2!$D$71:$D$72</c:f>
              <c:strCache>
                <c:ptCount val="1"/>
                <c:pt idx="0">
                  <c:v>2024</c:v>
                </c:pt>
              </c:strCache>
            </c:strRef>
          </c:tx>
          <c:spPr>
            <a:solidFill>
              <a:srgbClr val="002060"/>
            </a:solidFill>
            <a:ln>
              <a:noFill/>
            </a:ln>
            <a:effectLst/>
          </c:spPr>
          <c:invertIfNegative val="0"/>
          <c:cat>
            <c:strRef>
              <c:f>Sheet2!$A$73:$A$78</c:f>
              <c:strCache>
                <c:ptCount val="5"/>
                <c:pt idx="0">
                  <c:v>Card</c:v>
                </c:pt>
                <c:pt idx="1">
                  <c:v>Cash</c:v>
                </c:pt>
                <c:pt idx="2">
                  <c:v>Bank Transfer</c:v>
                </c:pt>
                <c:pt idx="3">
                  <c:v>Mobile Money</c:v>
                </c:pt>
                <c:pt idx="4">
                  <c:v>BNPL</c:v>
                </c:pt>
              </c:strCache>
            </c:strRef>
          </c:cat>
          <c:val>
            <c:numRef>
              <c:f>Sheet2!$D$73:$D$78</c:f>
              <c:numCache>
                <c:formatCode>#,##0_ ;[Red]\-#,##0\ </c:formatCode>
                <c:ptCount val="5"/>
                <c:pt idx="0">
                  <c:v>1991</c:v>
                </c:pt>
                <c:pt idx="1">
                  <c:v>1607</c:v>
                </c:pt>
                <c:pt idx="2">
                  <c:v>1283</c:v>
                </c:pt>
                <c:pt idx="3">
                  <c:v>1001</c:v>
                </c:pt>
                <c:pt idx="4">
                  <c:v>733</c:v>
                </c:pt>
              </c:numCache>
            </c:numRef>
          </c:val>
          <c:extLst>
            <c:ext xmlns:c16="http://schemas.microsoft.com/office/drawing/2014/chart" uri="{C3380CC4-5D6E-409C-BE32-E72D297353CC}">
              <c16:uniqueId val="{00000002-5B6C-460F-A345-1CE949A22658}"/>
            </c:ext>
          </c:extLst>
        </c:ser>
        <c:dLbls>
          <c:showLegendKey val="0"/>
          <c:showVal val="0"/>
          <c:showCatName val="0"/>
          <c:showSerName val="0"/>
          <c:showPercent val="0"/>
          <c:showBubbleSize val="0"/>
        </c:dLbls>
        <c:gapWidth val="219"/>
        <c:overlap val="-27"/>
        <c:axId val="359056368"/>
        <c:axId val="359055888"/>
      </c:barChart>
      <c:catAx>
        <c:axId val="35905636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1" i="0" u="none" strike="noStrike" kern="1200" baseline="0">
                <a:solidFill>
                  <a:schemeClr val="tx1"/>
                </a:solidFill>
                <a:latin typeface="+mn-lt"/>
                <a:ea typeface="+mn-ea"/>
                <a:cs typeface="+mn-cs"/>
              </a:defRPr>
            </a:pPr>
            <a:endParaRPr lang="en-US"/>
          </a:p>
        </c:txPr>
        <c:crossAx val="359055888"/>
        <c:crosses val="autoZero"/>
        <c:auto val="1"/>
        <c:lblAlgn val="ctr"/>
        <c:lblOffset val="100"/>
        <c:noMultiLvlLbl val="0"/>
      </c:catAx>
      <c:valAx>
        <c:axId val="359055888"/>
        <c:scaling>
          <c:orientation val="minMax"/>
        </c:scaling>
        <c:delete val="0"/>
        <c:axPos val="l"/>
        <c:majorGridlines>
          <c:spPr>
            <a:ln w="9525" cap="flat" cmpd="sng" algn="ctr">
              <a:solidFill>
                <a:schemeClr val="tx1">
                  <a:lumMod val="15000"/>
                  <a:lumOff val="85000"/>
                </a:schemeClr>
              </a:solidFill>
              <a:round/>
            </a:ln>
            <a:effectLst/>
          </c:spPr>
        </c:majorGridlines>
        <c:numFmt formatCode="#,##0_ ;[Red]\-#,##0\ " sourceLinked="1"/>
        <c:majorTickMark val="none"/>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tx1"/>
                </a:solidFill>
                <a:latin typeface="+mn-lt"/>
                <a:ea typeface="+mn-ea"/>
                <a:cs typeface="+mn-cs"/>
              </a:defRPr>
            </a:pPr>
            <a:endParaRPr lang="en-US"/>
          </a:p>
        </c:txPr>
        <c:crossAx val="359056368"/>
        <c:crosses val="autoZero"/>
        <c:crossBetween val="between"/>
      </c:valAx>
      <c:spPr>
        <a:noFill/>
        <a:ln>
          <a:noFill/>
        </a:ln>
        <a:effectLst/>
      </c:spPr>
    </c:plotArea>
    <c:legend>
      <c:legendPos val="b"/>
      <c:layout>
        <c:manualLayout>
          <c:xMode val="edge"/>
          <c:yMode val="edge"/>
          <c:x val="2.603390201224845E-2"/>
          <c:y val="0.89409667541557303"/>
          <c:w val="0.94793197725284339"/>
          <c:h val="7.8125546806649168E-2"/>
        </c:manualLayout>
      </c:layout>
      <c:overlay val="0"/>
      <c:spPr>
        <a:noFill/>
        <a:ln>
          <a:noFill/>
        </a:ln>
        <a:effectLst/>
      </c:spPr>
      <c:txPr>
        <a:bodyPr rot="0" spcFirstLastPara="1" vertOverflow="ellipsis" vert="horz" wrap="square" anchor="ctr" anchorCtr="1"/>
        <a:lstStyle/>
        <a:p>
          <a:pPr>
            <a:defRPr sz="1000" b="1" i="0" u="none" strike="noStrike" kern="1200" baseline="0">
              <a:solidFill>
                <a:schemeClr val="tx1"/>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50000"/>
          <a:lumOff val="50000"/>
        </a:schemeClr>
      </a:solidFill>
      <a:round/>
    </a:ln>
    <a:effectLst/>
  </c:spPr>
  <c:txPr>
    <a:bodyPr/>
    <a:lstStyle/>
    <a:p>
      <a:pPr>
        <a:defRPr/>
      </a:pPr>
      <a:endParaRPr lang="en-US"/>
    </a:p>
  </c:txPr>
  <c:externalData r:id="rId4">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2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pivotSource>
    <c:name>[Book1 RP.ng.xlsx]Sheet2!PivotTable13</c:name>
    <c:fmtId val="-1"/>
  </c:pivotSource>
  <c:chart>
    <c:autoTitleDeleted val="1"/>
    <c:pivotFmts>
      <c:pivotFmt>
        <c:idx val="0"/>
        <c:spPr>
          <a:solidFill>
            <a:srgbClr val="002060"/>
          </a:solidFill>
          <a:ln>
            <a:noFill/>
          </a:ln>
          <a:effectLst/>
        </c:spPr>
        <c:marker>
          <c:symbol val="none"/>
        </c:marker>
        <c:dLbl>
          <c:idx val="0"/>
          <c:numFmt formatCode="#,##0.00,&quot;K&quot;\ " sourceLinked="0"/>
          <c:spPr>
            <a:solidFill>
              <a:schemeClr val="bg1"/>
            </a:solidFill>
            <a:ln>
              <a:solidFill>
                <a:schemeClr val="tx1"/>
              </a:solidFill>
            </a:ln>
            <a:effectLst/>
          </c:spPr>
          <c:txPr>
            <a:bodyPr rot="0" spcFirstLastPara="1" vertOverflow="ellipsis" vert="horz" wrap="square" lIns="38100" tIns="19050" rIns="38100" bIns="19050" anchor="ctr" anchorCtr="1">
              <a:spAutoFit/>
            </a:bodyPr>
            <a:lstStyle/>
            <a:p>
              <a:pPr>
                <a:defRPr sz="1100" b="1" i="0" u="none" strike="noStrike" kern="1200" baseline="0">
                  <a:solidFill>
                    <a:schemeClr val="tx1"/>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
        <c:spPr>
          <a:solidFill>
            <a:srgbClr val="002060"/>
          </a:solidFill>
          <a:ln>
            <a:noFill/>
          </a:ln>
          <a:effectLst/>
        </c:spPr>
        <c:marker>
          <c:symbol val="none"/>
        </c:marker>
        <c:dLbl>
          <c:idx val="0"/>
          <c:numFmt formatCode="#,##0.00,&quot;K&quot;\ " sourceLinked="0"/>
          <c:spPr>
            <a:solidFill>
              <a:schemeClr val="bg1"/>
            </a:solidFill>
            <a:ln>
              <a:solidFill>
                <a:schemeClr val="tx1"/>
              </a:solidFill>
            </a:ln>
            <a:effectLst/>
          </c:spPr>
          <c:txPr>
            <a:bodyPr rot="0" spcFirstLastPara="1" vertOverflow="ellipsis" vert="horz" wrap="square" lIns="38100" tIns="19050" rIns="38100" bIns="19050" anchor="ctr" anchorCtr="1">
              <a:spAutoFit/>
            </a:bodyPr>
            <a:lstStyle/>
            <a:p>
              <a:pPr>
                <a:defRPr sz="1100" b="1" i="0" u="none" strike="noStrike" kern="1200" baseline="0">
                  <a:solidFill>
                    <a:schemeClr val="tx1"/>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
        <c:spPr>
          <a:solidFill>
            <a:srgbClr val="002060"/>
          </a:solidFill>
          <a:ln>
            <a:noFill/>
          </a:ln>
          <a:effectLst/>
        </c:spPr>
        <c:marker>
          <c:symbol val="none"/>
        </c:marker>
        <c:dLbl>
          <c:idx val="0"/>
          <c:numFmt formatCode="#,##0.00,&quot;K&quot;\ " sourceLinked="0"/>
          <c:spPr>
            <a:solidFill>
              <a:schemeClr val="bg1"/>
            </a:solidFill>
            <a:ln>
              <a:solidFill>
                <a:schemeClr val="tx1"/>
              </a:solidFill>
            </a:ln>
            <a:effectLst/>
          </c:spPr>
          <c:txPr>
            <a:bodyPr rot="0" spcFirstLastPara="1" vertOverflow="ellipsis" vert="horz" wrap="square" lIns="38100" tIns="19050" rIns="38100" bIns="19050" anchor="ctr" anchorCtr="1">
              <a:spAutoFit/>
            </a:bodyPr>
            <a:lstStyle/>
            <a:p>
              <a:pPr>
                <a:defRPr sz="1100" b="1" i="0" u="none" strike="noStrike" kern="1200" baseline="0">
                  <a:solidFill>
                    <a:schemeClr val="tx1"/>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Sheet2!$B$81</c:f>
              <c:strCache>
                <c:ptCount val="1"/>
                <c:pt idx="0">
                  <c:v>Total</c:v>
                </c:pt>
              </c:strCache>
            </c:strRef>
          </c:tx>
          <c:spPr>
            <a:solidFill>
              <a:srgbClr val="002060"/>
            </a:solidFill>
            <a:ln>
              <a:noFill/>
            </a:ln>
            <a:effectLst/>
          </c:spPr>
          <c:invertIfNegative val="0"/>
          <c:dLbls>
            <c:numFmt formatCode="#,##0.00,&quot;K&quot;\ " sourceLinked="0"/>
            <c:spPr>
              <a:solidFill>
                <a:schemeClr val="bg1"/>
              </a:solidFill>
              <a:ln>
                <a:solidFill>
                  <a:schemeClr val="tx1"/>
                </a:solidFill>
              </a:ln>
              <a:effectLst/>
            </c:spPr>
            <c:txPr>
              <a:bodyPr rot="0" spcFirstLastPara="1" vertOverflow="ellipsis" vert="horz" wrap="square" lIns="38100" tIns="19050" rIns="38100" bIns="19050" anchor="ctr" anchorCtr="1">
                <a:spAutoFit/>
              </a:bodyPr>
              <a:lstStyle/>
              <a:p>
                <a:pPr>
                  <a:defRPr sz="1100" b="1" i="0" u="none" strike="noStrike" kern="1200" baseline="0">
                    <a:solidFill>
                      <a:schemeClr val="tx1"/>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Sheet2!$A$82:$A$87</c:f>
              <c:strCache>
                <c:ptCount val="5"/>
                <c:pt idx="0">
                  <c:v>Bank Transfer</c:v>
                </c:pt>
                <c:pt idx="1">
                  <c:v>Mobile Money</c:v>
                </c:pt>
                <c:pt idx="2">
                  <c:v>Cash</c:v>
                </c:pt>
                <c:pt idx="3">
                  <c:v>Card</c:v>
                </c:pt>
                <c:pt idx="4">
                  <c:v>BNPL</c:v>
                </c:pt>
              </c:strCache>
            </c:strRef>
          </c:cat>
          <c:val>
            <c:numRef>
              <c:f>Sheet2!$B$82:$B$87</c:f>
              <c:numCache>
                <c:formatCode>"₦"#,##0.00_);[Red]\("₦"#,##0.00\)</c:formatCode>
                <c:ptCount val="5"/>
                <c:pt idx="0">
                  <c:v>30331.208035714284</c:v>
                </c:pt>
                <c:pt idx="1">
                  <c:v>27810.033781512604</c:v>
                </c:pt>
                <c:pt idx="2">
                  <c:v>27668.829774375503</c:v>
                </c:pt>
                <c:pt idx="3">
                  <c:v>27660.257194554542</c:v>
                </c:pt>
                <c:pt idx="4">
                  <c:v>27221.129656862744</c:v>
                </c:pt>
              </c:numCache>
            </c:numRef>
          </c:val>
          <c:extLst>
            <c:ext xmlns:c16="http://schemas.microsoft.com/office/drawing/2014/chart" uri="{C3380CC4-5D6E-409C-BE32-E72D297353CC}">
              <c16:uniqueId val="{00000000-0265-4ED7-813D-74B615C1D24A}"/>
            </c:ext>
          </c:extLst>
        </c:ser>
        <c:dLbls>
          <c:dLblPos val="outEnd"/>
          <c:showLegendKey val="0"/>
          <c:showVal val="1"/>
          <c:showCatName val="0"/>
          <c:showSerName val="0"/>
          <c:showPercent val="0"/>
          <c:showBubbleSize val="0"/>
        </c:dLbls>
        <c:gapWidth val="219"/>
        <c:overlap val="-27"/>
        <c:axId val="365459440"/>
        <c:axId val="365456560"/>
      </c:barChart>
      <c:catAx>
        <c:axId val="36545944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50" b="1" i="0" u="none" strike="noStrike" kern="1200" baseline="0">
                <a:solidFill>
                  <a:schemeClr val="tx1"/>
                </a:solidFill>
                <a:latin typeface="+mn-lt"/>
                <a:ea typeface="+mn-ea"/>
                <a:cs typeface="+mn-cs"/>
              </a:defRPr>
            </a:pPr>
            <a:endParaRPr lang="en-US"/>
          </a:p>
        </c:txPr>
        <c:crossAx val="365456560"/>
        <c:crosses val="autoZero"/>
        <c:auto val="1"/>
        <c:lblAlgn val="ctr"/>
        <c:lblOffset val="100"/>
        <c:noMultiLvlLbl val="0"/>
      </c:catAx>
      <c:valAx>
        <c:axId val="365456560"/>
        <c:scaling>
          <c:orientation val="minMax"/>
        </c:scaling>
        <c:delete val="1"/>
        <c:axPos val="l"/>
        <c:numFmt formatCode="&quot;₦&quot;#,##0.00_);[Red]\(&quot;₦&quot;#,##0.00\)" sourceLinked="1"/>
        <c:majorTickMark val="none"/>
        <c:minorTickMark val="none"/>
        <c:tickLblPos val="nextTo"/>
        <c:crossAx val="365459440"/>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50000"/>
          <a:lumOff val="50000"/>
        </a:schemeClr>
      </a:solidFill>
      <a:round/>
    </a:ln>
    <a:effectLst/>
  </c:spPr>
  <c:txPr>
    <a:bodyPr/>
    <a:lstStyle/>
    <a:p>
      <a:pPr>
        <a:defRPr/>
      </a:pPr>
      <a:endParaRPr lang="en-US"/>
    </a:p>
  </c:txPr>
  <c:externalData r:id="rId4">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2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pivotSource>
    <c:name>[Book1 RP.ng.xlsx]Sheet2!PivotTable14</c:name>
    <c:fmtId val="-1"/>
  </c:pivotSource>
  <c:chart>
    <c:autoTitleDeleted val="0"/>
    <c:pivotFmts>
      <c:pivotFmt>
        <c:idx val="0"/>
        <c:spPr>
          <a:solidFill>
            <a:srgbClr val="00B0F0"/>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tx1"/>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
        <c:spPr>
          <a:solidFill>
            <a:srgbClr val="0070C0"/>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tx1"/>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
        <c:spPr>
          <a:solidFill>
            <a:srgbClr val="002060"/>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tx1"/>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
        <c:spPr>
          <a:solidFill>
            <a:srgbClr val="00B0F0"/>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tx1"/>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
        <c:spPr>
          <a:solidFill>
            <a:srgbClr val="0070C0"/>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tx1"/>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5"/>
        <c:spPr>
          <a:solidFill>
            <a:srgbClr val="002060"/>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tx1"/>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6"/>
        <c:spPr>
          <a:solidFill>
            <a:srgbClr val="00B0F0"/>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tx1"/>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7"/>
        <c:spPr>
          <a:solidFill>
            <a:srgbClr val="0070C0"/>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tx1"/>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8"/>
        <c:spPr>
          <a:solidFill>
            <a:srgbClr val="002060"/>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tx1"/>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Sheet2!$B$89:$B$90</c:f>
              <c:strCache>
                <c:ptCount val="1"/>
                <c:pt idx="0">
                  <c:v>2022</c:v>
                </c:pt>
              </c:strCache>
            </c:strRef>
          </c:tx>
          <c:spPr>
            <a:solidFill>
              <a:srgbClr val="00B0F0"/>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Sheet2!$A$91:$A$95</c:f>
              <c:strCache>
                <c:ptCount val="4"/>
                <c:pt idx="0">
                  <c:v>Returning</c:v>
                </c:pt>
                <c:pt idx="1">
                  <c:v>New</c:v>
                </c:pt>
                <c:pt idx="2">
                  <c:v>Loyal</c:v>
                </c:pt>
                <c:pt idx="3">
                  <c:v>VIP</c:v>
                </c:pt>
              </c:strCache>
            </c:strRef>
          </c:cat>
          <c:val>
            <c:numRef>
              <c:f>Sheet2!$B$91:$B$95</c:f>
              <c:numCache>
                <c:formatCode>#,##0_ ;[Red]\-#,##0\ </c:formatCode>
                <c:ptCount val="4"/>
                <c:pt idx="0">
                  <c:v>2269</c:v>
                </c:pt>
                <c:pt idx="1">
                  <c:v>1689</c:v>
                </c:pt>
                <c:pt idx="2">
                  <c:v>1608</c:v>
                </c:pt>
                <c:pt idx="3">
                  <c:v>990</c:v>
                </c:pt>
              </c:numCache>
            </c:numRef>
          </c:val>
          <c:extLst>
            <c:ext xmlns:c16="http://schemas.microsoft.com/office/drawing/2014/chart" uri="{C3380CC4-5D6E-409C-BE32-E72D297353CC}">
              <c16:uniqueId val="{00000000-3A81-4F99-81D7-2D8A41451602}"/>
            </c:ext>
          </c:extLst>
        </c:ser>
        <c:ser>
          <c:idx val="1"/>
          <c:order val="1"/>
          <c:tx>
            <c:strRef>
              <c:f>Sheet2!$C$89:$C$90</c:f>
              <c:strCache>
                <c:ptCount val="1"/>
                <c:pt idx="0">
                  <c:v>2023</c:v>
                </c:pt>
              </c:strCache>
            </c:strRef>
          </c:tx>
          <c:spPr>
            <a:solidFill>
              <a:srgbClr val="0070C0"/>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Sheet2!$A$91:$A$95</c:f>
              <c:strCache>
                <c:ptCount val="4"/>
                <c:pt idx="0">
                  <c:v>Returning</c:v>
                </c:pt>
                <c:pt idx="1">
                  <c:v>New</c:v>
                </c:pt>
                <c:pt idx="2">
                  <c:v>Loyal</c:v>
                </c:pt>
                <c:pt idx="3">
                  <c:v>VIP</c:v>
                </c:pt>
              </c:strCache>
            </c:strRef>
          </c:cat>
          <c:val>
            <c:numRef>
              <c:f>Sheet2!$C$91:$C$95</c:f>
              <c:numCache>
                <c:formatCode>#,##0_ ;[Red]\-#,##0\ </c:formatCode>
                <c:ptCount val="4"/>
                <c:pt idx="0">
                  <c:v>2303</c:v>
                </c:pt>
                <c:pt idx="1">
                  <c:v>1588</c:v>
                </c:pt>
                <c:pt idx="2">
                  <c:v>1650</c:v>
                </c:pt>
                <c:pt idx="3">
                  <c:v>990</c:v>
                </c:pt>
              </c:numCache>
            </c:numRef>
          </c:val>
          <c:extLst>
            <c:ext xmlns:c16="http://schemas.microsoft.com/office/drawing/2014/chart" uri="{C3380CC4-5D6E-409C-BE32-E72D297353CC}">
              <c16:uniqueId val="{00000001-3A81-4F99-81D7-2D8A41451602}"/>
            </c:ext>
          </c:extLst>
        </c:ser>
        <c:ser>
          <c:idx val="2"/>
          <c:order val="2"/>
          <c:tx>
            <c:strRef>
              <c:f>Sheet2!$D$89:$D$90</c:f>
              <c:strCache>
                <c:ptCount val="1"/>
                <c:pt idx="0">
                  <c:v>2024</c:v>
                </c:pt>
              </c:strCache>
            </c:strRef>
          </c:tx>
          <c:spPr>
            <a:solidFill>
              <a:srgbClr val="002060"/>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Sheet2!$A$91:$A$95</c:f>
              <c:strCache>
                <c:ptCount val="4"/>
                <c:pt idx="0">
                  <c:v>Returning</c:v>
                </c:pt>
                <c:pt idx="1">
                  <c:v>New</c:v>
                </c:pt>
                <c:pt idx="2">
                  <c:v>Loyal</c:v>
                </c:pt>
                <c:pt idx="3">
                  <c:v>VIP</c:v>
                </c:pt>
              </c:strCache>
            </c:strRef>
          </c:cat>
          <c:val>
            <c:numRef>
              <c:f>Sheet2!$D$91:$D$95</c:f>
              <c:numCache>
                <c:formatCode>#,##0_ ;[Red]\-#,##0\ </c:formatCode>
                <c:ptCount val="4"/>
                <c:pt idx="0">
                  <c:v>2316</c:v>
                </c:pt>
                <c:pt idx="1">
                  <c:v>1656</c:v>
                </c:pt>
                <c:pt idx="2">
                  <c:v>1635</c:v>
                </c:pt>
                <c:pt idx="3">
                  <c:v>1008</c:v>
                </c:pt>
              </c:numCache>
            </c:numRef>
          </c:val>
          <c:extLst>
            <c:ext xmlns:c16="http://schemas.microsoft.com/office/drawing/2014/chart" uri="{C3380CC4-5D6E-409C-BE32-E72D297353CC}">
              <c16:uniqueId val="{00000002-3A81-4F99-81D7-2D8A41451602}"/>
            </c:ext>
          </c:extLst>
        </c:ser>
        <c:dLbls>
          <c:dLblPos val="outEnd"/>
          <c:showLegendKey val="0"/>
          <c:showVal val="1"/>
          <c:showCatName val="0"/>
          <c:showSerName val="0"/>
          <c:showPercent val="0"/>
          <c:showBubbleSize val="0"/>
        </c:dLbls>
        <c:gapWidth val="219"/>
        <c:overlap val="-27"/>
        <c:axId val="462826800"/>
        <c:axId val="462823920"/>
      </c:barChart>
      <c:catAx>
        <c:axId val="46282680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50" b="1" i="0" u="none" strike="noStrike" kern="1200" baseline="0">
                <a:solidFill>
                  <a:schemeClr val="tx1"/>
                </a:solidFill>
                <a:latin typeface="+mn-lt"/>
                <a:ea typeface="+mn-ea"/>
                <a:cs typeface="+mn-cs"/>
              </a:defRPr>
            </a:pPr>
            <a:endParaRPr lang="en-US"/>
          </a:p>
        </c:txPr>
        <c:crossAx val="462823920"/>
        <c:crosses val="autoZero"/>
        <c:auto val="1"/>
        <c:lblAlgn val="ctr"/>
        <c:lblOffset val="100"/>
        <c:noMultiLvlLbl val="0"/>
      </c:catAx>
      <c:valAx>
        <c:axId val="462823920"/>
        <c:scaling>
          <c:orientation val="minMax"/>
        </c:scaling>
        <c:delete val="1"/>
        <c:axPos val="l"/>
        <c:numFmt formatCode="#,##0_ ;[Red]\-#,##0\ " sourceLinked="1"/>
        <c:majorTickMark val="none"/>
        <c:minorTickMark val="none"/>
        <c:tickLblPos val="nextTo"/>
        <c:crossAx val="462826800"/>
        <c:crosses val="autoZero"/>
        <c:crossBetween val="between"/>
      </c:valAx>
      <c:spPr>
        <a:noFill/>
        <a:ln>
          <a:noFill/>
        </a:ln>
        <a:effectLst/>
      </c:spPr>
    </c:plotArea>
    <c:legend>
      <c:legendPos val="b"/>
      <c:layout>
        <c:manualLayout>
          <c:xMode val="edge"/>
          <c:yMode val="edge"/>
          <c:x val="9.3672353455817852E-3"/>
          <c:y val="0.89409667541557303"/>
          <c:w val="0.97848753280839895"/>
          <c:h val="7.8125546806649168E-2"/>
        </c:manualLayout>
      </c:layout>
      <c:overlay val="0"/>
      <c:spPr>
        <a:noFill/>
        <a:ln>
          <a:noFill/>
        </a:ln>
        <a:effectLst/>
      </c:spPr>
      <c:txPr>
        <a:bodyPr rot="0" spcFirstLastPara="1" vertOverflow="ellipsis" vert="horz" wrap="square" anchor="ctr" anchorCtr="1"/>
        <a:lstStyle/>
        <a:p>
          <a:pPr>
            <a:defRPr sz="1000" b="1" i="0" u="none" strike="noStrike" kern="1200" baseline="0">
              <a:solidFill>
                <a:schemeClr val="tx1"/>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2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[Book1 RP.ng.xlsx]Sheet2!PivotTable15</c:name>
    <c:fmtId val="-1"/>
  </c:pivotSource>
  <c:chart>
    <c:autoTitleDeleted val="0"/>
    <c:pivotFmts>
      <c:pivotFmt>
        <c:idx val="0"/>
        <c:spPr>
          <a:solidFill>
            <a:srgbClr val="002060"/>
          </a:solidFill>
          <a:ln>
            <a:noFill/>
          </a:ln>
          <a:effectLst/>
        </c:spPr>
        <c:marker>
          <c:symbol val="none"/>
        </c:marker>
        <c:dLbl>
          <c:idx val="0"/>
          <c:spPr>
            <a:solidFill>
              <a:schemeClr val="bg1"/>
            </a:solidFill>
            <a:ln>
              <a:solidFill>
                <a:schemeClr val="tx1"/>
              </a:solidFill>
            </a:ln>
            <a:effectLst/>
          </c:spPr>
          <c:txPr>
            <a:bodyPr rot="0" spcFirstLastPara="1" vertOverflow="ellipsis" vert="horz" wrap="square" lIns="38100" tIns="19050" rIns="38100" bIns="19050" anchor="ctr" anchorCtr="1">
              <a:spAutoFit/>
            </a:bodyPr>
            <a:lstStyle/>
            <a:p>
              <a:pPr>
                <a:defRPr sz="1100" b="1" i="0" u="none" strike="noStrike" kern="1200" baseline="0">
                  <a:solidFill>
                    <a:schemeClr val="tx1"/>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
        <c:spPr>
          <a:solidFill>
            <a:srgbClr val="00B0F0"/>
          </a:solidFill>
          <a:ln>
            <a:noFill/>
          </a:ln>
          <a:effectLst/>
        </c:spPr>
        <c:marker>
          <c:symbol val="none"/>
        </c:marker>
        <c:dLbl>
          <c:idx val="0"/>
          <c:spPr>
            <a:solidFill>
              <a:schemeClr val="bg1"/>
            </a:solidFill>
            <a:ln>
              <a:solidFill>
                <a:schemeClr val="tx1"/>
              </a:solidFill>
            </a:ln>
            <a:effectLst/>
          </c:spPr>
          <c:txPr>
            <a:bodyPr rot="0" spcFirstLastPara="1" vertOverflow="ellipsis" vert="horz" wrap="square" lIns="38100" tIns="19050" rIns="38100" bIns="19050" anchor="ctr" anchorCtr="1">
              <a:spAutoFit/>
            </a:bodyPr>
            <a:lstStyle/>
            <a:p>
              <a:pPr>
                <a:defRPr sz="1100" b="1" i="0" u="none" strike="noStrike" kern="1200" baseline="0">
                  <a:solidFill>
                    <a:schemeClr val="tx1"/>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
        <c:spPr>
          <a:solidFill>
            <a:srgbClr val="002060"/>
          </a:solidFill>
          <a:ln>
            <a:noFill/>
          </a:ln>
          <a:effectLst/>
        </c:spPr>
        <c:marker>
          <c:symbol val="none"/>
        </c:marker>
        <c:dLbl>
          <c:idx val="0"/>
          <c:spPr>
            <a:solidFill>
              <a:schemeClr val="bg1"/>
            </a:solidFill>
            <a:ln>
              <a:solidFill>
                <a:schemeClr val="tx1"/>
              </a:solidFill>
            </a:ln>
            <a:effectLst/>
          </c:spPr>
          <c:txPr>
            <a:bodyPr rot="0" spcFirstLastPara="1" vertOverflow="ellipsis" vert="horz" wrap="square" lIns="38100" tIns="19050" rIns="38100" bIns="19050" anchor="ctr" anchorCtr="1">
              <a:spAutoFit/>
            </a:bodyPr>
            <a:lstStyle/>
            <a:p>
              <a:pPr>
                <a:defRPr sz="1100" b="1" i="0" u="none" strike="noStrike" kern="1200" baseline="0">
                  <a:solidFill>
                    <a:schemeClr val="tx1"/>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
        <c:spPr>
          <a:solidFill>
            <a:srgbClr val="00B0F0"/>
          </a:solidFill>
          <a:ln>
            <a:noFill/>
          </a:ln>
          <a:effectLst/>
        </c:spPr>
        <c:marker>
          <c:symbol val="none"/>
        </c:marker>
        <c:dLbl>
          <c:idx val="0"/>
          <c:spPr>
            <a:solidFill>
              <a:schemeClr val="bg1"/>
            </a:solidFill>
            <a:ln>
              <a:solidFill>
                <a:schemeClr val="tx1"/>
              </a:solidFill>
            </a:ln>
            <a:effectLst/>
          </c:spPr>
          <c:txPr>
            <a:bodyPr rot="0" spcFirstLastPara="1" vertOverflow="ellipsis" vert="horz" wrap="square" lIns="38100" tIns="19050" rIns="38100" bIns="19050" anchor="ctr" anchorCtr="1">
              <a:spAutoFit/>
            </a:bodyPr>
            <a:lstStyle/>
            <a:p>
              <a:pPr>
                <a:defRPr sz="1100" b="1" i="0" u="none" strike="noStrike" kern="1200" baseline="0">
                  <a:solidFill>
                    <a:schemeClr val="tx1"/>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
        <c:spPr>
          <a:solidFill>
            <a:srgbClr val="002060"/>
          </a:solidFill>
          <a:ln>
            <a:noFill/>
          </a:ln>
          <a:effectLst/>
        </c:spPr>
        <c:marker>
          <c:symbol val="none"/>
        </c:marker>
        <c:dLbl>
          <c:idx val="0"/>
          <c:spPr>
            <a:solidFill>
              <a:schemeClr val="bg1"/>
            </a:solidFill>
            <a:ln>
              <a:solidFill>
                <a:schemeClr val="tx1"/>
              </a:solidFill>
            </a:ln>
            <a:effectLst/>
          </c:spPr>
          <c:txPr>
            <a:bodyPr rot="0" spcFirstLastPara="1" vertOverflow="ellipsis" vert="horz" wrap="square" lIns="38100" tIns="19050" rIns="38100" bIns="19050" anchor="ctr" anchorCtr="1">
              <a:spAutoFit/>
            </a:bodyPr>
            <a:lstStyle/>
            <a:p>
              <a:pPr>
                <a:defRPr sz="1100" b="1" i="0" u="none" strike="noStrike" kern="1200" baseline="0">
                  <a:solidFill>
                    <a:schemeClr val="tx1"/>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5"/>
        <c:spPr>
          <a:solidFill>
            <a:srgbClr val="00B0F0"/>
          </a:solidFill>
          <a:ln>
            <a:noFill/>
          </a:ln>
          <a:effectLst/>
        </c:spPr>
        <c:marker>
          <c:symbol val="none"/>
        </c:marker>
        <c:dLbl>
          <c:idx val="0"/>
          <c:spPr>
            <a:solidFill>
              <a:schemeClr val="bg1"/>
            </a:solidFill>
            <a:ln>
              <a:solidFill>
                <a:schemeClr val="tx1"/>
              </a:solidFill>
            </a:ln>
            <a:effectLst/>
          </c:spPr>
          <c:txPr>
            <a:bodyPr rot="0" spcFirstLastPara="1" vertOverflow="ellipsis" vert="horz" wrap="square" lIns="38100" tIns="19050" rIns="38100" bIns="19050" anchor="ctr" anchorCtr="1">
              <a:spAutoFit/>
            </a:bodyPr>
            <a:lstStyle/>
            <a:p>
              <a:pPr>
                <a:defRPr sz="1100" b="1" i="0" u="none" strike="noStrike" kern="1200" baseline="0">
                  <a:solidFill>
                    <a:schemeClr val="tx1"/>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Sheet2!$B$97</c:f>
              <c:strCache>
                <c:ptCount val="1"/>
                <c:pt idx="0">
                  <c:v>Max of Delivery_Duration</c:v>
                </c:pt>
              </c:strCache>
            </c:strRef>
          </c:tx>
          <c:spPr>
            <a:solidFill>
              <a:srgbClr val="002060"/>
            </a:solidFill>
            <a:ln>
              <a:noFill/>
            </a:ln>
            <a:effectLst/>
          </c:spPr>
          <c:invertIfNegative val="0"/>
          <c:dLbls>
            <c:spPr>
              <a:solidFill>
                <a:schemeClr val="bg1"/>
              </a:solidFill>
              <a:ln>
                <a:solidFill>
                  <a:schemeClr val="tx1"/>
                </a:solidFill>
              </a:ln>
              <a:effectLst/>
            </c:spPr>
            <c:txPr>
              <a:bodyPr rot="0" spcFirstLastPara="1" vertOverflow="ellipsis" vert="horz" wrap="square" lIns="38100" tIns="19050" rIns="38100" bIns="19050" anchor="ctr" anchorCtr="1">
                <a:spAutoFit/>
              </a:bodyPr>
              <a:lstStyle/>
              <a:p>
                <a:pPr>
                  <a:defRPr sz="1100" b="1" i="0" u="none" strike="noStrike" kern="1200" baseline="0">
                    <a:solidFill>
                      <a:schemeClr val="tx1"/>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Sheet2!$A$98:$A$103</c:f>
              <c:strCache>
                <c:ptCount val="5"/>
                <c:pt idx="0">
                  <c:v>Standard (3-5 Days)</c:v>
                </c:pt>
                <c:pt idx="1">
                  <c:v>Express</c:v>
                </c:pt>
                <c:pt idx="2">
                  <c:v>Next-Day</c:v>
                </c:pt>
                <c:pt idx="3">
                  <c:v>Same-Day</c:v>
                </c:pt>
                <c:pt idx="4">
                  <c:v>Pick-Up</c:v>
                </c:pt>
              </c:strCache>
            </c:strRef>
          </c:cat>
          <c:val>
            <c:numRef>
              <c:f>Sheet2!$B$98:$B$103</c:f>
              <c:numCache>
                <c:formatCode>#,##0</c:formatCode>
                <c:ptCount val="5"/>
                <c:pt idx="0">
                  <c:v>22</c:v>
                </c:pt>
                <c:pt idx="1">
                  <c:v>19</c:v>
                </c:pt>
                <c:pt idx="2">
                  <c:v>18</c:v>
                </c:pt>
                <c:pt idx="3">
                  <c:v>17</c:v>
                </c:pt>
                <c:pt idx="4">
                  <c:v>17</c:v>
                </c:pt>
              </c:numCache>
            </c:numRef>
          </c:val>
          <c:extLst>
            <c:ext xmlns:c16="http://schemas.microsoft.com/office/drawing/2014/chart" uri="{C3380CC4-5D6E-409C-BE32-E72D297353CC}">
              <c16:uniqueId val="{00000000-3636-49FA-BC67-47232B251AAF}"/>
            </c:ext>
          </c:extLst>
        </c:ser>
        <c:ser>
          <c:idx val="1"/>
          <c:order val="1"/>
          <c:tx>
            <c:strRef>
              <c:f>Sheet2!$C$97</c:f>
              <c:strCache>
                <c:ptCount val="1"/>
                <c:pt idx="0">
                  <c:v>Average of Delivery_Duration</c:v>
                </c:pt>
              </c:strCache>
            </c:strRef>
          </c:tx>
          <c:spPr>
            <a:solidFill>
              <a:srgbClr val="00B0F0"/>
            </a:solidFill>
            <a:ln>
              <a:noFill/>
            </a:ln>
            <a:effectLst/>
          </c:spPr>
          <c:invertIfNegative val="0"/>
          <c:dLbls>
            <c:spPr>
              <a:solidFill>
                <a:schemeClr val="bg1"/>
              </a:solidFill>
              <a:ln>
                <a:solidFill>
                  <a:schemeClr val="tx1"/>
                </a:solidFill>
              </a:ln>
              <a:effectLst/>
            </c:spPr>
            <c:txPr>
              <a:bodyPr rot="0" spcFirstLastPara="1" vertOverflow="ellipsis" vert="horz" wrap="square" lIns="38100" tIns="19050" rIns="38100" bIns="19050" anchor="ctr" anchorCtr="1">
                <a:spAutoFit/>
              </a:bodyPr>
              <a:lstStyle/>
              <a:p>
                <a:pPr>
                  <a:defRPr sz="1100" b="1" i="0" u="none" strike="noStrike" kern="1200" baseline="0">
                    <a:solidFill>
                      <a:schemeClr val="tx1"/>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Sheet2!$A$98:$A$103</c:f>
              <c:strCache>
                <c:ptCount val="5"/>
                <c:pt idx="0">
                  <c:v>Standard (3-5 Days)</c:v>
                </c:pt>
                <c:pt idx="1">
                  <c:v>Express</c:v>
                </c:pt>
                <c:pt idx="2">
                  <c:v>Next-Day</c:v>
                </c:pt>
                <c:pt idx="3">
                  <c:v>Same-Day</c:v>
                </c:pt>
                <c:pt idx="4">
                  <c:v>Pick-Up</c:v>
                </c:pt>
              </c:strCache>
            </c:strRef>
          </c:cat>
          <c:val>
            <c:numRef>
              <c:f>Sheet2!$C$98:$C$103</c:f>
              <c:numCache>
                <c:formatCode>#,##0.00</c:formatCode>
                <c:ptCount val="5"/>
                <c:pt idx="0">
                  <c:v>5.2973676598206536</c:v>
                </c:pt>
                <c:pt idx="1">
                  <c:v>3.2871307581078288</c:v>
                </c:pt>
                <c:pt idx="2">
                  <c:v>2.3095002474022759</c:v>
                </c:pt>
                <c:pt idx="3">
                  <c:v>1.2851282051282051</c:v>
                </c:pt>
                <c:pt idx="4">
                  <c:v>1.2813299232736572</c:v>
                </c:pt>
              </c:numCache>
            </c:numRef>
          </c:val>
          <c:extLst>
            <c:ext xmlns:c16="http://schemas.microsoft.com/office/drawing/2014/chart" uri="{C3380CC4-5D6E-409C-BE32-E72D297353CC}">
              <c16:uniqueId val="{00000001-3636-49FA-BC67-47232B251AAF}"/>
            </c:ext>
          </c:extLst>
        </c:ser>
        <c:dLbls>
          <c:dLblPos val="outEnd"/>
          <c:showLegendKey val="0"/>
          <c:showVal val="1"/>
          <c:showCatName val="0"/>
          <c:showSerName val="0"/>
          <c:showPercent val="0"/>
          <c:showBubbleSize val="0"/>
        </c:dLbls>
        <c:gapWidth val="219"/>
        <c:overlap val="-27"/>
        <c:axId val="1051326704"/>
        <c:axId val="1033419360"/>
      </c:barChart>
      <c:catAx>
        <c:axId val="105132670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1" i="0" u="none" strike="noStrike" kern="1200" baseline="0">
                <a:solidFill>
                  <a:schemeClr val="tx1"/>
                </a:solidFill>
                <a:latin typeface="+mn-lt"/>
                <a:ea typeface="+mn-ea"/>
                <a:cs typeface="+mn-cs"/>
              </a:defRPr>
            </a:pPr>
            <a:endParaRPr lang="en-US"/>
          </a:p>
        </c:txPr>
        <c:crossAx val="1033419360"/>
        <c:crosses val="autoZero"/>
        <c:auto val="1"/>
        <c:lblAlgn val="ctr"/>
        <c:lblOffset val="100"/>
        <c:noMultiLvlLbl val="0"/>
      </c:catAx>
      <c:valAx>
        <c:axId val="1033419360"/>
        <c:scaling>
          <c:orientation val="minMax"/>
        </c:scaling>
        <c:delete val="1"/>
        <c:axPos val="l"/>
        <c:numFmt formatCode="#,##0" sourceLinked="1"/>
        <c:majorTickMark val="none"/>
        <c:minorTickMark val="none"/>
        <c:tickLblPos val="nextTo"/>
        <c:crossAx val="1051326704"/>
        <c:crosses val="autoZero"/>
        <c:crossBetween val="between"/>
      </c:valAx>
      <c:spPr>
        <a:noFill/>
        <a:ln>
          <a:noFill/>
        </a:ln>
        <a:effectLst/>
      </c:spPr>
    </c:plotArea>
    <c:legend>
      <c:legendPos val="b"/>
      <c:layout>
        <c:manualLayout>
          <c:xMode val="edge"/>
          <c:yMode val="edge"/>
          <c:x val="2.4395669291338587E-2"/>
          <c:y val="0.89409667541557303"/>
          <c:w val="0.95676399825021874"/>
          <c:h val="7.8125546806649168E-2"/>
        </c:manualLayout>
      </c:layout>
      <c:overlay val="0"/>
      <c:spPr>
        <a:noFill/>
        <a:ln>
          <a:noFill/>
        </a:ln>
        <a:effectLst/>
      </c:spPr>
      <c:txPr>
        <a:bodyPr rot="0" spcFirstLastPara="1" vertOverflow="ellipsis" vert="horz" wrap="square" anchor="ctr" anchorCtr="1"/>
        <a:lstStyle/>
        <a:p>
          <a:pPr>
            <a:defRPr sz="1000" b="1" i="0" u="none" strike="noStrike" kern="1200" baseline="0">
              <a:solidFill>
                <a:schemeClr val="tx1"/>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13.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4.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9.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0.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5.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6.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7.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8.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9.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0.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2.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3.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4.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5.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6.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7.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8.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9.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0.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docProps/app.xml><?xml version="1.0" encoding="utf-8"?>
<Properties xmlns="http://schemas.openxmlformats.org/officeDocument/2006/extended-properties" xmlns:vt="http://schemas.openxmlformats.org/officeDocument/2006/docPropsVTypes">
  <Template>Normal</Template>
  <TotalTime>3866</TotalTime>
  <Pages>54</Pages>
  <Words>7977</Words>
  <Characters>45472</Characters>
  <Application>Microsoft Office Word</Application>
  <DocSecurity>0</DocSecurity>
  <Lines>378</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Emmy Jakes</dc:creator>
  <cp:keywords/>
  <dc:description/>
  <cp:lastModifiedBy>Emmy Jakes</cp:lastModifiedBy>
  <cp:revision>76</cp:revision>
  <dcterms:created xsi:type="dcterms:W3CDTF">2026-07-04T04:11:00Z</dcterms:created>
  <dcterms:modified xsi:type="dcterms:W3CDTF">2026-07-21T11:39:00Z</dcterms:modified>
</cp:coreProperties>
</file>