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2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3" w14:textId="77777777" w:rsidR="00972EFC" w:rsidRPr="0062746F" w:rsidRDefault="00DB7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2746F">
        <w:rPr>
          <w:rFonts w:ascii="Times New Roman" w:eastAsia="Times New Roman" w:hAnsi="Times New Roman" w:cs="Times New Roman"/>
          <w:sz w:val="40"/>
          <w:szCs w:val="40"/>
        </w:rPr>
        <w:t>The Sum-of-Subsets Problem</w:t>
      </w:r>
    </w:p>
    <w:p w14:paraId="00000004" w14:textId="77777777" w:rsidR="00972EFC" w:rsidRPr="0062746F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05" w14:textId="77777777" w:rsidR="00972EFC" w:rsidRPr="0062746F" w:rsidRDefault="00DB7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2746F">
        <w:rPr>
          <w:rFonts w:ascii="Times New Roman" w:eastAsia="Times New Roman" w:hAnsi="Times New Roman" w:cs="Times New Roman"/>
          <w:sz w:val="40"/>
          <w:szCs w:val="40"/>
        </w:rPr>
        <w:t>Backtracking</w:t>
      </w:r>
    </w:p>
    <w:p w14:paraId="00000006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972EFC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EA071A" w14:textId="521F4D21" w:rsidR="0062746F" w:rsidRDefault="0062746F" w:rsidP="00E6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EDF48" w14:textId="77777777" w:rsidR="0062746F" w:rsidRDefault="006274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7CE05" w14:textId="596646F8" w:rsidR="001A2909" w:rsidRDefault="001A2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D6F16" w14:textId="555B7469" w:rsidR="001A2909" w:rsidRDefault="001A2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8DBCAF" w14:textId="77777777" w:rsidR="001A2909" w:rsidRDefault="001A2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972EFC" w:rsidRPr="00465380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72EFC" w:rsidRPr="001A151B" w:rsidRDefault="00DB7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sz w:val="24"/>
          <w:szCs w:val="24"/>
        </w:rPr>
        <w:t>Oberon Ilano</w:t>
      </w:r>
    </w:p>
    <w:p w14:paraId="0000001B" w14:textId="77777777" w:rsidR="00972EFC" w:rsidRPr="001A151B" w:rsidRDefault="00972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972EFC" w:rsidRPr="001A151B" w:rsidRDefault="00DB7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sz w:val="24"/>
          <w:szCs w:val="24"/>
        </w:rPr>
        <w:t>CS 430</w:t>
      </w:r>
    </w:p>
    <w:p w14:paraId="0000001D" w14:textId="77777777" w:rsidR="00972EFC" w:rsidRPr="001A151B" w:rsidRDefault="00972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72EFC" w:rsidRPr="001A151B" w:rsidRDefault="00DB7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sz w:val="24"/>
          <w:szCs w:val="24"/>
        </w:rPr>
        <w:t xml:space="preserve"> November 18, 2019</w:t>
      </w:r>
    </w:p>
    <w:p w14:paraId="0000001F" w14:textId="77777777" w:rsidR="00972EFC" w:rsidRPr="001A151B" w:rsidRDefault="00972E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72EFC" w:rsidRPr="001A151B" w:rsidRDefault="00972E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72EFC" w:rsidRPr="001A151B" w:rsidRDefault="00972E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488C4590" w:rsidR="00972EFC" w:rsidRPr="001A151B" w:rsidRDefault="00972EF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19EBC" w14:textId="77777777" w:rsidR="0062746F" w:rsidRDefault="0062746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2241E" w14:textId="77777777" w:rsidR="00E616A0" w:rsidRDefault="00E616A0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31F54E6" w14:textId="77777777" w:rsidR="00E616A0" w:rsidRDefault="00E616A0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C94330D" w14:textId="77777777" w:rsidR="00E616A0" w:rsidRDefault="00E616A0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A1DDDDB" w14:textId="77777777" w:rsidR="00E616A0" w:rsidRDefault="00E616A0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24" w14:textId="6C775C53" w:rsidR="00972EFC" w:rsidRPr="001A151B" w:rsidRDefault="00DB7F8F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Abstract</w:t>
      </w:r>
    </w:p>
    <w:p w14:paraId="00000025" w14:textId="3E1D5442" w:rsidR="00972EFC" w:rsidRPr="001A151B" w:rsidRDefault="00DB7F8F" w:rsidP="00532AF9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5E59B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purpose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of th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research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paper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to study the Sum-of-Subsets problem and the strategy that will solve this problem. This research paper will conclude the description of the problem, a description of the strategy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</w:t>
      </w:r>
      <w:r w:rsidR="008B17C9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discussion of 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how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such a strategy works for the problem. A comparison of strategies that will work efficiently to solve the problem will be discussed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including their algorithms, space complexities, and time complexities. Also, this research paper will conclude discussions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of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 example of a classic problem that can be used for more concrete problems. </w:t>
      </w:r>
      <w:r w:rsidR="007D594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Finally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readers should have a better understanding of the Sum-of-Subsets problem and the use of 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acktracking strategies. </w:t>
      </w:r>
    </w:p>
    <w:p w14:paraId="00000026" w14:textId="77777777" w:rsidR="00972EFC" w:rsidRPr="001A151B" w:rsidRDefault="00DB7F8F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Introduction</w:t>
      </w:r>
    </w:p>
    <w:p w14:paraId="00000027" w14:textId="29FEFF85" w:rsidR="00972EFC" w:rsidRPr="001A151B" w:rsidRDefault="00DB7F8F" w:rsidP="00532AF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 “Sum-of-Subsets” or also known as “Subset Sum” is a classic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 optimization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problem that is NP-complete or is a hard problem in NP (non-deterministic polynomial-time)</w:t>
      </w:r>
      <w:r w:rsidR="001A290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In this research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paper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the strategy of 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acktracking is applied to the problem to study its algorithm, complexities and to be compared to </w:t>
      </w:r>
      <w:r w:rsidR="007B74F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strategy of </w:t>
      </w:r>
      <w:r w:rsidR="007B74F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Dynamic Programming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The 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um-of-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ubset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roblem</w:t>
      </w:r>
      <w:r w:rsidR="00920AB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has been revisited </w:t>
      </w:r>
      <w:r w:rsidR="007D594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several</w:t>
      </w:r>
      <w:r w:rsidR="0085375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times </w:t>
      </w:r>
      <w:r w:rsidR="007B74F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by researchers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</w:t>
      </w:r>
      <w:r w:rsidR="007B74F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and many strategies have been applied to improve its complexity and efficiency. A strategy such as </w:t>
      </w:r>
      <w:r w:rsidR="007B74FC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Dynamic Programming</w:t>
      </w:r>
      <w:r w:rsidR="00D525F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85375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method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being the most popular used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solve the problem</w:t>
      </w:r>
      <w:r w:rsidR="0085375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studied for research purposes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 The</w:t>
      </w:r>
      <w:r w:rsidR="006E7145" w:rsidRP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um-of-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ubset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roblem</w:t>
      </w:r>
      <w:r w:rsidR="006E714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can be applied to a real-life situation and can be used for a more concrete problem such as cryptography. </w:t>
      </w:r>
    </w:p>
    <w:p w14:paraId="00000028" w14:textId="77D98A01" w:rsidR="00972EFC" w:rsidRPr="001A151B" w:rsidRDefault="00921A26" w:rsidP="00532AF9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Description of 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</w:p>
    <w:p w14:paraId="00000029" w14:textId="75AF39FC" w:rsidR="00972EFC" w:rsidRPr="001A151B" w:rsidRDefault="00DB7F8F" w:rsidP="00532AF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NP-complete</w:t>
      </w:r>
      <w:r w:rsidR="00A33DD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can be thought</w:t>
      </w:r>
      <w:r w:rsidR="001A4E4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of</w:t>
      </w:r>
      <w:r w:rsidR="00A33DD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 special case of the Knapsack problem. The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consists of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n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positive integers,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 xml:space="preserve">1 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to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n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represent</w:t>
      </w:r>
      <w:r w:rsidR="001A4E4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the weight values, and a positive integer </w:t>
      </w:r>
      <m:oMath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>W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represent</w:t>
      </w:r>
      <w:r w:rsidR="001A4E4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the given target value</w:t>
      </w:r>
      <w:r w:rsidR="001A290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 w:rsidR="003706D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1A2909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Both</w:t>
      </w:r>
      <w:r w:rsidR="003706D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S</m:t>
        </m:r>
      </m:oMath>
      <w:r w:rsidR="003706D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W</m:t>
        </m:r>
      </m:oMath>
      <w:r w:rsidR="00F143F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3706D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are given as 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distinct </w:t>
      </w:r>
      <w:r w:rsidR="003706D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input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The goal of the problem is to determine if there exist subsets of the integers such that the total weight of all integers in a subset is equivalent to the target value </w:t>
      </w:r>
      <m:oMath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>W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If there exist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 a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sum of all numbers in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highlight w:val="white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 xml:space="preserve">⊆S </m:t>
        </m:r>
      </m:oMath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that is equivalent to the target value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W</m:t>
        </m:r>
      </m:oMath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then output 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>True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>Yes</w:t>
      </w:r>
      <w:r w:rsidR="00307582">
        <w:rPr>
          <w:rFonts w:ascii="Times New Roman" w:eastAsia="Times New Roman" w:hAnsi="Times New Roman" w:cs="Times New Roman"/>
          <w:color w:val="333333"/>
          <w:sz w:val="24"/>
          <w:szCs w:val="24"/>
        </w:rPr>
        <w:t>”</w:t>
      </w:r>
      <w:r w:rsidR="00F64B8E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</w:t>
      </w:r>
      <w:r w:rsidR="0062746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If 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62746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sum of all numbers in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highlight w:val="white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 xml:space="preserve">⊆S </m:t>
        </m:r>
      </m:oMath>
      <w:r w:rsidR="0062746F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that is equivalent to the target value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W</m:t>
        </m:r>
      </m:oMath>
      <w:r w:rsidR="0062746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does not exists</w:t>
      </w:r>
      <w:r w:rsidR="0062746F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then output 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</w:rPr>
        <w:t>“False”</w:t>
      </w:r>
      <w:r w:rsidR="0062746F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“No”. 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It is possible to have multiple set solutions 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where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sum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are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equivalent to the target value</w:t>
      </w:r>
      <w:r w:rsidR="0062746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W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For example, given </w:t>
      </w:r>
      <m:oMath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>S={1, 2, 5, 6}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target value </w:t>
      </w:r>
      <m:oMath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>W=7</m:t>
        </m:r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The sum of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1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4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equivalent to 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7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and the sum of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2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3</m:t>
            </m:r>
          </m:sub>
        </m:sSub>
      </m:oMath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also equivalent to </w:t>
      </w:r>
      <w:r w:rsidR="00E02A8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7</w:t>
      </w: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. Therefore, a multiple sets solution is possible. </w:t>
      </w:r>
    </w:p>
    <w:p w14:paraId="0000002A" w14:textId="732AFE44" w:rsidR="00972EFC" w:rsidRPr="001A151B" w:rsidRDefault="00921A26" w:rsidP="00532AF9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Description of 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Backtracking Strategy</w:t>
      </w:r>
    </w:p>
    <w:p w14:paraId="0000002B" w14:textId="05C6B64B" w:rsidR="00972EFC" w:rsidRPr="001A151B" w:rsidRDefault="00E02A8E" w:rsidP="00532AF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Ba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cktracking is the given strategy for this </w:t>
      </w:r>
      <w:r w:rsidR="003706D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research</w:t>
      </w:r>
      <w:r w:rsidR="00307582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paper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.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acktracking is a modified depth-first search of a tree that is used for NP-complete problems and optimization problems.</w:t>
      </w:r>
      <w:r w:rsidR="003706D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Typically,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acktracking 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involves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only a tree search that is a preorder tree traversal. Each execution of divide and conquer returns one or more items of the solution through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acktracking. A depth-first search does not require that the children be visited in any order, but in most cases, the children are visited from left to right</w:t>
      </w:r>
      <w:r w:rsidR="0062746F">
        <w:rPr>
          <w:rFonts w:ascii="Times New Roman" w:eastAsia="Times New Roman" w:hAnsi="Times New Roman" w:cs="Times New Roman"/>
          <w:color w:val="1C1E29"/>
          <w:sz w:val="24"/>
          <w:szCs w:val="24"/>
        </w:rPr>
        <w:t>,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each subset is represented by a path from the root to a leaf which is a path that is followed until a dead end is reached. The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acktracking pruned the state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space tree</w:t>
      </w:r>
      <w:r w:rsidR="0062746F">
        <w:rPr>
          <w:rFonts w:ascii="Times New Roman" w:eastAsia="Times New Roman" w:hAnsi="Times New Roman" w:cs="Times New Roman"/>
          <w:color w:val="1C1E29"/>
          <w:sz w:val="24"/>
          <w:szCs w:val="24"/>
        </w:rPr>
        <w:t>,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if a node is determined that it does not have a solution because there are no more weights that are left to add equivalent to the target value </w:t>
      </w:r>
      <m:oMath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>W (weight+total&lt;W)</m:t>
        </m:r>
      </m:oMath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then it is considered a non-promising. If the target value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 xml:space="preserve">W </m:t>
        </m:r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 xml:space="preserve">(weight+ </m:t>
        </m:r>
        <m:sSub>
          <m:sSub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w</m:t>
            </m:r>
          </m:e>
          <m:sub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  <w:highlight w:val="white"/>
              </w:rPr>
              <m:t>i+1</m:t>
            </m:r>
          </m:sub>
        </m:sSub>
        <m:r>
          <w:rPr>
            <w:rFonts w:ascii="Cambria Math" w:eastAsia="Cambria Math" w:hAnsi="Cambria Math" w:cs="Times New Roman"/>
            <w:color w:val="333333"/>
            <w:sz w:val="24"/>
            <w:szCs w:val="24"/>
            <w:highlight w:val="white"/>
          </w:rPr>
          <m:t xml:space="preserve">&gt;W) </m:t>
        </m:r>
      </m:oMath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is smaller than the sum of all nodes in the path, then it is also considered a non-promising [1]. 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 state space tree is very helpful to use to solve the problem by checking the instance. </w:t>
      </w:r>
      <w:r w:rsidR="0062746F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left branch of the tree includes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i</m:t>
            </m:r>
          </m:sub>
        </m:sSub>
      </m:oMath>
      <w:r w:rsidR="0062746F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while the right branch of the tree does not include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i</m:t>
            </m:r>
          </m:sub>
        </m:sSub>
      </m:oMath>
      <w:r w:rsidR="0062746F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. 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In </w:t>
      </w:r>
      <w:r w:rsidR="002975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 w:rsidR="00297537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wors</w:t>
      </w:r>
      <w:r w:rsidR="002975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</w:t>
      </w:r>
      <w:r w:rsidR="00297537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case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a state space tree can have </w:t>
      </w:r>
      <m:oMath>
        <m:sSup>
          <m:sSupPr>
            <m:ctrlP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color w:val="333333"/>
                <w:sz w:val="24"/>
                <w:szCs w:val="24"/>
              </w:rPr>
              <m:t>n</m:t>
            </m:r>
          </m:sup>
        </m:sSup>
        <m:r>
          <w:rPr>
            <w:rFonts w:ascii="Cambria Math" w:eastAsia="Cambria Math" w:hAnsi="Cambria Math" w:cs="Times New Roman"/>
            <w:color w:val="333333"/>
            <w:sz w:val="24"/>
            <w:szCs w:val="24"/>
          </w:rPr>
          <m:t>-1</m:t>
        </m:r>
      </m:oMath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nodes.</w:t>
      </w:r>
      <w:r w:rsidR="00DB7F8F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7F1D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a full binary of depth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n</m:t>
        </m:r>
      </m:oMath>
      <w:r w:rsidR="007F1D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D532F7">
        <w:rPr>
          <w:rFonts w:ascii="Times New Roman" w:eastAsia="Times New Roman" w:hAnsi="Times New Roman" w:cs="Times New Roman"/>
          <w:color w:val="1C1E29"/>
          <w:sz w:val="24"/>
          <w:szCs w:val="24"/>
        </w:rPr>
        <w:t>the worst-case time complexity</w:t>
      </w:r>
      <w:r w:rsidR="00A33DD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7F1D2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w:lastRenderedPageBreak/>
          <m:t>O</m:t>
        </m:r>
        <m:d>
          <m:dPr>
            <m:ctrlPr>
              <w:rPr>
                <w:rFonts w:ascii="Cambria Math" w:eastAsia="Cambria Math" w:hAnsi="Cambria Math" w:cs="Times New Roman"/>
                <w:i/>
                <w:color w:val="1C1E2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Times New Roman"/>
                    <w:color w:val="1C1E2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1C1E29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1C1E29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7F1D2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</w:t>
      </w:r>
      <w:r w:rsidR="00A33DD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where </w:t>
      </w:r>
      <w:r w:rsidR="009F1EF5">
        <w:rPr>
          <w:rFonts w:ascii="Times New Roman" w:eastAsia="Times New Roman" w:hAnsi="Times New Roman" w:cs="Times New Roman"/>
          <w:color w:val="1C1E29"/>
          <w:sz w:val="24"/>
          <w:szCs w:val="24"/>
        </w:rPr>
        <w:t>t</w:t>
      </w:r>
      <w:r w:rsidR="009F1EF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he number of nodes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D532F7">
        <w:rPr>
          <w:rFonts w:ascii="Times New Roman" w:eastAsia="Times New Roman" w:hAnsi="Times New Roman" w:cs="Times New Roman"/>
          <w:color w:val="1C1E29"/>
          <w:sz w:val="24"/>
          <w:szCs w:val="24"/>
        </w:rPr>
        <w:t>is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not smaller than the total number of recursive calls</w:t>
      </w:r>
      <w:r w:rsidR="00A33DDA">
        <w:rPr>
          <w:rFonts w:ascii="Times New Roman" w:eastAsia="Times New Roman" w:hAnsi="Times New Roman" w:cs="Times New Roman"/>
          <w:color w:val="1C1E29"/>
          <w:sz w:val="24"/>
          <w:szCs w:val="24"/>
        </w:rPr>
        <w:t>.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If a non-promising node exists, then backtracks to its parent and find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another path </w:t>
      </w:r>
      <w:r w:rsidR="001A290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to </w:t>
      </w:r>
      <w:r w:rsidR="007A0E4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determine</w:t>
      </w:r>
      <w:r w:rsidR="001A290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solution. If the sum of the weights totals up to a node that is equivalent to the target value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W</m:t>
        </m:r>
      </m:oMath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then the path leads to a solution node, which means a promising node exists. The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acktracking algorithm is more efficient when the input values are in non-decreasing order. While 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acktracking is a standard approach to solving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another strategy can be also </w:t>
      </w:r>
      <w:r w:rsidR="007A0E40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be 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used such as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</w:t>
      </w:r>
    </w:p>
    <w:p w14:paraId="0000002C" w14:textId="0115F020" w:rsidR="00972EFC" w:rsidRPr="001A151B" w:rsidRDefault="00921A26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Comparison of </w:t>
      </w:r>
      <w:r w:rsidR="00DB7F8F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Dynamic Programming and Backtracking</w:t>
      </w:r>
    </w:p>
    <w:p w14:paraId="32D75045" w14:textId="4C2F5CA7" w:rsidR="00817869" w:rsidRPr="001A151B" w:rsidRDefault="00DB7F8F" w:rsidP="00532AF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bookmarkStart w:id="1" w:name="_heading=h.30j0zll" w:colFirst="0" w:colLast="0"/>
      <w:bookmarkEnd w:id="1"/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 </w:t>
      </w:r>
      <w:r w:rsidR="0029753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strategy, </w:t>
      </w:r>
      <w:r w:rsidR="001E1B47">
        <w:rPr>
          <w:rFonts w:ascii="Times New Roman" w:eastAsia="Times New Roman" w:hAnsi="Times New Roman" w:cs="Times New Roman"/>
          <w:color w:val="1C1E29"/>
          <w:sz w:val="24"/>
          <w:szCs w:val="24"/>
        </w:rPr>
        <w:t>“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instead of enumerating all possible subsets of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S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it enumerates all possible sums of subsets of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S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, up to and including the target value</w:t>
      </w:r>
      <w:r w:rsidR="00D532F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t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 Since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 xml:space="preserve"> S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a subset of {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1, 2, ..., m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}, the sum of all its elements cannot </w:t>
      </w:r>
      <w:r w:rsidR="00D532F7">
        <w:rPr>
          <w:rFonts w:ascii="Times New Roman" w:eastAsia="Times New Roman" w:hAnsi="Times New Roman" w:cs="Times New Roman"/>
          <w:color w:val="1C1E29"/>
          <w:sz w:val="24"/>
          <w:szCs w:val="24"/>
        </w:rPr>
        <w:t>be greater than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n·m</m:t>
        </m:r>
      </m:oMath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[2]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</w:t>
      </w:r>
      <w:r w:rsidR="00A14210">
        <w:rPr>
          <w:rFonts w:ascii="Times New Roman" w:eastAsia="Times New Roman" w:hAnsi="Times New Roman" w:cs="Times New Roman"/>
          <w:color w:val="1C1E29"/>
          <w:sz w:val="24"/>
          <w:szCs w:val="24"/>
        </w:rPr>
        <w:t>”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strategy operates in time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n∙t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t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the target value</w:t>
      </w:r>
      <w:r w:rsidR="001E1B4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 xml:space="preserve">t 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is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O(n∙m)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</w:t>
      </w:r>
      <w:r w:rsidR="00D532F7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attaining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 complexity of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O(m∙</m:t>
        </m:r>
        <m:sSup>
          <m:sSupPr>
            <m:ctrlP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)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</w:t>
      </w:r>
      <w:r w:rsidR="00211A87">
        <w:rPr>
          <w:rFonts w:ascii="Times New Roman" w:eastAsia="Times New Roman" w:hAnsi="Times New Roman" w:cs="Times New Roman"/>
          <w:color w:val="1C1E29"/>
          <w:sz w:val="24"/>
          <w:szCs w:val="24"/>
        </w:rPr>
        <w:t>which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polynomial in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n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m.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In the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method, a two-dimensional array is used to solve the problem instead of using a tree. In some cases,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can be worse than Backtracking when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n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much smaller than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m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even exponential in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n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. If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 xml:space="preserve">, 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worst-case time complexity for the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is O(m∙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)=O(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∙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  <w:color w:val="1C1E29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Times New Roman"/>
            <w:color w:val="1C1E29"/>
            <w:sz w:val="24"/>
            <w:szCs w:val="24"/>
          </w:rPr>
          <m:t>)</m:t>
        </m:r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, which is poorer than the worst-case time complexity of the Backtracking which is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.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The 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strategy or pseudo-polynomial is most efficient when the number of inputs </w:t>
      </w:r>
      <w:r w:rsidR="00F143FD">
        <w:rPr>
          <w:rFonts w:ascii="Times New Roman" w:eastAsia="Times New Roman" w:hAnsi="Times New Roman" w:cs="Times New Roman"/>
          <w:color w:val="1C1E29"/>
          <w:sz w:val="24"/>
          <w:szCs w:val="24"/>
        </w:rPr>
        <w:t>is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small, and its efficiency decreases as the number of inputs get larger. </w:t>
      </w:r>
      <w:r w:rsidR="0081786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Both strategies have an exponential lower bound of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C1E29"/>
            <w:sz w:val="24"/>
            <w:szCs w:val="24"/>
          </w:rPr>
          <m:t>Ω</m:t>
        </m:r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n/2</m:t>
            </m:r>
          </m:sup>
        </m:sSup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n</m:t>
            </m:r>
          </m:e>
        </m:rad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 xml:space="preserve">) </m:t>
        </m:r>
      </m:oMath>
      <w:r w:rsidR="0081786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which is closely related to </w:t>
      </w:r>
      <w:r w:rsidR="0029753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</w:t>
      </w:r>
      <w:r w:rsidR="0081786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Knapsack problem when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n</m:t>
        </m:r>
      </m:oMath>
      <w:r w:rsidR="0081786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alone is used as the complexity parameter [2]. </w:t>
      </w:r>
      <w:r w:rsidR="00F143FD">
        <w:rPr>
          <w:rFonts w:ascii="Times New Roman" w:eastAsia="Times New Roman" w:hAnsi="Times New Roman" w:cs="Times New Roman"/>
          <w:color w:val="1C1E29"/>
          <w:sz w:val="24"/>
          <w:szCs w:val="24"/>
        </w:rPr>
        <w:t>The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known</w:t>
      </w:r>
      <w:r w:rsidR="007A0E40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to be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sensitive to the density 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lastRenderedPageBreak/>
        <w:t xml:space="preserve">of the problem. The efficiency of the Backtracking is much better for sparse </w:t>
      </w:r>
      <w:r w:rsidR="00921A2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cases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while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="00D525F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is much better for dense </w:t>
      </w:r>
      <w:r w:rsidR="00921A2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cases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</w:t>
      </w:r>
    </w:p>
    <w:p w14:paraId="0C296725" w14:textId="2F9D7169" w:rsidR="001A2909" w:rsidRPr="001A151B" w:rsidRDefault="00D15034" w:rsidP="00532AF9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Time and </w:t>
      </w:r>
      <w:r w:rsidR="001A290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Space </w:t>
      </w:r>
      <w:r w:rsidR="00A9697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Efficiency</w:t>
      </w:r>
      <w:r w:rsidR="001A290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Related Work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</w:p>
    <w:p w14:paraId="4A0C32A9" w14:textId="172E0617" w:rsidR="001A2909" w:rsidRPr="001A151B" w:rsidRDefault="003A1746" w:rsidP="00532AF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There </w:t>
      </w:r>
      <w:r w:rsidR="007F1D2A">
        <w:rPr>
          <w:rFonts w:ascii="Times New Roman" w:eastAsia="Times New Roman" w:hAnsi="Times New Roman" w:cs="Times New Roman"/>
          <w:color w:val="1C1E29"/>
          <w:sz w:val="24"/>
          <w:szCs w:val="24"/>
        </w:rPr>
        <w:t>has been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plenty of work 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and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resear</w:t>
      </w:r>
      <w:r w:rsidR="00696496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ch</w:t>
      </w:r>
      <w:r w:rsidR="007F1D2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done relating to space </w:t>
      </w:r>
      <w:r w:rsidR="00AE190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complexity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of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AE190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over the last 62 years or more. The amount of workspace that is needed for an algorithm </w:t>
      </w:r>
      <w:r w:rsidR="00514BA3">
        <w:rPr>
          <w:rFonts w:ascii="Times New Roman" w:eastAsia="Times New Roman" w:hAnsi="Times New Roman" w:cs="Times New Roman"/>
          <w:color w:val="1C1E29"/>
          <w:sz w:val="24"/>
          <w:szCs w:val="24"/>
        </w:rPr>
        <w:t>is</w:t>
      </w:r>
      <w:r w:rsidR="00AE190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measured either in the </w:t>
      </w:r>
      <w:r w:rsidR="00F44A33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unit-cost RAM model</w:t>
      </w:r>
      <w:r w:rsidR="00F143FD">
        <w:rPr>
          <w:rFonts w:ascii="Times New Roman" w:eastAsia="Times New Roman" w:hAnsi="Times New Roman" w:cs="Times New Roman"/>
          <w:color w:val="1C1E29"/>
          <w:sz w:val="24"/>
          <w:szCs w:val="24"/>
        </w:rPr>
        <w:t>,</w:t>
      </w:r>
      <w:r w:rsidR="00F44A33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or </w:t>
      </w:r>
      <w:r w:rsidR="00B40808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</w:t>
      </w:r>
      <w:r w:rsidR="00F44A33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Turing machine model, where tapes are infinite on both sides. 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 1957, both Danzig </w:t>
      </w:r>
      <w:r w:rsidR="00065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[4] 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and Bellman</w:t>
      </w:r>
      <w:r w:rsidR="00065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[5]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1E1B4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used the unit-cost RAM model for measurement and the method of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="001E1B4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to run the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in time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mt</m:t>
            </m:r>
          </m:e>
        </m:d>
      </m:oMath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and 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space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O(t)</m:t>
        </m:r>
      </m:oMath>
      <w:r w:rsidR="0046538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 “This is pseudo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-</w:t>
      </w:r>
      <w:r w:rsidR="0046538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polynomial in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</m:t>
        </m:r>
      </m:oMath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46538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that is if the value of t is bounded by a polynomial in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</m:t>
        </m:r>
      </m:oMath>
      <w:r w:rsidR="0046538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, then it runs in polynomial time and space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[</w:t>
      </w:r>
      <w:r w:rsidR="0046538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3</w:t>
      </w:r>
      <w:r w:rsidR="00FD30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]</w:t>
      </w:r>
      <w:r w:rsidR="007871FD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.</w:t>
      </w:r>
      <w:r w:rsidR="00A14210">
        <w:rPr>
          <w:rFonts w:ascii="Times New Roman" w:eastAsia="Times New Roman" w:hAnsi="Times New Roman" w:cs="Times New Roman"/>
          <w:color w:val="1C1E29"/>
          <w:sz w:val="24"/>
          <w:szCs w:val="24"/>
        </w:rPr>
        <w:t>”</w:t>
      </w:r>
      <w:r w:rsidR="00FD30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In 1975, Ibarra and Kim </w:t>
      </w:r>
      <w:r w:rsidR="00065E44">
        <w:rPr>
          <w:rFonts w:ascii="Times New Roman" w:hAnsi="Times New Roman" w:cs="Times New Roman"/>
          <w:sz w:val="24"/>
          <w:szCs w:val="24"/>
        </w:rPr>
        <w:t xml:space="preserve">[8] 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were able to give a Fully Polynomial Time Approximation </w:t>
      </w:r>
      <w:r w:rsidR="004009B5" w:rsidRPr="001A151B">
        <w:rPr>
          <w:rFonts w:ascii="Times New Roman" w:hAnsi="Times New Roman" w:cs="Times New Roman"/>
          <w:sz w:val="24"/>
          <w:szCs w:val="24"/>
        </w:rPr>
        <w:t>S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cheme for the </w:t>
      </w:r>
      <w:r w:rsidR="00920ABA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optimization </w:t>
      </w:r>
      <w:r w:rsidR="006E7145">
        <w:rPr>
          <w:rFonts w:ascii="Times New Roman" w:hAnsi="Times New Roman" w:cs="Times New Roman"/>
          <w:sz w:val="24"/>
          <w:szCs w:val="24"/>
        </w:rPr>
        <w:t xml:space="preserve">problem 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with running time </w:t>
      </w:r>
      <m:oMath>
        <m:r>
          <w:rPr>
            <w:rFonts w:ascii="Cambria Math" w:hAnsi="Cambria Math" w:cs="Times New Roman"/>
            <w:sz w:val="24"/>
            <w:szCs w:val="24"/>
          </w:rPr>
          <m:t>O(m/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15034" w:rsidRPr="001A151B">
        <w:rPr>
          <w:rFonts w:ascii="Times New Roman" w:hAnsi="Times New Roman" w:cs="Times New Roman"/>
          <w:sz w:val="24"/>
          <w:szCs w:val="24"/>
        </w:rPr>
        <w:t xml:space="preserve"> and space </w:t>
      </w:r>
      <m:oMath>
        <m:r>
          <w:rPr>
            <w:rFonts w:ascii="Cambria Math" w:hAnsi="Cambria Math" w:cs="Times New Roman"/>
            <w:sz w:val="24"/>
            <w:szCs w:val="24"/>
          </w:rPr>
          <m:t>O(m+1/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15034" w:rsidRPr="001A151B">
        <w:rPr>
          <w:rFonts w:ascii="Times New Roman" w:hAnsi="Times New Roman" w:cs="Times New Roman"/>
          <w:sz w:val="24"/>
          <w:szCs w:val="24"/>
        </w:rPr>
        <w:t>, where Gens and Levner</w:t>
      </w:r>
      <w:r w:rsidR="00065E44">
        <w:rPr>
          <w:rFonts w:ascii="Times New Roman" w:hAnsi="Times New Roman" w:cs="Times New Roman"/>
          <w:sz w:val="24"/>
          <w:szCs w:val="24"/>
        </w:rPr>
        <w:t xml:space="preserve"> [10] 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had another </w:t>
      </w:r>
      <w:r w:rsidR="00A9697B" w:rsidRPr="001A151B">
        <w:rPr>
          <w:rFonts w:ascii="Times New Roman" w:hAnsi="Times New Roman" w:cs="Times New Roman"/>
          <w:sz w:val="24"/>
          <w:szCs w:val="24"/>
        </w:rPr>
        <w:t xml:space="preserve">Fully Polynomial Time Approximation scheme algorithm that runs in time </w:t>
      </w:r>
      <m:oMath>
        <m:r>
          <w:rPr>
            <w:rFonts w:ascii="Cambria Math" w:hAnsi="Cambria Math" w:cs="Times New Roman"/>
            <w:sz w:val="24"/>
            <w:szCs w:val="24"/>
          </w:rPr>
          <m:t>O(m/ϵ +1/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A9697B" w:rsidRPr="001A151B">
        <w:rPr>
          <w:rFonts w:ascii="Times New Roman" w:hAnsi="Times New Roman" w:cs="Times New Roman"/>
          <w:sz w:val="24"/>
          <w:szCs w:val="24"/>
        </w:rPr>
        <w:t xml:space="preserve">) [3]. Both Fully Polynomial Time Approximation Scheme algorithms were done by using the </w:t>
      </w:r>
      <w:r w:rsidR="00920ABA">
        <w:rPr>
          <w:rFonts w:ascii="Times New Roman" w:hAnsi="Times New Roman" w:cs="Times New Roman"/>
          <w:sz w:val="24"/>
          <w:szCs w:val="24"/>
        </w:rPr>
        <w:t xml:space="preserve">method of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6E7145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</w:t>
      </w:r>
      <w:r w:rsidR="00027EE5">
        <w:rPr>
          <w:rFonts w:ascii="Times New Roman" w:hAnsi="Times New Roman" w:cs="Times New Roman"/>
          <w:sz w:val="24"/>
          <w:szCs w:val="24"/>
        </w:rPr>
        <w:t xml:space="preserve"> </w:t>
      </w:r>
      <w:r w:rsidR="00A9697B" w:rsidRPr="001A151B">
        <w:rPr>
          <w:rFonts w:ascii="Times New Roman" w:hAnsi="Times New Roman" w:cs="Times New Roman"/>
          <w:sz w:val="24"/>
          <w:szCs w:val="24"/>
        </w:rPr>
        <w:t xml:space="preserve">and measured in the unit-cost RAM model. </w:t>
      </w:r>
      <w:r w:rsidR="00D15034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 2010, 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Elberfeld, Jakoby, and Tantau </w:t>
      </w:r>
      <w:r w:rsidR="00065E44">
        <w:rPr>
          <w:rFonts w:ascii="Times New Roman" w:hAnsi="Times New Roman" w:cs="Times New Roman"/>
          <w:sz w:val="24"/>
          <w:szCs w:val="24"/>
        </w:rPr>
        <w:t xml:space="preserve">[10] </w:t>
      </w:r>
      <w:r w:rsidR="00D15034" w:rsidRPr="001A151B">
        <w:rPr>
          <w:rFonts w:ascii="Times New Roman" w:hAnsi="Times New Roman" w:cs="Times New Roman"/>
          <w:sz w:val="24"/>
          <w:szCs w:val="24"/>
        </w:rPr>
        <w:t>w</w:t>
      </w:r>
      <w:r w:rsidR="004009B5" w:rsidRPr="001A151B">
        <w:rPr>
          <w:rFonts w:ascii="Times New Roman" w:hAnsi="Times New Roman" w:cs="Times New Roman"/>
          <w:sz w:val="24"/>
          <w:szCs w:val="24"/>
        </w:rPr>
        <w:t>ere able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to </w:t>
      </w:r>
      <w:r w:rsidR="009F1EF5" w:rsidRPr="001A151B">
        <w:rPr>
          <w:rFonts w:ascii="Times New Roman" w:hAnsi="Times New Roman" w:cs="Times New Roman"/>
          <w:sz w:val="24"/>
          <w:szCs w:val="24"/>
        </w:rPr>
        <w:t>be obtained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logspace upper bounds by using unary encodings of the inputs in</w:t>
      </w:r>
      <w:r w:rsidR="004009B5" w:rsidRPr="001A151B">
        <w:rPr>
          <w:rFonts w:ascii="Times New Roman" w:hAnsi="Times New Roman" w:cs="Times New Roman"/>
          <w:sz w:val="24"/>
          <w:szCs w:val="24"/>
        </w:rPr>
        <w:t xml:space="preserve"> the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Unary Subsets Sum problem. 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The Unary Subsets Sum problem is the same as the 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except where inputs are binary instead of decimal. </w:t>
      </w:r>
      <w:r w:rsidR="00D15034" w:rsidRPr="001A151B">
        <w:rPr>
          <w:rFonts w:ascii="Times New Roman" w:hAnsi="Times New Roman" w:cs="Times New Roman"/>
          <w:sz w:val="24"/>
          <w:szCs w:val="24"/>
        </w:rPr>
        <w:t>Later that year</w:t>
      </w:r>
      <w:r w:rsidR="00027EE5">
        <w:rPr>
          <w:rFonts w:ascii="Times New Roman" w:hAnsi="Times New Roman" w:cs="Times New Roman"/>
          <w:sz w:val="24"/>
          <w:szCs w:val="24"/>
        </w:rPr>
        <w:t>,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Kane </w:t>
      </w:r>
      <w:r w:rsidR="00472D0A">
        <w:rPr>
          <w:rFonts w:ascii="Times New Roman" w:hAnsi="Times New Roman" w:cs="Times New Roman"/>
          <w:sz w:val="24"/>
          <w:szCs w:val="24"/>
        </w:rPr>
        <w:t xml:space="preserve">was able to </w:t>
      </w:r>
      <w:r w:rsidR="00D15034" w:rsidRPr="001A151B">
        <w:rPr>
          <w:rFonts w:ascii="Times New Roman" w:hAnsi="Times New Roman" w:cs="Times New Roman"/>
          <w:sz w:val="24"/>
          <w:szCs w:val="24"/>
        </w:rPr>
        <w:t>simpl</w:t>
      </w:r>
      <w:r w:rsidR="00472D0A">
        <w:rPr>
          <w:rFonts w:ascii="Times New Roman" w:hAnsi="Times New Roman" w:cs="Times New Roman"/>
          <w:sz w:val="24"/>
          <w:szCs w:val="24"/>
        </w:rPr>
        <w:t>y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the logspace algorithm</w:t>
      </w:r>
      <w:r w:rsidR="00472D0A">
        <w:rPr>
          <w:rFonts w:ascii="Times New Roman" w:hAnsi="Times New Roman" w:cs="Times New Roman"/>
          <w:sz w:val="24"/>
          <w:szCs w:val="24"/>
        </w:rPr>
        <w:t>.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</w:t>
      </w:r>
      <w:r w:rsidR="00472D0A">
        <w:rPr>
          <w:rFonts w:ascii="Times New Roman" w:hAnsi="Times New Roman" w:cs="Times New Roman"/>
          <w:sz w:val="24"/>
          <w:szCs w:val="24"/>
        </w:rPr>
        <w:t>I</w:t>
      </w:r>
      <w:r w:rsidR="00D15034" w:rsidRPr="001A151B">
        <w:rPr>
          <w:rFonts w:ascii="Times New Roman" w:hAnsi="Times New Roman" w:cs="Times New Roman"/>
          <w:sz w:val="24"/>
          <w:szCs w:val="24"/>
        </w:rPr>
        <w:t>n 2012, Elberfeld, Jakoby, and Tantau w</w:t>
      </w:r>
      <w:r w:rsidR="004009B5" w:rsidRPr="001A151B">
        <w:rPr>
          <w:rFonts w:ascii="Times New Roman" w:hAnsi="Times New Roman" w:cs="Times New Roman"/>
          <w:sz w:val="24"/>
          <w:szCs w:val="24"/>
        </w:rPr>
        <w:t>ere</w:t>
      </w:r>
      <w:r w:rsidR="00D15034" w:rsidRPr="001A151B">
        <w:rPr>
          <w:rFonts w:ascii="Times New Roman" w:hAnsi="Times New Roman" w:cs="Times New Roman"/>
          <w:sz w:val="24"/>
          <w:szCs w:val="24"/>
        </w:rPr>
        <w:t xml:space="preserve"> able to improve the Unary Subsets Sum under the appropriate encodings.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Elberfeld, Jakorby, Tantau, and Kane</w:t>
      </w:r>
      <w:r w:rsidR="00027EE5">
        <w:rPr>
          <w:rFonts w:ascii="Times New Roman" w:hAnsi="Times New Roman" w:cs="Times New Roman"/>
          <w:sz w:val="24"/>
          <w:szCs w:val="24"/>
        </w:rPr>
        <w:t>’s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algorithms later became helpful </w:t>
      </w:r>
      <w:r w:rsidR="00920ABA">
        <w:rPr>
          <w:rFonts w:ascii="Times New Roman" w:hAnsi="Times New Roman" w:cs="Times New Roman"/>
          <w:sz w:val="24"/>
          <w:szCs w:val="24"/>
        </w:rPr>
        <w:t>for solving the optimization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which runs in time </w:t>
      </w:r>
      <w:r w:rsidR="00B40808" w:rsidRPr="001A151B">
        <w:rPr>
          <w:rFonts w:ascii="Times New Roman" w:hAnsi="Times New Roman" w:cs="Times New Roman"/>
          <w:sz w:val="24"/>
          <w:szCs w:val="24"/>
        </w:rPr>
        <w:lastRenderedPageBreak/>
        <w:t xml:space="preserve">polynomial 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D532F7">
        <w:rPr>
          <w:rFonts w:ascii="Times New Roman" w:hAnsi="Times New Roman" w:cs="Times New Roman"/>
          <w:sz w:val="24"/>
          <w:szCs w:val="24"/>
        </w:rPr>
        <w:t>,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B40808" w:rsidRPr="001A151B">
        <w:rPr>
          <w:rFonts w:ascii="Times New Roman" w:hAnsi="Times New Roman" w:cs="Times New Roman"/>
          <w:sz w:val="24"/>
          <w:szCs w:val="24"/>
        </w:rPr>
        <w:t xml:space="preserve">, and space bound </w:t>
      </w:r>
      <m:oMath>
        <m:r>
          <w:rPr>
            <w:rFonts w:ascii="Cambria Math" w:hAnsi="Cambria Math" w:cs="Times New Roman"/>
            <w:sz w:val="24"/>
            <w:szCs w:val="24"/>
          </w:rPr>
          <m:t>O(logn+logt)</m:t>
        </m:r>
      </m:oMath>
      <w:r w:rsidR="00B40808" w:rsidRPr="001A151B">
        <w:rPr>
          <w:rFonts w:ascii="Times New Roman" w:hAnsi="Times New Roman" w:cs="Times New Roman"/>
          <w:sz w:val="24"/>
          <w:szCs w:val="24"/>
        </w:rPr>
        <w:t xml:space="preserve"> </w:t>
      </w:r>
      <w:r w:rsidR="00D532F7">
        <w:rPr>
          <w:rFonts w:ascii="Times New Roman" w:hAnsi="Times New Roman" w:cs="Times New Roman"/>
          <w:sz w:val="24"/>
          <w:szCs w:val="24"/>
        </w:rPr>
        <w:t>which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 </w:t>
      </w:r>
      <w:r w:rsidR="004009B5" w:rsidRPr="001A151B">
        <w:rPr>
          <w:rFonts w:ascii="Times New Roman" w:hAnsi="Times New Roman" w:cs="Times New Roman"/>
          <w:sz w:val="24"/>
          <w:szCs w:val="24"/>
        </w:rPr>
        <w:t xml:space="preserve">is 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measured on the Turing machine model [3, </w:t>
      </w:r>
      <w:r w:rsidR="00C57362" w:rsidRPr="001A151B">
        <w:rPr>
          <w:rFonts w:ascii="Times New Roman" w:hAnsi="Times New Roman" w:cs="Times New Roman"/>
          <w:sz w:val="24"/>
          <w:szCs w:val="24"/>
        </w:rPr>
        <w:t>7</w:t>
      </w:r>
      <w:r w:rsidR="00B40808" w:rsidRPr="001A151B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03729F58" w14:textId="7601A6B1" w:rsidR="00921A26" w:rsidRPr="001A151B" w:rsidRDefault="00921A26" w:rsidP="00532A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51B">
        <w:rPr>
          <w:rFonts w:ascii="Times New Roman" w:hAnsi="Times New Roman" w:cs="Times New Roman"/>
          <w:sz w:val="24"/>
          <w:szCs w:val="24"/>
        </w:rPr>
        <w:t xml:space="preserve">Application of Sum-of-Subsets in </w:t>
      </w:r>
      <w:r w:rsidR="00921572">
        <w:rPr>
          <w:rFonts w:ascii="Times New Roman" w:hAnsi="Times New Roman" w:cs="Times New Roman"/>
          <w:sz w:val="24"/>
          <w:szCs w:val="24"/>
        </w:rPr>
        <w:t xml:space="preserve">a </w:t>
      </w:r>
      <w:r w:rsidR="001A4512" w:rsidRPr="001A151B">
        <w:rPr>
          <w:rFonts w:ascii="Times New Roman" w:hAnsi="Times New Roman" w:cs="Times New Roman"/>
          <w:sz w:val="24"/>
          <w:szCs w:val="24"/>
        </w:rPr>
        <w:t>Concrete Problem</w:t>
      </w:r>
    </w:p>
    <w:p w14:paraId="503D34CC" w14:textId="264D426C" w:rsidR="00F9197A" w:rsidRDefault="001A4512" w:rsidP="00532AF9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ab/>
        <w:t xml:space="preserve">Cryptography is 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an example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of the 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use of the 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 real-life situations. Merkle and Hellman </w:t>
      </w:r>
      <w:r w:rsidR="00065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[12] 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w</w:t>
      </w:r>
      <w:r w:rsidR="00027EE5">
        <w:rPr>
          <w:rFonts w:ascii="Times New Roman" w:eastAsia="Times New Roman" w:hAnsi="Times New Roman" w:cs="Times New Roman"/>
          <w:color w:val="1C1E29"/>
          <w:sz w:val="24"/>
          <w:szCs w:val="24"/>
        </w:rPr>
        <w:t>ere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 first to consider the use of 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in a public key protocol [11]. </w:t>
      </w:r>
      <w:r w:rsidR="00CF1EA8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</w:t>
      </w:r>
      <w:r w:rsidR="006E7145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Sum-of-Subsets problem</w:t>
      </w:r>
      <w:r w:rsidR="00CF1EA8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based public key cryptosystem, a set of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S</m:t>
        </m:r>
      </m:oMath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of size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n</m:t>
        </m:r>
      </m:oMath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is calculated by utilizing a private key</w:t>
      </w:r>
      <w:r w:rsidR="00F9504D">
        <w:rPr>
          <w:rFonts w:ascii="Times New Roman" w:eastAsia="Times New Roman" w:hAnsi="Times New Roman" w:cs="Times New Roman"/>
          <w:color w:val="1C1E29"/>
          <w:sz w:val="24"/>
          <w:szCs w:val="24"/>
        </w:rPr>
        <w:t>. The private key is</w:t>
      </w:r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distributed as a public key along with some other certain scheme parameters.</w:t>
      </w:r>
      <w:bookmarkStart w:id="2" w:name="_heading=h.13xo7plj7wmm" w:colFirst="0" w:colLast="0"/>
      <w:bookmarkEnd w:id="2"/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 sender </w:t>
      </w:r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selects</w:t>
      </w:r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 subset </w:t>
      </w:r>
      <w:r w:rsidR="004C286C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in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S</m:t>
        </m:r>
      </m:oMath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4C286C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distinctively</w:t>
      </w:r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related</w:t>
      </w:r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to a plaintext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</m:t>
        </m:r>
      </m:oMath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through</w:t>
      </w:r>
      <w:r w:rsidR="003214A0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 binary encoding, then calculates the sum-of-subset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W=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C1E29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∈</m:t>
            </m:r>
          </m:e>
        </m:nary>
        <m:sSup>
          <m:sSupPr>
            <m:ctrlPr>
              <w:rPr>
                <w:rFonts w:ascii="Cambria Math" w:eastAsia="Times New Roman" w:hAnsi="Cambria Math" w:cs="Times New Roman"/>
                <w:i/>
                <w:color w:val="1C1E29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C1E29"/>
                <w:sz w:val="24"/>
                <w:szCs w:val="24"/>
              </w:rPr>
              <m:t>S'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C1E29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C1E29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sends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W</m:t>
        </m:r>
      </m:oMath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as the ciphertext. The receiver with</w:t>
      </w:r>
      <w:r w:rsidR="0029753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the</w:t>
      </w:r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private key translates the sum-of-subset instance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(S, W)</m:t>
        </m:r>
      </m:oMath>
      <w:r w:rsidR="001A151B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to an efficiently solvable problem and recovers the plaintext </w:t>
      </w:r>
      <m:oMath>
        <m:r>
          <w:rPr>
            <w:rFonts w:ascii="Cambria Math" w:eastAsia="Times New Roman" w:hAnsi="Cambria Math" w:cs="Times New Roman"/>
            <w:color w:val="1C1E29"/>
            <w:sz w:val="24"/>
            <w:szCs w:val="24"/>
          </w:rPr>
          <m:t>M</m:t>
        </m:r>
      </m:oMath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by solving it. Any sum-of-subset or ciphertext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W</m:t>
        </m:r>
      </m:oMath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should not have two different subsets related</w:t>
      </w:r>
      <w:r w:rsidR="002975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</w:t>
      </w:r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it, as in that case, </w:t>
      </w:r>
      <w:r w:rsidR="00D20A5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distinct </w:t>
      </w:r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decryption would</w:t>
      </w:r>
      <w:r w:rsidR="00D20A5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be</w:t>
      </w:r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D20A5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im</w:t>
      </w:r>
      <w:r w:rsidR="001A151B" w:rsidRPr="001A151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possible.</w:t>
      </w:r>
      <w:r w:rsidR="00D20A5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482EC04D" w14:textId="4C054709" w:rsidR="001A151B" w:rsidRDefault="001A151B" w:rsidP="00532AF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Conclusion</w:t>
      </w:r>
    </w:p>
    <w:p w14:paraId="55867A53" w14:textId="180B823A" w:rsidR="001A4E44" w:rsidRDefault="00F9504D" w:rsidP="00532AF9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Sum-of-Subsets or the Subsets Sum is </w:t>
      </w:r>
      <w:r w:rsidR="00297C4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 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classical optimization problem that</w:t>
      </w:r>
      <w:r w:rsidR="00297C4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closely related to the Knapsack problem. </w:t>
      </w:r>
      <w:r w:rsidR="0029753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Many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strategies </w:t>
      </w:r>
      <w:r w:rsidR="001A4E4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that 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ha</w:t>
      </w:r>
      <w:r w:rsidR="001A4E4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ve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been implemented to this classic problem including </w:t>
      </w:r>
      <w:r w:rsidR="00920AB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 B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acktracking, but the most popular method used is </w:t>
      </w:r>
      <w:r w:rsidR="00920AB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ynamic </w:t>
      </w:r>
      <w:r w:rsidR="00920AB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</w:t>
      </w:r>
      <w:r w:rsidR="00BB3C7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rogramming. 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>T</w:t>
      </w:r>
      <w:r w:rsidR="00F476A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h</w:t>
      </w:r>
      <w:r w:rsidR="006E7145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e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D</w:t>
      </w:r>
      <w:r w:rsidR="00F476A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ynamic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P</w:t>
      </w:r>
      <w:r w:rsidR="00F476A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rogramming is much better for dense cases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while the</w:t>
      </w:r>
      <w:r w:rsidR="00F476A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efficiency of the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F476A9" w:rsidRPr="001A151B">
        <w:rPr>
          <w:rFonts w:ascii="Times New Roman" w:eastAsia="Times New Roman" w:hAnsi="Times New Roman" w:cs="Times New Roman"/>
          <w:color w:val="1C1E29"/>
          <w:sz w:val="24"/>
          <w:szCs w:val="24"/>
        </w:rPr>
        <w:t>acktracking is much better for sparse cases.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Researchers have </w:t>
      </w:r>
      <w:r w:rsidR="00472D0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done little 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>improve</w:t>
      </w:r>
      <w:r w:rsidR="00472D0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ment with 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>the time and space complexity of the Sum-of-Subsets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Problem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by using the Turing machine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model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and unit-cost in RAM</w:t>
      </w:r>
      <w:r w:rsidR="00514BA3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model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to measure the space of algorithms. Some</w:t>
      </w:r>
      <w:r w:rsidR="00297C4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r w:rsidR="00F476A9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have used unary or binary encoding as the inputs instead of decimal numbers </w:t>
      </w:r>
      <w:r w:rsidR="00297C4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to further out the research. The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 w:rsidR="00297C4B">
        <w:rPr>
          <w:rFonts w:ascii="Times New Roman" w:eastAsia="Times New Roman" w:hAnsi="Times New Roman" w:cs="Times New Roman"/>
          <w:color w:val="1C1E29"/>
          <w:sz w:val="24"/>
          <w:szCs w:val="24"/>
        </w:rPr>
        <w:t>um-of-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 w:rsidR="00297C4B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ubsets can also be used for secure communications such as encryption and decryption. </w:t>
      </w:r>
      <w:r w:rsidR="00297C4B">
        <w:rPr>
          <w:rFonts w:ascii="Times New Roman" w:eastAsia="Times New Roman" w:hAnsi="Times New Roman" w:cs="Times New Roman"/>
          <w:color w:val="1C1E29"/>
          <w:sz w:val="24"/>
          <w:szCs w:val="24"/>
        </w:rPr>
        <w:lastRenderedPageBreak/>
        <w:t xml:space="preserve">Such a problem can be helpful among computer systems and cryptography. 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>This research</w:t>
      </w:r>
      <w:r w:rsidR="00472D0A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paper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has helped me to further my understanding of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>um-of-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ubsets and </w:t>
      </w:r>
      <w:r w:rsidR="00920ABA">
        <w:rPr>
          <w:rFonts w:ascii="Times New Roman" w:eastAsia="Times New Roman" w:hAnsi="Times New Roman" w:cs="Times New Roman"/>
          <w:color w:val="1C1E29"/>
          <w:sz w:val="24"/>
          <w:szCs w:val="24"/>
        </w:rPr>
        <w:t>B</w:t>
      </w:r>
      <w:r w:rsidR="001A4E44">
        <w:rPr>
          <w:rFonts w:ascii="Times New Roman" w:eastAsia="Times New Roman" w:hAnsi="Times New Roman" w:cs="Times New Roman"/>
          <w:color w:val="1C1E29"/>
          <w:sz w:val="24"/>
          <w:szCs w:val="24"/>
        </w:rPr>
        <w:t>acktracking.</w:t>
      </w:r>
    </w:p>
    <w:p w14:paraId="73A15D99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7BBD1A2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0D562C4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8FC29FE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A67FEE4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675DC87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7DE09911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93E55CA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B294BA9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50BEB86B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93BD020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58FEB738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FD8A916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B768F1A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7F66C3F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612211B" w14:textId="77777777" w:rsidR="006E7145" w:rsidRDefault="006E714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EC59D3A" w14:textId="77777777" w:rsidR="00532AF9" w:rsidRDefault="00532AF9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913FA62" w14:textId="62DFCCED" w:rsidR="00F9197A" w:rsidRDefault="00F11BC5" w:rsidP="00920ABA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Appendix</w:t>
      </w:r>
    </w:p>
    <w:p w14:paraId="5A2B268C" w14:textId="43E57F34" w:rsidR="00F11BC5" w:rsidRDefault="009F1440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Procedure SumOfSubsets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 weight, total)</w:t>
      </w:r>
    </w:p>
    <w:p w14:paraId="564DD5E4" w14:textId="42CBD814" w:rsidR="00B50AA6" w:rsidRDefault="00B50AA6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an integer</w:t>
      </w:r>
      <w:r w:rsidR="00AA785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represents number of nodes//</w:t>
      </w:r>
    </w:p>
    <w:p w14:paraId="6C01A636" w14:textId="108C5877" w:rsidR="00B50AA6" w:rsidRDefault="00B50AA6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//weight is an integer</w:t>
      </w:r>
      <w:r w:rsidR="00AA785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represents the sum of node included in partial solution node//</w:t>
      </w:r>
    </w:p>
    <w:p w14:paraId="787E8819" w14:textId="594FDFC5" w:rsidR="00AA785F" w:rsidRDefault="00B50AA6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//total is an integer</w:t>
      </w:r>
      <w:r w:rsidR="00AA785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type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represents the remaining items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i+1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n (for a node at depth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)//</w:t>
      </w:r>
    </w:p>
    <w:p w14:paraId="411E3ED7" w14:textId="77777777" w:rsidR="00AA785F" w:rsidRDefault="00B50AA6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</w:p>
    <w:p w14:paraId="3D43403A" w14:textId="6123616E" w:rsidR="00C53D80" w:rsidRDefault="00B50AA6" w:rsidP="00C53D80">
      <w:pPr>
        <w:spacing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integer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, weight, total, w</w:t>
      </w:r>
      <w:r w:rsidR="00AA785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(1 :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 w:rsidR="00C53D8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//w is an array sorted in nondecreasing order//</w:t>
      </w:r>
    </w:p>
    <w:p w14:paraId="6020A9BC" w14:textId="6D56A83B" w:rsidR="00AA785F" w:rsidRDefault="00AA785F" w:rsidP="00C53D80">
      <w:pPr>
        <w:spacing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boolean include (1 : n) </w:t>
      </w:r>
      <w:r w:rsidR="00C53D8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//include is a boolean type of array//</w:t>
      </w:r>
    </w:p>
    <w:p w14:paraId="3352F151" w14:textId="62314E9E" w:rsidR="009F1440" w:rsidRDefault="009F1440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 xml:space="preserve">if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is promising then</w:t>
      </w:r>
      <w:r w:rsidR="00B50AA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 w:rsidR="00B50AA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//may lead to solution//</w:t>
      </w:r>
    </w:p>
    <w:p w14:paraId="4D06234C" w14:textId="5653973A" w:rsidR="009F1440" w:rsidRDefault="009F1440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 xml:space="preserve">if weight = </w:t>
      </w:r>
      <w:r w:rsidR="00C251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then</w:t>
      </w:r>
    </w:p>
    <w:p w14:paraId="5B3FDECE" w14:textId="75D97675" w:rsidR="009F1440" w:rsidRDefault="009F1440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print</w:t>
      </w:r>
      <w:r w:rsidR="00C251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(include</w:t>
      </w:r>
      <w:r w:rsidR="00C251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(1 :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 w:rsidR="00C251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))</w:t>
      </w:r>
    </w:p>
    <w:p w14:paraId="30A3E940" w14:textId="38D76E75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else</w:t>
      </w:r>
      <w:r w:rsidR="00B50AA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 w:rsidR="00B50AA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//expand the node when weight is less than W</w:t>
      </w:r>
      <w:r w:rsidR="003F74DA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</w:t>
      </w:r>
    </w:p>
    <w:p w14:paraId="7AF5890D" w14:textId="0566BEE3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include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+ 1) = “</w:t>
      </w:r>
      <w:r w:rsidR="009F6F0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true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”</w:t>
      </w:r>
    </w:p>
    <w:p w14:paraId="06C3FD65" w14:textId="3DD2449D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SumOfSubsets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+ 1, weight + w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+ 1), total – w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+ 1))</w:t>
      </w:r>
    </w:p>
    <w:p w14:paraId="16354F24" w14:textId="430F0857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include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i+1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= “</w:t>
      </w:r>
      <w:r w:rsidR="009F6F0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false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”</w:t>
      </w:r>
    </w:p>
    <w:p w14:paraId="79A71010" w14:textId="55250C72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SumOfSubsets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+ 1, weight, total – w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+ 1))</w:t>
      </w:r>
    </w:p>
    <w:p w14:paraId="095B48A2" w14:textId="0D17EF65" w:rsidR="00C25193" w:rsidRDefault="00C25193" w:rsidP="00F11BC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end SumOfSubsets</w:t>
      </w:r>
    </w:p>
    <w:p w14:paraId="6286C335" w14:textId="77777777" w:rsidR="00AA785F" w:rsidRDefault="00AA785F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55EE7396" w14:textId="76A399CE" w:rsidR="00F9197A" w:rsidRDefault="00C25193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Function promising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</w:t>
      </w:r>
    </w:p>
    <w:p w14:paraId="7D505ADC" w14:textId="26D4DE39" w:rsidR="00C53D80" w:rsidRDefault="00C53D80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integer weight, total, w (1 :</w:t>
      </w:r>
      <w:bookmarkStart w:id="3" w:name="_GoBack"/>
      <w:bookmarkEnd w:id="3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), W</w:t>
      </w:r>
    </w:p>
    <w:p w14:paraId="2EA58384" w14:textId="190AE136" w:rsidR="00C53D80" w:rsidRDefault="00C53D80" w:rsidP="00C53D80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represents number of nodes//</w:t>
      </w:r>
    </w:p>
    <w:p w14:paraId="35C75F76" w14:textId="7D60DDC2" w:rsidR="00C53D80" w:rsidRDefault="00C53D80" w:rsidP="00C53D80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//weight represents the sum of node included in partial solution node//</w:t>
      </w:r>
    </w:p>
    <w:p w14:paraId="3CA60124" w14:textId="08286726" w:rsidR="00C53D80" w:rsidRDefault="00C53D80" w:rsidP="00C53D80">
      <w:pPr>
        <w:spacing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//total represents the remaining items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i+1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to n (for a node at depth 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)//</w:t>
      </w:r>
    </w:p>
    <w:p w14:paraId="029E1D4D" w14:textId="1DCA93ED" w:rsidR="00C53D80" w:rsidRDefault="00C53D80" w:rsidP="00C53D80">
      <w:pPr>
        <w:spacing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//w is an array sorted in nondecreasing order//</w:t>
      </w:r>
    </w:p>
    <w:p w14:paraId="7F999D5F" w14:textId="420BC20B" w:rsidR="00C53D80" w:rsidRDefault="00C53D80" w:rsidP="00C53D80">
      <w:pPr>
        <w:spacing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// W represents the target value</w:t>
      </w:r>
    </w:p>
    <w:p w14:paraId="63C7CA05" w14:textId="77777777" w:rsidR="00C53D80" w:rsidRDefault="00C53D80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3F2C0C78" w14:textId="72D7B6BE" w:rsidR="001A151B" w:rsidRDefault="00C25193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 w:rsidR="009F6F0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weight + total &gt;= W AND (weight = W OR weight + w (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highlight w:val="white"/>
          </w:rPr>
          <m:t>i+1</m:t>
        </m:r>
      </m:oMath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&lt;= W)</w:t>
      </w:r>
      <w:r w:rsidR="009F6F0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then</w:t>
      </w:r>
    </w:p>
    <w:p w14:paraId="588A9966" w14:textId="0DE5AAB2" w:rsidR="009F6F04" w:rsidRDefault="009F6F04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(true)</w:t>
      </w:r>
    </w:p>
    <w:p w14:paraId="3ED22B95" w14:textId="0B00313A" w:rsidR="009F6F04" w:rsidRDefault="009F6F04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else</w:t>
      </w:r>
    </w:p>
    <w:p w14:paraId="216D32AC" w14:textId="7175E065" w:rsidR="009F6F04" w:rsidRDefault="009F6F04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ab/>
        <w:t>return (false)</w:t>
      </w:r>
    </w:p>
    <w:p w14:paraId="6FE23FE1" w14:textId="522E8883" w:rsidR="009F6F04" w:rsidRDefault="00C25193" w:rsidP="009F6F04">
      <w:pPr>
        <w:spacing w:line="480" w:lineRule="auto"/>
        <w:rPr>
          <w:rFonts w:ascii="Arial Nova Light" w:eastAsia="Times New Roman" w:hAnsi="Arial Nova Light" w:cs="Times New Roman"/>
          <w:color w:val="333333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end promising</w:t>
      </w:r>
    </w:p>
    <w:p w14:paraId="327DF81E" w14:textId="77777777" w:rsidR="009F6F04" w:rsidRDefault="009F6F04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7A9AECA" w14:textId="77777777" w:rsidR="001A151B" w:rsidRDefault="001A151B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8042BAE" w14:textId="77777777" w:rsidR="001A151B" w:rsidRDefault="001A151B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9DE9814" w14:textId="77777777" w:rsidR="001A151B" w:rsidRDefault="001A151B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77844CD0" w14:textId="77777777" w:rsidR="00532AF9" w:rsidRDefault="00532AF9" w:rsidP="00C25193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2D726C04" w14:textId="3E2DA0F3" w:rsidR="001A151B" w:rsidRDefault="001A151B" w:rsidP="00C25193">
      <w:pPr>
        <w:spacing w:line="48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Bibliography</w:t>
      </w:r>
    </w:p>
    <w:p w14:paraId="22428CB7" w14:textId="4F6D8E8F" w:rsidR="007871FD" w:rsidRDefault="007871F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[1] </w:t>
      </w:r>
      <w:r w:rsidR="00B01BD7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Richard Neapolitan. 2015. 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Foundations of algorithms 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(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5</w:t>
      </w:r>
      <w:r w:rsidR="00855775" w:rsidRP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vertAlign w:val="superscript"/>
        </w:rPr>
        <w:t>th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ed.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</w:t>
      </w:r>
      <w:r w:rsidR="00AA0EB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Jones and Bartlett Publishers, 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Burlington, MA</w:t>
      </w:r>
      <w:r w:rsidR="00AA0EB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D95916D" w14:textId="18671248" w:rsidR="007871FD" w:rsidRDefault="007871F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[2] </w:t>
      </w:r>
      <w:r w:rsidR="0085577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Thomas O’Neil.</w:t>
      </w:r>
      <w:r w:rsidR="00E337C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2013.</w:t>
      </w:r>
      <w:r w:rsidR="002940F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An Empirical Study of Algorithms for the Subset Sum Problem. </w:t>
      </w:r>
      <w:r w:rsidR="009F2C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Retrieved November 16, 2019 from</w:t>
      </w:r>
      <w:r w:rsidR="009F2C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F2C93" w:rsidRPr="009F2C93">
        <w:rPr>
          <w:rFonts w:ascii="Times New Roman" w:eastAsia="Times New Roman" w:hAnsi="Times New Roman" w:cs="Times New Roman"/>
          <w:color w:val="333333"/>
          <w:sz w:val="24"/>
          <w:szCs w:val="24"/>
        </w:rPr>
        <w:t>http://micsymposium.org/mics_2013_Proceedings/submissions/mics20130_submission_13.pdf</w:t>
      </w:r>
    </w:p>
    <w:p w14:paraId="341E5469" w14:textId="64FF72BC" w:rsidR="007871FD" w:rsidRDefault="007871F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[3] </w:t>
      </w:r>
      <w:r w:rsidR="00B82D5C">
        <w:rPr>
          <w:rFonts w:ascii="Times New Roman" w:eastAsia="Times New Roman" w:hAnsi="Times New Roman" w:cs="Times New Roman"/>
          <w:color w:val="333333"/>
          <w:sz w:val="24"/>
          <w:szCs w:val="24"/>
        </w:rPr>
        <w:t>Anna Gal, Jing-Tang Jang, Nutan Limaye, Meena Mahajan and Karteek Sreenivasaiah</w:t>
      </w:r>
      <w:r w:rsidR="00B82D5C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B82D5C">
        <w:rPr>
          <w:rFonts w:ascii="Times New Roman" w:eastAsia="Times New Roman" w:hAnsi="Times New Roman" w:cs="Times New Roman"/>
          <w:color w:val="333333"/>
          <w:sz w:val="24"/>
          <w:szCs w:val="24"/>
        </w:rPr>
        <w:t>2016</w:t>
      </w:r>
      <w:r w:rsidR="00B82D5C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B82D5C">
        <w:rPr>
          <w:rFonts w:ascii="Times New Roman" w:eastAsia="Times New Roman" w:hAnsi="Times New Roman" w:cs="Times New Roman"/>
          <w:color w:val="333333"/>
          <w:sz w:val="24"/>
          <w:szCs w:val="24"/>
        </w:rPr>
        <w:t>Space-Efficient Approximations for Subset Sum</w:t>
      </w:r>
      <w:r w:rsidR="00B82D5C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. Journal of the ACM</w:t>
      </w:r>
      <w:r w:rsidR="00B82D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82D5C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DOI:http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B82D5C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://dx.doi.org/10.1145/</w:t>
      </w:r>
      <w:r w:rsidR="00B82D5C">
        <w:rPr>
          <w:rFonts w:ascii="Times New Roman" w:eastAsia="Times New Roman" w:hAnsi="Times New Roman" w:cs="Times New Roman"/>
          <w:color w:val="333333"/>
          <w:sz w:val="24"/>
          <w:szCs w:val="24"/>
        </w:rPr>
        <w:t>2894843</w:t>
      </w:r>
    </w:p>
    <w:p w14:paraId="2AB139B5" w14:textId="6DD126EF" w:rsidR="007871FD" w:rsidRDefault="007871F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[4]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Richard Bellman. 1957. Dynamic Programming. Princeton University Press,</w:t>
      </w:r>
      <w:r w:rsid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Princeton, NJ.</w:t>
      </w:r>
    </w:p>
    <w:p w14:paraId="374EB6F5" w14:textId="1CBE5574" w:rsidR="007871FD" w:rsidRDefault="007871F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[5]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George Dantzig. 1957. Discrete-variable extremum problems. Operations Research 5</w:t>
      </w:r>
    </w:p>
    <w:p w14:paraId="16B60950" w14:textId="354B89C3" w:rsidR="00156D3D" w:rsidRDefault="00156D3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[6]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Michael Elberfeld, Andreas Jakoby, and Till Tantau. 2010. Logspace versions of the</w:t>
      </w:r>
      <w:r w:rsid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theorems of Bodlaender and Courcelle. In Proceedings of the 2010 51st Annual IEEE Symposium on Foundations of Computer Science (FOCS’10).</w:t>
      </w:r>
    </w:p>
    <w:p w14:paraId="39B1DB86" w14:textId="3902DFAA" w:rsidR="00156D3D" w:rsidRDefault="00156D3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[7]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Michael Elberfeld, Andreas Jakoby, and Till Tantau. 2012. Algorithmic meta theorems for circuit classes of constant and logarithmic depth. In Proceedings of the Symposium on Theoretical Aspects of ComputerScience (STACS’12).</w:t>
      </w:r>
    </w:p>
    <w:p w14:paraId="411032B6" w14:textId="68E7BA6D" w:rsidR="00A9697B" w:rsidRDefault="00156D3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[8]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Oscar H. Ibarra and Chul E. Kim. 1975. Fast approximation algorithms for the knapsack and sum of subset problems. Journal of the ACM </w:t>
      </w:r>
      <w:r w:rsidR="00E62EE4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DOI:http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E62EE4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://dx.doi.org/10.1145/321906.321909</w:t>
      </w:r>
    </w:p>
    <w:p w14:paraId="1FD9FA49" w14:textId="363EFC9B" w:rsidR="00156D3D" w:rsidRDefault="00156D3D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[9]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Daniel M. Kane. 2010. Unary Subset-Sum is in logspace. arXiv:1012.</w:t>
      </w:r>
      <w:r w:rsidR="00FA7C85" w:rsidRPr="00970CAB">
        <w:rPr>
          <w:rFonts w:ascii="Times New Roman" w:eastAsia="Times New Roman" w:hAnsi="Times New Roman" w:cs="Times New Roman"/>
          <w:color w:val="333333"/>
          <w:sz w:val="24"/>
          <w:szCs w:val="24"/>
        </w:rPr>
        <w:t>1336.</w:t>
      </w:r>
      <w:r w:rsidR="00970CAB" w:rsidRPr="00970C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70CAB" w:rsidRPr="00970C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Retrieved from </w:t>
      </w:r>
      <w:r w:rsidR="00970CAB" w:rsidRPr="00E337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https://arxiv.org/abs/</w:t>
      </w:r>
      <w:r w:rsidR="00970CAB" w:rsidRPr="00E337CE">
        <w:rPr>
          <w:rFonts w:ascii="Times New Roman" w:eastAsia="Times New Roman" w:hAnsi="Times New Roman" w:cs="Times New Roman"/>
          <w:color w:val="333333"/>
          <w:sz w:val="24"/>
          <w:szCs w:val="24"/>
        </w:rPr>
        <w:t>1012.1336</w:t>
      </w:r>
    </w:p>
    <w:p w14:paraId="2D9EF1B4" w14:textId="1F18EAA2" w:rsidR="00A9697B" w:rsidRDefault="00A9697B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 xml:space="preserve">[10] 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George Gens and Eugene Levner. 1979. Computational complexity of approximation algorithms for combinatorial problems. In Proceedings of the 8th Symposium of the Mathematical Foundations of Computer Science. DOI:http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A7C85" w:rsidRPr="00FA7C85">
        <w:rPr>
          <w:rFonts w:ascii="Times New Roman" w:eastAsia="Times New Roman" w:hAnsi="Times New Roman" w:cs="Times New Roman"/>
          <w:color w:val="333333"/>
          <w:sz w:val="24"/>
          <w:szCs w:val="24"/>
        </w:rPr>
        <w:t>://dx.doi.org/10.</w:t>
      </w:r>
      <w:r w:rsidR="00427ADD">
        <w:rPr>
          <w:rFonts w:ascii="Times New Roman" w:eastAsia="Times New Roman" w:hAnsi="Times New Roman" w:cs="Times New Roman"/>
          <w:color w:val="333333"/>
          <w:sz w:val="24"/>
          <w:szCs w:val="24"/>
        </w:rPr>
        <w:t>1145/1008861.1008867</w:t>
      </w:r>
    </w:p>
    <w:p w14:paraId="62249651" w14:textId="62BD4431" w:rsidR="00A9697B" w:rsidRDefault="00A9697B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[11] </w:t>
      </w:r>
      <w:r w:rsidR="00E62EE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Russell Impagliazzo and Moni Naor. 1995. </w:t>
      </w:r>
      <w:r w:rsidR="009F2C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Efficient Cryptographic Schemes Provably as Secure as Subset Sum. Retrieved November 16, 2019 from </w:t>
      </w:r>
      <w:r w:rsidR="009F2C93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https://web.stevens.edu/algebraic/Files/SubsetSum/impagliazzo96efficient.pd</w:t>
      </w:r>
      <w:r w:rsidR="009F2C93">
        <w:t>f</w:t>
      </w:r>
    </w:p>
    <w:p w14:paraId="51BB49F0" w14:textId="70DF5FE9" w:rsidR="00970CAB" w:rsidRDefault="001A4512" w:rsidP="00FA7C85">
      <w:p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[12] </w:t>
      </w:r>
      <w:r w:rsidR="00970CA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R. C.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Merkle and </w:t>
      </w:r>
      <w:r w:rsidR="00970CA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M.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Hellman</w:t>
      </w:r>
      <w:r w:rsidR="00970CAB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 1978. Hiding information and Signature in Trapdoor Knapsack, IEEE Transaction on Information Theory. Vol 24.</w:t>
      </w:r>
    </w:p>
    <w:sectPr w:rsidR="00970CAB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FB4D" w14:textId="77777777" w:rsidR="00136E30" w:rsidRDefault="00136E30">
      <w:pPr>
        <w:spacing w:after="0" w:line="240" w:lineRule="auto"/>
      </w:pPr>
      <w:r>
        <w:separator/>
      </w:r>
    </w:p>
  </w:endnote>
  <w:endnote w:type="continuationSeparator" w:id="0">
    <w:p w14:paraId="30F6B43E" w14:textId="77777777" w:rsidR="00136E30" w:rsidRDefault="0013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46EB6283" w:rsidR="00972EFC" w:rsidRDefault="00DB7F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3759">
      <w:rPr>
        <w:noProof/>
        <w:color w:val="000000"/>
      </w:rPr>
      <w:t>1</w:t>
    </w:r>
    <w:r>
      <w:rPr>
        <w:color w:val="000000"/>
      </w:rPr>
      <w:fldChar w:fldCharType="end"/>
    </w:r>
  </w:p>
  <w:p w14:paraId="00000034" w14:textId="77777777" w:rsidR="00972EFC" w:rsidRDefault="00972E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972EFC" w:rsidRDefault="00972E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32" w14:textId="77777777" w:rsidR="00972EFC" w:rsidRDefault="00972E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C288" w14:textId="77777777" w:rsidR="00136E30" w:rsidRDefault="00136E30">
      <w:pPr>
        <w:spacing w:after="0" w:line="240" w:lineRule="auto"/>
      </w:pPr>
      <w:r>
        <w:separator/>
      </w:r>
    </w:p>
  </w:footnote>
  <w:footnote w:type="continuationSeparator" w:id="0">
    <w:p w14:paraId="23AE79EB" w14:textId="77777777" w:rsidR="00136E30" w:rsidRDefault="00136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FC"/>
    <w:rsid w:val="00027EE5"/>
    <w:rsid w:val="00065E44"/>
    <w:rsid w:val="000C1760"/>
    <w:rsid w:val="00136E30"/>
    <w:rsid w:val="00156D3D"/>
    <w:rsid w:val="001A151B"/>
    <w:rsid w:val="001A2909"/>
    <w:rsid w:val="001A4512"/>
    <w:rsid w:val="001A4E44"/>
    <w:rsid w:val="001B0FAB"/>
    <w:rsid w:val="001D7602"/>
    <w:rsid w:val="001E1B47"/>
    <w:rsid w:val="001E5E04"/>
    <w:rsid w:val="00211A87"/>
    <w:rsid w:val="00251725"/>
    <w:rsid w:val="002940F6"/>
    <w:rsid w:val="00297537"/>
    <w:rsid w:val="00297C4B"/>
    <w:rsid w:val="00307582"/>
    <w:rsid w:val="003214A0"/>
    <w:rsid w:val="003706D5"/>
    <w:rsid w:val="003A1746"/>
    <w:rsid w:val="003F74DA"/>
    <w:rsid w:val="004009B5"/>
    <w:rsid w:val="00427ADD"/>
    <w:rsid w:val="00465380"/>
    <w:rsid w:val="00472D0A"/>
    <w:rsid w:val="004C286C"/>
    <w:rsid w:val="00500746"/>
    <w:rsid w:val="00514BA3"/>
    <w:rsid w:val="00532AF9"/>
    <w:rsid w:val="005545AF"/>
    <w:rsid w:val="005E59BF"/>
    <w:rsid w:val="0062746F"/>
    <w:rsid w:val="00696496"/>
    <w:rsid w:val="006E2489"/>
    <w:rsid w:val="006E7145"/>
    <w:rsid w:val="007871FD"/>
    <w:rsid w:val="007A0E40"/>
    <w:rsid w:val="007B74FC"/>
    <w:rsid w:val="007D5940"/>
    <w:rsid w:val="007F1D2A"/>
    <w:rsid w:val="00817869"/>
    <w:rsid w:val="00853759"/>
    <w:rsid w:val="00855775"/>
    <w:rsid w:val="008B17C9"/>
    <w:rsid w:val="00920ABA"/>
    <w:rsid w:val="00921572"/>
    <w:rsid w:val="00921A26"/>
    <w:rsid w:val="00970CAB"/>
    <w:rsid w:val="00972EFC"/>
    <w:rsid w:val="009E5BE2"/>
    <w:rsid w:val="009F1440"/>
    <w:rsid w:val="009F1EF5"/>
    <w:rsid w:val="009F2C93"/>
    <w:rsid w:val="009F6F04"/>
    <w:rsid w:val="00A14210"/>
    <w:rsid w:val="00A33DDA"/>
    <w:rsid w:val="00A63993"/>
    <w:rsid w:val="00A9697B"/>
    <w:rsid w:val="00AA0EBE"/>
    <w:rsid w:val="00AA785F"/>
    <w:rsid w:val="00AE1905"/>
    <w:rsid w:val="00B01BD7"/>
    <w:rsid w:val="00B40808"/>
    <w:rsid w:val="00B50AA6"/>
    <w:rsid w:val="00B82D5C"/>
    <w:rsid w:val="00BB3C78"/>
    <w:rsid w:val="00C25193"/>
    <w:rsid w:val="00C3577E"/>
    <w:rsid w:val="00C53D80"/>
    <w:rsid w:val="00C57362"/>
    <w:rsid w:val="00CD2896"/>
    <w:rsid w:val="00CF1EA8"/>
    <w:rsid w:val="00D15034"/>
    <w:rsid w:val="00D20A5B"/>
    <w:rsid w:val="00D37293"/>
    <w:rsid w:val="00D525FA"/>
    <w:rsid w:val="00D532F7"/>
    <w:rsid w:val="00D87057"/>
    <w:rsid w:val="00DB7F8F"/>
    <w:rsid w:val="00E02A8E"/>
    <w:rsid w:val="00E337CE"/>
    <w:rsid w:val="00E616A0"/>
    <w:rsid w:val="00E62EE4"/>
    <w:rsid w:val="00F11BC5"/>
    <w:rsid w:val="00F143FD"/>
    <w:rsid w:val="00F44A33"/>
    <w:rsid w:val="00F476A9"/>
    <w:rsid w:val="00F64B8E"/>
    <w:rsid w:val="00F9197A"/>
    <w:rsid w:val="00F9504D"/>
    <w:rsid w:val="00FA7C85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0818"/>
  <w15:docId w15:val="{8A6E46A1-2D84-4F40-84A2-5A78ADC9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D7F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D7F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C0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D7F"/>
    <w:rPr>
      <w:rFonts w:eastAsiaTheme="minorEastAsia"/>
      <w:sz w:val="21"/>
      <w:szCs w:val="21"/>
    </w:rPr>
  </w:style>
  <w:style w:type="paragraph" w:styleId="NoSpacing">
    <w:name w:val="No Spacing"/>
    <w:link w:val="NoSpacingChar"/>
    <w:uiPriority w:val="1"/>
    <w:qFormat/>
    <w:rsid w:val="00A770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70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A0234"/>
    <w:pPr>
      <w:ind w:left="720"/>
      <w:contextualSpacing/>
    </w:pPr>
  </w:style>
  <w:style w:type="character" w:customStyle="1" w:styleId="sc-hufwpo">
    <w:name w:val="sc-hufwpo"/>
    <w:basedOn w:val="DefaultParagraphFont"/>
    <w:rsid w:val="005B3AC0"/>
  </w:style>
  <w:style w:type="character" w:styleId="PlaceholderText">
    <w:name w:val="Placeholder Text"/>
    <w:basedOn w:val="DefaultParagraphFont"/>
    <w:uiPriority w:val="99"/>
    <w:semiHidden/>
    <w:rsid w:val="00776CA6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62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qRyonFh1lije8khzFT5aiQsug==">AMUW2mVf2f6uxfQMgW1pgJD++uBqFUJN7/DmCzobr+t9Q+RrT1O6GK3t5aagx1KN8JHplknCgzVfLWAL+ym+eirI1yqIQIHZJUgt/SJYaRaSkgmz032WtLUNFeTcd1nUlP3gBNsXzMKRY7twC0I+tnR8E7G+CnFE7A==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i</dc:creator>
  <cp:lastModifiedBy>Ilano, Oberon Buenaflor</cp:lastModifiedBy>
  <cp:revision>35</cp:revision>
  <dcterms:created xsi:type="dcterms:W3CDTF">2019-11-07T21:09:00Z</dcterms:created>
  <dcterms:modified xsi:type="dcterms:W3CDTF">2019-11-18T15:23:00Z</dcterms:modified>
</cp:coreProperties>
</file>