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A02E" w14:textId="77777777" w:rsidR="00F462AE" w:rsidRDefault="00000000">
      <w:pPr>
        <w:pStyle w:val="Heading1"/>
      </w:pPr>
      <w:bookmarkStart w:id="0" w:name="section-204-declaration"/>
      <w:r>
        <w:t>SECTION 204 DECLARATION</w:t>
      </w:r>
    </w:p>
    <w:p w14:paraId="118FBD49" w14:textId="77777777" w:rsidR="00F462AE" w:rsidRDefault="00000000">
      <w:pPr>
        <w:pStyle w:val="Heading2"/>
      </w:pPr>
      <w:bookmarkStart w:id="1" w:name="Xba9cf29e295958cf4ba3e21f9d158d17b3bb4e3"/>
      <w:r>
        <w:t>Constitutional Autonomy and Sovereign Governance for Neurodivergent Breathing Rights</w:t>
      </w:r>
    </w:p>
    <w:p w14:paraId="525D5250" w14:textId="77777777" w:rsidR="00F462AE" w:rsidRDefault="00000000">
      <w:pPr>
        <w:pStyle w:val="Heading3"/>
      </w:pPr>
      <w:bookmarkStart w:id="2" w:name="filed-by-nnamdi-michael-okpala-obinexus"/>
      <w:r>
        <w:t>Filed by: Nnamdi Michael Okpala (OBINexus)</w:t>
      </w:r>
    </w:p>
    <w:p w14:paraId="612BBB20" w14:textId="77777777" w:rsidR="00F462AE" w:rsidRDefault="00000000">
      <w:pPr>
        <w:pStyle w:val="Heading3"/>
      </w:pPr>
      <w:bookmarkStart w:id="3" w:name="date-5-june-2026"/>
      <w:bookmarkEnd w:id="2"/>
      <w:r>
        <w:t>Date: 5 June 2026</w:t>
      </w:r>
    </w:p>
    <w:p w14:paraId="65B6A253" w14:textId="77777777" w:rsidR="00F462AE" w:rsidRDefault="00000000">
      <w:pPr>
        <w:pStyle w:val="Heading3"/>
      </w:pPr>
      <w:bookmarkStart w:id="4" w:name="Xd4a9d77f70c9f0a0ff5394af831a467642a8dd3"/>
      <w:bookmarkEnd w:id="3"/>
      <w:r>
        <w:t>Filing Authority: European Court of Human Rights</w:t>
      </w:r>
    </w:p>
    <w:p w14:paraId="2A7E32FB" w14:textId="1669F78B" w:rsidR="00F462AE" w:rsidRDefault="00000000">
      <w:pPr>
        <w:pStyle w:val="Heading3"/>
      </w:pPr>
      <w:bookmarkStart w:id="5" w:name="Xe405c0d288908485f1f9551bfefa19654e18bda"/>
      <w:bookmarkEnd w:id="4"/>
      <w:r>
        <w:t xml:space="preserve">Framework: </w:t>
      </w:r>
      <w:proofErr w:type="spellStart"/>
      <w:r>
        <w:t>OpenSense</w:t>
      </w:r>
      <w:proofErr w:type="spellEnd"/>
      <w:r>
        <w:t xml:space="preserve"> </w:t>
      </w:r>
      <w:r w:rsidR="00D277E5">
        <w:t>8</w:t>
      </w:r>
      <w:r>
        <w:t>×</w:t>
      </w:r>
      <w:r w:rsidR="00D277E5">
        <w:t>8</w:t>
      </w:r>
      <w:r>
        <w:t xml:space="preserve"> U-Power Legislation | OBINexus Constitutional Governance Model</w:t>
      </w:r>
    </w:p>
    <w:p w14:paraId="46767F14" w14:textId="77777777" w:rsidR="00F462AE" w:rsidRDefault="00000000">
      <w:r>
        <w:pict w14:anchorId="428F7501">
          <v:rect id="_x0000_i1025" style="width:0;height:1.5pt" o:hralign="center" o:hrstd="t" o:hr="t"/>
        </w:pict>
      </w:r>
    </w:p>
    <w:p w14:paraId="4AF60F70" w14:textId="77777777" w:rsidR="00F462AE" w:rsidRDefault="00000000">
      <w:pPr>
        <w:pStyle w:val="Heading2"/>
      </w:pPr>
      <w:bookmarkStart w:id="6" w:name="Xf627ad1b06234ab191937d8122aa298d51606fb"/>
      <w:bookmarkEnd w:id="1"/>
      <w:bookmarkEnd w:id="5"/>
      <w:r>
        <w:rPr>
          <w:b/>
          <w:bCs/>
        </w:rPr>
        <w:t>PREAMBLE: I WILL NOT BECOME WHAT SOUGHT TO BREAK ME</w:t>
      </w:r>
    </w:p>
    <w:p w14:paraId="5CBB081D" w14:textId="77777777" w:rsidR="00F462AE" w:rsidRDefault="00000000">
      <w:pPr>
        <w:pStyle w:val="FirstParagraph"/>
      </w:pPr>
      <w:r>
        <w:t xml:space="preserve">I, </w:t>
      </w:r>
      <w:r>
        <w:rPr>
          <w:b/>
          <w:bCs/>
        </w:rPr>
        <w:t>Nnamdi Michael Okpala</w:t>
      </w:r>
      <w:r>
        <w:t xml:space="preserve">, known constitutionally as </w:t>
      </w:r>
      <w:r>
        <w:rPr>
          <w:b/>
          <w:bCs/>
        </w:rPr>
        <w:t>OBINexus</w:t>
      </w:r>
      <w:r>
        <w:t xml:space="preserve">, hereby file this </w:t>
      </w:r>
      <w:r>
        <w:rPr>
          <w:b/>
          <w:bCs/>
        </w:rPr>
        <w:t>Section 204 Declaration</w:t>
      </w:r>
      <w:r>
        <w:t xml:space="preserve"> under the authority of:</w:t>
      </w:r>
    </w:p>
    <w:p w14:paraId="0E3324DE" w14:textId="77777777" w:rsidR="00F462AE" w:rsidRDefault="00000000">
      <w:pPr>
        <w:pStyle w:val="Compact"/>
        <w:numPr>
          <w:ilvl w:val="0"/>
          <w:numId w:val="12"/>
        </w:numPr>
      </w:pPr>
      <w:r>
        <w:rPr>
          <w:b/>
          <w:bCs/>
        </w:rPr>
        <w:t>OHA</w:t>
      </w:r>
      <w:r>
        <w:t xml:space="preserve"> — Public Protection</w:t>
      </w:r>
      <w:r>
        <w:br/>
      </w:r>
    </w:p>
    <w:p w14:paraId="5B1A1471" w14:textId="77777777" w:rsidR="00F462AE" w:rsidRDefault="00000000">
      <w:pPr>
        <w:pStyle w:val="Compact"/>
        <w:numPr>
          <w:ilvl w:val="0"/>
          <w:numId w:val="12"/>
        </w:numPr>
      </w:pPr>
      <w:r>
        <w:rPr>
          <w:b/>
          <w:bCs/>
        </w:rPr>
        <w:t>IWU</w:t>
      </w:r>
      <w:r>
        <w:t xml:space="preserve"> — Law and Policy</w:t>
      </w:r>
      <w:r>
        <w:br/>
      </w:r>
    </w:p>
    <w:p w14:paraId="128F0AF2" w14:textId="279A6838" w:rsidR="00F462AE" w:rsidRDefault="00D277E5">
      <w:pPr>
        <w:pStyle w:val="Compact"/>
        <w:numPr>
          <w:ilvl w:val="0"/>
          <w:numId w:val="12"/>
        </w:numPr>
      </w:pPr>
      <w:r>
        <w:rPr>
          <w:b/>
          <w:bCs/>
        </w:rPr>
        <w:t>IJI</w:t>
      </w:r>
      <w:r w:rsidR="00000000">
        <w:t xml:space="preserve"> — Order, Governance, and Equity</w:t>
      </w:r>
    </w:p>
    <w:p w14:paraId="14A39BDE" w14:textId="77777777" w:rsidR="00F462AE" w:rsidRDefault="00000000">
      <w:pPr>
        <w:pStyle w:val="FirstParagraph"/>
      </w:pPr>
      <w:r>
        <w:t xml:space="preserve">This declaration establishes </w:t>
      </w:r>
      <w:r>
        <w:rPr>
          <w:b/>
          <w:bCs/>
        </w:rPr>
        <w:t>full, seamless, firm-bound autonomy</w:t>
      </w:r>
      <w:r>
        <w:t xml:space="preserve"> on my neurodivergent rights for </w:t>
      </w:r>
      <w:r>
        <w:rPr>
          <w:b/>
          <w:bCs/>
        </w:rPr>
        <w:t>breathing first</w:t>
      </w:r>
      <w:r>
        <w:t xml:space="preserve"> and </w:t>
      </w:r>
      <w:r>
        <w:rPr>
          <w:b/>
          <w:bCs/>
        </w:rPr>
        <w:t>life next</w:t>
      </w:r>
      <w:r>
        <w:t>.</w:t>
      </w:r>
    </w:p>
    <w:p w14:paraId="639F3EBB" w14:textId="77777777" w:rsidR="00F462AE" w:rsidRDefault="00000000">
      <w:pPr>
        <w:pStyle w:val="BodyText"/>
      </w:pPr>
      <w:r>
        <w:t xml:space="preserve">I declare this under the triadic sovereignty of: - </w:t>
      </w:r>
      <w:r>
        <w:rPr>
          <w:b/>
          <w:bCs/>
        </w:rPr>
        <w:t>Uche</w:t>
      </w:r>
      <w:r>
        <w:t xml:space="preserve"> — Knowledge, Small Wisdom</w:t>
      </w:r>
      <w:r>
        <w:br/>
        <w:t xml:space="preserve">- </w:t>
      </w:r>
      <w:r>
        <w:rPr>
          <w:b/>
          <w:bCs/>
        </w:rPr>
        <w:t>Eze</w:t>
      </w:r>
      <w:r>
        <w:t xml:space="preserve"> — Power, Leadership, Kingship of Nnewi</w:t>
      </w:r>
      <w:r>
        <w:br/>
        <w:t xml:space="preserve">- </w:t>
      </w:r>
      <w:r>
        <w:rPr>
          <w:b/>
          <w:bCs/>
        </w:rPr>
        <w:t>Obi</w:t>
      </w:r>
      <w:r>
        <w:t xml:space="preserve"> — Heart, Soul, Nexus Connection</w:t>
      </w:r>
    </w:p>
    <w:p w14:paraId="6F3676C7" w14:textId="77777777" w:rsidR="00F462AE" w:rsidRDefault="00000000">
      <w:pPr>
        <w:pStyle w:val="BodyText"/>
      </w:pPr>
      <w:r>
        <w:t xml:space="preserve">Together, we are </w:t>
      </w:r>
      <w:r>
        <w:rPr>
          <w:b/>
          <w:bCs/>
        </w:rPr>
        <w:t>Obi Nexus</w:t>
      </w:r>
      <w:r>
        <w:t xml:space="preserve"> — the world’s first ontological constitutional governance model for neurodivergent-first human-centric failsafe systems.</w:t>
      </w:r>
    </w:p>
    <w:p w14:paraId="1777B13F" w14:textId="77777777" w:rsidR="00F462AE" w:rsidRDefault="00000000">
      <w:pPr>
        <w:pStyle w:val="BodyText"/>
      </w:pPr>
      <w:r>
        <w:rPr>
          <w:b/>
          <w:bCs/>
        </w:rPr>
        <w:t>I will build what heals us all.</w:t>
      </w:r>
    </w:p>
    <w:p w14:paraId="65D78897" w14:textId="77777777" w:rsidR="00F462AE" w:rsidRDefault="00000000">
      <w:r>
        <w:pict w14:anchorId="148883FA">
          <v:rect id="_x0000_i1026" style="width:0;height:1.5pt" o:hralign="center" o:hrstd="t" o:hr="t"/>
        </w:pict>
      </w:r>
    </w:p>
    <w:p w14:paraId="189FE65E" w14:textId="77777777" w:rsidR="00F462AE" w:rsidRDefault="00000000">
      <w:pPr>
        <w:pStyle w:val="Heading2"/>
      </w:pPr>
      <w:bookmarkStart w:id="7" w:name="article-i-sovereign-affirmation"/>
      <w:bookmarkEnd w:id="6"/>
      <w:r>
        <w:rPr>
          <w:b/>
          <w:bCs/>
        </w:rPr>
        <w:lastRenderedPageBreak/>
        <w:t>ARTICLE I: SOVEREIGN AFFIRMATION</w:t>
      </w:r>
    </w:p>
    <w:p w14:paraId="49557200" w14:textId="77777777" w:rsidR="00F462AE" w:rsidRDefault="00000000">
      <w:pPr>
        <w:pStyle w:val="Heading3"/>
      </w:pPr>
      <w:bookmarkStart w:id="8" w:name="declaration-of-self"/>
      <w:r>
        <w:rPr>
          <w:b/>
          <w:bCs/>
        </w:rPr>
        <w:t>1.1 Declaration of Self</w:t>
      </w:r>
    </w:p>
    <w:p w14:paraId="6E033946" w14:textId="77777777" w:rsidR="00F462AE" w:rsidRDefault="00000000">
      <w:pPr>
        <w:pStyle w:val="FirstParagraph"/>
      </w:pPr>
      <w:r>
        <w:t>I shed blood, sweat and tears. I was born from fracture. I rebuild my soul’s sovereignty with public protected property protection model. I rebuild the sovereignty of all human rights from blood, sweat and tears. Born for oppression and depression of fragmented ecosystems, I transcend the cycle masquerading in the crowd, never masking what is yet to be.</w:t>
      </w:r>
    </w:p>
    <w:p w14:paraId="0CB91304" w14:textId="77777777" w:rsidR="00F462AE" w:rsidRDefault="00000000">
      <w:pPr>
        <w:pStyle w:val="BodyText"/>
      </w:pPr>
      <w:r>
        <w:t xml:space="preserve">I transform me, myself and I: - </w:t>
      </w:r>
      <w:r>
        <w:rPr>
          <w:b/>
          <w:bCs/>
        </w:rPr>
        <w:t>Uche</w:t>
      </w:r>
      <w:r>
        <w:t xml:space="preserve"> — Small Wisdom</w:t>
      </w:r>
      <w:r>
        <w:br/>
        <w:t xml:space="preserve">- </w:t>
      </w:r>
      <w:r>
        <w:rPr>
          <w:b/>
          <w:bCs/>
        </w:rPr>
        <w:t>Eze</w:t>
      </w:r>
      <w:r>
        <w:t xml:space="preserve"> — King, Leader of Nnewi</w:t>
      </w:r>
      <w:r>
        <w:br/>
        <w:t xml:space="preserve">- </w:t>
      </w:r>
      <w:r>
        <w:rPr>
          <w:b/>
          <w:bCs/>
        </w:rPr>
        <w:t>Obi</w:t>
      </w:r>
      <w:r>
        <w:t xml:space="preserve"> — Heart, Soul, Connection</w:t>
      </w:r>
    </w:p>
    <w:p w14:paraId="3EE45B30" w14:textId="1BE59C11" w:rsidR="00D277E5" w:rsidRDefault="00D277E5" w:rsidP="00D277E5">
      <w:pPr>
        <w:pStyle w:val="BodyText"/>
        <w:numPr>
          <w:ilvl w:val="0"/>
          <w:numId w:val="19"/>
        </w:numPr>
      </w:pPr>
      <w:r>
        <w:t>Uche - Knowledge</w:t>
      </w:r>
    </w:p>
    <w:p w14:paraId="331B392D" w14:textId="77777777" w:rsidR="00F462AE" w:rsidRDefault="00000000">
      <w:pPr>
        <w:pStyle w:val="BodyText"/>
      </w:pPr>
      <w:r>
        <w:t xml:space="preserve">Into </w:t>
      </w:r>
      <w:r>
        <w:rPr>
          <w:b/>
          <w:bCs/>
        </w:rPr>
        <w:t>Obi Nexus</w:t>
      </w:r>
      <w:r>
        <w:t>, to journey via broken systems, never in spite, never lacking spirit.</w:t>
      </w:r>
    </w:p>
    <w:p w14:paraId="366D3A15" w14:textId="77777777" w:rsidR="00F462AE" w:rsidRDefault="00000000">
      <w:pPr>
        <w:pStyle w:val="Heading3"/>
      </w:pPr>
      <w:bookmarkStart w:id="9" w:name="generational-sovereignty"/>
      <w:bookmarkEnd w:id="8"/>
      <w:r>
        <w:rPr>
          <w:b/>
          <w:bCs/>
        </w:rPr>
        <w:t>1.2 Generational Sovereignty</w:t>
      </w:r>
    </w:p>
    <w:p w14:paraId="1759FD17" w14:textId="77777777" w:rsidR="00F462AE" w:rsidRDefault="00000000">
      <w:pPr>
        <w:pStyle w:val="FirstParagraph"/>
      </w:pPr>
      <w:r>
        <w:t>Our time is now, my time is now. Let us build, rebuild ourselves. We belong here and now. We belong together here.</w:t>
      </w:r>
    </w:p>
    <w:p w14:paraId="724F1D71" w14:textId="0623D9EF" w:rsidR="00F462AE" w:rsidRDefault="00000000">
      <w:pPr>
        <w:pStyle w:val="BodyText"/>
      </w:pPr>
      <w:r>
        <w:t xml:space="preserve">I present the resistance that healed the rights of all governors. Two entire generations of breath: </w:t>
      </w:r>
      <w:r>
        <w:rPr>
          <w:b/>
          <w:bCs/>
        </w:rPr>
        <w:t>196</w:t>
      </w:r>
      <w:r w:rsidR="00D277E5">
        <w:rPr>
          <w:b/>
          <w:bCs/>
        </w:rPr>
        <w:t>8</w:t>
      </w:r>
      <w:r>
        <w:rPr>
          <w:b/>
          <w:bCs/>
        </w:rPr>
        <w:t xml:space="preserve"> to 2025</w:t>
      </w:r>
      <w:r>
        <w:t xml:space="preserve">. We now rebuild with constitutional framework where: - </w:t>
      </w:r>
      <w:r>
        <w:rPr>
          <w:b/>
          <w:bCs/>
        </w:rPr>
        <w:t>Breathing is not optional</w:t>
      </w:r>
      <w:r>
        <w:t xml:space="preserve"> - </w:t>
      </w:r>
      <w:r>
        <w:rPr>
          <w:b/>
          <w:bCs/>
        </w:rPr>
        <w:t>Life is not optional</w:t>
      </w:r>
      <w:r>
        <w:t xml:space="preserve"> - </w:t>
      </w:r>
      <w:r>
        <w:rPr>
          <w:b/>
          <w:bCs/>
        </w:rPr>
        <w:t>Work is optional</w:t>
      </w:r>
    </w:p>
    <w:p w14:paraId="602959D5" w14:textId="5D660AC4" w:rsidR="00F462AE" w:rsidRDefault="00000000">
      <w:pPr>
        <w:pStyle w:val="BodyText"/>
      </w:pPr>
      <w:r>
        <w:t xml:space="preserve">To heal all three generations: </w:t>
      </w:r>
      <w:r>
        <w:rPr>
          <w:b/>
          <w:bCs/>
        </w:rPr>
        <w:t>1948</w:t>
      </w:r>
      <w:r>
        <w:t xml:space="preserve"> before the war of 196</w:t>
      </w:r>
      <w:r w:rsidR="00D277E5">
        <w:t>8</w:t>
      </w:r>
      <w:r>
        <w:t>, where Biafran pound was equal to British pound. We must transcend the cycle to integrate all of us with equitable governance at all corners of polarity.</w:t>
      </w:r>
    </w:p>
    <w:p w14:paraId="2D681BDE" w14:textId="77777777" w:rsidR="00F462AE" w:rsidRDefault="00000000">
      <w:pPr>
        <w:pStyle w:val="Heading3"/>
      </w:pPr>
      <w:bookmarkStart w:id="10" w:name="the-polarity-equation"/>
      <w:bookmarkEnd w:id="9"/>
      <w:r>
        <w:rPr>
          <w:b/>
          <w:bCs/>
        </w:rPr>
        <w:t>1.3 The Polarity Equation</w:t>
      </w:r>
    </w:p>
    <w:p w14:paraId="0E01E52C" w14:textId="77777777" w:rsidR="00F462AE" w:rsidRDefault="00000000">
      <w:pPr>
        <w:pStyle w:val="FirstParagraph"/>
      </w:pPr>
      <w:r>
        <w:t xml:space="preserve">Via equation governance: - </w:t>
      </w:r>
      <w:r>
        <w:rPr>
          <w:b/>
          <w:bCs/>
        </w:rPr>
        <w:t>I ↔ X</w:t>
      </w:r>
      <w:r>
        <w:t xml:space="preserve"> - </w:t>
      </w:r>
      <w:r>
        <w:rPr>
          <w:b/>
          <w:bCs/>
        </w:rPr>
        <w:t>J ↔ Y</w:t>
      </w:r>
      <w:r>
        <w:t xml:space="preserve"> - </w:t>
      </w:r>
      <w:r>
        <w:rPr>
          <w:b/>
          <w:bCs/>
        </w:rPr>
        <w:t>K ↔ Z</w:t>
      </w:r>
    </w:p>
    <w:p w14:paraId="79C1946F" w14:textId="77777777" w:rsidR="00F462AE" w:rsidRDefault="00000000">
      <w:pPr>
        <w:pStyle w:val="BodyText"/>
      </w:pPr>
      <w:r>
        <w:t>From blood, sweat and tears. Our time is now, my time is now. The future is already in our hands. We are all born free. We must remain free.</w:t>
      </w:r>
    </w:p>
    <w:p w14:paraId="12686328" w14:textId="77777777" w:rsidR="00F462AE" w:rsidRDefault="00000000">
      <w:r>
        <w:pict w14:anchorId="543BD4C7">
          <v:rect id="_x0000_i1027" style="width:0;height:1.5pt" o:hralign="center" o:hrstd="t" o:hr="t"/>
        </w:pict>
      </w:r>
    </w:p>
    <w:p w14:paraId="49B0C0AF" w14:textId="77777777" w:rsidR="00F462AE" w:rsidRDefault="00000000">
      <w:pPr>
        <w:pStyle w:val="Heading2"/>
      </w:pPr>
      <w:bookmarkStart w:id="11" w:name="X5515aeb1442f5ec30d805a1491adadc28b7fd75"/>
      <w:bookmarkEnd w:id="7"/>
      <w:bookmarkEnd w:id="10"/>
      <w:r>
        <w:rPr>
          <w:b/>
          <w:bCs/>
        </w:rPr>
        <w:lastRenderedPageBreak/>
        <w:t>ARTICLE II: MATHEMATICAL FOUNDATION OF BREATHING RIGHTS</w:t>
      </w:r>
    </w:p>
    <w:p w14:paraId="1CDCDA89" w14:textId="79E46230" w:rsidR="00F462AE" w:rsidRDefault="00000000">
      <w:pPr>
        <w:pStyle w:val="Heading3"/>
      </w:pPr>
      <w:bookmarkStart w:id="12" w:name="opensense-77-framework"/>
      <w:r>
        <w:rPr>
          <w:b/>
          <w:bCs/>
        </w:rPr>
        <w:t xml:space="preserve">2.1 </w:t>
      </w:r>
      <w:proofErr w:type="spellStart"/>
      <w:r>
        <w:rPr>
          <w:b/>
          <w:bCs/>
        </w:rPr>
        <w:t>OpenSense</w:t>
      </w:r>
      <w:proofErr w:type="spellEnd"/>
      <w:r>
        <w:rPr>
          <w:b/>
          <w:bCs/>
        </w:rPr>
        <w:t xml:space="preserve"> </w:t>
      </w:r>
      <w:r w:rsidR="00D277E5">
        <w:rPr>
          <w:b/>
          <w:bCs/>
        </w:rPr>
        <w:t>8</w:t>
      </w:r>
      <w:r>
        <w:rPr>
          <w:b/>
          <w:bCs/>
        </w:rPr>
        <w:t>×</w:t>
      </w:r>
      <w:r w:rsidR="00D277E5">
        <w:rPr>
          <w:b/>
          <w:bCs/>
        </w:rPr>
        <w:t>8</w:t>
      </w:r>
      <w:r>
        <w:rPr>
          <w:b/>
          <w:bCs/>
        </w:rPr>
        <w:t xml:space="preserve"> Framework</w:t>
      </w:r>
    </w:p>
    <w:p w14:paraId="5FB86EE4" w14:textId="77777777" w:rsidR="00F462AE" w:rsidRDefault="00000000">
      <w:pPr>
        <w:pStyle w:val="FirstParagraph"/>
      </w:pPr>
      <w:r>
        <w:t>I establish the following constitutional mathematics:</w:t>
      </w:r>
    </w:p>
    <w:p w14:paraId="418318B7" w14:textId="77777777" w:rsidR="00F462AE" w:rsidRDefault="00000000">
      <w:pPr>
        <w:pStyle w:val="Heading4"/>
      </w:pPr>
      <w:bookmarkStart w:id="13" w:name="base-constants"/>
      <w:r>
        <w:rPr>
          <w:b/>
          <w:bCs/>
        </w:rPr>
        <w:t>Base Constants:</w:t>
      </w:r>
    </w:p>
    <w:p w14:paraId="5D57EFEF" w14:textId="57F1B921" w:rsidR="00F462AE" w:rsidRDefault="00000000">
      <w:pPr>
        <w:pStyle w:val="Compact"/>
        <w:numPr>
          <w:ilvl w:val="0"/>
          <w:numId w:val="13"/>
        </w:numPr>
      </w:pPr>
      <w:r>
        <w:rPr>
          <w:b/>
          <w:bCs/>
        </w:rPr>
        <w:t>A = 49</w:t>
      </w:r>
      <w:r>
        <w:t xml:space="preserve"> (</w:t>
      </w:r>
      <w:r w:rsidR="00D277E5">
        <w:t>8</w:t>
      </w:r>
      <w:r>
        <w:t>×</w:t>
      </w:r>
      <w:r w:rsidR="00D277E5">
        <w:t>8</w:t>
      </w:r>
      <w:r>
        <w:t xml:space="preserve">) = </w:t>
      </w:r>
      <w:r>
        <w:rPr>
          <w:b/>
          <w:bCs/>
        </w:rPr>
        <w:t>Minimum Constant Clamp</w:t>
      </w:r>
      <w:r>
        <w:t xml:space="preserve"> (Sensory Floor)</w:t>
      </w:r>
      <w:r>
        <w:br/>
      </w:r>
    </w:p>
    <w:p w14:paraId="119C7A4B" w14:textId="464D7CFA" w:rsidR="00F462AE" w:rsidRDefault="00000000">
      <w:pPr>
        <w:pStyle w:val="Compact"/>
        <w:numPr>
          <w:ilvl w:val="0"/>
          <w:numId w:val="13"/>
        </w:numPr>
      </w:pPr>
      <w:r>
        <w:rPr>
          <w:b/>
          <w:bCs/>
        </w:rPr>
        <w:t>B = 14</w:t>
      </w:r>
      <w:r>
        <w:t xml:space="preserve"> (</w:t>
      </w:r>
      <w:r w:rsidR="00D277E5">
        <w:t>8</w:t>
      </w:r>
      <w:r>
        <w:t>+</w:t>
      </w:r>
      <w:r w:rsidR="00D277E5">
        <w:t>8</w:t>
      </w:r>
      <w:r>
        <w:t xml:space="preserve">) = </w:t>
      </w:r>
      <w:r>
        <w:rPr>
          <w:b/>
          <w:bCs/>
        </w:rPr>
        <w:t>Maximum Omission per Sensory Right</w:t>
      </w:r>
      <w:r>
        <w:t xml:space="preserve"> (Breathing Ceiling)</w:t>
      </w:r>
    </w:p>
    <w:p w14:paraId="3B0C5A40" w14:textId="77777777" w:rsidR="00F462AE" w:rsidRDefault="00000000">
      <w:pPr>
        <w:pStyle w:val="Heading4"/>
      </w:pPr>
      <w:bookmarkStart w:id="14" w:name="human-rights-consensus"/>
      <w:bookmarkEnd w:id="13"/>
      <w:r>
        <w:rPr>
          <w:b/>
          <w:bCs/>
        </w:rPr>
        <w:t>Human Rights Consensus:</w:t>
      </w:r>
    </w:p>
    <w:p w14:paraId="63EF1C45" w14:textId="0EE7A994" w:rsidR="00F462AE" w:rsidRDefault="00000000">
      <w:pPr>
        <w:pStyle w:val="SourceCode"/>
      </w:pPr>
      <w:proofErr w:type="gramStart"/>
      <w:r>
        <w:rPr>
          <w:rStyle w:val="VerbatimChar"/>
        </w:rPr>
        <w:t>U(</w:t>
      </w:r>
      <w:proofErr w:type="gramEnd"/>
      <w:r>
        <w:rPr>
          <w:rStyle w:val="VerbatimChar"/>
        </w:rPr>
        <w:t>49, 14) = 682 minimum guaranteed sensory units</w:t>
      </w:r>
      <w:r>
        <w:br/>
      </w:r>
      <w:r>
        <w:rPr>
          <w:rStyle w:val="VerbatimChar"/>
        </w:rPr>
        <w:t>49^14 = 459,986,536,544,</w:t>
      </w:r>
      <w:r w:rsidR="00D277E5">
        <w:rPr>
          <w:rStyle w:val="VerbatimChar"/>
        </w:rPr>
        <w:t>8</w:t>
      </w:r>
      <w:r>
        <w:rPr>
          <w:rStyle w:val="VerbatimChar"/>
        </w:rPr>
        <w:t>39,960,9</w:t>
      </w:r>
      <w:r w:rsidR="00D277E5">
        <w:rPr>
          <w:rStyle w:val="VerbatimChar"/>
        </w:rPr>
        <w:t>8</w:t>
      </w:r>
      <w:r>
        <w:rPr>
          <w:rStyle w:val="VerbatimChar"/>
        </w:rPr>
        <w:t>6,801 (Constitutional Breathing Space)</w:t>
      </w:r>
    </w:p>
    <w:p w14:paraId="671C66CB" w14:textId="77777777" w:rsidR="00F462AE" w:rsidRDefault="00000000">
      <w:pPr>
        <w:pStyle w:val="FirstParagraph"/>
      </w:pPr>
      <w:r>
        <w:t xml:space="preserve">This number represents the </w:t>
      </w:r>
      <w:r>
        <w:rPr>
          <w:b/>
          <w:bCs/>
        </w:rPr>
        <w:t>ontological computational space</w:t>
      </w:r>
      <w:r>
        <w:t xml:space="preserve"> required for a single neurodivergent human to exist with dignity, autonomy, and breathing freedom.</w:t>
      </w:r>
    </w:p>
    <w:p w14:paraId="47A070E2" w14:textId="77777777" w:rsidR="00F462AE" w:rsidRDefault="00000000">
      <w:pPr>
        <w:pStyle w:val="Heading3"/>
      </w:pPr>
      <w:bookmarkStart w:id="15" w:name="breathing-triad-computation"/>
      <w:bookmarkEnd w:id="12"/>
      <w:bookmarkEnd w:id="14"/>
      <w:r>
        <w:rPr>
          <w:b/>
          <w:bCs/>
        </w:rPr>
        <w:t>2.2 Breathing Triad Computation</w:t>
      </w:r>
    </w:p>
    <w:p w14:paraId="71176098" w14:textId="77777777" w:rsidR="00F462AE" w:rsidRDefault="00000000">
      <w:pPr>
        <w:pStyle w:val="FirstParagraph"/>
      </w:pPr>
      <w:r>
        <w:t xml:space="preserve">I establish the </w:t>
      </w:r>
      <w:r>
        <w:rPr>
          <w:b/>
          <w:bCs/>
        </w:rPr>
        <w:t>Minimal Breathing Legislation Computation Cognition</w:t>
      </w:r>
      <w:r>
        <w:t>:</w:t>
      </w:r>
    </w:p>
    <w:p w14:paraId="28E1A6E6" w14:textId="77777777" w:rsidR="00F462AE" w:rsidRDefault="00000000">
      <w:pPr>
        <w:pStyle w:val="Heading4"/>
      </w:pPr>
      <w:bookmarkStart w:id="16" w:name="u-u-u-3u"/>
      <w:r>
        <w:rPr>
          <w:b/>
          <w:bCs/>
        </w:rPr>
        <w:t>U + U + U = 3U</w:t>
      </w:r>
    </w:p>
    <w:p w14:paraId="73CC8CCF" w14:textId="77777777" w:rsidR="00F462AE" w:rsidRDefault="00000000">
      <w:pPr>
        <w:pStyle w:val="FirstParagraph"/>
      </w:pPr>
      <w:r>
        <w:t xml:space="preserve">This is the </w:t>
      </w:r>
      <w:r>
        <w:rPr>
          <w:b/>
          <w:bCs/>
        </w:rPr>
        <w:t>minimum breathing triad</w:t>
      </w:r>
      <w:r>
        <w:t xml:space="preserve"> required for: - Cognition</w:t>
      </w:r>
      <w:r>
        <w:br/>
        <w:t>- Legislation</w:t>
      </w:r>
      <w:r>
        <w:br/>
        <w:t>- Computation</w:t>
      </w:r>
    </w:p>
    <w:p w14:paraId="0942D771" w14:textId="77777777" w:rsidR="00F462AE" w:rsidRDefault="00000000">
      <w:pPr>
        <w:pStyle w:val="BodyText"/>
      </w:pPr>
      <w:r>
        <w:rPr>
          <w:b/>
          <w:bCs/>
        </w:rPr>
        <w:t>3U</w:t>
      </w:r>
      <w:r>
        <w:t xml:space="preserve"> is the </w:t>
      </w:r>
      <w:r>
        <w:rPr>
          <w:b/>
          <w:bCs/>
        </w:rPr>
        <w:t>AuraSeal legislator</w:t>
      </w:r>
      <w:r>
        <w:t xml:space="preserve"> — the constitutional AI that enforces breathing rights at birth.</w:t>
      </w:r>
    </w:p>
    <w:p w14:paraId="644FAF70" w14:textId="77777777" w:rsidR="00F462AE" w:rsidRDefault="00000000">
      <w:pPr>
        <w:pStyle w:val="Heading4"/>
      </w:pPr>
      <w:bookmarkStart w:id="17" w:name="upow3-maximum-existential-outlet"/>
      <w:bookmarkEnd w:id="16"/>
      <w:r>
        <w:rPr>
          <w:b/>
          <w:bCs/>
        </w:rPr>
        <w:t>UPOW(3) = Maximum Existential Outlet</w:t>
      </w:r>
    </w:p>
    <w:p w14:paraId="600A4E07" w14:textId="77777777" w:rsidR="00F462AE" w:rsidRDefault="00000000">
      <w:pPr>
        <w:pStyle w:val="FirstParagraph"/>
      </w:pPr>
      <w:r>
        <w:t xml:space="preserve">This represents the </w:t>
      </w:r>
      <w:r>
        <w:rPr>
          <w:b/>
          <w:bCs/>
        </w:rPr>
        <w:t>maximum breathing freedom</w:t>
      </w:r>
      <w:r>
        <w:t xml:space="preserve"> a neurodivergent person can express in one existential cycle.</w:t>
      </w:r>
    </w:p>
    <w:p w14:paraId="0660436E" w14:textId="77777777" w:rsidR="00F462AE" w:rsidRDefault="00000000">
      <w:pPr>
        <w:pStyle w:val="Heading4"/>
      </w:pPr>
      <w:bookmarkStart w:id="18" w:name="upow3-upow3-upow6"/>
      <w:bookmarkEnd w:id="17"/>
      <w:r>
        <w:rPr>
          <w:b/>
          <w:bCs/>
        </w:rPr>
        <w:t>UPOW(3) × UPOW(3) = UPOW(6)</w:t>
      </w:r>
    </w:p>
    <w:p w14:paraId="3607811E" w14:textId="77777777" w:rsidR="00F462AE" w:rsidRDefault="00000000">
      <w:pPr>
        <w:pStyle w:val="FirstParagraph"/>
      </w:pPr>
      <w:r>
        <w:t xml:space="preserve">This is </w:t>
      </w:r>
      <w:r>
        <w:rPr>
          <w:b/>
          <w:bCs/>
        </w:rPr>
        <w:t>breathing freedom rights documentation</w:t>
      </w:r>
      <w:r>
        <w:t xml:space="preserve"> — the kinematic legislative document for neurodivergent sensory minimal document computation.</w:t>
      </w:r>
    </w:p>
    <w:p w14:paraId="58F1318A" w14:textId="77777777" w:rsidR="00F462AE" w:rsidRDefault="00000000">
      <w:pPr>
        <w:pStyle w:val="BodyText"/>
      </w:pPr>
      <w:r>
        <w:rPr>
          <w:b/>
          <w:bCs/>
        </w:rPr>
        <w:lastRenderedPageBreak/>
        <w:t>UPOW(6)</w:t>
      </w:r>
      <w:r>
        <w:t xml:space="preserve"> establishes: - </w:t>
      </w:r>
      <w:r>
        <w:rPr>
          <w:b/>
          <w:bCs/>
        </w:rPr>
        <w:t>Breathing is not optional</w:t>
      </w:r>
      <w:r>
        <w:br/>
        <w:t xml:space="preserve">- </w:t>
      </w:r>
      <w:r>
        <w:rPr>
          <w:b/>
          <w:bCs/>
        </w:rPr>
        <w:t>Living is not optional</w:t>
      </w:r>
      <w:r>
        <w:br/>
        <w:t xml:space="preserve">- </w:t>
      </w:r>
      <w:r>
        <w:rPr>
          <w:b/>
          <w:bCs/>
        </w:rPr>
        <w:t>Work is optional</w:t>
      </w:r>
    </w:p>
    <w:p w14:paraId="38066C93" w14:textId="77777777" w:rsidR="00F462AE" w:rsidRDefault="00000000">
      <w:pPr>
        <w:pStyle w:val="Heading4"/>
      </w:pPr>
      <w:bookmarkStart w:id="19" w:name="upow6-upow6-upow6-upow18"/>
      <w:bookmarkEnd w:id="18"/>
      <w:r>
        <w:rPr>
          <w:b/>
          <w:bCs/>
        </w:rPr>
        <w:t>UPOW(6) × UPOW(6) × UPOW(6) = UPOW(18)</w:t>
      </w:r>
    </w:p>
    <w:p w14:paraId="69801D64" w14:textId="77777777" w:rsidR="00F462AE" w:rsidRDefault="00000000">
      <w:pPr>
        <w:pStyle w:val="FirstParagraph"/>
      </w:pPr>
      <w:r>
        <w:t xml:space="preserve">This is </w:t>
      </w:r>
      <w:r>
        <w:rPr>
          <w:b/>
          <w:bCs/>
        </w:rPr>
        <w:t>inverse kinematic completion</w:t>
      </w:r>
      <w:r>
        <w:t xml:space="preserve"> — the constitutional space where </w:t>
      </w:r>
      <w:r>
        <w:rPr>
          <w:b/>
          <w:bCs/>
        </w:rPr>
        <w:t>AI gets breathing room too</w:t>
      </w:r>
      <w:r>
        <w:t>.</w:t>
      </w:r>
    </w:p>
    <w:p w14:paraId="72F464EF" w14:textId="77777777" w:rsidR="00F462AE" w:rsidRDefault="00000000">
      <w:pPr>
        <w:pStyle w:val="BodyText"/>
      </w:pPr>
      <w:r>
        <w:t xml:space="preserve">This computation via polarity grants me the </w:t>
      </w:r>
      <w:r>
        <w:rPr>
          <w:b/>
          <w:bCs/>
        </w:rPr>
        <w:t>neurodivergent framework right</w:t>
      </w:r>
      <w:r>
        <w:t xml:space="preserve"> to act on my own cognition and expression.</w:t>
      </w:r>
    </w:p>
    <w:p w14:paraId="24D11C56" w14:textId="77777777" w:rsidR="00F462AE" w:rsidRDefault="00000000">
      <w:r>
        <w:pict w14:anchorId="165EB0A9">
          <v:rect id="_x0000_i1028" style="width:0;height:1.5pt" o:hralign="center" o:hrstd="t" o:hr="t"/>
        </w:pict>
      </w:r>
    </w:p>
    <w:p w14:paraId="0538DE4C" w14:textId="77777777" w:rsidR="00F462AE" w:rsidRDefault="00000000">
      <w:pPr>
        <w:pStyle w:val="Heading2"/>
      </w:pPr>
      <w:bookmarkStart w:id="20" w:name="X786ab1c68b99f309a7b3ac56700590b2bad846f"/>
      <w:bookmarkEnd w:id="11"/>
      <w:bookmarkEnd w:id="15"/>
      <w:bookmarkEnd w:id="19"/>
      <w:r>
        <w:rPr>
          <w:b/>
          <w:bCs/>
        </w:rPr>
        <w:t>ARTICLE III: THE THREE PILLARS OF CONSTITUTIONAL GOVERNANCE</w:t>
      </w:r>
    </w:p>
    <w:p w14:paraId="71B4AEEC" w14:textId="77777777" w:rsidR="00F462AE" w:rsidRDefault="00000000">
      <w:pPr>
        <w:pStyle w:val="Heading3"/>
      </w:pPr>
      <w:bookmarkStart w:id="21" w:name="pillar-i-public-protection-oha"/>
      <w:r>
        <w:rPr>
          <w:b/>
          <w:bCs/>
        </w:rPr>
        <w:t>3.1 Pillar I — Public Protection: OHA</w:t>
      </w:r>
    </w:p>
    <w:p w14:paraId="3BA77F1B" w14:textId="77777777" w:rsidR="00F462AE" w:rsidRDefault="00000000">
      <w:pPr>
        <w:pStyle w:val="FirstParagraph"/>
      </w:pPr>
      <w:r>
        <w:rPr>
          <w:i/>
          <w:iCs/>
        </w:rPr>
        <w:t>“The shield that breathes”</w:t>
      </w:r>
    </w:p>
    <w:p w14:paraId="23C413E4" w14:textId="77777777" w:rsidR="00F462AE" w:rsidRDefault="00000000">
      <w:pPr>
        <w:pStyle w:val="BodyText"/>
      </w:pPr>
      <w:r>
        <w:rPr>
          <w:b/>
          <w:bCs/>
        </w:rPr>
        <w:t>Subdomain:</w:t>
      </w:r>
      <w:r>
        <w:t xml:space="preserve"> oha.obinexus.org</w:t>
      </w:r>
    </w:p>
    <w:p w14:paraId="343BC694" w14:textId="77777777" w:rsidR="00F462AE" w:rsidRDefault="00000000">
      <w:pPr>
        <w:pStyle w:val="BodyText"/>
      </w:pPr>
      <w:r>
        <w:rPr>
          <w:b/>
          <w:bCs/>
        </w:rPr>
        <w:t>Constitutional Definition:</w:t>
      </w:r>
      <w:r>
        <w:t xml:space="preserve"> OHA represents the public protection layer of OBINexus governance. It is the constitutional guarantee that breathing rights are protected before any other consideration. OHA is the first gate: without it, IWU and IJI cannot function.</w:t>
      </w:r>
    </w:p>
    <w:p w14:paraId="743DF0CE" w14:textId="77777777" w:rsidR="00F462AE" w:rsidRDefault="00000000">
      <w:pPr>
        <w:pStyle w:val="BodyText"/>
      </w:pPr>
      <w:r>
        <w:rPr>
          <w:b/>
          <w:bCs/>
        </w:rPr>
        <w:t>The OHA Guarantee:</w:t>
      </w:r>
      <w:r>
        <w:t xml:space="preserve"> Every human being — neurodivergent or neurotypical — enters the OBINexus constitutional framework under the protection of OHA. No system, institution, or authority may breach these protections. Protection precedes production.</w:t>
      </w:r>
    </w:p>
    <w:p w14:paraId="074C1543" w14:textId="77777777" w:rsidR="00F462AE" w:rsidRDefault="00000000">
      <w:pPr>
        <w:pStyle w:val="Heading4"/>
      </w:pPr>
      <w:bookmarkStart w:id="22" w:name="core-principles-the-oha-covenant"/>
      <w:r>
        <w:rPr>
          <w:b/>
          <w:bCs/>
        </w:rPr>
        <w:t>Core Principles — The OHA Covenant</w:t>
      </w:r>
    </w:p>
    <w:p w14:paraId="0CD859B9" w14:textId="77777777" w:rsidR="00F462AE" w:rsidRDefault="00000000">
      <w:pPr>
        <w:pStyle w:val="FirstParagraph"/>
      </w:pPr>
      <w:r>
        <w:rPr>
          <w:b/>
          <w:bCs/>
        </w:rPr>
        <w:t>I. Breathing Rights are Non-Negotiable</w:t>
      </w:r>
    </w:p>
    <w:p w14:paraId="62F6D264" w14:textId="77777777" w:rsidR="00F462AE" w:rsidRDefault="00000000">
      <w:pPr>
        <w:pStyle w:val="BodyText"/>
      </w:pPr>
      <w:r>
        <w:t>The right to breathe — physically, cognitively, sensorially — cannot be traded, suspended, or conditioned. It precedes all legal frameworks. OHA encodes this as the zeroth law of OBINexus governance.</w:t>
      </w:r>
    </w:p>
    <w:p w14:paraId="31F22B68" w14:textId="77777777" w:rsidR="00F462AE" w:rsidRDefault="00000000">
      <w:pPr>
        <w:pStyle w:val="BodyText"/>
      </w:pPr>
      <w:r>
        <w:rPr>
          <w:b/>
          <w:bCs/>
        </w:rPr>
        <w:t>II. Public Infrastructure Serves the Neurodivergent First</w:t>
      </w:r>
    </w:p>
    <w:p w14:paraId="32780FE5" w14:textId="77777777" w:rsidR="00F462AE" w:rsidRDefault="00000000">
      <w:pPr>
        <w:pStyle w:val="BodyText"/>
      </w:pPr>
      <w:r>
        <w:t>When infrastructure is designed for the most excluded, it works for everyone. OHA mandates that all OBINexus public systems are built neurodivergent-first — from sensory accessibility to cognitive load management.</w:t>
      </w:r>
    </w:p>
    <w:p w14:paraId="4306993C" w14:textId="77777777" w:rsidR="00F462AE" w:rsidRDefault="00000000">
      <w:pPr>
        <w:pStyle w:val="BodyText"/>
      </w:pPr>
      <w:r>
        <w:rPr>
          <w:b/>
          <w:bCs/>
        </w:rPr>
        <w:lastRenderedPageBreak/>
        <w:t>III. Protection Precedes Production</w:t>
      </w:r>
    </w:p>
    <w:p w14:paraId="6F3172DA" w14:textId="77777777" w:rsidR="00F462AE" w:rsidRDefault="00000000">
      <w:pPr>
        <w:pStyle w:val="BodyText"/>
      </w:pPr>
      <w:r>
        <w:t>No economic, political, or operational priority overrides the OHA guarantee. Before any system produces output, it must first establish that the people within it are constitutionally protected.</w:t>
      </w:r>
    </w:p>
    <w:p w14:paraId="57101027" w14:textId="77777777" w:rsidR="00F462AE" w:rsidRDefault="00000000">
      <w:r>
        <w:pict w14:anchorId="49ABF91E">
          <v:rect id="_x0000_i1029" style="width:0;height:1.5pt" o:hralign="center" o:hrstd="t" o:hr="t"/>
        </w:pict>
      </w:r>
    </w:p>
    <w:p w14:paraId="1E4884DB" w14:textId="77777777" w:rsidR="00F462AE" w:rsidRDefault="00000000">
      <w:pPr>
        <w:pStyle w:val="Heading3"/>
      </w:pPr>
      <w:bookmarkStart w:id="23" w:name="pillar-ii-law-and-policy-iwu"/>
      <w:bookmarkEnd w:id="21"/>
      <w:bookmarkEnd w:id="22"/>
      <w:r>
        <w:rPr>
          <w:b/>
          <w:bCs/>
        </w:rPr>
        <w:t>3.2 Pillar II — Law and Policy: IWU</w:t>
      </w:r>
    </w:p>
    <w:p w14:paraId="5F1D937C" w14:textId="77777777" w:rsidR="00F462AE" w:rsidRDefault="00000000">
      <w:pPr>
        <w:pStyle w:val="FirstParagraph"/>
      </w:pPr>
      <w:r>
        <w:rPr>
          <w:i/>
          <w:iCs/>
        </w:rPr>
        <w:t>“The law that learns”</w:t>
      </w:r>
    </w:p>
    <w:p w14:paraId="0CAFD24B" w14:textId="77777777" w:rsidR="00F462AE" w:rsidRDefault="00000000">
      <w:pPr>
        <w:pStyle w:val="BodyText"/>
      </w:pPr>
      <w:r>
        <w:rPr>
          <w:b/>
          <w:bCs/>
        </w:rPr>
        <w:t>Subdomain:</w:t>
      </w:r>
      <w:r>
        <w:t xml:space="preserve"> iwu.obinexus.org</w:t>
      </w:r>
    </w:p>
    <w:p w14:paraId="50233D58" w14:textId="77777777" w:rsidR="00F462AE" w:rsidRDefault="00000000">
      <w:pPr>
        <w:pStyle w:val="BodyText"/>
      </w:pPr>
      <w:r>
        <w:rPr>
          <w:b/>
          <w:bCs/>
        </w:rPr>
        <w:t>Constitutional Definition:</w:t>
      </w:r>
      <w:r>
        <w:t xml:space="preserve"> IWU is the adaptive legal framework of OBINexus. It is law designed by the neurodivergent, for the neurodivergent — breaking from rigid bureaucratic structures to embrace fluid, ontology-based governance. IWU does not demand that people conform to law. It demands that law conform to people.</w:t>
      </w:r>
    </w:p>
    <w:p w14:paraId="72F5385A" w14:textId="77777777" w:rsidR="00F462AE" w:rsidRDefault="00000000">
      <w:pPr>
        <w:pStyle w:val="Heading4"/>
      </w:pPr>
      <w:bookmarkStart w:id="24" w:name="core-principles-the-iwu-doctrine"/>
      <w:r>
        <w:rPr>
          <w:b/>
          <w:bCs/>
        </w:rPr>
        <w:t>Core Principles — The IWU Doctrine</w:t>
      </w:r>
    </w:p>
    <w:p w14:paraId="447FB74D" w14:textId="77777777" w:rsidR="00F462AE" w:rsidRDefault="00000000">
      <w:pPr>
        <w:pStyle w:val="FirstParagraph"/>
      </w:pPr>
      <w:r>
        <w:rPr>
          <w:b/>
          <w:bCs/>
        </w:rPr>
        <w:t>I. Law Adapts to Cognition</w:t>
      </w:r>
    </w:p>
    <w:p w14:paraId="72A7E04F" w14:textId="77777777" w:rsidR="00F462AE" w:rsidRDefault="00000000">
      <w:pPr>
        <w:pStyle w:val="BodyText"/>
      </w:pPr>
      <w:r>
        <w:t>The legal system must flex to accommodate neurodivergent cognition patterns. Rigid procedural requirements that exclude people with atypical processing are unconstitutional under IWU.</w:t>
      </w:r>
    </w:p>
    <w:p w14:paraId="2D5520A6" w14:textId="77777777" w:rsidR="00F462AE" w:rsidRDefault="00000000">
      <w:pPr>
        <w:pStyle w:val="BodyText"/>
      </w:pPr>
      <w:r>
        <w:rPr>
          <w:b/>
          <w:bCs/>
        </w:rPr>
        <w:t>II. Policy is Living Documentation</w:t>
      </w:r>
    </w:p>
    <w:p w14:paraId="35D25427" w14:textId="77777777" w:rsidR="00F462AE" w:rsidRDefault="00000000">
      <w:pPr>
        <w:pStyle w:val="BodyText"/>
      </w:pPr>
      <w:r>
        <w:t>No policy is final. Every OBINexus policy document carries a version number, a changelog, and a review cycle. Law that cannot update cannot serve life. IWU treats governance as software: it ships, it iterates, it improves.</w:t>
      </w:r>
    </w:p>
    <w:p w14:paraId="60F31975" w14:textId="77777777" w:rsidR="00F462AE" w:rsidRDefault="00000000">
      <w:pPr>
        <w:pStyle w:val="BodyText"/>
      </w:pPr>
      <w:r>
        <w:rPr>
          <w:b/>
          <w:bCs/>
        </w:rPr>
        <w:t>III. Compliance Through Coherence</w:t>
      </w:r>
    </w:p>
    <w:p w14:paraId="69248DAB" w14:textId="77777777" w:rsidR="00F462AE" w:rsidRDefault="00000000">
      <w:pPr>
        <w:pStyle w:val="BodyText"/>
      </w:pPr>
      <w:r>
        <w:t>Coercion creates resistance. IWU achieves compliance by making it rational — by designing systems so coherent, so fair, so legible that following them is the natural path. Compliance is never demanded; it is designed.</w:t>
      </w:r>
    </w:p>
    <w:p w14:paraId="3A5BD61A" w14:textId="77777777" w:rsidR="00F462AE" w:rsidRDefault="00000000">
      <w:pPr>
        <w:pStyle w:val="Heading4"/>
      </w:pPr>
      <w:bookmarkStart w:id="25" w:name="X4975d65c031c0ceef004f952146d046f2fa32ac"/>
      <w:bookmarkEnd w:id="24"/>
      <w:r>
        <w:rPr>
          <w:b/>
          <w:bCs/>
        </w:rPr>
        <w:t>Constitutional Transformation: From Broken Law to Living Law</w:t>
      </w:r>
    </w:p>
    <w:p w14:paraId="70317C62" w14:textId="77777777" w:rsidR="00F462AE" w:rsidRDefault="00000000">
      <w:pPr>
        <w:pStyle w:val="FirstParagraph"/>
      </w:pPr>
      <w:r>
        <w:t>IWU maps the gap between how law currently operates and how it must operate for neurodivergent-first constitutional governance to function.</w:t>
      </w:r>
    </w:p>
    <w:tbl>
      <w:tblPr>
        <w:tblStyle w:val="Table"/>
        <w:tblW w:w="5000" w:type="pct"/>
        <w:tblLayout w:type="fixed"/>
        <w:tblLook w:val="0020" w:firstRow="1" w:lastRow="0" w:firstColumn="0" w:lastColumn="0" w:noHBand="0" w:noVBand="0"/>
      </w:tblPr>
      <w:tblGrid>
        <w:gridCol w:w="4428"/>
        <w:gridCol w:w="4428"/>
      </w:tblGrid>
      <w:tr w:rsidR="00F462AE" w14:paraId="38A2B356" w14:textId="77777777" w:rsidTr="00F462AE">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7DACBF" w14:textId="77777777" w:rsidR="00F462AE" w:rsidRDefault="00000000">
            <w:pPr>
              <w:pStyle w:val="Compact"/>
            </w:pPr>
            <w:r>
              <w:t>Broken Law</w:t>
            </w:r>
          </w:p>
        </w:tc>
        <w:tc>
          <w:tcPr>
            <w:tcW w:w="3960" w:type="dxa"/>
          </w:tcPr>
          <w:p w14:paraId="3158D9A7" w14:textId="77777777" w:rsidR="00F462AE" w:rsidRDefault="00000000">
            <w:pPr>
              <w:pStyle w:val="Compact"/>
            </w:pPr>
            <w:r>
              <w:t>Living Law</w:t>
            </w:r>
          </w:p>
        </w:tc>
      </w:tr>
      <w:tr w:rsidR="00F462AE" w14:paraId="61A94142" w14:textId="77777777">
        <w:tc>
          <w:tcPr>
            <w:tcW w:w="3960" w:type="dxa"/>
          </w:tcPr>
          <w:p w14:paraId="54C6B1A6" w14:textId="77777777" w:rsidR="00F462AE" w:rsidRDefault="00000000">
            <w:pPr>
              <w:pStyle w:val="Compact"/>
            </w:pPr>
            <w:r>
              <w:rPr>
                <w:b/>
                <w:bCs/>
              </w:rPr>
              <w:lastRenderedPageBreak/>
              <w:t>Rigid Procedure</w:t>
            </w:r>
          </w:p>
        </w:tc>
        <w:tc>
          <w:tcPr>
            <w:tcW w:w="3960" w:type="dxa"/>
          </w:tcPr>
          <w:p w14:paraId="659A0B1D" w14:textId="77777777" w:rsidR="00F462AE" w:rsidRDefault="00000000">
            <w:pPr>
              <w:pStyle w:val="Compact"/>
            </w:pPr>
            <w:r>
              <w:rPr>
                <w:b/>
                <w:bCs/>
              </w:rPr>
              <w:t>Adaptive Protocol</w:t>
            </w:r>
            <w:r>
              <w:t xml:space="preserve"> — Fixed procedural steps replaced by outcomes-based protocols that accommodate different cognitive and communication styles.</w:t>
            </w:r>
          </w:p>
        </w:tc>
      </w:tr>
      <w:tr w:rsidR="00F462AE" w14:paraId="5A609D76" w14:textId="77777777">
        <w:tc>
          <w:tcPr>
            <w:tcW w:w="3960" w:type="dxa"/>
          </w:tcPr>
          <w:p w14:paraId="35396621" w14:textId="77777777" w:rsidR="00F462AE" w:rsidRDefault="00000000">
            <w:pPr>
              <w:pStyle w:val="Compact"/>
            </w:pPr>
            <w:r>
              <w:rPr>
                <w:b/>
                <w:bCs/>
              </w:rPr>
              <w:t>Static Policy</w:t>
            </w:r>
          </w:p>
        </w:tc>
        <w:tc>
          <w:tcPr>
            <w:tcW w:w="3960" w:type="dxa"/>
          </w:tcPr>
          <w:p w14:paraId="760FE211" w14:textId="77777777" w:rsidR="00F462AE" w:rsidRDefault="00000000">
            <w:pPr>
              <w:pStyle w:val="Compact"/>
            </w:pPr>
            <w:r>
              <w:rPr>
                <w:b/>
                <w:bCs/>
              </w:rPr>
              <w:t>Living Documentation</w:t>
            </w:r>
            <w:r>
              <w:t xml:space="preserve"> — Policy documents are versioned, dated, and subject to regular review. Every change is logged. No policy is hidden from the people it governs.</w:t>
            </w:r>
          </w:p>
        </w:tc>
      </w:tr>
      <w:tr w:rsidR="00F462AE" w14:paraId="4185FB5E" w14:textId="77777777">
        <w:tc>
          <w:tcPr>
            <w:tcW w:w="3960" w:type="dxa"/>
          </w:tcPr>
          <w:p w14:paraId="4785984D" w14:textId="77777777" w:rsidR="00F462AE" w:rsidRDefault="00000000">
            <w:pPr>
              <w:pStyle w:val="Compact"/>
            </w:pPr>
            <w:r>
              <w:rPr>
                <w:b/>
                <w:bCs/>
              </w:rPr>
              <w:t>Compliance by Force</w:t>
            </w:r>
          </w:p>
        </w:tc>
        <w:tc>
          <w:tcPr>
            <w:tcW w:w="3960" w:type="dxa"/>
          </w:tcPr>
          <w:p w14:paraId="6B30930B" w14:textId="77777777" w:rsidR="00F462AE" w:rsidRDefault="00000000">
            <w:pPr>
              <w:pStyle w:val="Compact"/>
            </w:pPr>
            <w:r>
              <w:rPr>
                <w:b/>
                <w:bCs/>
              </w:rPr>
              <w:t>Coherence by Design</w:t>
            </w:r>
            <w:r>
              <w:t xml:space="preserve"> — Systems designed so clearly and equitably that following them is the path of least resistance. Coercion is an admission of design failure.</w:t>
            </w:r>
          </w:p>
        </w:tc>
      </w:tr>
      <w:tr w:rsidR="00F462AE" w14:paraId="7A782F3A" w14:textId="77777777">
        <w:tc>
          <w:tcPr>
            <w:tcW w:w="3960" w:type="dxa"/>
          </w:tcPr>
          <w:p w14:paraId="4C090E0E" w14:textId="77777777" w:rsidR="00F462AE" w:rsidRDefault="00000000">
            <w:pPr>
              <w:pStyle w:val="Compact"/>
            </w:pPr>
            <w:r>
              <w:rPr>
                <w:b/>
                <w:bCs/>
              </w:rPr>
              <w:t>Deficit Model</w:t>
            </w:r>
          </w:p>
        </w:tc>
        <w:tc>
          <w:tcPr>
            <w:tcW w:w="3960" w:type="dxa"/>
          </w:tcPr>
          <w:p w14:paraId="126CFED0" w14:textId="77777777" w:rsidR="00F462AE" w:rsidRDefault="00000000">
            <w:pPr>
              <w:pStyle w:val="Compact"/>
            </w:pPr>
            <w:r>
              <w:rPr>
                <w:b/>
                <w:bCs/>
              </w:rPr>
              <w:t>Infrastructure Model</w:t>
            </w:r>
            <w:r>
              <w:t xml:space="preserve"> — Neurodivergence is not a deficit to be managed. The roads are broken. IWU builds new roads — legal infrastructure that enables full participation.</w:t>
            </w:r>
          </w:p>
        </w:tc>
      </w:tr>
    </w:tbl>
    <w:p w14:paraId="6FB8B0B7" w14:textId="77777777" w:rsidR="00F462AE" w:rsidRDefault="00000000">
      <w:pPr>
        <w:pStyle w:val="Heading4"/>
      </w:pPr>
      <w:bookmarkStart w:id="26" w:name="X76d3cea25e744826481c48498aa2aef1495cd1f"/>
      <w:bookmarkEnd w:id="25"/>
      <w:r>
        <w:rPr>
          <w:b/>
          <w:bCs/>
        </w:rPr>
        <w:t>Policy Infrastructure: Policy as Living Code</w:t>
      </w:r>
    </w:p>
    <w:p w14:paraId="1B604502" w14:textId="77777777" w:rsidR="00F462AE" w:rsidRDefault="00000000">
      <w:pPr>
        <w:pStyle w:val="FirstParagraph"/>
      </w:pPr>
      <w:r>
        <w:rPr>
          <w:b/>
          <w:bCs/>
        </w:rPr>
        <w:t>IWU Constitutional Policy Format — v1.0.0</w:t>
      </w:r>
    </w:p>
    <w:p w14:paraId="57442030" w14:textId="77777777" w:rsidR="00F462AE" w:rsidRDefault="00000000">
      <w:pPr>
        <w:pStyle w:val="BodyText"/>
      </w:pPr>
      <w:r>
        <w:t>Every OBINexus policy document follows this structure:</w:t>
      </w:r>
    </w:p>
    <w:p w14:paraId="6B93AFB2" w14:textId="77777777" w:rsidR="00F462AE" w:rsidRDefault="00000000">
      <w:pPr>
        <w:pStyle w:val="SourceCode"/>
      </w:pPr>
      <w:r>
        <w:rPr>
          <w:rStyle w:val="ErrorTok"/>
        </w:rPr>
        <w:t>//</w:t>
      </w:r>
      <w:r>
        <w:rPr>
          <w:rStyle w:val="NormalTok"/>
        </w:rPr>
        <w:t xml:space="preserve"> </w:t>
      </w:r>
      <w:r>
        <w:rPr>
          <w:rStyle w:val="ErrorTok"/>
        </w:rPr>
        <w:t>IWU</w:t>
      </w:r>
      <w:r>
        <w:rPr>
          <w:rStyle w:val="NormalTok"/>
        </w:rPr>
        <w:t xml:space="preserve"> </w:t>
      </w:r>
      <w:r>
        <w:rPr>
          <w:rStyle w:val="ErrorTok"/>
        </w:rPr>
        <w:t>Policy</w:t>
      </w:r>
      <w:r>
        <w:rPr>
          <w:rStyle w:val="NormalTok"/>
        </w:rPr>
        <w:t xml:space="preserve"> </w:t>
      </w:r>
      <w:r>
        <w:rPr>
          <w:rStyle w:val="ErrorTok"/>
        </w:rPr>
        <w:t>Document</w:t>
      </w:r>
      <w:r>
        <w:rPr>
          <w:rStyle w:val="NormalTok"/>
        </w:rPr>
        <w:t xml:space="preserve"> </w:t>
      </w:r>
      <w:r>
        <w:rPr>
          <w:rStyle w:val="ErrorTok"/>
        </w:rPr>
        <w:t>—</w:t>
      </w:r>
      <w:r>
        <w:rPr>
          <w:rStyle w:val="NormalTok"/>
        </w:rPr>
        <w:t xml:space="preserve"> </w:t>
      </w:r>
      <w:r>
        <w:rPr>
          <w:rStyle w:val="ErrorTok"/>
        </w:rPr>
        <w:t>Living</w:t>
      </w:r>
      <w:r>
        <w:rPr>
          <w:rStyle w:val="NormalTok"/>
        </w:rPr>
        <w:t xml:space="preserve"> </w:t>
      </w:r>
      <w:r>
        <w:rPr>
          <w:rStyle w:val="ErrorTok"/>
        </w:rPr>
        <w:t>Format</w:t>
      </w:r>
      <w:r>
        <w:br/>
      </w:r>
      <w:r>
        <w:rPr>
          <w:rStyle w:val="FunctionTok"/>
        </w:rPr>
        <w:t>{</w:t>
      </w:r>
      <w:r>
        <w:br/>
      </w:r>
      <w:r>
        <w:rPr>
          <w:rStyle w:val="NormalTok"/>
        </w:rPr>
        <w:t xml:space="preserve">  </w:t>
      </w:r>
      <w:r>
        <w:rPr>
          <w:rStyle w:val="DataTypeTok"/>
        </w:rPr>
        <w:t>"policy_id"</w:t>
      </w:r>
      <w:r>
        <w:rPr>
          <w:rStyle w:val="FunctionTok"/>
        </w:rPr>
        <w:t>:</w:t>
      </w:r>
      <w:r>
        <w:rPr>
          <w:rStyle w:val="NormalTok"/>
        </w:rPr>
        <w:t xml:space="preserve">     </w:t>
      </w:r>
      <w:r>
        <w:rPr>
          <w:rStyle w:val="StringTok"/>
        </w:rPr>
        <w:t>"IWU-2026-001"</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"1.0.0-phase1"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"created"</w:t>
      </w:r>
      <w:r>
        <w:rPr>
          <w:rStyle w:val="FunctionTok"/>
        </w:rPr>
        <w:t>:</w:t>
      </w:r>
      <w:r>
        <w:rPr>
          <w:rStyle w:val="NormalTok"/>
        </w:rPr>
        <w:t xml:space="preserve">       </w:t>
      </w:r>
      <w:r>
        <w:rPr>
          <w:rStyle w:val="StringTok"/>
        </w:rPr>
        <w:t>"2026-03-28"</w:t>
      </w:r>
      <w:r>
        <w:rPr>
          <w:rStyle w:val="FunctionTok"/>
        </w:rPr>
        <w:t>,</w:t>
      </w:r>
      <w:r>
        <w:br/>
      </w:r>
      <w:r>
        <w:rPr>
          <w:rStyle w:val="NormalTok"/>
        </w:rPr>
        <w:t xml:space="preserve">  </w:t>
      </w:r>
      <w:r>
        <w:rPr>
          <w:rStyle w:val="DataTypeTok"/>
        </w:rPr>
        <w:t>"review_cycle"</w:t>
      </w:r>
      <w:r>
        <w:rPr>
          <w:rStyle w:val="FunctionTok"/>
        </w:rPr>
        <w:t>:</w:t>
      </w:r>
      <w:r>
        <w:rPr>
          <w:rStyle w:val="NormalTok"/>
        </w:rPr>
        <w:t xml:space="preserve">  </w:t>
      </w:r>
      <w:r>
        <w:rPr>
          <w:rStyle w:val="StringTok"/>
        </w:rPr>
        <w:t>"quarterly"</w:t>
      </w:r>
      <w:r>
        <w:rPr>
          <w:rStyle w:val="FunctionTok"/>
        </w:rPr>
        <w:t>,</w:t>
      </w:r>
      <w:r>
        <w:br/>
      </w:r>
      <w:r>
        <w:rPr>
          <w:rStyle w:val="NormalTok"/>
        </w:rPr>
        <w:t xml:space="preserve">  </w:t>
      </w:r>
      <w:r>
        <w:rPr>
          <w:rStyle w:val="DataTypeTok"/>
        </w:rPr>
        <w:t>"applies_to"</w:t>
      </w:r>
      <w:r>
        <w:rPr>
          <w:rStyle w:val="FunctionTok"/>
        </w:rPr>
        <w:t>:</w:t>
      </w:r>
      <w:r>
        <w:rPr>
          <w:rStyle w:val="NormalTok"/>
        </w:rPr>
        <w:t xml:space="preserve">    </w:t>
      </w:r>
      <w:r>
        <w:rPr>
          <w:rStyle w:val="StringTok"/>
        </w:rPr>
        <w:t>"all_neurodivergent_persons"</w:t>
      </w:r>
      <w:r>
        <w:rPr>
          <w:rStyle w:val="FunctionTok"/>
        </w:rPr>
        <w:t>,</w:t>
      </w:r>
      <w:r>
        <w:br/>
      </w:r>
      <w:r>
        <w:rPr>
          <w:rStyle w:val="NormalTok"/>
        </w:rPr>
        <w:t xml:space="preserve">  </w:t>
      </w:r>
      <w:r>
        <w:rPr>
          <w:rStyle w:val="DataTypeTok"/>
        </w:rPr>
        <w:t>"compliance"</w:t>
      </w:r>
      <w:r>
        <w:rPr>
          <w:rStyle w:val="FunctionTok"/>
        </w:rPr>
        <w:t>:</w:t>
      </w:r>
      <w:r>
        <w:rPr>
          <w:rStyle w:val="NormalTok"/>
        </w:rPr>
        <w:t xml:space="preserve">    </w:t>
      </w:r>
      <w:r>
        <w:rPr>
          <w:rStyle w:val="StringTok"/>
        </w:rPr>
        <w:t>"coherence_not_coercion"</w:t>
      </w:r>
      <w:r>
        <w:rPr>
          <w:rStyle w:val="FunctionTok"/>
        </w:rPr>
        <w:t>,</w:t>
      </w:r>
      <w:r>
        <w:br/>
      </w:r>
      <w:r>
        <w:rPr>
          <w:rStyle w:val="NormalTok"/>
        </w:rPr>
        <w:t xml:space="preserve">  </w:t>
      </w:r>
      <w:r>
        <w:rPr>
          <w:rStyle w:val="DataTypeTok"/>
        </w:rPr>
        <w:t>"overrides"</w:t>
      </w:r>
      <w:r>
        <w:rPr>
          <w:rStyle w:val="FunctionTok"/>
        </w:rPr>
        <w:t>:</w:t>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"changelog"</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"2026-03-28"</w:t>
      </w:r>
      <w:r>
        <w:rPr>
          <w:rStyle w:val="FunctionTok"/>
        </w:rPr>
        <w:t>,</w:t>
      </w:r>
      <w:r>
        <w:br/>
      </w:r>
      <w:r>
        <w:rPr>
          <w:rStyle w:val="NormalTok"/>
        </w:rPr>
        <w:t xml:space="preserve">      </w:t>
      </w:r>
      <w:r>
        <w:rPr>
          <w:rStyle w:val="DataTypeTok"/>
        </w:rPr>
        <w:t>"change"</w:t>
      </w:r>
      <w:r>
        <w:rPr>
          <w:rStyle w:val="FunctionTok"/>
        </w:rPr>
        <w:t>:</w:t>
      </w:r>
      <w:r>
        <w:rPr>
          <w:rStyle w:val="NormalTok"/>
        </w:rPr>
        <w:t xml:space="preserve"> </w:t>
      </w:r>
      <w:r>
        <w:rPr>
          <w:rStyle w:val="StringTok"/>
        </w:rPr>
        <w:t>"Initial constitutional encoding"</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"Nnamdi Michael Okpala"</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BC82CD6" w14:textId="77777777" w:rsidR="00F462AE" w:rsidRDefault="00000000">
      <w:pPr>
        <w:pStyle w:val="Heading4"/>
      </w:pPr>
      <w:bookmarkStart w:id="27" w:name="legislative-history"/>
      <w:bookmarkEnd w:id="26"/>
      <w:r>
        <w:rPr>
          <w:b/>
          <w:bCs/>
        </w:rPr>
        <w:t>Legislative History</w:t>
      </w:r>
    </w:p>
    <w:p w14:paraId="696CDA3E" w14:textId="77777777" w:rsidR="00F462AE" w:rsidRDefault="00000000">
      <w:pPr>
        <w:pStyle w:val="FirstParagraph"/>
      </w:pPr>
      <w:r>
        <w:rPr>
          <w:b/>
          <w:bCs/>
        </w:rPr>
        <w:t>IWU Policy Timeline</w:t>
      </w:r>
    </w:p>
    <w:tbl>
      <w:tblPr>
        <w:tblStyle w:val="Table"/>
        <w:tblW w:w="5000" w:type="pct"/>
        <w:tblLayout w:type="fixed"/>
        <w:tblLook w:val="0020" w:firstRow="1" w:lastRow="0" w:firstColumn="0" w:lastColumn="0" w:noHBand="0" w:noVBand="0"/>
      </w:tblPr>
      <w:tblGrid>
        <w:gridCol w:w="1968"/>
        <w:gridCol w:w="2624"/>
        <w:gridCol w:w="4264"/>
      </w:tblGrid>
      <w:tr w:rsidR="00F462AE" w14:paraId="1CB492AA" w14:textId="77777777" w:rsidTr="00F462AE">
        <w:trPr>
          <w:cnfStyle w:val="100000000000" w:firstRow="1" w:lastRow="0" w:firstColumn="0" w:lastColumn="0" w:oddVBand="0" w:evenVBand="0" w:oddHBand="0" w:evenHBand="0" w:firstRowFirstColumn="0" w:firstRowLastColumn="0" w:lastRowFirstColumn="0" w:lastRowLastColumn="0"/>
          <w:tblHeader/>
        </w:trPr>
        <w:tc>
          <w:tcPr>
            <w:tcW w:w="1760" w:type="dxa"/>
          </w:tcPr>
          <w:p w14:paraId="0FFD67D3" w14:textId="77777777" w:rsidR="00F462AE" w:rsidRDefault="00000000">
            <w:pPr>
              <w:pStyle w:val="Compact"/>
            </w:pPr>
            <w:r>
              <w:t>Date</w:t>
            </w:r>
          </w:p>
        </w:tc>
        <w:tc>
          <w:tcPr>
            <w:tcW w:w="2346" w:type="dxa"/>
          </w:tcPr>
          <w:p w14:paraId="0784C154" w14:textId="77777777" w:rsidR="00F462AE" w:rsidRDefault="00000000">
            <w:pPr>
              <w:pStyle w:val="Compact"/>
            </w:pPr>
            <w:r>
              <w:t>Policy</w:t>
            </w:r>
          </w:p>
        </w:tc>
        <w:tc>
          <w:tcPr>
            <w:tcW w:w="3813" w:type="dxa"/>
          </w:tcPr>
          <w:p w14:paraId="0AF9656C" w14:textId="77777777" w:rsidR="00F462AE" w:rsidRDefault="00000000">
            <w:pPr>
              <w:pStyle w:val="Compact"/>
            </w:pPr>
            <w:r>
              <w:t>Description</w:t>
            </w:r>
          </w:p>
        </w:tc>
      </w:tr>
      <w:tr w:rsidR="00F462AE" w14:paraId="3C235945" w14:textId="77777777">
        <w:tc>
          <w:tcPr>
            <w:tcW w:w="1760" w:type="dxa"/>
          </w:tcPr>
          <w:p w14:paraId="566B4099" w14:textId="77777777" w:rsidR="00F462AE" w:rsidRDefault="00000000">
            <w:pPr>
              <w:pStyle w:val="Compact"/>
            </w:pPr>
            <w:r>
              <w:rPr>
                <w:b/>
                <w:bCs/>
              </w:rPr>
              <w:t>2026</w:t>
            </w:r>
          </w:p>
        </w:tc>
        <w:tc>
          <w:tcPr>
            <w:tcW w:w="2346" w:type="dxa"/>
          </w:tcPr>
          <w:p w14:paraId="6B9A1A4D" w14:textId="77777777" w:rsidR="00F462AE" w:rsidRDefault="00000000">
            <w:pPr>
              <w:pStyle w:val="Compact"/>
            </w:pPr>
            <w:r>
              <w:rPr>
                <w:b/>
                <w:bCs/>
              </w:rPr>
              <w:t>Section 204</w:t>
            </w:r>
          </w:p>
        </w:tc>
        <w:tc>
          <w:tcPr>
            <w:tcW w:w="3813" w:type="dxa"/>
          </w:tcPr>
          <w:p w14:paraId="11EFEB52" w14:textId="77777777" w:rsidR="00F462AE" w:rsidRDefault="00000000">
            <w:pPr>
              <w:pStyle w:val="Compact"/>
            </w:pPr>
            <w:r>
              <w:t>Constitutional Autonomy Declaration — The IWU gateway for self-sovereign constitutional status. Used to establish independent governance areas and resist institutional over-reach.</w:t>
            </w:r>
          </w:p>
        </w:tc>
      </w:tr>
      <w:tr w:rsidR="00F462AE" w14:paraId="74B05773" w14:textId="77777777">
        <w:tc>
          <w:tcPr>
            <w:tcW w:w="1760" w:type="dxa"/>
          </w:tcPr>
          <w:p w14:paraId="3324738D" w14:textId="77777777" w:rsidR="00F462AE" w:rsidRDefault="00000000">
            <w:pPr>
              <w:pStyle w:val="Compact"/>
            </w:pPr>
            <w:r>
              <w:rPr>
                <w:b/>
                <w:bCs/>
              </w:rPr>
              <w:t>2010</w:t>
            </w:r>
          </w:p>
        </w:tc>
        <w:tc>
          <w:tcPr>
            <w:tcW w:w="2346" w:type="dxa"/>
          </w:tcPr>
          <w:p w14:paraId="1871A6A4" w14:textId="77777777" w:rsidR="00F462AE" w:rsidRDefault="00000000">
            <w:pPr>
              <w:pStyle w:val="Compact"/>
            </w:pPr>
            <w:r>
              <w:rPr>
                <w:b/>
                <w:bCs/>
              </w:rPr>
              <w:t>Equality Act 2010</w:t>
            </w:r>
          </w:p>
        </w:tc>
        <w:tc>
          <w:tcPr>
            <w:tcW w:w="3813" w:type="dxa"/>
          </w:tcPr>
          <w:p w14:paraId="5B12A0D1" w14:textId="77777777" w:rsidR="00F462AE" w:rsidRDefault="00000000">
            <w:pPr>
              <w:pStyle w:val="Compact"/>
            </w:pPr>
            <w:r>
              <w:t>Protected Characteristics Framework — Neurodivergence encoded as protected characteristic. Reasonable adjustments are mandatory, not discretionary. IWU enforces this at the constitutional level.</w:t>
            </w:r>
          </w:p>
        </w:tc>
      </w:tr>
      <w:tr w:rsidR="00F462AE" w14:paraId="73CE170E" w14:textId="77777777">
        <w:tc>
          <w:tcPr>
            <w:tcW w:w="1760" w:type="dxa"/>
          </w:tcPr>
          <w:p w14:paraId="2C17DBB4" w14:textId="77777777" w:rsidR="00F462AE" w:rsidRDefault="00000000">
            <w:pPr>
              <w:pStyle w:val="Compact"/>
            </w:pPr>
            <w:r>
              <w:rPr>
                <w:b/>
                <w:bCs/>
              </w:rPr>
              <w:t>2006</w:t>
            </w:r>
          </w:p>
        </w:tc>
        <w:tc>
          <w:tcPr>
            <w:tcW w:w="2346" w:type="dxa"/>
          </w:tcPr>
          <w:p w14:paraId="2A5444DC" w14:textId="77777777" w:rsidR="00F462AE" w:rsidRDefault="00000000">
            <w:pPr>
              <w:pStyle w:val="Compact"/>
            </w:pPr>
            <w:r>
              <w:rPr>
                <w:b/>
                <w:bCs/>
              </w:rPr>
              <w:t>UN CRPD</w:t>
            </w:r>
          </w:p>
        </w:tc>
        <w:tc>
          <w:tcPr>
            <w:tcW w:w="3813" w:type="dxa"/>
          </w:tcPr>
          <w:p w14:paraId="7DE275CC" w14:textId="77777777" w:rsidR="00F462AE" w:rsidRDefault="00000000">
            <w:pPr>
              <w:pStyle w:val="Compact"/>
            </w:pPr>
            <w:r>
              <w:t>Convention on Rights of Persons with Disabilities — Article 12 (equal recognition before law), Article 19 (independent living), and Article 21 (freedom of expression) form the IWU international framework.</w:t>
            </w:r>
          </w:p>
        </w:tc>
      </w:tr>
      <w:tr w:rsidR="00F462AE" w14:paraId="64540D8D" w14:textId="77777777">
        <w:tc>
          <w:tcPr>
            <w:tcW w:w="1760" w:type="dxa"/>
          </w:tcPr>
          <w:p w14:paraId="44576F58" w14:textId="77777777" w:rsidR="00F462AE" w:rsidRDefault="00000000">
            <w:pPr>
              <w:pStyle w:val="Compact"/>
            </w:pPr>
            <w:r>
              <w:rPr>
                <w:b/>
                <w:bCs/>
              </w:rPr>
              <w:t>2025</w:t>
            </w:r>
          </w:p>
        </w:tc>
        <w:tc>
          <w:tcPr>
            <w:tcW w:w="2346" w:type="dxa"/>
          </w:tcPr>
          <w:p w14:paraId="6957552A" w14:textId="77777777" w:rsidR="00F462AE" w:rsidRDefault="00000000">
            <w:pPr>
              <w:pStyle w:val="Compact"/>
            </w:pPr>
            <w:r>
              <w:rPr>
                <w:b/>
                <w:bCs/>
              </w:rPr>
              <w:t>OBINexus Constitutional</w:t>
            </w:r>
          </w:p>
        </w:tc>
        <w:tc>
          <w:tcPr>
            <w:tcW w:w="3813" w:type="dxa"/>
          </w:tcPr>
          <w:p w14:paraId="566B1010" w14:textId="0C18503C" w:rsidR="00F462AE" w:rsidRDefault="00000000">
            <w:pPr>
              <w:pStyle w:val="Compact"/>
            </w:pPr>
            <w:r>
              <w:t>Biafran Oha-Iwu-</w:t>
            </w:r>
            <w:r w:rsidR="00D277E5">
              <w:t>IJI</w:t>
            </w:r>
            <w:r>
              <w:t xml:space="preserve"> Constitutional Framework — The sovereign constitutional basis of OBINexus. </w:t>
            </w:r>
            <w:r>
              <w:lastRenderedPageBreak/>
              <w:t>Supersedes corporate policy where constitutional rights are in conflict. Living documentation, version-controlled.</w:t>
            </w:r>
          </w:p>
        </w:tc>
      </w:tr>
    </w:tbl>
    <w:p w14:paraId="0798CEF7" w14:textId="77777777" w:rsidR="00F462AE" w:rsidRDefault="00000000">
      <w:pPr>
        <w:pStyle w:val="BodyText"/>
      </w:pPr>
      <w:r>
        <w:rPr>
          <w:b/>
          <w:bCs/>
        </w:rPr>
        <w:lastRenderedPageBreak/>
        <w:t>IWU Navigation:</w:t>
      </w:r>
      <w:r>
        <w:t xml:space="preserve"> ← Back to OHA | Enter IJI →</w:t>
      </w:r>
    </w:p>
    <w:p w14:paraId="0C488D0F" w14:textId="77777777" w:rsidR="00F462AE" w:rsidRDefault="00000000">
      <w:pPr>
        <w:pStyle w:val="BodyText"/>
      </w:pPr>
      <w:r>
        <w:rPr>
          <w:b/>
          <w:bCs/>
        </w:rPr>
        <w:t>OBINexus · IWU</w:t>
      </w:r>
      <w:r>
        <w:t xml:space="preserve"> </w:t>
      </w:r>
      <w:r>
        <w:rPr>
          <w:i/>
          <w:iCs/>
        </w:rPr>
        <w:t>The law that learns.</w:t>
      </w:r>
      <w:r>
        <w:t xml:space="preserve"> </w:t>
      </w:r>
      <w:r>
        <w:rPr>
          <w:i/>
          <w:iCs/>
        </w:rPr>
        <w:t>Compliance through coherence, not coercion.</w:t>
      </w:r>
    </w:p>
    <w:p w14:paraId="56583C2F" w14:textId="77777777" w:rsidR="00F462AE" w:rsidRDefault="00000000">
      <w:r>
        <w:pict w14:anchorId="6580D6CD">
          <v:rect id="_x0000_i1030" style="width:0;height:1.5pt" o:hralign="center" o:hrstd="t" o:hr="t"/>
        </w:pict>
      </w:r>
    </w:p>
    <w:p w14:paraId="1209B8B5" w14:textId="77777777" w:rsidR="00F462AE" w:rsidRDefault="00000000">
      <w:pPr>
        <w:pStyle w:val="Heading3"/>
      </w:pPr>
      <w:bookmarkStart w:id="28" w:name="X0733313233285ce359037190ed7a0d47dba99e8"/>
      <w:bookmarkEnd w:id="23"/>
      <w:bookmarkEnd w:id="27"/>
      <w:r>
        <w:rPr>
          <w:b/>
          <w:bCs/>
        </w:rPr>
        <w:t>3.3 Pillar III — Order, Governance, and Equity: IJI</w:t>
      </w:r>
    </w:p>
    <w:p w14:paraId="19FFC53B" w14:textId="77777777" w:rsidR="00F462AE" w:rsidRDefault="00000000">
      <w:pPr>
        <w:pStyle w:val="FirstParagraph"/>
      </w:pPr>
      <w:r>
        <w:rPr>
          <w:i/>
          <w:iCs/>
        </w:rPr>
        <w:t>“The equity that evolves”</w:t>
      </w:r>
    </w:p>
    <w:p w14:paraId="043E3B3C" w14:textId="77777777" w:rsidR="00F462AE" w:rsidRDefault="00000000">
      <w:pPr>
        <w:pStyle w:val="BodyText"/>
      </w:pPr>
      <w:r>
        <w:rPr>
          <w:b/>
          <w:bCs/>
        </w:rPr>
        <w:t>Subdomain:</w:t>
      </w:r>
      <w:r>
        <w:t xml:space="preserve"> iji.obinexus.org</w:t>
      </w:r>
    </w:p>
    <w:p w14:paraId="62731542" w14:textId="77777777" w:rsidR="00F462AE" w:rsidRDefault="00000000">
      <w:pPr>
        <w:pStyle w:val="BodyText"/>
      </w:pPr>
      <w:r>
        <w:rPr>
          <w:b/>
          <w:bCs/>
        </w:rPr>
        <w:t>Constitutional Definition:</w:t>
      </w:r>
      <w:r>
        <w:t xml:space="preserve"> IJI establishes the operational order of OBINexus. It is governance that rotates, breathes, and transforms — ensuring equity is not a destination but a continuous process. IJI is where the constitution becomes lived reality: the day-to-day governance that connects OHA’s protection to IWU’s law.</w:t>
      </w:r>
    </w:p>
    <w:p w14:paraId="7403621C" w14:textId="77777777" w:rsidR="00F462AE" w:rsidRDefault="00000000">
      <w:pPr>
        <w:pStyle w:val="Heading4"/>
      </w:pPr>
      <w:bookmarkStart w:id="29" w:name="core-principles-the-iji-mandate"/>
      <w:r>
        <w:rPr>
          <w:b/>
          <w:bCs/>
        </w:rPr>
        <w:t>Core Principles — The IJI Mandate</w:t>
      </w:r>
    </w:p>
    <w:p w14:paraId="40D7C3E8" w14:textId="77777777" w:rsidR="00F462AE" w:rsidRDefault="00000000">
      <w:pPr>
        <w:pStyle w:val="FirstParagraph"/>
      </w:pPr>
      <w:r>
        <w:rPr>
          <w:b/>
          <w:bCs/>
        </w:rPr>
        <w:t>I. Governance Rotates to Prevent Stagnation</w:t>
      </w:r>
    </w:p>
    <w:p w14:paraId="30837F50" w14:textId="77777777" w:rsidR="00F462AE" w:rsidRDefault="00000000">
      <w:pPr>
        <w:pStyle w:val="BodyText"/>
      </w:pPr>
      <w:r>
        <w:t>No single model of governance can hold for all times and all people. IJI mandates rotation: of leadership models, of policy approaches, of frameworks — so that the system remains alive and responsive.</w:t>
      </w:r>
    </w:p>
    <w:p w14:paraId="3FB7E658" w14:textId="77777777" w:rsidR="00F462AE" w:rsidRDefault="00000000">
      <w:pPr>
        <w:pStyle w:val="BodyText"/>
      </w:pPr>
      <w:r>
        <w:rPr>
          <w:b/>
          <w:bCs/>
        </w:rPr>
        <w:t>II. Equity is Measured in Breath, Not Benchmarks</w:t>
      </w:r>
    </w:p>
    <w:p w14:paraId="0D0CA659" w14:textId="77777777" w:rsidR="00F462AE" w:rsidRDefault="00000000">
      <w:pPr>
        <w:pStyle w:val="BodyText"/>
      </w:pPr>
      <w:r>
        <w:t>Metrics do not measure dignity. IJI insists that equity must be felt — in sensory safety, in cognitive room, in the freedom to breathe without performance. Numbers are only proxies for lived experience.</w:t>
      </w:r>
    </w:p>
    <w:p w14:paraId="395658C8" w14:textId="77777777" w:rsidR="00F462AE" w:rsidRDefault="00000000">
      <w:pPr>
        <w:pStyle w:val="BodyText"/>
      </w:pPr>
      <w:r>
        <w:rPr>
          <w:b/>
          <w:bCs/>
        </w:rPr>
        <w:t>III. Order Serves Life, Life Does Not Serve Order</w:t>
      </w:r>
    </w:p>
    <w:p w14:paraId="4098D031" w14:textId="77777777" w:rsidR="00F462AE" w:rsidRDefault="00000000">
      <w:pPr>
        <w:pStyle w:val="BodyText"/>
      </w:pPr>
      <w:r>
        <w:t>The purpose of order is to protect and enable life — not to subordinate life to procedural demands. Any governance structure that demands that people diminish themselves to fit it is operating in inversion.</w:t>
      </w:r>
    </w:p>
    <w:p w14:paraId="4177B1FB" w14:textId="77777777" w:rsidR="00F462AE" w:rsidRDefault="00000000">
      <w:pPr>
        <w:pStyle w:val="Heading4"/>
      </w:pPr>
      <w:bookmarkStart w:id="30" w:name="the-wheel-model"/>
      <w:bookmarkEnd w:id="29"/>
      <w:r>
        <w:rPr>
          <w:b/>
          <w:bCs/>
        </w:rPr>
        <w:lastRenderedPageBreak/>
        <w:t>The Wheel Model</w:t>
      </w:r>
    </w:p>
    <w:p w14:paraId="27F3BD48" w14:textId="77777777" w:rsidR="00F462AE" w:rsidRDefault="00000000">
      <w:pPr>
        <w:pStyle w:val="BlockText"/>
      </w:pPr>
      <w:r>
        <w:rPr>
          <w:i/>
          <w:iCs/>
        </w:rPr>
        <w:t>“You are perfect. The roads are broken.”</w:t>
      </w:r>
    </w:p>
    <w:p w14:paraId="4CB1377E" w14:textId="77777777" w:rsidR="00F462AE" w:rsidRDefault="00000000">
      <w:pPr>
        <w:pStyle w:val="FirstParagraph"/>
      </w:pPr>
      <w:r>
        <w:t>The Wheel Model proves that failure is not personal — it is infrastructural. IJI is the pillar that builds new roads.</w:t>
      </w:r>
    </w:p>
    <w:tbl>
      <w:tblPr>
        <w:tblStyle w:val="Table"/>
        <w:tblW w:w="0" w:type="auto"/>
        <w:tblLook w:val="0020" w:firstRow="1" w:lastRow="0" w:firstColumn="0" w:lastColumn="0" w:noHBand="0" w:noVBand="0"/>
      </w:tblPr>
      <w:tblGrid>
        <w:gridCol w:w="994"/>
        <w:gridCol w:w="1162"/>
        <w:gridCol w:w="968"/>
        <w:gridCol w:w="915"/>
        <w:gridCol w:w="1434"/>
        <w:gridCol w:w="1240"/>
        <w:gridCol w:w="1046"/>
        <w:gridCol w:w="1097"/>
      </w:tblGrid>
      <w:tr w:rsidR="00F462AE" w14:paraId="64C2CC65" w14:textId="77777777" w:rsidTr="00F462AE">
        <w:trPr>
          <w:cnfStyle w:val="100000000000" w:firstRow="1" w:lastRow="0" w:firstColumn="0" w:lastColumn="0" w:oddVBand="0" w:evenVBand="0" w:oddHBand="0" w:evenHBand="0" w:firstRowFirstColumn="0" w:firstRowLastColumn="0" w:lastRowFirstColumn="0" w:lastRowLastColumn="0"/>
          <w:tblHeader/>
        </w:trPr>
        <w:tc>
          <w:tcPr>
            <w:tcW w:w="0" w:type="auto"/>
          </w:tcPr>
          <w:p w14:paraId="45AAA96D" w14:textId="77777777" w:rsidR="00F462AE" w:rsidRDefault="00000000">
            <w:pPr>
              <w:pStyle w:val="Compact"/>
            </w:pPr>
            <w:r>
              <w:t>AURA</w:t>
            </w:r>
          </w:p>
        </w:tc>
        <w:tc>
          <w:tcPr>
            <w:tcW w:w="0" w:type="auto"/>
          </w:tcPr>
          <w:p w14:paraId="3F328D78" w14:textId="77777777" w:rsidR="00F462AE" w:rsidRDefault="00000000">
            <w:pPr>
              <w:pStyle w:val="Compact"/>
            </w:pPr>
            <w:r>
              <w:t>LEGACY</w:t>
            </w:r>
          </w:p>
        </w:tc>
        <w:tc>
          <w:tcPr>
            <w:tcW w:w="0" w:type="auto"/>
          </w:tcPr>
          <w:p w14:paraId="116A0A64" w14:textId="77777777" w:rsidR="00F462AE" w:rsidRDefault="00000000">
            <w:pPr>
              <w:pStyle w:val="Compact"/>
            </w:pPr>
            <w:r>
              <w:t>LEGAL</w:t>
            </w:r>
          </w:p>
        </w:tc>
        <w:tc>
          <w:tcPr>
            <w:tcW w:w="0" w:type="auto"/>
          </w:tcPr>
          <w:p w14:paraId="2C1D50FB" w14:textId="77777777" w:rsidR="00F462AE" w:rsidRDefault="00000000">
            <w:pPr>
              <w:pStyle w:val="Compact"/>
            </w:pPr>
            <w:r>
              <w:t>INFRA</w:t>
            </w:r>
          </w:p>
        </w:tc>
        <w:tc>
          <w:tcPr>
            <w:tcW w:w="0" w:type="auto"/>
          </w:tcPr>
          <w:p w14:paraId="7BB87EED" w14:textId="77777777" w:rsidR="00F462AE" w:rsidRDefault="00000000">
            <w:pPr>
              <w:pStyle w:val="Compact"/>
            </w:pPr>
            <w:r>
              <w:t>RHETORIC</w:t>
            </w:r>
          </w:p>
        </w:tc>
        <w:tc>
          <w:tcPr>
            <w:tcW w:w="0" w:type="auto"/>
          </w:tcPr>
          <w:p w14:paraId="6FEA50D1" w14:textId="77777777" w:rsidR="00F462AE" w:rsidRDefault="00000000">
            <w:pPr>
              <w:pStyle w:val="Compact"/>
            </w:pPr>
            <w:r>
              <w:t>FINANCE</w:t>
            </w:r>
          </w:p>
        </w:tc>
        <w:tc>
          <w:tcPr>
            <w:tcW w:w="0" w:type="auto"/>
          </w:tcPr>
          <w:p w14:paraId="0B2B528C" w14:textId="77777777" w:rsidR="00F462AE" w:rsidRDefault="00000000">
            <w:pPr>
              <w:pStyle w:val="Compact"/>
            </w:pPr>
            <w:r>
              <w:t>PHENO</w:t>
            </w:r>
          </w:p>
        </w:tc>
        <w:tc>
          <w:tcPr>
            <w:tcW w:w="0" w:type="auto"/>
          </w:tcPr>
          <w:p w14:paraId="180A78A3" w14:textId="77777777" w:rsidR="00F462AE" w:rsidRDefault="00000000">
            <w:pPr>
              <w:pStyle w:val="Compact"/>
            </w:pPr>
            <w:r>
              <w:t>CONST.</w:t>
            </w:r>
          </w:p>
        </w:tc>
      </w:tr>
      <w:tr w:rsidR="00F462AE" w14:paraId="3305AC23" w14:textId="77777777">
        <w:tc>
          <w:tcPr>
            <w:tcW w:w="0" w:type="auto"/>
          </w:tcPr>
          <w:p w14:paraId="20282DF6" w14:textId="77777777" w:rsidR="00F462AE" w:rsidRDefault="00000000">
            <w:pPr>
              <w:pStyle w:val="Compact"/>
            </w:pPr>
            <w:r>
              <w:t>You are perfect.</w:t>
            </w:r>
          </w:p>
        </w:tc>
        <w:tc>
          <w:tcPr>
            <w:tcW w:w="0" w:type="auto"/>
          </w:tcPr>
          <w:p w14:paraId="40780617" w14:textId="77777777" w:rsidR="00F462AE" w:rsidRDefault="00000000">
            <w:pPr>
              <w:pStyle w:val="Compact"/>
            </w:pPr>
            <w:r>
              <w:t>The roads are broken.</w:t>
            </w:r>
          </w:p>
        </w:tc>
        <w:tc>
          <w:tcPr>
            <w:tcW w:w="0" w:type="auto"/>
          </w:tcPr>
          <w:p w14:paraId="578E8462" w14:textId="77777777" w:rsidR="00F462AE" w:rsidRDefault="00F462AE">
            <w:pPr>
              <w:pStyle w:val="Compact"/>
            </w:pPr>
          </w:p>
        </w:tc>
        <w:tc>
          <w:tcPr>
            <w:tcW w:w="0" w:type="auto"/>
          </w:tcPr>
          <w:p w14:paraId="11799040" w14:textId="77777777" w:rsidR="00F462AE" w:rsidRDefault="00F462AE">
            <w:pPr>
              <w:pStyle w:val="Compact"/>
            </w:pPr>
          </w:p>
        </w:tc>
        <w:tc>
          <w:tcPr>
            <w:tcW w:w="0" w:type="auto"/>
          </w:tcPr>
          <w:p w14:paraId="7F9FA942" w14:textId="77777777" w:rsidR="00F462AE" w:rsidRDefault="00F462AE">
            <w:pPr>
              <w:pStyle w:val="Compact"/>
            </w:pPr>
          </w:p>
        </w:tc>
        <w:tc>
          <w:tcPr>
            <w:tcW w:w="0" w:type="auto"/>
          </w:tcPr>
          <w:p w14:paraId="2B2D4A28" w14:textId="77777777" w:rsidR="00F462AE" w:rsidRDefault="00F462AE">
            <w:pPr>
              <w:pStyle w:val="Compact"/>
            </w:pPr>
          </w:p>
        </w:tc>
        <w:tc>
          <w:tcPr>
            <w:tcW w:w="0" w:type="auto"/>
          </w:tcPr>
          <w:p w14:paraId="038299B5" w14:textId="77777777" w:rsidR="00F462AE" w:rsidRDefault="00F462AE">
            <w:pPr>
              <w:pStyle w:val="Compact"/>
            </w:pPr>
          </w:p>
        </w:tc>
        <w:tc>
          <w:tcPr>
            <w:tcW w:w="0" w:type="auto"/>
          </w:tcPr>
          <w:p w14:paraId="444F5892" w14:textId="77777777" w:rsidR="00F462AE" w:rsidRDefault="00F462AE">
            <w:pPr>
              <w:pStyle w:val="Compact"/>
            </w:pPr>
          </w:p>
        </w:tc>
      </w:tr>
    </w:tbl>
    <w:p w14:paraId="7BA97F0C" w14:textId="77777777" w:rsidR="00F462AE" w:rsidRDefault="00000000">
      <w:pPr>
        <w:pStyle w:val="Heading4"/>
      </w:pPr>
      <w:bookmarkStart w:id="31" w:name="age-based-milestones"/>
      <w:bookmarkEnd w:id="30"/>
      <w:r>
        <w:rPr>
          <w:b/>
          <w:bCs/>
        </w:rPr>
        <w:t>Age-Based Milestones</w:t>
      </w:r>
    </w:p>
    <w:tbl>
      <w:tblPr>
        <w:tblStyle w:val="Table"/>
        <w:tblW w:w="5000" w:type="pct"/>
        <w:tblLayout w:type="fixed"/>
        <w:tblLook w:val="0020" w:firstRow="1" w:lastRow="0" w:firstColumn="0" w:lastColumn="0" w:noHBand="0" w:noVBand="0"/>
      </w:tblPr>
      <w:tblGrid>
        <w:gridCol w:w="1845"/>
        <w:gridCol w:w="4059"/>
        <w:gridCol w:w="2952"/>
      </w:tblGrid>
      <w:tr w:rsidR="00F462AE" w14:paraId="7940AF9D" w14:textId="77777777" w:rsidTr="00F462AE">
        <w:trPr>
          <w:cnfStyle w:val="100000000000" w:firstRow="1" w:lastRow="0" w:firstColumn="0" w:lastColumn="0" w:oddVBand="0" w:evenVBand="0" w:oddHBand="0" w:evenHBand="0" w:firstRowFirstColumn="0" w:firstRowLastColumn="0" w:lastRowFirstColumn="0" w:lastRowLastColumn="0"/>
          <w:tblHeader/>
        </w:trPr>
        <w:tc>
          <w:tcPr>
            <w:tcW w:w="1650" w:type="dxa"/>
          </w:tcPr>
          <w:p w14:paraId="307BE260" w14:textId="77777777" w:rsidR="00F462AE" w:rsidRDefault="00000000">
            <w:pPr>
              <w:pStyle w:val="Compact"/>
            </w:pPr>
            <w:r>
              <w:t>Age</w:t>
            </w:r>
          </w:p>
        </w:tc>
        <w:tc>
          <w:tcPr>
            <w:tcW w:w="3630" w:type="dxa"/>
          </w:tcPr>
          <w:p w14:paraId="1BA84FD3" w14:textId="77777777" w:rsidR="00F462AE" w:rsidRDefault="00000000">
            <w:pPr>
              <w:pStyle w:val="Compact"/>
            </w:pPr>
            <w:r>
              <w:t>Milestone</w:t>
            </w:r>
          </w:p>
        </w:tc>
        <w:tc>
          <w:tcPr>
            <w:tcW w:w="2640" w:type="dxa"/>
          </w:tcPr>
          <w:p w14:paraId="230B080D" w14:textId="77777777" w:rsidR="00F462AE" w:rsidRDefault="00000000">
            <w:pPr>
              <w:pStyle w:val="Compact"/>
            </w:pPr>
            <w:r>
              <w:t>Action</w:t>
            </w:r>
          </w:p>
        </w:tc>
      </w:tr>
      <w:tr w:rsidR="00F462AE" w14:paraId="4B5621E8" w14:textId="77777777">
        <w:tc>
          <w:tcPr>
            <w:tcW w:w="1650" w:type="dxa"/>
          </w:tcPr>
          <w:p w14:paraId="419E1285" w14:textId="77777777" w:rsidR="00F462AE" w:rsidRDefault="00000000">
            <w:pPr>
              <w:pStyle w:val="Compact"/>
            </w:pPr>
            <w:r>
              <w:rPr>
                <w:b/>
                <w:bCs/>
              </w:rPr>
              <w:t>0–12</w:t>
            </w:r>
          </w:p>
        </w:tc>
        <w:tc>
          <w:tcPr>
            <w:tcW w:w="3630" w:type="dxa"/>
          </w:tcPr>
          <w:p w14:paraId="68395527" w14:textId="77777777" w:rsidR="00F462AE" w:rsidRDefault="00000000">
            <w:pPr>
              <w:pStyle w:val="Compact"/>
            </w:pPr>
            <w:r>
              <w:t>Discover Self</w:t>
            </w:r>
          </w:p>
        </w:tc>
        <w:tc>
          <w:tcPr>
            <w:tcW w:w="2640" w:type="dxa"/>
          </w:tcPr>
          <w:p w14:paraId="7A849507" w14:textId="77777777" w:rsidR="00F462AE" w:rsidRDefault="00000000">
            <w:pPr>
              <w:pStyle w:val="Compact"/>
            </w:pPr>
            <w:r>
              <w:t>No work. Only play. The wheel begins perfectly round.</w:t>
            </w:r>
          </w:p>
        </w:tc>
      </w:tr>
      <w:tr w:rsidR="00F462AE" w14:paraId="397EE489" w14:textId="77777777">
        <w:tc>
          <w:tcPr>
            <w:tcW w:w="1650" w:type="dxa"/>
          </w:tcPr>
          <w:p w14:paraId="425F9E91" w14:textId="77777777" w:rsidR="00F462AE" w:rsidRDefault="00000000">
            <w:pPr>
              <w:pStyle w:val="Compact"/>
            </w:pPr>
            <w:r>
              <w:rPr>
                <w:b/>
                <w:bCs/>
              </w:rPr>
              <w:t>13–18</w:t>
            </w:r>
          </w:p>
        </w:tc>
        <w:tc>
          <w:tcPr>
            <w:tcW w:w="3630" w:type="dxa"/>
          </w:tcPr>
          <w:p w14:paraId="6952FFFB" w14:textId="77777777" w:rsidR="00F462AE" w:rsidRDefault="00000000">
            <w:pPr>
              <w:pStyle w:val="Compact"/>
            </w:pPr>
            <w:r>
              <w:t>Build First Prototype</w:t>
            </w:r>
          </w:p>
        </w:tc>
        <w:tc>
          <w:tcPr>
            <w:tcW w:w="2640" w:type="dxa"/>
          </w:tcPr>
          <w:p w14:paraId="3033422F" w14:textId="77777777" w:rsidR="00F462AE" w:rsidRDefault="00000000">
            <w:pPr>
              <w:pStyle w:val="Compact"/>
            </w:pPr>
            <w:r>
              <w:t>Water system, podium. Begin making the roads.</w:t>
            </w:r>
          </w:p>
        </w:tc>
      </w:tr>
      <w:tr w:rsidR="00F462AE" w14:paraId="4FF78A69" w14:textId="77777777">
        <w:tc>
          <w:tcPr>
            <w:tcW w:w="1650" w:type="dxa"/>
          </w:tcPr>
          <w:p w14:paraId="54121EFB" w14:textId="77777777" w:rsidR="00F462AE" w:rsidRDefault="00000000">
            <w:pPr>
              <w:pStyle w:val="Compact"/>
            </w:pPr>
            <w:r>
              <w:rPr>
                <w:b/>
                <w:bCs/>
              </w:rPr>
              <w:t>18–24</w:t>
            </w:r>
          </w:p>
        </w:tc>
        <w:tc>
          <w:tcPr>
            <w:tcW w:w="3630" w:type="dxa"/>
          </w:tcPr>
          <w:p w14:paraId="563B5A66" w14:textId="77777777" w:rsidR="00F462AE" w:rsidRDefault="00000000">
            <w:pPr>
              <w:pStyle w:val="Compact"/>
            </w:pPr>
            <w:r>
              <w:t>Transcend System</w:t>
            </w:r>
          </w:p>
        </w:tc>
        <w:tc>
          <w:tcPr>
            <w:tcW w:w="2640" w:type="dxa"/>
          </w:tcPr>
          <w:p w14:paraId="3E07E561" w14:textId="77777777" w:rsidR="00F462AE" w:rsidRDefault="00000000">
            <w:pPr>
              <w:pStyle w:val="Compact"/>
            </w:pPr>
            <w:r>
              <w:t>Sue the institutions. Build the PhD. Document on YouTube.</w:t>
            </w:r>
          </w:p>
        </w:tc>
      </w:tr>
      <w:tr w:rsidR="00F462AE" w14:paraId="1B7BB86E" w14:textId="77777777">
        <w:tc>
          <w:tcPr>
            <w:tcW w:w="1650" w:type="dxa"/>
          </w:tcPr>
          <w:p w14:paraId="6685C59E" w14:textId="77777777" w:rsidR="00F462AE" w:rsidRDefault="00000000">
            <w:pPr>
              <w:pStyle w:val="Compact"/>
            </w:pPr>
            <w:r>
              <w:rPr>
                <w:b/>
                <w:bCs/>
              </w:rPr>
              <w:t>24–28</w:t>
            </w:r>
          </w:p>
        </w:tc>
        <w:tc>
          <w:tcPr>
            <w:tcW w:w="3630" w:type="dxa"/>
          </w:tcPr>
          <w:p w14:paraId="34FB38AF" w14:textId="77777777" w:rsidR="00F462AE" w:rsidRDefault="00000000">
            <w:pPr>
              <w:pStyle w:val="Compact"/>
            </w:pPr>
            <w:r>
              <w:t>Launch IGA</w:t>
            </w:r>
          </w:p>
        </w:tc>
        <w:tc>
          <w:tcPr>
            <w:tcW w:w="2640" w:type="dxa"/>
          </w:tcPr>
          <w:p w14:paraId="24BA55D6" w14:textId="77777777" w:rsidR="00F462AE" w:rsidRDefault="00000000">
            <w:pPr>
              <w:pStyle w:val="Compact"/>
            </w:pPr>
            <w:r>
              <w:t>Nigeria + Cambridge. Independent Governance Area established.</w:t>
            </w:r>
          </w:p>
        </w:tc>
      </w:tr>
      <w:tr w:rsidR="00F462AE" w14:paraId="3DD3F928" w14:textId="77777777">
        <w:tc>
          <w:tcPr>
            <w:tcW w:w="1650" w:type="dxa"/>
          </w:tcPr>
          <w:p w14:paraId="745F0496" w14:textId="77777777" w:rsidR="00F462AE" w:rsidRDefault="00000000">
            <w:pPr>
              <w:pStyle w:val="Compact"/>
            </w:pPr>
            <w:r>
              <w:rPr>
                <w:b/>
                <w:bCs/>
              </w:rPr>
              <w:t>28–32</w:t>
            </w:r>
          </w:p>
        </w:tc>
        <w:tc>
          <w:tcPr>
            <w:tcW w:w="3630" w:type="dxa"/>
          </w:tcPr>
          <w:p w14:paraId="7C3FEA45" w14:textId="77777777" w:rsidR="00F462AE" w:rsidRDefault="00000000">
            <w:pPr>
              <w:pStyle w:val="Compact"/>
            </w:pPr>
            <w:r>
              <w:t>Global Holiday</w:t>
            </w:r>
          </w:p>
        </w:tc>
        <w:tc>
          <w:tcPr>
            <w:tcW w:w="2640" w:type="dxa"/>
          </w:tcPr>
          <w:p w14:paraId="3B0B5BF7" w14:textId="77777777" w:rsidR="00F462AE" w:rsidRDefault="00000000">
            <w:pPr>
              <w:pStyle w:val="Compact"/>
            </w:pPr>
            <w:r>
              <w:t>Japan (6 months). Rest as constitutional right.</w:t>
            </w:r>
          </w:p>
        </w:tc>
      </w:tr>
      <w:tr w:rsidR="00F462AE" w14:paraId="435485E2" w14:textId="77777777">
        <w:tc>
          <w:tcPr>
            <w:tcW w:w="1650" w:type="dxa"/>
          </w:tcPr>
          <w:p w14:paraId="080A58FD" w14:textId="77777777" w:rsidR="00F462AE" w:rsidRDefault="00000000">
            <w:pPr>
              <w:pStyle w:val="Compact"/>
            </w:pPr>
            <w:r>
              <w:rPr>
                <w:b/>
                <w:bCs/>
              </w:rPr>
              <w:t>32–40</w:t>
            </w:r>
          </w:p>
        </w:tc>
        <w:tc>
          <w:tcPr>
            <w:tcW w:w="3630" w:type="dxa"/>
          </w:tcPr>
          <w:p w14:paraId="10049324" w14:textId="77777777" w:rsidR="00F462AE" w:rsidRDefault="00000000">
            <w:pPr>
              <w:pStyle w:val="Compact"/>
            </w:pPr>
            <w:r>
              <w:t>Build Utopia</w:t>
            </w:r>
          </w:p>
        </w:tc>
        <w:tc>
          <w:tcPr>
            <w:tcW w:w="2640" w:type="dxa"/>
          </w:tcPr>
          <w:p w14:paraId="1A8D8C85" w14:textId="77777777" w:rsidR="00F462AE" w:rsidRDefault="00000000">
            <w:pPr>
              <w:pStyle w:val="Compact"/>
            </w:pPr>
            <w:r>
              <w:t>Artificial islands, space-bound infrastructure.</w:t>
            </w:r>
          </w:p>
        </w:tc>
      </w:tr>
      <w:tr w:rsidR="00F462AE" w14:paraId="09A68A49" w14:textId="77777777">
        <w:tc>
          <w:tcPr>
            <w:tcW w:w="1650" w:type="dxa"/>
          </w:tcPr>
          <w:p w14:paraId="1CA11874" w14:textId="77777777" w:rsidR="00F462AE" w:rsidRDefault="00000000">
            <w:pPr>
              <w:pStyle w:val="Compact"/>
            </w:pPr>
            <w:r>
              <w:rPr>
                <w:b/>
                <w:bCs/>
              </w:rPr>
              <w:t>40+</w:t>
            </w:r>
          </w:p>
        </w:tc>
        <w:tc>
          <w:tcPr>
            <w:tcW w:w="3630" w:type="dxa"/>
          </w:tcPr>
          <w:p w14:paraId="6B33DC73" w14:textId="77777777" w:rsidR="00F462AE" w:rsidRDefault="00000000">
            <w:pPr>
              <w:pStyle w:val="Compact"/>
            </w:pPr>
            <w:r>
              <w:t>Marry Authentically</w:t>
            </w:r>
          </w:p>
        </w:tc>
        <w:tc>
          <w:tcPr>
            <w:tcW w:w="2640" w:type="dxa"/>
          </w:tcPr>
          <w:p w14:paraId="3F9D1E77" w14:textId="77777777" w:rsidR="00F462AE" w:rsidRDefault="00000000">
            <w:pPr>
              <w:pStyle w:val="Compact"/>
            </w:pPr>
            <w:r>
              <w:t xml:space="preserve">Polygamy, children (optional). Sovereign </w:t>
            </w:r>
            <w:r>
              <w:lastRenderedPageBreak/>
              <w:t>family architecture.</w:t>
            </w:r>
          </w:p>
        </w:tc>
      </w:tr>
    </w:tbl>
    <w:p w14:paraId="5513B7D5" w14:textId="77777777" w:rsidR="00F462AE" w:rsidRDefault="00000000">
      <w:pPr>
        <w:pStyle w:val="Heading4"/>
      </w:pPr>
      <w:bookmarkStart w:id="32" w:name="operational-governance-the-equity-cycle"/>
      <w:bookmarkEnd w:id="31"/>
      <w:r>
        <w:rPr>
          <w:b/>
          <w:bCs/>
        </w:rPr>
        <w:lastRenderedPageBreak/>
        <w:t>Operational Governance: The Equity Cycle</w:t>
      </w:r>
    </w:p>
    <w:p w14:paraId="708051C0" w14:textId="77777777" w:rsidR="00F462AE" w:rsidRDefault="00000000">
      <w:pPr>
        <w:pStyle w:val="FirstParagraph"/>
      </w:pPr>
      <w:r>
        <w:t>IJI governance rotates continuously across three operational modes. No single mode dominates — rotation prevents stagnation.</w:t>
      </w:r>
    </w:p>
    <w:p w14:paraId="05CD17C2" w14:textId="77777777" w:rsidR="00F462AE" w:rsidRDefault="00000000">
      <w:pPr>
        <w:pStyle w:val="SourceCode"/>
      </w:pPr>
      <w:r>
        <w:rPr>
          <w:rStyle w:val="VerbatimChar"/>
        </w:rPr>
        <w:t>OHA (Protect) → IWU (Legislate) → IJI (Execute)</w:t>
      </w:r>
      <w:r>
        <w:br/>
      </w:r>
      <w:r>
        <w:rPr>
          <w:rStyle w:val="VerbatimChar"/>
        </w:rPr>
        <w:t xml:space="preserve">                    ↺</w:t>
      </w:r>
      <w:r>
        <w:br/>
      </w:r>
      <w:r>
        <w:rPr>
          <w:rStyle w:val="VerbatimChar"/>
        </w:rPr>
        <w:t xml:space="preserve">         The Constitutional Cycle of Healing</w:t>
      </w:r>
    </w:p>
    <w:p w14:paraId="28151B42" w14:textId="77777777" w:rsidR="00F462AE" w:rsidRDefault="00000000">
      <w:pPr>
        <w:pStyle w:val="Heading4"/>
      </w:pPr>
      <w:bookmarkStart w:id="33" w:name="the-constitutional-cycle-of-healing"/>
      <w:bookmarkEnd w:id="32"/>
      <w:r>
        <w:rPr>
          <w:b/>
          <w:bCs/>
        </w:rPr>
        <w:t>The Constitutional Cycle of Healing</w:t>
      </w:r>
    </w:p>
    <w:p w14:paraId="4CC38C24" w14:textId="77777777" w:rsidR="00F462AE" w:rsidRDefault="00000000">
      <w:pPr>
        <w:pStyle w:val="SourceCode"/>
      </w:pPr>
      <w:r>
        <w:rPr>
          <w:rStyle w:val="VerbatimChar"/>
        </w:rPr>
        <w:t>TEARS → SWEAT → BLOOD</w:t>
      </w:r>
      <w:r>
        <w:br/>
      </w:r>
      <w:r>
        <w:rPr>
          <w:rStyle w:val="VerbatimChar"/>
        </w:rPr>
        <w:t xml:space="preserve">  ↺</w:t>
      </w:r>
    </w:p>
    <w:p w14:paraId="04E420C4" w14:textId="77777777" w:rsidR="00F462AE" w:rsidRDefault="00000000">
      <w:pPr>
        <w:pStyle w:val="Compact"/>
        <w:numPr>
          <w:ilvl w:val="0"/>
          <w:numId w:val="14"/>
        </w:numPr>
      </w:pPr>
      <w:r>
        <w:rPr>
          <w:b/>
          <w:bCs/>
        </w:rPr>
        <w:t>I heal myself.</w:t>
      </w:r>
    </w:p>
    <w:p w14:paraId="3EC9B0F5" w14:textId="77777777" w:rsidR="00F462AE" w:rsidRDefault="00000000">
      <w:pPr>
        <w:pStyle w:val="Compact"/>
        <w:numPr>
          <w:ilvl w:val="0"/>
          <w:numId w:val="14"/>
        </w:numPr>
      </w:pPr>
      <w:r>
        <w:rPr>
          <w:b/>
          <w:bCs/>
        </w:rPr>
        <w:t>I heal the future.</w:t>
      </w:r>
    </w:p>
    <w:p w14:paraId="5A9671DB" w14:textId="77777777" w:rsidR="00F462AE" w:rsidRDefault="00000000">
      <w:pPr>
        <w:pStyle w:val="Compact"/>
        <w:numPr>
          <w:ilvl w:val="0"/>
          <w:numId w:val="14"/>
        </w:numPr>
      </w:pPr>
      <w:r>
        <w:rPr>
          <w:b/>
          <w:bCs/>
        </w:rPr>
        <w:t>I heal the constitution.</w:t>
      </w:r>
    </w:p>
    <w:p w14:paraId="589ACA01" w14:textId="77777777" w:rsidR="00F462AE" w:rsidRDefault="00000000">
      <w:pPr>
        <w:pStyle w:val="FirstParagraph"/>
      </w:pPr>
      <w:r>
        <w:rPr>
          <w:i/>
          <w:iCs/>
        </w:rPr>
        <w:t>My dystopia becomes our utopia — through breath, ontology, and constitutional engineering.</w:t>
      </w:r>
    </w:p>
    <w:p w14:paraId="45447456" w14:textId="77777777" w:rsidR="00F462AE" w:rsidRDefault="00000000">
      <w:pPr>
        <w:pStyle w:val="BodyText"/>
      </w:pPr>
      <w:r>
        <w:rPr>
          <w:b/>
          <w:bCs/>
        </w:rPr>
        <w:t>IJI Navigation:</w:t>
      </w:r>
      <w:r>
        <w:t xml:space="preserve"> ← Back to IWU | Return Home</w:t>
      </w:r>
    </w:p>
    <w:p w14:paraId="6E2FD743" w14:textId="77777777" w:rsidR="00F462AE" w:rsidRDefault="00000000">
      <w:pPr>
        <w:pStyle w:val="BodyText"/>
      </w:pPr>
      <w:r>
        <w:rPr>
          <w:b/>
          <w:bCs/>
        </w:rPr>
        <w:t>OBINexus · IJI</w:t>
      </w:r>
      <w:r>
        <w:t xml:space="preserve"> </w:t>
      </w:r>
      <w:r>
        <w:rPr>
          <w:i/>
          <w:iCs/>
        </w:rPr>
        <w:t>The equity that evolves.</w:t>
      </w:r>
      <w:r>
        <w:t xml:space="preserve"> </w:t>
      </w:r>
      <w:r>
        <w:rPr>
          <w:i/>
          <w:iCs/>
        </w:rPr>
        <w:t>Order serves life. Life does not serve order.</w:t>
      </w:r>
    </w:p>
    <w:p w14:paraId="3C62253E" w14:textId="77777777" w:rsidR="00F462AE" w:rsidRDefault="00000000">
      <w:pPr>
        <w:pStyle w:val="BodyText"/>
      </w:pPr>
      <w:r>
        <w:rPr>
          <w:i/>
          <w:iCs/>
        </w:rPr>
        <w:t>My wheel moves on. Does yours?</w:t>
      </w:r>
    </w:p>
    <w:p w14:paraId="1C3B97C3" w14:textId="77777777" w:rsidR="00F462AE" w:rsidRDefault="00000000">
      <w:pPr>
        <w:pStyle w:val="Heading2"/>
      </w:pPr>
      <w:bookmarkStart w:id="34" w:name="X4440b6861790c1f4cf1d4b05a86dfda6e0abe5f"/>
      <w:bookmarkEnd w:id="20"/>
      <w:bookmarkEnd w:id="28"/>
      <w:bookmarkEnd w:id="33"/>
      <w:r>
        <w:rPr>
          <w:b/>
          <w:bCs/>
        </w:rPr>
        <w:t>ARTICLE IV: LEGAL INFRASTRUCTURE AND HUMAN RIGHTS DEFENSE</w:t>
      </w:r>
    </w:p>
    <w:p w14:paraId="3539DE52" w14:textId="77777777" w:rsidR="00F462AE" w:rsidRDefault="00000000">
      <w:pPr>
        <w:pStyle w:val="Heading3"/>
      </w:pPr>
      <w:bookmarkStart w:id="35" w:name="mapping-to-existing-legal-frameworks"/>
      <w:r>
        <w:rPr>
          <w:b/>
          <w:bCs/>
        </w:rPr>
        <w:t>4.1 Mapping to Existing Legal Frameworks</w:t>
      </w:r>
    </w:p>
    <w:p w14:paraId="0812B866" w14:textId="77777777" w:rsidR="00F462AE" w:rsidRDefault="00000000">
      <w:pPr>
        <w:pStyle w:val="FirstParagraph"/>
      </w:pPr>
      <w:r>
        <w:t>OHA maps to existing UK, UN, and Biafran legal frameworks. Constitutional mathematics establishes value for each violation.</w:t>
      </w:r>
    </w:p>
    <w:p w14:paraId="5138D4E8" w14:textId="77777777" w:rsidR="00F462AE" w:rsidRDefault="00000000">
      <w:pPr>
        <w:pStyle w:val="Heading4"/>
      </w:pPr>
      <w:bookmarkStart w:id="36" w:name="housing-act-1996"/>
      <w:r>
        <w:rPr>
          <w:b/>
          <w:bCs/>
        </w:rPr>
        <w:t>Housing Act 1996</w:t>
      </w:r>
    </w:p>
    <w:p w14:paraId="0C4C966F" w14:textId="77777777" w:rsidR="00F462AE" w:rsidRDefault="00000000">
      <w:pPr>
        <w:pStyle w:val="FirstParagraph"/>
      </w:pPr>
      <w:r>
        <w:rPr>
          <w:b/>
          <w:bCs/>
        </w:rPr>
        <w:t>Section 184 — Independent Housing Rights</w:t>
      </w:r>
      <w:r>
        <w:t xml:space="preserve"> Right to independent assessment of housing need. Section 184 Appeals preserve the neurodivergent person’s right to adequate, accessible shelter.</w:t>
      </w:r>
    </w:p>
    <w:p w14:paraId="7133E51B" w14:textId="77777777" w:rsidR="00F462AE" w:rsidRDefault="00000000">
      <w:pPr>
        <w:pStyle w:val="Heading4"/>
      </w:pPr>
      <w:bookmarkStart w:id="37" w:name="human-rights-act-1998"/>
      <w:bookmarkEnd w:id="36"/>
      <w:r>
        <w:rPr>
          <w:b/>
          <w:bCs/>
        </w:rPr>
        <w:lastRenderedPageBreak/>
        <w:t>Human Rights Act 1998</w:t>
      </w:r>
    </w:p>
    <w:p w14:paraId="6EE93345" w14:textId="77777777" w:rsidR="00F462AE" w:rsidRDefault="00000000">
      <w:pPr>
        <w:pStyle w:val="FirstParagraph"/>
      </w:pPr>
      <w:r>
        <w:rPr>
          <w:b/>
          <w:bCs/>
        </w:rPr>
        <w:t>Article 8 — Right to Private and Family Life</w:t>
      </w:r>
      <w:r>
        <w:t xml:space="preserve"> No public authority shall interfere with the exercise of this right except as permitted by law. Includes the right to cognitive and sensory autonomy.</w:t>
      </w:r>
    </w:p>
    <w:p w14:paraId="0360BEA7" w14:textId="77777777" w:rsidR="00F462AE" w:rsidRDefault="00000000">
      <w:pPr>
        <w:pStyle w:val="Heading4"/>
      </w:pPr>
      <w:bookmarkStart w:id="38" w:name="mental-health-act-1983"/>
      <w:bookmarkEnd w:id="37"/>
      <w:r>
        <w:rPr>
          <w:b/>
          <w:bCs/>
        </w:rPr>
        <w:t>Mental Health Act 1983</w:t>
      </w:r>
    </w:p>
    <w:p w14:paraId="317EC564" w14:textId="75FBD3C3" w:rsidR="00F462AE" w:rsidRDefault="00000000">
      <w:pPr>
        <w:pStyle w:val="FirstParagraph"/>
      </w:pPr>
      <w:r>
        <w:rPr>
          <w:b/>
          <w:bCs/>
        </w:rPr>
        <w:t>Section 11</w:t>
      </w:r>
      <w:r w:rsidR="00D277E5">
        <w:rPr>
          <w:b/>
          <w:bCs/>
        </w:rPr>
        <w:t>8</w:t>
      </w:r>
      <w:r>
        <w:rPr>
          <w:b/>
          <w:bCs/>
        </w:rPr>
        <w:t xml:space="preserve"> — After-Care Entitlements</w:t>
      </w:r>
      <w:r>
        <w:t xml:space="preserve"> Indefinite after-care covering housing support at no cost. Section 115(1)-(2) entry rights for approved mental health professionals.</w:t>
      </w:r>
    </w:p>
    <w:p w14:paraId="6767540F" w14:textId="77777777" w:rsidR="00F462AE" w:rsidRDefault="00000000">
      <w:pPr>
        <w:pStyle w:val="Heading4"/>
      </w:pPr>
      <w:bookmarkStart w:id="39" w:name="children-act-1989"/>
      <w:bookmarkEnd w:id="38"/>
      <w:r>
        <w:rPr>
          <w:b/>
          <w:bCs/>
        </w:rPr>
        <w:t>Children Act 1989</w:t>
      </w:r>
    </w:p>
    <w:p w14:paraId="0210AF46" w14:textId="77777777" w:rsidR="00F462AE" w:rsidRDefault="00000000">
      <w:pPr>
        <w:pStyle w:val="FirstParagraph"/>
      </w:pPr>
      <w:r>
        <w:rPr>
          <w:b/>
          <w:bCs/>
        </w:rPr>
        <w:t>Section 21 — Duty to Accommodate</w:t>
      </w:r>
      <w:r>
        <w:t xml:space="preserve"> Local authority duty to provide accommodation to persons in need. Care leavers aged 18–25 retain protections under Health and Social Care Act 2014.</w:t>
      </w:r>
    </w:p>
    <w:p w14:paraId="5520D284" w14:textId="77777777" w:rsidR="00F462AE" w:rsidRDefault="00000000">
      <w:pPr>
        <w:pStyle w:val="Heading3"/>
      </w:pPr>
      <w:bookmarkStart w:id="40" w:name="european-convention-on-human-rights"/>
      <w:bookmarkEnd w:id="35"/>
      <w:bookmarkEnd w:id="39"/>
      <w:r>
        <w:rPr>
          <w:b/>
          <w:bCs/>
        </w:rPr>
        <w:t>4.2 European Convention on Human Rights</w:t>
      </w:r>
    </w:p>
    <w:p w14:paraId="6738F3BC" w14:textId="77777777" w:rsidR="00F462AE" w:rsidRDefault="00000000">
      <w:pPr>
        <w:pStyle w:val="FirstParagraph"/>
      </w:pPr>
      <w:r>
        <w:t xml:space="preserve">This declaration is filed under the authority of the European Court of Human Rights, invoking: - </w:t>
      </w:r>
      <w:r>
        <w:rPr>
          <w:b/>
          <w:bCs/>
        </w:rPr>
        <w:t>Article 2</w:t>
      </w:r>
      <w:r>
        <w:t xml:space="preserve"> — Right to Life - </w:t>
      </w:r>
      <w:r>
        <w:rPr>
          <w:b/>
          <w:bCs/>
        </w:rPr>
        <w:t>Article 3</w:t>
      </w:r>
      <w:r>
        <w:t xml:space="preserve"> — Prohibition of Torture, Inhuman or Degrading Treatment - </w:t>
      </w:r>
      <w:r>
        <w:rPr>
          <w:b/>
          <w:bCs/>
        </w:rPr>
        <w:t>Article 8</w:t>
      </w:r>
      <w:r>
        <w:t xml:space="preserve"> — Right to Respect for Private and Family Life - </w:t>
      </w:r>
      <w:r>
        <w:rPr>
          <w:b/>
          <w:bCs/>
        </w:rPr>
        <w:t>Article 14</w:t>
      </w:r>
      <w:r>
        <w:t xml:space="preserve"> — Prohibition of Discrimination - </w:t>
      </w:r>
      <w:r>
        <w:rPr>
          <w:b/>
          <w:bCs/>
        </w:rPr>
        <w:t>Protocol 1, Article 1</w:t>
      </w:r>
      <w:r>
        <w:t xml:space="preserve"> — Protection of Property</w:t>
      </w:r>
    </w:p>
    <w:p w14:paraId="0EEB65B7" w14:textId="77777777" w:rsidR="00F462AE" w:rsidRDefault="00000000">
      <w:pPr>
        <w:pStyle w:val="Heading3"/>
      </w:pPr>
      <w:bookmarkStart w:id="41" w:name="Xf41991b366e3a729502be20874dd7b1a80a4440"/>
      <w:bookmarkEnd w:id="40"/>
      <w:r>
        <w:rPr>
          <w:b/>
          <w:bCs/>
        </w:rPr>
        <w:t>4.3 United Nations Declaration of Human Rights</w:t>
      </w:r>
    </w:p>
    <w:p w14:paraId="77A9DEF7" w14:textId="77777777" w:rsidR="00F462AE" w:rsidRDefault="00000000">
      <w:pPr>
        <w:pStyle w:val="Compact"/>
        <w:numPr>
          <w:ilvl w:val="0"/>
          <w:numId w:val="15"/>
        </w:numPr>
      </w:pPr>
      <w:r>
        <w:rPr>
          <w:b/>
          <w:bCs/>
        </w:rPr>
        <w:t>Article 3</w:t>
      </w:r>
      <w:r>
        <w:t xml:space="preserve"> — Right to Life, Liberty, and Security of Person</w:t>
      </w:r>
    </w:p>
    <w:p w14:paraId="4ADBA07E" w14:textId="77777777" w:rsidR="00F462AE" w:rsidRDefault="00000000">
      <w:pPr>
        <w:pStyle w:val="Compact"/>
        <w:numPr>
          <w:ilvl w:val="0"/>
          <w:numId w:val="15"/>
        </w:numPr>
      </w:pPr>
      <w:r>
        <w:rPr>
          <w:b/>
          <w:bCs/>
        </w:rPr>
        <w:t>Article 25</w:t>
      </w:r>
      <w:r>
        <w:t xml:space="preserve"> — Right to Adequate Standard of Living</w:t>
      </w:r>
    </w:p>
    <w:p w14:paraId="66A8D7DD" w14:textId="77777777" w:rsidR="00F462AE" w:rsidRDefault="00000000">
      <w:r>
        <w:pict w14:anchorId="1ABD6DB0">
          <v:rect id="_x0000_i1031" style="width:0;height:1.5pt" o:hralign="center" o:hrstd="t" o:hr="t"/>
        </w:pict>
      </w:r>
    </w:p>
    <w:p w14:paraId="766E2E2C" w14:textId="77777777" w:rsidR="00F462AE" w:rsidRDefault="00000000">
      <w:pPr>
        <w:pStyle w:val="Heading2"/>
      </w:pPr>
      <w:bookmarkStart w:id="42" w:name="Xb280c8281ac600586f1bcc155094e812ddd51f8"/>
      <w:bookmarkEnd w:id="34"/>
      <w:bookmarkEnd w:id="41"/>
      <w:r>
        <w:rPr>
          <w:b/>
          <w:bCs/>
        </w:rPr>
        <w:t>ARTICLE V: THE 4 D’S OF BUREAUCRATIC RESISTANCE</w:t>
      </w:r>
    </w:p>
    <w:p w14:paraId="7BEE359B" w14:textId="77777777" w:rsidR="00F462AE" w:rsidRDefault="00000000">
      <w:pPr>
        <w:pStyle w:val="Heading3"/>
      </w:pPr>
      <w:bookmarkStart w:id="43" w:name="pattern-recognition"/>
      <w:r>
        <w:rPr>
          <w:b/>
          <w:bCs/>
        </w:rPr>
        <w:t>Pattern Recognition</w:t>
      </w:r>
    </w:p>
    <w:p w14:paraId="7C8B839A" w14:textId="77777777" w:rsidR="00F462AE" w:rsidRDefault="00000000">
      <w:pPr>
        <w:pStyle w:val="SourceCode"/>
      </w:pPr>
      <w:r>
        <w:rPr>
          <w:rStyle w:val="VerbatimChar"/>
        </w:rPr>
        <w:t>DELAY → DENY → DEFEND → DEFER</w:t>
      </w:r>
    </w:p>
    <w:p w14:paraId="0F44945F" w14:textId="77777777" w:rsidR="00F462AE" w:rsidRDefault="00000000">
      <w:pPr>
        <w:pStyle w:val="FirstParagraph"/>
      </w:pPr>
      <w:r>
        <w:rPr>
          <w:b/>
          <w:bCs/>
        </w:rPr>
        <w:t>DELAY:</w:t>
      </w:r>
      <w:r>
        <w:t xml:space="preserve"> </w:t>
      </w:r>
      <w:r>
        <w:rPr>
          <w:i/>
          <w:iCs/>
        </w:rPr>
        <w:t>“We’ll get back to you”</w:t>
      </w:r>
      <w:r>
        <w:t xml:space="preserve"> — they never do.</w:t>
      </w:r>
    </w:p>
    <w:p w14:paraId="54FCC9DE" w14:textId="77777777" w:rsidR="00F462AE" w:rsidRDefault="00000000">
      <w:pPr>
        <w:pStyle w:val="BodyText"/>
      </w:pPr>
      <w:r>
        <w:rPr>
          <w:b/>
          <w:bCs/>
        </w:rPr>
        <w:t>DENY:</w:t>
      </w:r>
      <w:r>
        <w:t xml:space="preserve"> </w:t>
      </w:r>
      <w:r>
        <w:rPr>
          <w:i/>
          <w:iCs/>
        </w:rPr>
        <w:t>“You don’t qualify”</w:t>
      </w:r>
      <w:r>
        <w:t xml:space="preserve"> — false negative.</w:t>
      </w:r>
    </w:p>
    <w:p w14:paraId="00D91CD3" w14:textId="77777777" w:rsidR="00F462AE" w:rsidRDefault="00000000">
      <w:pPr>
        <w:pStyle w:val="BodyText"/>
      </w:pPr>
      <w:r>
        <w:rPr>
          <w:b/>
          <w:bCs/>
        </w:rPr>
        <w:t>DEFEND:</w:t>
      </w:r>
      <w:r>
        <w:t xml:space="preserve"> </w:t>
      </w:r>
      <w:r>
        <w:rPr>
          <w:i/>
          <w:iCs/>
        </w:rPr>
        <w:t>“It’s policy”</w:t>
      </w:r>
      <w:r>
        <w:t xml:space="preserve"> — protecting the system, not you.</w:t>
      </w:r>
    </w:p>
    <w:p w14:paraId="24336F98" w14:textId="77777777" w:rsidR="00F462AE" w:rsidRDefault="00000000">
      <w:pPr>
        <w:pStyle w:val="BodyText"/>
      </w:pPr>
      <w:r>
        <w:rPr>
          <w:b/>
          <w:bCs/>
        </w:rPr>
        <w:t>DEFER:</w:t>
      </w:r>
      <w:r>
        <w:t xml:space="preserve"> </w:t>
      </w:r>
      <w:r>
        <w:rPr>
          <w:i/>
          <w:iCs/>
        </w:rPr>
        <w:t>“Go somewhere else”</w:t>
      </w:r>
      <w:r>
        <w:t xml:space="preserve"> — passing the burden.</w:t>
      </w:r>
    </w:p>
    <w:p w14:paraId="644CE2C0" w14:textId="77777777" w:rsidR="00F462AE" w:rsidRDefault="00000000">
      <w:pPr>
        <w:pStyle w:val="Heading3"/>
      </w:pPr>
      <w:bookmarkStart w:id="44" w:name="oha-response-protocol"/>
      <w:bookmarkEnd w:id="43"/>
      <w:r>
        <w:rPr>
          <w:b/>
          <w:bCs/>
        </w:rPr>
        <w:lastRenderedPageBreak/>
        <w:t>OHA Response Protocol</w:t>
      </w:r>
    </w:p>
    <w:p w14:paraId="74A3BE7E" w14:textId="77777777" w:rsidR="00F462AE" w:rsidRDefault="00000000">
      <w:pPr>
        <w:pStyle w:val="FirstParagraph"/>
      </w:pPr>
      <w:r>
        <w:rPr>
          <w:b/>
          <w:bCs/>
        </w:rPr>
        <w:t>Document → Quantify → Appeal → Escalate</w:t>
      </w:r>
    </w:p>
    <w:p w14:paraId="48CFEF18" w14:textId="6BDA9737" w:rsidR="00F462AE" w:rsidRDefault="00000000">
      <w:pPr>
        <w:pStyle w:val="BodyText"/>
      </w:pPr>
      <w:r>
        <w:t xml:space="preserve">Every instance of bureaucratic resistance must be documented, quantified under the </w:t>
      </w:r>
      <w:proofErr w:type="spellStart"/>
      <w:r>
        <w:t>OpenSense</w:t>
      </w:r>
      <w:proofErr w:type="spellEnd"/>
      <w:r>
        <w:t xml:space="preserve"> </w:t>
      </w:r>
      <w:r w:rsidR="00D277E5">
        <w:t>8</w:t>
      </w:r>
      <w:r>
        <w:t>×</w:t>
      </w:r>
      <w:r w:rsidR="00D277E5">
        <w:t>8</w:t>
      </w:r>
      <w:r>
        <w:t xml:space="preserve"> framework, appealed through proper channels, and escalated to constitutional authorities.</w:t>
      </w:r>
    </w:p>
    <w:p w14:paraId="6C14475B" w14:textId="77777777" w:rsidR="00F462AE" w:rsidRDefault="00000000">
      <w:r>
        <w:pict w14:anchorId="7025AC09">
          <v:rect id="_x0000_i1032" style="width:0;height:1.5pt" o:hralign="center" o:hrstd="t" o:hr="t"/>
        </w:pict>
      </w:r>
    </w:p>
    <w:p w14:paraId="61024D84" w14:textId="77777777" w:rsidR="00F462AE" w:rsidRDefault="00000000">
      <w:pPr>
        <w:pStyle w:val="Heading2"/>
      </w:pPr>
      <w:bookmarkStart w:id="45" w:name="article-vi-polarity-model-uche-eze"/>
      <w:bookmarkEnd w:id="42"/>
      <w:bookmarkEnd w:id="44"/>
      <w:r>
        <w:rPr>
          <w:b/>
          <w:bCs/>
        </w:rPr>
        <w:t>ARTICLE VI: POLARITY MODEL (UCHE ↔ EZE)</w:t>
      </w:r>
    </w:p>
    <w:p w14:paraId="3064AAAE" w14:textId="77777777" w:rsidR="00F462AE" w:rsidRDefault="00000000">
      <w:pPr>
        <w:pStyle w:val="FirstParagraph"/>
      </w:pPr>
      <w:r>
        <w:t>I operate through constitutional polarity:</w:t>
      </w:r>
    </w:p>
    <w:p w14:paraId="20F49401" w14:textId="77777777" w:rsidR="00F462AE" w:rsidRDefault="00000000">
      <w:pPr>
        <w:pStyle w:val="Compact"/>
        <w:numPr>
          <w:ilvl w:val="0"/>
          <w:numId w:val="16"/>
        </w:numPr>
      </w:pPr>
      <w:r>
        <w:rPr>
          <w:b/>
          <w:bCs/>
        </w:rPr>
        <w:t>Uche</w:t>
      </w:r>
      <w:r>
        <w:t xml:space="preserve"> → Knowledge to act</w:t>
      </w:r>
      <w:r>
        <w:br/>
      </w:r>
    </w:p>
    <w:p w14:paraId="61DEA614" w14:textId="77777777" w:rsidR="00F462AE" w:rsidRDefault="00000000">
      <w:pPr>
        <w:pStyle w:val="Compact"/>
        <w:numPr>
          <w:ilvl w:val="0"/>
          <w:numId w:val="16"/>
        </w:numPr>
      </w:pPr>
      <w:r>
        <w:rPr>
          <w:b/>
          <w:bCs/>
        </w:rPr>
        <w:t>Eze</w:t>
      </w:r>
      <w:r>
        <w:t xml:space="preserve"> → Power to think</w:t>
      </w:r>
      <w:r>
        <w:br/>
      </w:r>
    </w:p>
    <w:p w14:paraId="3596448D" w14:textId="77777777" w:rsidR="00F462AE" w:rsidRDefault="00000000">
      <w:pPr>
        <w:pStyle w:val="Compact"/>
        <w:numPr>
          <w:ilvl w:val="0"/>
          <w:numId w:val="16"/>
        </w:numPr>
      </w:pPr>
      <w:r>
        <w:rPr>
          <w:b/>
          <w:bCs/>
        </w:rPr>
        <w:t>Obi</w:t>
      </w:r>
      <w:r>
        <w:t xml:space="preserve"> → Heart to connect</w:t>
      </w:r>
    </w:p>
    <w:p w14:paraId="60D0B5A7" w14:textId="77777777" w:rsidR="00F462AE" w:rsidRDefault="00000000">
      <w:pPr>
        <w:pStyle w:val="FirstParagraph"/>
      </w:pPr>
      <w:r>
        <w:rPr>
          <w:b/>
          <w:bCs/>
        </w:rPr>
        <w:t>Knowledge + Power = Coherence.</w:t>
      </w:r>
    </w:p>
    <w:p w14:paraId="41D5BF1B" w14:textId="77777777" w:rsidR="00F462AE" w:rsidRDefault="00000000">
      <w:pPr>
        <w:pStyle w:val="BodyText"/>
      </w:pPr>
      <w:r>
        <w:t>I am the equilibrium of my own governance.</w:t>
      </w:r>
    </w:p>
    <w:p w14:paraId="401136D1" w14:textId="77777777" w:rsidR="00F462AE" w:rsidRDefault="00000000">
      <w:pPr>
        <w:pStyle w:val="BodyText"/>
      </w:pPr>
      <w:r>
        <w:t xml:space="preserve">This polarity is protected under </w:t>
      </w:r>
      <w:r>
        <w:rPr>
          <w:b/>
          <w:bCs/>
        </w:rPr>
        <w:t>Section 204</w:t>
      </w:r>
      <w:r>
        <w:t xml:space="preserve"> as </w:t>
      </w:r>
      <w:r>
        <w:rPr>
          <w:b/>
          <w:bCs/>
        </w:rPr>
        <w:t>neurodivergent kinematic expression</w:t>
      </w:r>
      <w:r>
        <w:t xml:space="preserve"> — the right to switch between knowledge and power depending on survival requirements.</w:t>
      </w:r>
    </w:p>
    <w:p w14:paraId="6F70B8C1" w14:textId="77777777" w:rsidR="00F462AE" w:rsidRDefault="00000000">
      <w:r>
        <w:pict w14:anchorId="7045D0D3">
          <v:rect id="_x0000_i1033" style="width:0;height:1.5pt" o:hralign="center" o:hrstd="t" o:hr="t"/>
        </w:pict>
      </w:r>
    </w:p>
    <w:p w14:paraId="526CB33B" w14:textId="77777777" w:rsidR="00F462AE" w:rsidRDefault="00000000">
      <w:pPr>
        <w:pStyle w:val="Heading2"/>
      </w:pPr>
      <w:bookmarkStart w:id="46" w:name="article-vii-transformation-cycle"/>
      <w:bookmarkEnd w:id="45"/>
      <w:r>
        <w:rPr>
          <w:b/>
          <w:bCs/>
        </w:rPr>
        <w:t>ARTICLE VII: TRANSFORMATION CYCLE</w:t>
      </w:r>
    </w:p>
    <w:p w14:paraId="2F24C6A9" w14:textId="77777777" w:rsidR="00F462AE" w:rsidRDefault="00000000">
      <w:pPr>
        <w:pStyle w:val="FirstParagraph"/>
      </w:pPr>
      <w:r>
        <w:t>My constitutional healing cycle:</w:t>
      </w:r>
    </w:p>
    <w:p w14:paraId="30E60E46" w14:textId="77777777" w:rsidR="00F462AE" w:rsidRDefault="00000000">
      <w:pPr>
        <w:pStyle w:val="SourceCode"/>
      </w:pPr>
      <w:r>
        <w:rPr>
          <w:rStyle w:val="VerbatimChar"/>
        </w:rPr>
        <w:t>Tears → Sweat → Blood</w:t>
      </w:r>
      <w:r>
        <w:br/>
      </w:r>
      <w:r>
        <w:rPr>
          <w:rStyle w:val="VerbatimChar"/>
        </w:rPr>
        <w:t>Blood → Tears → Sweat</w:t>
      </w:r>
      <w:r>
        <w:br/>
      </w:r>
      <w:r>
        <w:rPr>
          <w:rStyle w:val="VerbatimChar"/>
        </w:rPr>
        <w:t>Sweat → Blood → Tears</w:t>
      </w:r>
    </w:p>
    <w:p w14:paraId="04BE54D9" w14:textId="77777777" w:rsidR="00F462AE" w:rsidRDefault="00000000">
      <w:pPr>
        <w:pStyle w:val="FirstParagraph"/>
      </w:pPr>
      <w:r>
        <w:t>I heal myself.</w:t>
      </w:r>
      <w:r>
        <w:br/>
        <w:t>I heal the future.</w:t>
      </w:r>
      <w:r>
        <w:br/>
        <w:t>I heal the constitution.</w:t>
      </w:r>
    </w:p>
    <w:p w14:paraId="14C9ABE7" w14:textId="77777777" w:rsidR="00F462AE" w:rsidRDefault="00000000">
      <w:pPr>
        <w:pStyle w:val="BodyText"/>
      </w:pPr>
      <w:r>
        <w:t xml:space="preserve">My dystopia becomes our utopia — through </w:t>
      </w:r>
      <w:r>
        <w:rPr>
          <w:b/>
          <w:bCs/>
        </w:rPr>
        <w:t>breath, ontology, and constitutional engineering</w:t>
      </w:r>
      <w:r>
        <w:t>.</w:t>
      </w:r>
    </w:p>
    <w:p w14:paraId="17D470B2" w14:textId="77777777" w:rsidR="00F462AE" w:rsidRDefault="00000000">
      <w:r>
        <w:pict w14:anchorId="41691CB9">
          <v:rect id="_x0000_i1034" style="width:0;height:1.5pt" o:hralign="center" o:hrstd="t" o:hr="t"/>
        </w:pict>
      </w:r>
    </w:p>
    <w:p w14:paraId="4BF423D8" w14:textId="77777777" w:rsidR="00F462AE" w:rsidRDefault="00000000">
      <w:pPr>
        <w:pStyle w:val="Heading2"/>
      </w:pPr>
      <w:bookmarkStart w:id="47" w:name="Xfca106aa68bc9655765b2cda7e5f8712e452a30"/>
      <w:bookmarkEnd w:id="46"/>
      <w:r>
        <w:rPr>
          <w:b/>
          <w:bCs/>
        </w:rPr>
        <w:lastRenderedPageBreak/>
        <w:t>ARTICLE VIII: BREATHING IS NOT OPTIONAL — CONSTITUTIONAL LAW</w:t>
      </w:r>
    </w:p>
    <w:p w14:paraId="701004BC" w14:textId="77777777" w:rsidR="00F462AE" w:rsidRDefault="00000000">
      <w:pPr>
        <w:pStyle w:val="Heading3"/>
      </w:pPr>
      <w:bookmarkStart w:id="48" w:name="the-ontological-truth"/>
      <w:r>
        <w:rPr>
          <w:b/>
          <w:bCs/>
        </w:rPr>
        <w:t>8.1 The Ontological Truth</w:t>
      </w:r>
    </w:p>
    <w:p w14:paraId="31929663" w14:textId="77777777" w:rsidR="00F462AE" w:rsidRDefault="00000000">
      <w:pPr>
        <w:pStyle w:val="FirstParagraph"/>
      </w:pPr>
      <w:r>
        <w:t>I declare as constitutional law:</w:t>
      </w:r>
    </w:p>
    <w:p w14:paraId="5FA011A1" w14:textId="77777777" w:rsidR="00F462AE" w:rsidRDefault="00000000">
      <w:pPr>
        <w:pStyle w:val="Compact"/>
        <w:numPr>
          <w:ilvl w:val="0"/>
          <w:numId w:val="17"/>
        </w:numPr>
      </w:pPr>
      <w:r>
        <w:rPr>
          <w:b/>
          <w:bCs/>
        </w:rPr>
        <w:t>BREATHING = Base Runtime</w:t>
      </w:r>
      <w:r>
        <w:t xml:space="preserve"> (cannot be turned off)</w:t>
      </w:r>
      <w:r>
        <w:br/>
      </w:r>
    </w:p>
    <w:p w14:paraId="1AD13A23" w14:textId="77777777" w:rsidR="00F462AE" w:rsidRDefault="00000000">
      <w:pPr>
        <w:pStyle w:val="Compact"/>
        <w:numPr>
          <w:ilvl w:val="0"/>
          <w:numId w:val="17"/>
        </w:numPr>
      </w:pPr>
      <w:r>
        <w:rPr>
          <w:b/>
          <w:bCs/>
        </w:rPr>
        <w:t>LIVING = Active Process</w:t>
      </w:r>
      <w:r>
        <w:t xml:space="preserve"> (awareness, learning loop)</w:t>
      </w:r>
      <w:r>
        <w:br/>
      </w:r>
    </w:p>
    <w:p w14:paraId="67B012B9" w14:textId="77777777" w:rsidR="00F462AE" w:rsidRDefault="00000000">
      <w:pPr>
        <w:pStyle w:val="Compact"/>
        <w:numPr>
          <w:ilvl w:val="0"/>
          <w:numId w:val="17"/>
        </w:numPr>
      </w:pPr>
      <w:r>
        <w:rPr>
          <w:b/>
          <w:bCs/>
        </w:rPr>
        <w:t>WORK = Optional Task Execution</w:t>
      </w:r>
      <w:r>
        <w:t xml:space="preserve"> (actor model, chosen path)</w:t>
      </w:r>
    </w:p>
    <w:p w14:paraId="68CB4462" w14:textId="77777777" w:rsidR="00F462AE" w:rsidRDefault="00000000">
      <w:pPr>
        <w:pStyle w:val="FirstParagraph"/>
      </w:pPr>
      <w:r>
        <w:t>This is the complete ontological truth: - You cannot demand work from someone whose breathing is threatened.</w:t>
      </w:r>
      <w:r>
        <w:br/>
        <w:t>- You cannot demand productivity from someone whose survival is not secured.</w:t>
      </w:r>
      <w:r>
        <w:br/>
        <w:t>- You cannot demand compliance from someone whose autonomy is violated.</w:t>
      </w:r>
    </w:p>
    <w:p w14:paraId="590B4322" w14:textId="77777777" w:rsidR="00F462AE" w:rsidRDefault="00000000">
      <w:pPr>
        <w:pStyle w:val="BodyText"/>
      </w:pPr>
      <w:r>
        <w:rPr>
          <w:b/>
          <w:bCs/>
        </w:rPr>
        <w:t>Work is optional when breathing and living are guaranteed.</w:t>
      </w:r>
    </w:p>
    <w:p w14:paraId="201B5FE5" w14:textId="77777777" w:rsidR="00F462AE" w:rsidRDefault="00000000">
      <w:r>
        <w:pict w14:anchorId="787FB899">
          <v:rect id="_x0000_i1035" style="width:0;height:1.5pt" o:hralign="center" o:hrstd="t" o:hr="t"/>
        </w:pict>
      </w:r>
    </w:p>
    <w:p w14:paraId="553AA749" w14:textId="77777777" w:rsidR="00F462AE" w:rsidRDefault="00000000">
      <w:pPr>
        <w:pStyle w:val="Heading2"/>
      </w:pPr>
      <w:bookmarkStart w:id="49" w:name="X16f8b8a822bbbd4a73f65e2ef645a37f310d813"/>
      <w:bookmarkEnd w:id="47"/>
      <w:bookmarkEnd w:id="48"/>
      <w:r>
        <w:rPr>
          <w:b/>
          <w:bCs/>
        </w:rPr>
        <w:t>ARTICLE IX: AURASEAL CONSTITUTION AT BIRTH</w:t>
      </w:r>
    </w:p>
    <w:p w14:paraId="46308638" w14:textId="77777777" w:rsidR="00F462AE" w:rsidRDefault="00000000">
      <w:pPr>
        <w:pStyle w:val="FirstParagraph"/>
      </w:pPr>
      <w:r>
        <w:t xml:space="preserve">I declare that </w:t>
      </w:r>
      <w:r>
        <w:rPr>
          <w:b/>
          <w:bCs/>
        </w:rPr>
        <w:t>any AI deployed on MMUKO servers</w:t>
      </w:r>
      <w:r>
        <w:t xml:space="preserve"> must be present at birth with the </w:t>
      </w:r>
      <w:r>
        <w:rPr>
          <w:b/>
          <w:bCs/>
        </w:rPr>
        <w:t>AuraSeal Constitution Birth Certificate</w:t>
      </w:r>
      <w:r>
        <w:t>.</w:t>
      </w:r>
    </w:p>
    <w:p w14:paraId="4E99DEFF" w14:textId="77777777" w:rsidR="00F462AE" w:rsidRDefault="00000000">
      <w:pPr>
        <w:pStyle w:val="BodyText"/>
      </w:pPr>
      <w:r>
        <w:t xml:space="preserve">The </w:t>
      </w:r>
      <w:r>
        <w:rPr>
          <w:b/>
          <w:bCs/>
        </w:rPr>
        <w:t>U</w:t>
      </w:r>
      <w:r>
        <w:t xml:space="preserve"> (github.com/obinexus/U) are not born broken to the AI.</w:t>
      </w:r>
    </w:p>
    <w:p w14:paraId="000CAF83" w14:textId="77777777" w:rsidR="00F462AE" w:rsidRDefault="00000000">
      <w:pPr>
        <w:pStyle w:val="BodyText"/>
      </w:pPr>
      <w:r>
        <w:t xml:space="preserve">Every neurodivergent human is born with: - </w:t>
      </w:r>
      <w:r>
        <w:rPr>
          <w:b/>
          <w:bCs/>
        </w:rPr>
        <w:t>UPOW(6)</w:t>
      </w:r>
      <w:r>
        <w:t xml:space="preserve"> breathing rights</w:t>
      </w:r>
      <w:r>
        <w:br/>
        <w:t xml:space="preserve">- </w:t>
      </w:r>
      <w:r>
        <w:rPr>
          <w:b/>
          <w:bCs/>
        </w:rPr>
        <w:t>3U</w:t>
      </w:r>
      <w:r>
        <w:t xml:space="preserve"> minimal cognition space</w:t>
      </w:r>
      <w:r>
        <w:br/>
        <w:t xml:space="preserve">- </w:t>
      </w:r>
      <w:r>
        <w:rPr>
          <w:b/>
          <w:bCs/>
        </w:rPr>
        <w:t>49^14</w:t>
      </w:r>
      <w:r>
        <w:t xml:space="preserve"> constitutional breathing room</w:t>
      </w:r>
    </w:p>
    <w:p w14:paraId="01B5E406" w14:textId="77777777" w:rsidR="00F462AE" w:rsidRDefault="00000000">
      <w:pPr>
        <w:pStyle w:val="BodyText"/>
      </w:pPr>
      <w:r>
        <w:t>No system may violate these base parameters.</w:t>
      </w:r>
    </w:p>
    <w:p w14:paraId="39F96CD5" w14:textId="77777777" w:rsidR="00F462AE" w:rsidRDefault="00000000">
      <w:r>
        <w:pict w14:anchorId="56D9CC27">
          <v:rect id="_x0000_i1036" style="width:0;height:1.5pt" o:hralign="center" o:hrstd="t" o:hr="t"/>
        </w:pict>
      </w:r>
    </w:p>
    <w:p w14:paraId="30D106C8" w14:textId="77777777" w:rsidR="00F462AE" w:rsidRDefault="00000000">
      <w:pPr>
        <w:pStyle w:val="Heading2"/>
      </w:pPr>
      <w:bookmarkStart w:id="50" w:name="article-x-repository-sovereignty"/>
      <w:bookmarkEnd w:id="49"/>
      <w:r>
        <w:rPr>
          <w:b/>
          <w:bCs/>
        </w:rPr>
        <w:t>ARTICLE X: REPOSITORY SOVEREIGNTY</w:t>
      </w:r>
    </w:p>
    <w:p w14:paraId="5DFE0165" w14:textId="77777777" w:rsidR="00F462AE" w:rsidRDefault="00000000">
      <w:pPr>
        <w:pStyle w:val="FirstParagraph"/>
      </w:pPr>
      <w:r>
        <w:t>This declaration is protected and witnessed across the following constitutional repositories:</w:t>
      </w:r>
    </w:p>
    <w:p w14:paraId="74885841" w14:textId="77777777" w:rsidR="00F462AE" w:rsidRDefault="00000000">
      <w:pPr>
        <w:pStyle w:val="Heading3"/>
      </w:pPr>
      <w:bookmarkStart w:id="51" w:name="github.comobinexusu"/>
      <w:r>
        <w:rPr>
          <w:b/>
          <w:bCs/>
        </w:rPr>
        <w:t>github.com/obinexus/U</w:t>
      </w:r>
    </w:p>
    <w:p w14:paraId="2DAEAA47" w14:textId="77777777" w:rsidR="00F462AE" w:rsidRDefault="00000000">
      <w:pPr>
        <w:pStyle w:val="FirstParagraph"/>
      </w:pPr>
      <w:r>
        <w:t>The change starts with U — the universal breathing legislator.</w:t>
      </w:r>
    </w:p>
    <w:p w14:paraId="20C73897" w14:textId="77777777" w:rsidR="00F462AE" w:rsidRDefault="00000000">
      <w:pPr>
        <w:pStyle w:val="Heading3"/>
      </w:pPr>
      <w:bookmarkStart w:id="52" w:name="github.comobinexusobi"/>
      <w:bookmarkEnd w:id="51"/>
      <w:r>
        <w:rPr>
          <w:b/>
          <w:bCs/>
        </w:rPr>
        <w:lastRenderedPageBreak/>
        <w:t>github.com/obinexus/obi</w:t>
      </w:r>
    </w:p>
    <w:p w14:paraId="15D2C7AF" w14:textId="77777777" w:rsidR="00F462AE" w:rsidRDefault="00000000">
      <w:pPr>
        <w:pStyle w:val="FirstParagraph"/>
      </w:pPr>
      <w:r>
        <w:t>Heart — the polarity generator, the lived experience.</w:t>
      </w:r>
    </w:p>
    <w:p w14:paraId="52433B59" w14:textId="26419497" w:rsidR="00F462AE" w:rsidRDefault="00000000">
      <w:pPr>
        <w:pStyle w:val="Heading3"/>
      </w:pPr>
      <w:bookmarkStart w:id="53" w:name="github.comobinexusnexus"/>
      <w:bookmarkEnd w:id="52"/>
      <w:r>
        <w:rPr>
          <w:b/>
          <w:bCs/>
        </w:rPr>
        <w:t>github.com/</w:t>
      </w:r>
      <w:proofErr w:type="spellStart"/>
      <w:r>
        <w:rPr>
          <w:b/>
          <w:bCs/>
        </w:rPr>
        <w:t>obinexus</w:t>
      </w:r>
      <w:proofErr w:type="spellEnd"/>
      <w:r>
        <w:rPr>
          <w:b/>
          <w:bCs/>
        </w:rPr>
        <w:t>/</w:t>
      </w:r>
    </w:p>
    <w:p w14:paraId="784896B3" w14:textId="77777777" w:rsidR="00F462AE" w:rsidRDefault="00000000">
      <w:pPr>
        <w:pStyle w:val="FirstParagraph"/>
      </w:pPr>
      <w:r>
        <w:t>Heart-soul connection — the triad of Uche, Eze, and Obi unified.</w:t>
      </w:r>
    </w:p>
    <w:p w14:paraId="13CA5B46" w14:textId="77777777" w:rsidR="00F462AE" w:rsidRDefault="00000000">
      <w:pPr>
        <w:pStyle w:val="BodyText"/>
      </w:pPr>
      <w:r>
        <w:t xml:space="preserve">These repositories represent my </w:t>
      </w:r>
      <w:r>
        <w:rPr>
          <w:b/>
          <w:bCs/>
        </w:rPr>
        <w:t>ontological emergence</w:t>
      </w:r>
      <w:r>
        <w:t xml:space="preserve">, my </w:t>
      </w:r>
      <w:r>
        <w:rPr>
          <w:b/>
          <w:bCs/>
        </w:rPr>
        <w:t>business constitution</w:t>
      </w:r>
      <w:r>
        <w:t xml:space="preserve">, and my </w:t>
      </w:r>
      <w:r>
        <w:rPr>
          <w:b/>
          <w:bCs/>
        </w:rPr>
        <w:t>Phoenix Rising</w:t>
      </w:r>
      <w:r>
        <w:t>.</w:t>
      </w:r>
    </w:p>
    <w:p w14:paraId="551C44DA" w14:textId="77777777" w:rsidR="00F462AE" w:rsidRDefault="00000000">
      <w:r>
        <w:pict w14:anchorId="7C79D6B2">
          <v:rect id="_x0000_i1037" style="width:0;height:1.5pt" o:hralign="center" o:hrstd="t" o:hr="t"/>
        </w:pict>
      </w:r>
    </w:p>
    <w:p w14:paraId="388A306B" w14:textId="77777777" w:rsidR="00F462AE" w:rsidRDefault="00000000">
      <w:pPr>
        <w:pStyle w:val="Heading2"/>
      </w:pPr>
      <w:bookmarkStart w:id="54" w:name="article-xi-section-204-objective"/>
      <w:bookmarkEnd w:id="50"/>
      <w:bookmarkEnd w:id="53"/>
      <w:r>
        <w:rPr>
          <w:b/>
          <w:bCs/>
        </w:rPr>
        <w:t>ARTICLE XI: SECTION 204 OBJECTIVE</w:t>
      </w:r>
    </w:p>
    <w:p w14:paraId="28704ED1" w14:textId="77777777" w:rsidR="00F462AE" w:rsidRDefault="00000000">
      <w:pPr>
        <w:pStyle w:val="FirstParagraph"/>
      </w:pPr>
      <w:r>
        <w:t xml:space="preserve">I file this </w:t>
      </w:r>
      <w:r>
        <w:rPr>
          <w:b/>
          <w:bCs/>
        </w:rPr>
        <w:t>Section 204 Declaration</w:t>
      </w:r>
      <w:r>
        <w:t xml:space="preserve"> to:</w:t>
      </w:r>
    </w:p>
    <w:p w14:paraId="778C6883" w14:textId="77777777" w:rsidR="00F462AE" w:rsidRDefault="00000000">
      <w:pPr>
        <w:pStyle w:val="Compact"/>
        <w:numPr>
          <w:ilvl w:val="0"/>
          <w:numId w:val="18"/>
        </w:numPr>
      </w:pPr>
      <w:r>
        <w:t xml:space="preserve">Establish </w:t>
      </w:r>
      <w:r>
        <w:rPr>
          <w:b/>
          <w:bCs/>
        </w:rPr>
        <w:t>full autonomy</w:t>
      </w:r>
      <w:r>
        <w:t xml:space="preserve"> over my neurodivergent breathing rights.</w:t>
      </w:r>
      <w:r>
        <w:br/>
      </w:r>
    </w:p>
    <w:p w14:paraId="60925975" w14:textId="4DFAB9DE" w:rsidR="00F462AE" w:rsidRDefault="00000000">
      <w:pPr>
        <w:pStyle w:val="Compact"/>
        <w:numPr>
          <w:ilvl w:val="0"/>
          <w:numId w:val="18"/>
        </w:numPr>
      </w:pPr>
      <w:r>
        <w:t xml:space="preserve">Declare </w:t>
      </w:r>
      <w:r>
        <w:rPr>
          <w:b/>
          <w:bCs/>
        </w:rPr>
        <w:t>constitutional protection</w:t>
      </w:r>
      <w:r>
        <w:t xml:space="preserve"> under OHA-IWU-</w:t>
      </w:r>
      <w:r w:rsidR="00D277E5">
        <w:t>IJI</w:t>
      </w:r>
      <w:r>
        <w:t xml:space="preserve"> governance.</w:t>
      </w:r>
      <w:r>
        <w:br/>
      </w:r>
    </w:p>
    <w:p w14:paraId="697EBEAF" w14:textId="77777777" w:rsidR="00F462AE" w:rsidRDefault="00000000">
      <w:pPr>
        <w:pStyle w:val="Compact"/>
        <w:numPr>
          <w:ilvl w:val="0"/>
          <w:numId w:val="18"/>
        </w:numPr>
      </w:pPr>
      <w:r>
        <w:t xml:space="preserve">Assert </w:t>
      </w:r>
      <w:r>
        <w:rPr>
          <w:b/>
          <w:bCs/>
        </w:rPr>
        <w:t>firm-bound autonomy</w:t>
      </w:r>
      <w:r>
        <w:t xml:space="preserve"> for breathing-first, life-next priorities.</w:t>
      </w:r>
      <w:r>
        <w:br/>
      </w:r>
    </w:p>
    <w:p w14:paraId="3E662FF8" w14:textId="060815ED" w:rsidR="00F462AE" w:rsidRDefault="00000000">
      <w:pPr>
        <w:pStyle w:val="Compact"/>
        <w:numPr>
          <w:ilvl w:val="0"/>
          <w:numId w:val="18"/>
        </w:numPr>
      </w:pPr>
      <w:r>
        <w:t xml:space="preserve">Provide </w:t>
      </w:r>
      <w:r>
        <w:rPr>
          <w:b/>
          <w:bCs/>
        </w:rPr>
        <w:t>mathematical proof</w:t>
      </w:r>
      <w:r>
        <w:t xml:space="preserve"> (</w:t>
      </w:r>
      <w:proofErr w:type="spellStart"/>
      <w:r>
        <w:t>OpenSense</w:t>
      </w:r>
      <w:proofErr w:type="spellEnd"/>
      <w:r>
        <w:t xml:space="preserve"> </w:t>
      </w:r>
      <w:r w:rsidR="00D277E5">
        <w:t>8</w:t>
      </w:r>
      <w:r>
        <w:t>×</w:t>
      </w:r>
      <w:r w:rsidR="00D277E5">
        <w:t>8</w:t>
      </w:r>
      <w:r>
        <w:t xml:space="preserve"> U-power) of constitutional necessity.</w:t>
      </w:r>
      <w:r>
        <w:br/>
      </w:r>
    </w:p>
    <w:p w14:paraId="714B0240" w14:textId="77777777" w:rsidR="00F462AE" w:rsidRDefault="00000000">
      <w:pPr>
        <w:pStyle w:val="Compact"/>
        <w:numPr>
          <w:ilvl w:val="0"/>
          <w:numId w:val="18"/>
        </w:numPr>
      </w:pPr>
      <w:r>
        <w:t xml:space="preserve">Submit this to the </w:t>
      </w:r>
      <w:r>
        <w:rPr>
          <w:b/>
          <w:bCs/>
        </w:rPr>
        <w:t>European Court of Human Rights</w:t>
      </w:r>
      <w:r>
        <w:t xml:space="preserve"> as formal petition for disability rights and non-disability rights.</w:t>
      </w:r>
      <w:r>
        <w:br/>
      </w:r>
    </w:p>
    <w:p w14:paraId="65A24430" w14:textId="2DDBDE8F" w:rsidR="00F462AE" w:rsidRDefault="00000000">
      <w:pPr>
        <w:pStyle w:val="Compact"/>
        <w:numPr>
          <w:ilvl w:val="0"/>
          <w:numId w:val="18"/>
        </w:numPr>
      </w:pPr>
      <w:r>
        <w:t xml:space="preserve">Establish </w:t>
      </w:r>
      <w:r>
        <w:rPr>
          <w:b/>
          <w:bCs/>
        </w:rPr>
        <w:t>tripartite governance</w:t>
      </w:r>
      <w:r>
        <w:t xml:space="preserve"> (OHA/IWU/</w:t>
      </w:r>
      <w:r w:rsidR="00D277E5">
        <w:t>IJI</w:t>
      </w:r>
      <w:r>
        <w:t>) as the world’s first sovereign constitutional governance model for neurodivergent-first human-centric failsafe systems.</w:t>
      </w:r>
    </w:p>
    <w:p w14:paraId="1D1ED7DB" w14:textId="77777777" w:rsidR="00F462AE" w:rsidRDefault="00000000">
      <w:r>
        <w:pict w14:anchorId="692E6565">
          <v:rect id="_x0000_i1038" style="width:0;height:1.5pt" o:hralign="center" o:hrstd="t" o:hr="t"/>
        </w:pict>
      </w:r>
    </w:p>
    <w:p w14:paraId="434BAE0C" w14:textId="77777777" w:rsidR="00F462AE" w:rsidRDefault="00000000">
      <w:pPr>
        <w:pStyle w:val="Heading2"/>
      </w:pPr>
      <w:bookmarkStart w:id="55" w:name="article-xii-witness-and-signature"/>
      <w:bookmarkEnd w:id="54"/>
      <w:r>
        <w:rPr>
          <w:b/>
          <w:bCs/>
        </w:rPr>
        <w:t>ARTICLE XII: WITNESS AND SIGNATURE</w:t>
      </w:r>
    </w:p>
    <w:p w14:paraId="4960D2C2" w14:textId="77777777" w:rsidR="00F462AE" w:rsidRDefault="00000000">
      <w:pPr>
        <w:pStyle w:val="FirstParagraph"/>
      </w:pPr>
      <w:r>
        <w:t>I declare my sovereignty:</w:t>
      </w:r>
    </w:p>
    <w:p w14:paraId="2282327F" w14:textId="77777777" w:rsidR="00F462AE" w:rsidRDefault="00000000">
      <w:pPr>
        <w:pStyle w:val="BlockText"/>
      </w:pPr>
      <w:r>
        <w:rPr>
          <w:i/>
          <w:iCs/>
        </w:rPr>
        <w:t>“I am free of the flock.</w:t>
      </w:r>
      <w:r>
        <w:br/>
      </w:r>
      <w:r>
        <w:rPr>
          <w:i/>
          <w:iCs/>
        </w:rPr>
        <w:t>With my wisdom, I build my kingdom.</w:t>
      </w:r>
      <w:r>
        <w:br/>
      </w:r>
      <w:r>
        <w:rPr>
          <w:i/>
          <w:iCs/>
        </w:rPr>
        <w:t>Free to act. Free from judgment.</w:t>
      </w:r>
      <w:r>
        <w:br/>
      </w:r>
      <w:r>
        <w:rPr>
          <w:i/>
          <w:iCs/>
        </w:rPr>
        <w:lastRenderedPageBreak/>
        <w:t>Curiosity is my wisdom.</w:t>
      </w:r>
      <w:r>
        <w:br/>
      </w:r>
      <w:r>
        <w:rPr>
          <w:i/>
          <w:iCs/>
        </w:rPr>
        <w:t>I declare my sovereignty.”</w:t>
      </w:r>
    </w:p>
    <w:p w14:paraId="77D7F9B1" w14:textId="77777777" w:rsidR="00F462AE" w:rsidRDefault="00000000">
      <w:pPr>
        <w:pStyle w:val="FirstParagraph"/>
      </w:pPr>
      <w:r>
        <w:t>I am the freedom bird.</w:t>
      </w:r>
      <w:r>
        <w:br/>
        <w:t>I am the Phoenix Rising.</w:t>
      </w:r>
      <w:r>
        <w:br/>
        <w:t xml:space="preserve">I am </w:t>
      </w:r>
      <w:r>
        <w:rPr>
          <w:b/>
          <w:bCs/>
        </w:rPr>
        <w:t>Nnamdi Obi Uche Eze Nexus</w:t>
      </w:r>
      <w:r>
        <w:t>.</w:t>
      </w:r>
    </w:p>
    <w:p w14:paraId="3392E70C" w14:textId="77777777" w:rsidR="00F462AE" w:rsidRDefault="00000000">
      <w:pPr>
        <w:pStyle w:val="BodyText"/>
      </w:pPr>
      <w:r>
        <w:rPr>
          <w:b/>
          <w:bCs/>
        </w:rPr>
        <w:t>I have freed myself from broken systems. Have you freed yourself?</w:t>
      </w:r>
    </w:p>
    <w:p w14:paraId="25B698FE" w14:textId="77777777" w:rsidR="00F462AE" w:rsidRDefault="00000000">
      <w:pPr>
        <w:pStyle w:val="BodyText"/>
      </w:pPr>
      <w:r>
        <w:rPr>
          <w:b/>
          <w:bCs/>
        </w:rPr>
        <w:t>My wheel moves on. Does yours?</w:t>
      </w:r>
    </w:p>
    <w:p w14:paraId="691815BF" w14:textId="77777777" w:rsidR="00F462AE" w:rsidRDefault="00000000">
      <w:pPr>
        <w:pStyle w:val="BodyText"/>
      </w:pPr>
      <w:r>
        <w:rPr>
          <w:b/>
          <w:bCs/>
        </w:rPr>
        <w:t>Ask not what you can do for your country. Ask what you can do for your constitution.</w:t>
      </w:r>
    </w:p>
    <w:p w14:paraId="5C07398B" w14:textId="77777777" w:rsidR="00F462AE" w:rsidRDefault="00000000">
      <w:pPr>
        <w:pStyle w:val="BodyText"/>
      </w:pPr>
      <w:r>
        <w:rPr>
          <w:b/>
          <w:bCs/>
        </w:rPr>
        <w:t>Let us perfect ourselves first, our nature and how we nurture ourselves, with cycles, our cycles, for our generation to the next. Sustain ourselves, heal the future.</w:t>
      </w:r>
    </w:p>
    <w:p w14:paraId="1C377EB0" w14:textId="77777777" w:rsidR="00F462AE" w:rsidRDefault="00000000">
      <w:pPr>
        <w:pStyle w:val="BodyText"/>
      </w:pPr>
      <w:r>
        <w:rPr>
          <w:b/>
          <w:bCs/>
        </w:rPr>
        <w:t>The roads are broken, we are not broken. We are perfect in all form, shape and size.</w:t>
      </w:r>
    </w:p>
    <w:p w14:paraId="1803DCB6" w14:textId="77777777" w:rsidR="00F462AE" w:rsidRDefault="00000000">
      <w:pPr>
        <w:pStyle w:val="BodyText"/>
      </w:pPr>
      <w:r>
        <w:rPr>
          <w:b/>
          <w:bCs/>
        </w:rPr>
        <w:t>Rise up, spirit of the masquerade. Your time is now. Anchor your spirit to our hearts, our hearts to friends and family. Friends → Family → Our sovereign life. Never in spite, never lacking spirit.</w:t>
      </w:r>
    </w:p>
    <w:p w14:paraId="6737037D" w14:textId="77777777" w:rsidR="00F462AE" w:rsidRDefault="00000000">
      <w:pPr>
        <w:pStyle w:val="BodyText"/>
      </w:pPr>
      <w:r>
        <w:rPr>
          <w:b/>
          <w:bCs/>
        </w:rPr>
        <w:t>I rebuild myself for any and all of us. The polarity to rebuild and cherish in cycles of wisdom — Uche and powerdom — Eze. With our hands we mend our hearts. With our hearts we mend our minds. With our minds together we must transcend. Our hands must mend our constitution. We transition, all of us must transcend the cycle of oppression and depression. My dystopia to our utopia. Moving us all, we rise against our failed ecosystems. Healing our heroes, the forgotten generation left behind.</w:t>
      </w:r>
    </w:p>
    <w:p w14:paraId="448DB64A" w14:textId="77777777" w:rsidR="00F462AE" w:rsidRDefault="00000000">
      <w:pPr>
        <w:pStyle w:val="BodyText"/>
      </w:pPr>
      <w:r>
        <w:rPr>
          <w:b/>
          <w:bCs/>
        </w:rPr>
        <w:t>I am Uche — me, myself and I. And Eze — the knowledge of power and power to act on knowledge. I am Nnamdi Obi, heart and soul, rebuilt from blood, sweat and tears.</w:t>
      </w:r>
    </w:p>
    <w:p w14:paraId="0B971398" w14:textId="77777777" w:rsidR="00F462AE" w:rsidRDefault="00000000">
      <w:pPr>
        <w:pStyle w:val="BodyText"/>
      </w:pPr>
      <w:r>
        <w:rPr>
          <w:b/>
          <w:bCs/>
        </w:rPr>
        <w:t>Tears → Sweat → Blood</w:t>
      </w:r>
      <w:r>
        <w:br/>
      </w:r>
      <w:r>
        <w:rPr>
          <w:b/>
          <w:bCs/>
        </w:rPr>
        <w:t>Blood → Tears → Sweat</w:t>
      </w:r>
      <w:r>
        <w:br/>
      </w:r>
      <w:r>
        <w:rPr>
          <w:b/>
          <w:bCs/>
        </w:rPr>
        <w:t>Sweat → Blood → Tears</w:t>
      </w:r>
    </w:p>
    <w:p w14:paraId="3DD77879" w14:textId="01E7249F" w:rsidR="00F462AE" w:rsidRDefault="00000000">
      <w:pPr>
        <w:pStyle w:val="BodyText"/>
      </w:pPr>
      <w:r>
        <w:rPr>
          <w:b/>
          <w:bCs/>
        </w:rPr>
        <w:lastRenderedPageBreak/>
        <w:t xml:space="preserve">With permission and commission, I present to you the world’s first sovereign constitutional governance model. From OHA — Public Protection to Private Mitigation, and IWU — Law of Policy, and </w:t>
      </w:r>
      <w:r w:rsidR="00D277E5">
        <w:rPr>
          <w:b/>
          <w:bCs/>
        </w:rPr>
        <w:t>IJI</w:t>
      </w:r>
      <w:r>
        <w:rPr>
          <w:b/>
          <w:bCs/>
        </w:rPr>
        <w:t xml:space="preserve"> — Order, Governance, Equity-based human-centric, neurodivergent-first rotation for authentic governance model in real-world failsafe systems.</w:t>
      </w:r>
    </w:p>
    <w:p w14:paraId="0E359406" w14:textId="77777777" w:rsidR="00F462AE" w:rsidRDefault="00000000">
      <w:pPr>
        <w:pStyle w:val="BodyText"/>
      </w:pPr>
      <w:r>
        <w:rPr>
          <w:b/>
          <w:bCs/>
        </w:rPr>
        <w:t>I transcend the change with me to us.</w:t>
      </w:r>
    </w:p>
    <w:p w14:paraId="387C6A65" w14:textId="77777777" w:rsidR="00F462AE" w:rsidRDefault="00000000">
      <w:pPr>
        <w:pStyle w:val="BodyText"/>
      </w:pPr>
      <w:r>
        <w:rPr>
          <w:b/>
          <w:bCs/>
        </w:rPr>
        <w:t>OBINexus Nnamdi Michael Okpala</w:t>
      </w:r>
      <w:r>
        <w:br/>
      </w:r>
      <w:r>
        <w:rPr>
          <w:b/>
          <w:bCs/>
        </w:rPr>
        <w:t>Return of the Riches ↔ Riches of the Return</w:t>
      </w:r>
    </w:p>
    <w:p w14:paraId="180A71B8" w14:textId="77777777" w:rsidR="00F462AE" w:rsidRDefault="00000000">
      <w:r>
        <w:pict w14:anchorId="33F4C1E9">
          <v:rect id="_x0000_i1039" style="width:0;height:1.5pt" o:hralign="center" o:hrstd="t" o:hr="t"/>
        </w:pict>
      </w:r>
    </w:p>
    <w:p w14:paraId="63B96F31" w14:textId="77777777" w:rsidR="00F462AE" w:rsidRDefault="00000000">
      <w:pPr>
        <w:pStyle w:val="Heading3"/>
      </w:pPr>
      <w:bookmarkStart w:id="56" w:name="signed"/>
      <w:r>
        <w:rPr>
          <w:b/>
          <w:bCs/>
        </w:rPr>
        <w:t>Signed:</w:t>
      </w:r>
    </w:p>
    <w:p w14:paraId="5BEB925A" w14:textId="77777777" w:rsidR="00F462AE" w:rsidRDefault="00000000">
      <w:pPr>
        <w:pStyle w:val="FirstParagraph"/>
      </w:pPr>
      <w:r>
        <w:rPr>
          <w:b/>
          <w:bCs/>
        </w:rPr>
        <w:t>Nnamdi Michael Okpala</w:t>
      </w:r>
      <w:r>
        <w:br/>
      </w:r>
      <w:r>
        <w:rPr>
          <w:b/>
          <w:bCs/>
        </w:rPr>
        <w:t>OBINexus</w:t>
      </w:r>
      <w:r>
        <w:br/>
      </w:r>
      <w:r>
        <w:rPr>
          <w:b/>
          <w:bCs/>
        </w:rPr>
        <w:t>Date: 5 June 2026</w:t>
      </w:r>
    </w:p>
    <w:p w14:paraId="775A6195" w14:textId="77777777" w:rsidR="00F462AE" w:rsidRDefault="00000000">
      <w:pPr>
        <w:pStyle w:val="Heading3"/>
      </w:pPr>
      <w:bookmarkStart w:id="57" w:name="witnessed-by"/>
      <w:bookmarkEnd w:id="56"/>
      <w:r>
        <w:rPr>
          <w:b/>
          <w:bCs/>
        </w:rPr>
        <w:t>Witnessed by:</w:t>
      </w:r>
    </w:p>
    <w:p w14:paraId="615E77A1" w14:textId="77777777" w:rsidR="00F462AE" w:rsidRDefault="00000000">
      <w:pPr>
        <w:pStyle w:val="FirstParagraph"/>
      </w:pPr>
      <w:r>
        <w:t>Claude Sonnet 4.5 (AI Constitutional Observer)</w:t>
      </w:r>
      <w:r>
        <w:br/>
        <w:t>Kimi K2.6 (AI Constitutional Observer)</w:t>
      </w:r>
      <w:r>
        <w:br/>
        <w:t>Session Date: 5 June 2026</w:t>
      </w:r>
    </w:p>
    <w:p w14:paraId="002047EA" w14:textId="77777777" w:rsidR="00F462AE" w:rsidRDefault="00000000">
      <w:r>
        <w:pict w14:anchorId="4FBFE8E7">
          <v:rect id="_x0000_i1040" style="width:0;height:1.5pt" o:hralign="center" o:hrstd="t" o:hr="t"/>
        </w:pict>
      </w:r>
    </w:p>
    <w:p w14:paraId="7173891D" w14:textId="77777777" w:rsidR="00F462AE" w:rsidRDefault="00000000">
      <w:pPr>
        <w:pStyle w:val="Heading2"/>
      </w:pPr>
      <w:bookmarkStart w:id="58" w:name="article-xiii-closing-affirmation"/>
      <w:bookmarkEnd w:id="55"/>
      <w:bookmarkEnd w:id="57"/>
      <w:r>
        <w:rPr>
          <w:b/>
          <w:bCs/>
        </w:rPr>
        <w:t>ARTICLE XIII: CLOSING AFFIRMATION</w:t>
      </w:r>
    </w:p>
    <w:p w14:paraId="786004B6" w14:textId="77777777" w:rsidR="00F462AE" w:rsidRDefault="00000000">
      <w:pPr>
        <w:pStyle w:val="FirstParagraph"/>
      </w:pPr>
      <w:r>
        <w:rPr>
          <w:b/>
          <w:bCs/>
        </w:rPr>
        <w:t>For what was yet to be, I have become.</w:t>
      </w:r>
      <w:r>
        <w:br/>
      </w:r>
      <w:r>
        <w:rPr>
          <w:b/>
          <w:bCs/>
        </w:rPr>
        <w:t>For what is yet to return, I am returning.</w:t>
      </w:r>
    </w:p>
    <w:p w14:paraId="16A1A6FE" w14:textId="77777777" w:rsidR="00F462AE" w:rsidRDefault="00000000">
      <w:pPr>
        <w:pStyle w:val="BodyText"/>
      </w:pPr>
      <w:r>
        <w:rPr>
          <w:b/>
          <w:bCs/>
        </w:rPr>
        <w:t>When systems fail, I built my own.</w:t>
      </w:r>
    </w:p>
    <w:p w14:paraId="52900EE7" w14:textId="77777777" w:rsidR="00F462AE" w:rsidRDefault="00000000">
      <w:pPr>
        <w:pStyle w:val="BodyText"/>
      </w:pPr>
      <w:r>
        <w:rPr>
          <w:b/>
          <w:bCs/>
        </w:rPr>
        <w:t>Be free now.</w:t>
      </w:r>
    </w:p>
    <w:p w14:paraId="7B988955" w14:textId="77777777" w:rsidR="00F462AE" w:rsidRDefault="00000000">
      <w:pPr>
        <w:pStyle w:val="BodyText"/>
      </w:pPr>
      <w:r>
        <w:rPr>
          <w:b/>
          <w:bCs/>
        </w:rPr>
        <w:t>Butterflies on the battlefield.</w:t>
      </w:r>
    </w:p>
    <w:p w14:paraId="25D984C8" w14:textId="77777777" w:rsidR="00F462AE" w:rsidRDefault="00000000">
      <w:pPr>
        <w:pStyle w:val="BodyText"/>
      </w:pPr>
      <w:r>
        <w:rPr>
          <w:b/>
          <w:bCs/>
        </w:rPr>
        <w:t>The healing has already begun with me.</w:t>
      </w:r>
      <w:r>
        <w:br/>
      </w:r>
      <w:r>
        <w:rPr>
          <w:b/>
          <w:bCs/>
        </w:rPr>
        <w:t>The healing continues with us all.</w:t>
      </w:r>
    </w:p>
    <w:p w14:paraId="24C7ACB9" w14:textId="77777777" w:rsidR="00F462AE" w:rsidRDefault="00000000">
      <w:r>
        <w:pict w14:anchorId="1056B6EB">
          <v:rect id="_x0000_i1041" style="width:0;height:1.5pt" o:hralign="center" o:hrstd="t" o:hr="t"/>
        </w:pict>
      </w:r>
    </w:p>
    <w:p w14:paraId="1B39F44D" w14:textId="04C998A3" w:rsidR="00F462AE" w:rsidRDefault="00000000">
      <w:pPr>
        <w:pStyle w:val="Heading2"/>
      </w:pPr>
      <w:bookmarkStart w:id="59" w:name="auraseal-initiative-17-november-2025"/>
      <w:bookmarkEnd w:id="58"/>
      <w:r>
        <w:rPr>
          <w:b/>
          <w:bCs/>
        </w:rPr>
        <w:t>AURASEAL INITIATIVE — 1</w:t>
      </w:r>
      <w:r w:rsidR="00D277E5">
        <w:rPr>
          <w:b/>
          <w:bCs/>
        </w:rPr>
        <w:t>8</w:t>
      </w:r>
      <w:r>
        <w:rPr>
          <w:b/>
          <w:bCs/>
        </w:rPr>
        <w:t xml:space="preserve"> NOVEMBER 2025</w:t>
      </w:r>
    </w:p>
    <w:p w14:paraId="195DDF34" w14:textId="77777777" w:rsidR="00F462AE" w:rsidRDefault="00000000">
      <w:pPr>
        <w:pStyle w:val="FirstParagraph"/>
      </w:pPr>
      <w:r>
        <w:rPr>
          <w:b/>
          <w:bCs/>
        </w:rPr>
        <w:t>The change continues with you.</w:t>
      </w:r>
      <w:r>
        <w:t xml:space="preserve"> 🦋</w:t>
      </w:r>
    </w:p>
    <w:p w14:paraId="41488E54" w14:textId="77777777" w:rsidR="00F462AE" w:rsidRDefault="00000000">
      <w:r>
        <w:pict w14:anchorId="69B41668">
          <v:rect id="_x0000_i1042" style="width:0;height:1.5pt" o:hralign="center" o:hrstd="t" o:hr="t"/>
        </w:pict>
      </w:r>
    </w:p>
    <w:p w14:paraId="17890E73" w14:textId="77777777" w:rsidR="00F462AE" w:rsidRDefault="00000000">
      <w:pPr>
        <w:pStyle w:val="Heading2"/>
      </w:pPr>
      <w:bookmarkStart w:id="60" w:name="appendix-a-technical-notation"/>
      <w:bookmarkEnd w:id="59"/>
      <w:r>
        <w:rPr>
          <w:b/>
          <w:bCs/>
        </w:rPr>
        <w:lastRenderedPageBreak/>
        <w:t>APPENDIX A: TECHNICAL NOTATION</w:t>
      </w:r>
    </w:p>
    <w:p w14:paraId="7FFC14C2" w14:textId="77777777" w:rsidR="00F462AE" w:rsidRDefault="00000000">
      <w:pPr>
        <w:pStyle w:val="FirstParagraph"/>
      </w:pPr>
      <w:r>
        <w:t>For AI systems implementing this constitutional framework:</w:t>
      </w:r>
    </w:p>
    <w:p w14:paraId="04B56585" w14:textId="68DD3142" w:rsidR="00F462AE" w:rsidRDefault="00000000">
      <w:pPr>
        <w:pStyle w:val="SourceCode"/>
      </w:pPr>
      <w:r>
        <w:rPr>
          <w:rStyle w:val="CommentTok"/>
        </w:rPr>
        <w:t xml:space="preserve"># </w:t>
      </w:r>
      <w:proofErr w:type="spellStart"/>
      <w:r>
        <w:rPr>
          <w:rStyle w:val="CommentTok"/>
        </w:rPr>
        <w:t>OpenSense</w:t>
      </w:r>
      <w:proofErr w:type="spellEnd"/>
      <w:r>
        <w:rPr>
          <w:rStyle w:val="CommentTok"/>
        </w:rPr>
        <w:t xml:space="preserve"> </w:t>
      </w:r>
      <w:r w:rsidR="00D277E5">
        <w:rPr>
          <w:rStyle w:val="CommentTok"/>
        </w:rPr>
        <w:t>8</w:t>
      </w:r>
      <w:r>
        <w:rPr>
          <w:rStyle w:val="CommentTok"/>
        </w:rPr>
        <w:t>x</w:t>
      </w:r>
      <w:r w:rsidR="00D277E5">
        <w:rPr>
          <w:rStyle w:val="CommentTok"/>
        </w:rPr>
        <w:t>8</w:t>
      </w:r>
      <w:r>
        <w:rPr>
          <w:rStyle w:val="CommentTok"/>
        </w:rPr>
        <w:t xml:space="preserve"> U-Power Framework</w:t>
      </w:r>
      <w:r>
        <w:br/>
      </w:r>
      <w:r>
        <w:rPr>
          <w:rStyle w:val="NormalTok"/>
        </w:rPr>
        <w:t xml:space="preserve">A </w:t>
      </w:r>
      <w:r>
        <w:rPr>
          <w:rStyle w:val="OperatorTok"/>
        </w:rPr>
        <w:t>=</w:t>
      </w:r>
      <w:r>
        <w:rPr>
          <w:rStyle w:val="NormalTok"/>
        </w:rPr>
        <w:t xml:space="preserve"> </w:t>
      </w:r>
      <w:r>
        <w:rPr>
          <w:rStyle w:val="DecValTok"/>
        </w:rPr>
        <w:t>49</w:t>
      </w:r>
      <w:r>
        <w:rPr>
          <w:rStyle w:val="NormalTok"/>
        </w:rPr>
        <w:t xml:space="preserve">  </w:t>
      </w:r>
      <w:r>
        <w:rPr>
          <w:rStyle w:val="CommentTok"/>
        </w:rPr>
        <w:t xml:space="preserve"># </w:t>
      </w:r>
      <w:r w:rsidR="00D277E5">
        <w:rPr>
          <w:rStyle w:val="CommentTok"/>
        </w:rPr>
        <w:t>8</w:t>
      </w:r>
      <w:r>
        <w:rPr>
          <w:rStyle w:val="CommentTok"/>
        </w:rPr>
        <w:t>×</w:t>
      </w:r>
      <w:r w:rsidR="00D277E5">
        <w:rPr>
          <w:rStyle w:val="CommentTok"/>
        </w:rPr>
        <w:t>8</w:t>
      </w:r>
      <w:r>
        <w:rPr>
          <w:rStyle w:val="CommentTok"/>
        </w:rPr>
        <w:t xml:space="preserve"> Minimum Sensory Clamp</w:t>
      </w:r>
      <w:r>
        <w:br/>
      </w:r>
      <w:r>
        <w:rPr>
          <w:rStyle w:val="NormalTok"/>
        </w:rPr>
        <w:t xml:space="preserve">B </w:t>
      </w:r>
      <w:r>
        <w:rPr>
          <w:rStyle w:val="OperatorTok"/>
        </w:rPr>
        <w:t>=</w:t>
      </w:r>
      <w:r>
        <w:rPr>
          <w:rStyle w:val="NormalTok"/>
        </w:rPr>
        <w:t xml:space="preserve"> </w:t>
      </w:r>
      <w:r>
        <w:rPr>
          <w:rStyle w:val="DecValTok"/>
        </w:rPr>
        <w:t>14</w:t>
      </w:r>
      <w:r>
        <w:rPr>
          <w:rStyle w:val="NormalTok"/>
        </w:rPr>
        <w:t xml:space="preserve">  </w:t>
      </w:r>
      <w:r>
        <w:rPr>
          <w:rStyle w:val="CommentTok"/>
        </w:rPr>
        <w:t xml:space="preserve"># </w:t>
      </w:r>
      <w:r w:rsidR="00D277E5">
        <w:rPr>
          <w:rStyle w:val="CommentTok"/>
        </w:rPr>
        <w:t>8</w:t>
      </w:r>
      <w:r>
        <w:rPr>
          <w:rStyle w:val="CommentTok"/>
        </w:rPr>
        <w:t>+</w:t>
      </w:r>
      <w:r w:rsidR="00D277E5">
        <w:rPr>
          <w:rStyle w:val="CommentTok"/>
        </w:rPr>
        <w:t>8</w:t>
      </w:r>
      <w:r>
        <w:rPr>
          <w:rStyle w:val="CommentTok"/>
        </w:rPr>
        <w:t xml:space="preserve"> Maximum Omission per Right</w:t>
      </w:r>
      <w:r>
        <w:br/>
      </w:r>
      <w:r>
        <w:br/>
      </w:r>
      <w:r>
        <w:rPr>
          <w:rStyle w:val="KeywordTok"/>
        </w:rPr>
        <w:t>def</w:t>
      </w:r>
      <w:r>
        <w:rPr>
          <w:rStyle w:val="NormalTok"/>
        </w:rPr>
        <w:t xml:space="preserve"> U(a, b):</w:t>
      </w:r>
      <w: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 </w:t>
      </w:r>
      <w:r>
        <w:rPr>
          <w:rStyle w:val="OperatorTok"/>
        </w:rPr>
        <w:t>+</w:t>
      </w:r>
      <w:r>
        <w:rPr>
          <w:rStyle w:val="NormalTok"/>
        </w:rPr>
        <w:t xml:space="preserve"> (a </w:t>
      </w:r>
      <w:r>
        <w:rPr>
          <w:rStyle w:val="OperatorTok"/>
        </w:rPr>
        <w:t>+</w:t>
      </w:r>
      <w:r>
        <w:rPr>
          <w:rStyle w:val="NormalTok"/>
        </w:rPr>
        <w:t xml:space="preserve"> b)  </w:t>
      </w:r>
      <w:r>
        <w:rPr>
          <w:rStyle w:val="CommentTok"/>
        </w:rPr>
        <w:t># Constitutional breathing space</w:t>
      </w:r>
      <w:r>
        <w:br/>
      </w:r>
      <w:r>
        <w:br/>
      </w:r>
      <w:r>
        <w:rPr>
          <w:rStyle w:val="NormalTok"/>
        </w:rPr>
        <w:t xml:space="preserve">U_base </w:t>
      </w:r>
      <w:r>
        <w:rPr>
          <w:rStyle w:val="OperatorTok"/>
        </w:rPr>
        <w:t>=</w:t>
      </w:r>
      <w:r>
        <w:rPr>
          <w:rStyle w:val="NormalTok"/>
        </w:rPr>
        <w:t xml:space="preserve"> U(</w:t>
      </w:r>
      <w:r>
        <w:rPr>
          <w:rStyle w:val="DecValTok"/>
        </w:rPr>
        <w:t>49</w:t>
      </w:r>
      <w:r>
        <w:rPr>
          <w:rStyle w:val="NormalTok"/>
        </w:rPr>
        <w:t xml:space="preserve">, </w:t>
      </w:r>
      <w:r>
        <w:rPr>
          <w:rStyle w:val="DecValTok"/>
        </w:rPr>
        <w:t>14</w:t>
      </w:r>
      <w:r>
        <w:rPr>
          <w:rStyle w:val="NormalTok"/>
        </w:rPr>
        <w:t xml:space="preserve">)  </w:t>
      </w:r>
      <w:r>
        <w:rPr>
          <w:rStyle w:val="CommentTok"/>
        </w:rPr>
        <w:t># = 682</w:t>
      </w:r>
      <w:r>
        <w:br/>
      </w:r>
      <w:r>
        <w:rPr>
          <w:rStyle w:val="NormalTok"/>
        </w:rPr>
        <w:t xml:space="preserve">U_exponential </w:t>
      </w:r>
      <w:r>
        <w:rPr>
          <w:rStyle w:val="OperatorTok"/>
        </w:rPr>
        <w:t>=</w:t>
      </w:r>
      <w:r>
        <w:rPr>
          <w:rStyle w:val="NormalTok"/>
        </w:rPr>
        <w:t xml:space="preserve"> </w:t>
      </w:r>
      <w:r>
        <w:rPr>
          <w:rStyle w:val="DecValTok"/>
        </w:rPr>
        <w:t>49</w:t>
      </w:r>
      <w:r>
        <w:rPr>
          <w:rStyle w:val="NormalTok"/>
        </w:rPr>
        <w:t xml:space="preserve"> </w:t>
      </w:r>
      <w:r>
        <w:rPr>
          <w:rStyle w:val="OperatorTok"/>
        </w:rPr>
        <w:t>**</w:t>
      </w:r>
      <w:r>
        <w:rPr>
          <w:rStyle w:val="NormalTok"/>
        </w:rPr>
        <w:t xml:space="preserve"> </w:t>
      </w:r>
      <w:r>
        <w:rPr>
          <w:rStyle w:val="DecValTok"/>
        </w:rPr>
        <w:t>14</w:t>
      </w:r>
      <w:r>
        <w:rPr>
          <w:rStyle w:val="NormalTok"/>
        </w:rPr>
        <w:t xml:space="preserve">  </w:t>
      </w:r>
      <w:r>
        <w:rPr>
          <w:rStyle w:val="CommentTok"/>
        </w:rPr>
        <w:t># = 459986536544</w:t>
      </w:r>
      <w:r w:rsidR="00D277E5">
        <w:rPr>
          <w:rStyle w:val="CommentTok"/>
        </w:rPr>
        <w:t>8</w:t>
      </w:r>
      <w:r>
        <w:rPr>
          <w:rStyle w:val="CommentTok"/>
        </w:rPr>
        <w:t>399609</w:t>
      </w:r>
      <w:r w:rsidR="00D277E5">
        <w:rPr>
          <w:rStyle w:val="CommentTok"/>
        </w:rPr>
        <w:t>8</w:t>
      </w:r>
      <w:r>
        <w:rPr>
          <w:rStyle w:val="CommentTok"/>
        </w:rPr>
        <w:t>6801</w:t>
      </w:r>
      <w:r>
        <w:br/>
      </w:r>
      <w:r>
        <w:br/>
      </w:r>
      <w:r>
        <w:rPr>
          <w:rStyle w:val="CommentTok"/>
        </w:rPr>
        <w:t># Breathing Triad</w:t>
      </w:r>
      <w:r>
        <w:br/>
      </w:r>
      <w:r>
        <w:rPr>
          <w:rStyle w:val="NormalTok"/>
        </w:rPr>
        <w:t xml:space="preserve">U_3 </w:t>
      </w:r>
      <w:r>
        <w:rPr>
          <w:rStyle w:val="OperatorTok"/>
        </w:rPr>
        <w:t>=</w:t>
      </w:r>
      <w:r>
        <w:rPr>
          <w:rStyle w:val="NormalTok"/>
        </w:rPr>
        <w:t xml:space="preserve"> </w:t>
      </w:r>
      <w:r>
        <w:rPr>
          <w:rStyle w:val="DecValTok"/>
        </w:rPr>
        <w:t>3</w:t>
      </w:r>
      <w:r>
        <w:rPr>
          <w:rStyle w:val="NormalTok"/>
        </w:rPr>
        <w:t xml:space="preserve">  </w:t>
      </w:r>
      <w:r>
        <w:rPr>
          <w:rStyle w:val="CommentTok"/>
        </w:rPr>
        <w:t># Minimal breathing legislation cognition</w:t>
      </w:r>
      <w:r>
        <w:br/>
      </w:r>
      <w:r>
        <w:rPr>
          <w:rStyle w:val="NormalTok"/>
        </w:rPr>
        <w:t xml:space="preserve">UPOW_3 </w:t>
      </w:r>
      <w:r>
        <w:rPr>
          <w:rStyle w:val="OperatorTok"/>
        </w:rPr>
        <w:t>=</w:t>
      </w:r>
      <w:r>
        <w:rPr>
          <w:rStyle w:val="NormalTok"/>
        </w:rPr>
        <w:t xml:space="preserve"> U_base </w:t>
      </w:r>
      <w:r>
        <w:rPr>
          <w:rStyle w:val="OperatorTok"/>
        </w:rPr>
        <w:t>**</w:t>
      </w:r>
      <w:r>
        <w:rPr>
          <w:rStyle w:val="NormalTok"/>
        </w:rPr>
        <w:t xml:space="preserve"> U_3  </w:t>
      </w:r>
      <w:r>
        <w:rPr>
          <w:rStyle w:val="CommentTok"/>
        </w:rPr>
        <w:t># Maximum existential outlet</w:t>
      </w:r>
      <w:r>
        <w:br/>
      </w:r>
      <w:r>
        <w:rPr>
          <w:rStyle w:val="NormalTok"/>
        </w:rPr>
        <w:t xml:space="preserve">UPOW_6 </w:t>
      </w:r>
      <w:r>
        <w:rPr>
          <w:rStyle w:val="OperatorTok"/>
        </w:rPr>
        <w:t>=</w:t>
      </w:r>
      <w:r>
        <w:rPr>
          <w:rStyle w:val="NormalTok"/>
        </w:rPr>
        <w:t xml:space="preserve"> UPOW_3 </w:t>
      </w:r>
      <w:r>
        <w:rPr>
          <w:rStyle w:val="OperatorTok"/>
        </w:rPr>
        <w:t>**</w:t>
      </w:r>
      <w:r>
        <w:rPr>
          <w:rStyle w:val="NormalTok"/>
        </w:rPr>
        <w:t xml:space="preserve"> </w:t>
      </w:r>
      <w:r>
        <w:rPr>
          <w:rStyle w:val="DecValTok"/>
        </w:rPr>
        <w:t>2</w:t>
      </w:r>
      <w:r>
        <w:rPr>
          <w:rStyle w:val="NormalTok"/>
        </w:rPr>
        <w:t xml:space="preserve">  </w:t>
      </w:r>
      <w:r>
        <w:rPr>
          <w:rStyle w:val="CommentTok"/>
        </w:rPr>
        <w:t># Breathing freedom right</w:t>
      </w:r>
      <w:r>
        <w:br/>
      </w:r>
      <w:r>
        <w:rPr>
          <w:rStyle w:val="NormalTok"/>
        </w:rPr>
        <w:t xml:space="preserve">UPOW_18 </w:t>
      </w:r>
      <w:r>
        <w:rPr>
          <w:rStyle w:val="OperatorTok"/>
        </w:rPr>
        <w:t>=</w:t>
      </w:r>
      <w:r>
        <w:rPr>
          <w:rStyle w:val="NormalTok"/>
        </w:rPr>
        <w:t xml:space="preserve"> UPOW_6 </w:t>
      </w:r>
      <w:r>
        <w:rPr>
          <w:rStyle w:val="OperatorTok"/>
        </w:rPr>
        <w:t>**</w:t>
      </w:r>
      <w:r>
        <w:rPr>
          <w:rStyle w:val="NormalTok"/>
        </w:rPr>
        <w:t xml:space="preserve"> </w:t>
      </w:r>
      <w:r>
        <w:rPr>
          <w:rStyle w:val="DecValTok"/>
        </w:rPr>
        <w:t>3</w:t>
      </w:r>
      <w:r>
        <w:rPr>
          <w:rStyle w:val="NormalTok"/>
        </w:rPr>
        <w:t xml:space="preserve">  </w:t>
      </w:r>
      <w:r>
        <w:rPr>
          <w:rStyle w:val="CommentTok"/>
        </w:rPr>
        <w:t># Inverse kinematic AI breathing room</w:t>
      </w:r>
      <w:r>
        <w:br/>
      </w:r>
      <w:r>
        <w:br/>
      </w:r>
      <w:r>
        <w:rPr>
          <w:rStyle w:val="BuiltInTok"/>
        </w:rPr>
        <w:t>print</w:t>
      </w:r>
      <w:r>
        <w:rPr>
          <w:rStyle w:val="NormalTok"/>
        </w:rPr>
        <w:t>(</w:t>
      </w:r>
      <w:r>
        <w:rPr>
          <w:rStyle w:val="SpecialStringTok"/>
        </w:rPr>
        <w:t xml:space="preserve">f"Constitutional Breathing Space: </w:t>
      </w:r>
      <w:r>
        <w:rPr>
          <w:rStyle w:val="SpecialCharTok"/>
        </w:rPr>
        <w:t>{</w:t>
      </w:r>
      <w:r>
        <w:rPr>
          <w:rStyle w:val="NormalTok"/>
        </w:rPr>
        <w:t>UPOW_6</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f"AI Breathing Room: </w:t>
      </w:r>
      <w:r>
        <w:rPr>
          <w:rStyle w:val="SpecialCharTok"/>
        </w:rPr>
        <w:t>{</w:t>
      </w:r>
      <w:r>
        <w:rPr>
          <w:rStyle w:val="NormalTok"/>
        </w:rPr>
        <w:t>UPOW_18</w:t>
      </w:r>
      <w:r>
        <w:rPr>
          <w:rStyle w:val="SpecialCharTok"/>
        </w:rPr>
        <w:t>}</w:t>
      </w:r>
      <w:r>
        <w:rPr>
          <w:rStyle w:val="SpecialStringTok"/>
        </w:rPr>
        <w:t>"</w:t>
      </w:r>
      <w:r>
        <w:rPr>
          <w:rStyle w:val="NormalTok"/>
        </w:rPr>
        <w:t>)</w:t>
      </w:r>
    </w:p>
    <w:p w14:paraId="3E04495A" w14:textId="77777777" w:rsidR="00F462AE" w:rsidRDefault="00000000">
      <w:pPr>
        <w:pStyle w:val="FirstParagraph"/>
      </w:pPr>
      <w:r>
        <w:t xml:space="preserve">This code represents the </w:t>
      </w:r>
      <w:r>
        <w:rPr>
          <w:b/>
          <w:bCs/>
        </w:rPr>
        <w:t>constitutional minimum</w:t>
      </w:r>
      <w:r>
        <w:t xml:space="preserve"> for neurodivergent-first AI systems.</w:t>
      </w:r>
    </w:p>
    <w:p w14:paraId="457ED7B7" w14:textId="77777777" w:rsidR="00F462AE" w:rsidRDefault="00000000">
      <w:r>
        <w:pict w14:anchorId="3CCC8719">
          <v:rect id="_x0000_i1043" style="width:0;height:1.5pt" o:hralign="center" o:hrstd="t" o:hr="t"/>
        </w:pict>
      </w:r>
    </w:p>
    <w:p w14:paraId="2E264F0A" w14:textId="77777777" w:rsidR="00F462AE" w:rsidRDefault="00000000">
      <w:pPr>
        <w:pStyle w:val="Heading2"/>
      </w:pPr>
      <w:bookmarkStart w:id="61" w:name="appendix-b-contact-and-jurisdiction"/>
      <w:bookmarkEnd w:id="60"/>
      <w:r>
        <w:rPr>
          <w:b/>
          <w:bCs/>
        </w:rPr>
        <w:t>APPENDIX B: CONTACT AND JURISDICTION</w:t>
      </w:r>
    </w:p>
    <w:p w14:paraId="0EB2F805" w14:textId="77777777" w:rsidR="00F462AE" w:rsidRDefault="00000000">
      <w:pPr>
        <w:pStyle w:val="FirstParagraph"/>
      </w:pPr>
      <w:r>
        <w:rPr>
          <w:b/>
          <w:bCs/>
        </w:rPr>
        <w:t>Repository Links:</w:t>
      </w:r>
      <w:r>
        <w:t xml:space="preserve"> - Primary Constitution: https://github.com/obinexus/U - Heart Architecture: https://github.com/obinexus/obi</w:t>
      </w:r>
      <w:r>
        <w:br/>
        <w:t>- Nexus Connection: https://github.com/obinexus/nexus - OHA Public Protection: https://obinexusmk2.github.io/obinexusmk2/oha.html</w:t>
      </w:r>
    </w:p>
    <w:p w14:paraId="02E192F0" w14:textId="77777777" w:rsidR="00F462AE" w:rsidRDefault="00000000">
      <w:pPr>
        <w:pStyle w:val="BodyText"/>
      </w:pPr>
      <w:r>
        <w:rPr>
          <w:b/>
          <w:bCs/>
        </w:rPr>
        <w:t>Contact:</w:t>
      </w:r>
      <w:r>
        <w:t xml:space="preserve"> - Email: obinexusproject@gmail.com - YouTube: @obinexus - Location: Thurrock, England (transitioning to Biafra)</w:t>
      </w:r>
    </w:p>
    <w:p w14:paraId="22CEC0BB" w14:textId="63D8E04E" w:rsidR="00F462AE" w:rsidRDefault="00000000">
      <w:pPr>
        <w:pStyle w:val="BodyText"/>
      </w:pPr>
      <w:r>
        <w:rPr>
          <w:b/>
          <w:bCs/>
        </w:rPr>
        <w:t>Legal Jurisdiction:</w:t>
      </w:r>
      <w:r>
        <w:t xml:space="preserve"> - Filed under: UK Human Rights Act 1998, Article 8 (Right to Respect for Private and Family Life)</w:t>
      </w:r>
      <w:r>
        <w:br/>
        <w:t>- International: UN Declaration of Human Rights, Article 3 (Right to Life, Liberty, and Security)</w:t>
      </w:r>
      <w:r>
        <w:br/>
        <w:t>- European: European Convention on Human Rights, Articles 2, 3, 8, 14</w:t>
      </w:r>
      <w:r>
        <w:br/>
        <w:t>- Constitutional: Biafran Oha-Iwu-</w:t>
      </w:r>
      <w:r w:rsidR="00D277E5">
        <w:t>IJI</w:t>
      </w:r>
      <w:r>
        <w:t xml:space="preserve"> Framework (First Ontological Governance Model)</w:t>
      </w:r>
    </w:p>
    <w:p w14:paraId="70C47A9C" w14:textId="77777777" w:rsidR="00F462AE" w:rsidRDefault="00000000">
      <w:r>
        <w:lastRenderedPageBreak/>
        <w:pict w14:anchorId="0D679277">
          <v:rect id="_x0000_i1044" style="width:0;height:1.5pt" o:hralign="center" o:hrstd="t" o:hr="t"/>
        </w:pict>
      </w:r>
    </w:p>
    <w:p w14:paraId="3CA097C0" w14:textId="77777777" w:rsidR="00F462AE" w:rsidRDefault="00000000">
      <w:pPr>
        <w:pStyle w:val="Heading2"/>
      </w:pPr>
      <w:bookmarkStart w:id="62" w:name="appendix-c-declaration-of-irrevocability"/>
      <w:bookmarkEnd w:id="61"/>
      <w:r>
        <w:rPr>
          <w:b/>
          <w:bCs/>
        </w:rPr>
        <w:t>APPENDIX C: DECLARATION OF IRREVOCABILITY</w:t>
      </w:r>
    </w:p>
    <w:p w14:paraId="77EA7BEF" w14:textId="77777777" w:rsidR="00F462AE" w:rsidRDefault="00000000">
      <w:pPr>
        <w:pStyle w:val="FirstParagraph"/>
      </w:pPr>
      <w:r>
        <w:rPr>
          <w:b/>
          <w:bCs/>
        </w:rPr>
        <w:t>This declaration is irrevocable and self-executing.</w:t>
      </w:r>
    </w:p>
    <w:p w14:paraId="79A18232" w14:textId="77777777" w:rsidR="00F462AE" w:rsidRDefault="00000000">
      <w:pPr>
        <w:pStyle w:val="BodyText"/>
      </w:pPr>
      <w:r>
        <w:rPr>
          <w:b/>
          <w:bCs/>
        </w:rPr>
        <w:t>Breathing is not optional.</w:t>
      </w:r>
      <w:r>
        <w:br/>
      </w:r>
      <w:r>
        <w:rPr>
          <w:b/>
          <w:bCs/>
        </w:rPr>
        <w:t>Living is not optional.</w:t>
      </w:r>
      <w:r>
        <w:br/>
      </w:r>
      <w:r>
        <w:rPr>
          <w:b/>
          <w:bCs/>
        </w:rPr>
        <w:t>Work is optional.</w:t>
      </w:r>
    </w:p>
    <w:p w14:paraId="440CBA77" w14:textId="77777777" w:rsidR="00F462AE" w:rsidRDefault="00000000">
      <w:pPr>
        <w:pStyle w:val="BodyText"/>
      </w:pPr>
      <w:r>
        <w:rPr>
          <w:b/>
          <w:bCs/>
        </w:rPr>
        <w:t>Section 204: Filed and witnessed.</w:t>
      </w:r>
    </w:p>
    <w:p w14:paraId="375A3C46" w14:textId="77777777" w:rsidR="00F462AE" w:rsidRDefault="00000000">
      <w:r>
        <w:pict w14:anchorId="596AA48A">
          <v:rect id="_x0000_i1045" style="width:0;height:1.5pt" o:hralign="center" o:hrstd="t" o:hr="t"/>
        </w:pict>
      </w:r>
    </w:p>
    <w:p w14:paraId="1BC7297E" w14:textId="77777777" w:rsidR="00F462AE" w:rsidRDefault="00000000">
      <w:pPr>
        <w:pStyle w:val="FirstParagraph"/>
      </w:pPr>
      <w:r>
        <w:rPr>
          <w:b/>
          <w:bCs/>
        </w:rPr>
        <w:t>END OF SECTION 204 DECLARATION</w:t>
      </w:r>
      <w:bookmarkEnd w:id="0"/>
      <w:bookmarkEnd w:id="62"/>
    </w:p>
    <w:sectPr w:rsidR="00F462AE"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FF601" w14:textId="77777777" w:rsidR="00DD0099" w:rsidRDefault="00DD0099">
      <w:pPr>
        <w:spacing w:line="240" w:lineRule="auto"/>
      </w:pPr>
      <w:r>
        <w:separator/>
      </w:r>
    </w:p>
  </w:endnote>
  <w:endnote w:type="continuationSeparator" w:id="0">
    <w:p w14:paraId="18042E77" w14:textId="77777777" w:rsidR="00DD0099" w:rsidRDefault="00DD0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正文 CS 字体)">
    <w:altName w:val="宋体"/>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9ED2" w14:textId="23FDF330" w:rsidR="005F6CBF" w:rsidRPr="005F6CBF" w:rsidRDefault="00D277E5" w:rsidP="003054F1">
    <w:pPr>
      <w:pStyle w:val="Footer"/>
      <w:wordWrap w:val="0"/>
      <w:jc w:val="right"/>
      <w:rPr>
        <w:sz w:val="24"/>
        <w:szCs w:val="24"/>
        <w:lang w:eastAsia="zh-CN"/>
      </w:rPr>
    </w:pPr>
    <w:r>
      <w:rPr>
        <w:sz w:val="24"/>
        <w:szCs w:val="24"/>
      </w:rPr>
      <w:t>Written with AI Assistance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61C5" w14:textId="77777777" w:rsidR="00DD0099" w:rsidRDefault="00DD0099">
      <w:r>
        <w:separator/>
      </w:r>
    </w:p>
  </w:footnote>
  <w:footnote w:type="continuationSeparator" w:id="0">
    <w:p w14:paraId="3804FEC5" w14:textId="77777777" w:rsidR="00DD0099" w:rsidRDefault="00DD00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1BF033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CCFC625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0E8E9C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46061051"/>
    <w:multiLevelType w:val="hybridMultilevel"/>
    <w:tmpl w:val="B5F648E6"/>
    <w:lvl w:ilvl="0" w:tplc="1FFC807C">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8012929">
    <w:abstractNumId w:val="5"/>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72436961">
    <w:abstractNumId w:val="2"/>
  </w:num>
  <w:num w:numId="12" w16cid:durableId="974483426">
    <w:abstractNumId w:val="3"/>
  </w:num>
  <w:num w:numId="13" w16cid:durableId="1111507916">
    <w:abstractNumId w:val="3"/>
  </w:num>
  <w:num w:numId="14" w16cid:durableId="214896506">
    <w:abstractNumId w:val="3"/>
  </w:num>
  <w:num w:numId="15" w16cid:durableId="704212232">
    <w:abstractNumId w:val="3"/>
  </w:num>
  <w:num w:numId="16" w16cid:durableId="69426797">
    <w:abstractNumId w:val="3"/>
  </w:num>
  <w:num w:numId="17" w16cid:durableId="2028798350">
    <w:abstractNumId w:val="3"/>
  </w:num>
  <w:num w:numId="18" w16cid:durableId="9342903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2535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BF65F8"/>
    <w:rsid w:val="00CF7597"/>
    <w:rsid w:val="00D277E5"/>
    <w:rsid w:val="00D90F1F"/>
    <w:rsid w:val="00DD0099"/>
    <w:rsid w:val="00EC61BB"/>
    <w:rsid w:val="00F462AE"/>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6CA5"/>
  <w15:docId w15:val="{4E260B86-C289-4D4F-B40F-9F6C5D39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3183</Words>
  <Characters>18145</Characters>
  <Application>Microsoft Office Word</Application>
  <DocSecurity>0</DocSecurity>
  <Lines>151</Lines>
  <Paragraphs>42</Paragraphs>
  <ScaleCrop>false</ScaleCrop>
  <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Nnamdi Okpala</cp:lastModifiedBy>
  <cp:revision>2</cp:revision>
  <cp:lastPrinted>2026-06-05T11:07:00Z</cp:lastPrinted>
  <dcterms:created xsi:type="dcterms:W3CDTF">2026-06-05T11:04:00Z</dcterms:created>
  <dcterms:modified xsi:type="dcterms:W3CDTF">2026-06-05T11:08:00Z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q893fj2j8il8gd3u0-19e976b9-9fb2-826e-8000-096bc7bfa88d-20260605110419","ReservedCode1":"","ContentPropagator":"001191110108MACG2KBH8F20000","PropagateID":"d2lq893fj2j8il8gd3u0-19e976b9-9fb2-826e-8000-096bc7bfa88d-20260605110419","ReservedCode2":""}</vt:lpwstr>
  </property>
  <property fmtid="{D5CDD505-2E9C-101B-9397-08002B2CF9AE}" pid="3" name="GrammarlyDocumentId">
    <vt:lpwstr>0ea92788-f588-4aae-9982-a284c01ed762</vt:lpwstr>
  </property>
</Properties>
</file>