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584E30A6"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 xml:space="preserve">Research </w:t>
            </w:r>
            <w:r w:rsidR="006D4F33" w:rsidRPr="00A835F8">
              <w:rPr>
                <w:rFonts w:ascii="Times New Roman" w:hAnsi="Times New Roman" w:cs="Times New Roman"/>
                <w:sz w:val="24"/>
                <w:szCs w:val="24"/>
              </w:rPr>
              <w:t>and Professional Ethics</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Lecturer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00346BA8" w:rsidR="00E41627" w:rsidRPr="00A835F8" w:rsidRDefault="006D4F33">
            <w:pPr>
              <w:rPr>
                <w:rFonts w:ascii="Times New Roman" w:hAnsi="Times New Roman" w:cs="Times New Roman"/>
                <w:sz w:val="24"/>
                <w:szCs w:val="24"/>
              </w:rPr>
            </w:pPr>
            <w:r w:rsidRPr="00A835F8">
              <w:rPr>
                <w:rFonts w:ascii="Times New Roman" w:hAnsi="Times New Roman" w:cs="Times New Roman"/>
                <w:iCs/>
                <w:sz w:val="24"/>
                <w:szCs w:val="24"/>
              </w:rPr>
              <w:t>Rory Byrne</w:t>
            </w:r>
          </w:p>
        </w:tc>
      </w:tr>
      <w:tr w:rsidR="00E41627" w:rsidRPr="00A835F8" w14:paraId="75F32076" w14:textId="77777777">
        <w:tc>
          <w:tcPr>
            <w:tcW w:w="2263" w:type="dxa"/>
          </w:tcPr>
          <w:p w14:paraId="34B1011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4DA3697E" w14:textId="26E69E9C"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 xml:space="preserve">Using Deep Learning To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34D578B8" w:rsidR="00B36E59" w:rsidRPr="00A835F8" w:rsidRDefault="00B36E59" w:rsidP="00B36E59">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INTRODUCTION</w:t>
      </w:r>
    </w:p>
    <w:p w14:paraId="1B0AE5AC" w14:textId="45C5A6B8" w:rsidR="00DD0C0C" w:rsidRDefault="00B36E59">
      <w:pPr>
        <w:rPr>
          <w:rFonts w:ascii="Times New Roman" w:hAnsi="Times New Roman" w:cs="Times New Roman"/>
          <w:sz w:val="24"/>
          <w:szCs w:val="24"/>
        </w:rPr>
      </w:pPr>
      <w:r w:rsidRPr="00A835F8">
        <w:rPr>
          <w:rFonts w:ascii="Times New Roman" w:hAnsi="Times New Roman" w:cs="Times New Roman"/>
          <w:sz w:val="24"/>
          <w:szCs w:val="24"/>
        </w:rPr>
        <w:t xml:space="preserve">In recent years the field of music information retrieval (MIR) has witnessed </w:t>
      </w:r>
      <w:r w:rsidRPr="00A835F8">
        <w:rPr>
          <w:rFonts w:ascii="Times New Roman" w:hAnsi="Times New Roman" w:cs="Times New Roman"/>
          <w:sz w:val="24"/>
          <w:szCs w:val="24"/>
        </w:rPr>
        <w:lastRenderedPageBreak/>
        <w:t xml:space="preserve">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w:t>
      </w:r>
      <w:r w:rsidR="00E83118" w:rsidRPr="00A835F8">
        <w:rPr>
          <w:rFonts w:ascii="Times New Roman" w:hAnsi="Times New Roman" w:cs="Times New Roman"/>
          <w:sz w:val="24"/>
          <w:szCs w:val="24"/>
        </w:rPr>
        <w:t>learning-based</w:t>
      </w:r>
      <w:r w:rsidRPr="00A835F8">
        <w:rPr>
          <w:rFonts w:ascii="Times New Roman" w:hAnsi="Times New Roman" w:cs="Times New Roman"/>
          <w:sz w:val="24"/>
          <w:szCs w:val="24"/>
        </w:rPr>
        <w:t xml:space="preserve"> model framework for classifying and analyzing musical instruments, utilizing both audio features and spectrograms. To achieve </w:t>
      </w:r>
      <w:r w:rsidR="00E83118" w:rsidRPr="00A835F8">
        <w:rPr>
          <w:rFonts w:ascii="Times New Roman" w:hAnsi="Times New Roman" w:cs="Times New Roman"/>
          <w:sz w:val="24"/>
          <w:szCs w:val="24"/>
        </w:rPr>
        <w:t>this,</w:t>
      </w:r>
      <w:r w:rsidRPr="00A835F8">
        <w:rPr>
          <w:rFonts w:ascii="Times New Roman" w:hAnsi="Times New Roman" w:cs="Times New Roman"/>
          <w:sz w:val="24"/>
          <w:szCs w:val="24"/>
        </w:rPr>
        <w:t xml:space="preserve">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7BC52088" w14:textId="77777777" w:rsidR="00A320B6" w:rsidRDefault="00A320B6">
      <w:pPr>
        <w:rPr>
          <w:rFonts w:ascii="Times New Roman" w:hAnsi="Times New Roman" w:cs="Times New Roman"/>
          <w:sz w:val="24"/>
          <w:szCs w:val="24"/>
        </w:rPr>
      </w:pPr>
    </w:p>
    <w:p w14:paraId="7DEE936C" w14:textId="06EBD3A8" w:rsidR="00A320B6" w:rsidRDefault="00A320B6" w:rsidP="00A320B6">
      <w:pPr>
        <w:pStyle w:val="ListParagraph"/>
        <w:numPr>
          <w:ilvl w:val="0"/>
          <w:numId w:val="6"/>
        </w:numPr>
        <w:ind w:firstLineChars="0"/>
        <w:rPr>
          <w:rFonts w:ascii="Times New Roman" w:hAnsi="Times New Roman" w:cs="Times New Roman"/>
          <w:b/>
          <w:sz w:val="24"/>
          <w:szCs w:val="24"/>
        </w:rPr>
      </w:pPr>
      <w:r>
        <w:rPr>
          <w:rFonts w:ascii="Times New Roman" w:hAnsi="Times New Roman" w:cs="Times New Roman" w:hint="eastAsia"/>
          <w:b/>
          <w:sz w:val="24"/>
          <w:szCs w:val="24"/>
        </w:rPr>
        <w:t>R</w:t>
      </w:r>
      <w:r>
        <w:rPr>
          <w:rFonts w:ascii="Times New Roman" w:hAnsi="Times New Roman" w:cs="Times New Roman"/>
          <w:b/>
          <w:sz w:val="24"/>
          <w:szCs w:val="24"/>
        </w:rPr>
        <w:t>esearch Question</w:t>
      </w:r>
    </w:p>
    <w:p w14:paraId="0EE42E76" w14:textId="05DCFD17" w:rsidR="00A320B6" w:rsidRPr="00E83118" w:rsidRDefault="00E83118" w:rsidP="00A320B6">
      <w:pPr>
        <w:pStyle w:val="ListParagraph"/>
        <w:ind w:left="360" w:firstLineChars="0" w:firstLine="0"/>
        <w:rPr>
          <w:rFonts w:ascii="Times New Roman" w:hAnsi="Times New Roman" w:cs="Times New Roman" w:hint="eastAsia"/>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p w14:paraId="0E5FC405" w14:textId="77777777" w:rsidR="00B36E59" w:rsidRPr="00A835F8" w:rsidRDefault="00B36E59">
      <w:pPr>
        <w:rPr>
          <w:rFonts w:ascii="Times New Roman" w:hAnsi="Times New Roman" w:cs="Times New Roman"/>
          <w:sz w:val="24"/>
          <w:szCs w:val="24"/>
        </w:rPr>
      </w:pPr>
    </w:p>
    <w:bookmarkEnd w:id="0"/>
    <w:p w14:paraId="1297593C" w14:textId="77777777" w:rsidR="00B26341" w:rsidRPr="00A835F8" w:rsidRDefault="00B26341">
      <w:pPr>
        <w:rPr>
          <w:rFonts w:ascii="Times New Roman" w:hAnsi="Times New Roman" w:cs="Times New Roman"/>
          <w:b/>
          <w:bCs/>
          <w:sz w:val="24"/>
          <w:szCs w:val="24"/>
          <w:u w:val="single"/>
        </w:rPr>
      </w:pPr>
    </w:p>
    <w:p w14:paraId="0584C9CB" w14:textId="77777777" w:rsidR="00E83118" w:rsidRDefault="00E83118">
      <w:pPr>
        <w:rPr>
          <w:rFonts w:ascii="Times New Roman" w:hAnsi="Times New Roman" w:cs="Times New Roman"/>
          <w:b/>
          <w:bCs/>
          <w:sz w:val="24"/>
          <w:szCs w:val="24"/>
          <w:u w:val="single"/>
        </w:rPr>
      </w:pPr>
    </w:p>
    <w:p w14:paraId="22DB85FD" w14:textId="46B2EF8C" w:rsidR="007759AF" w:rsidRPr="00E83118" w:rsidRDefault="00A320B6" w:rsidP="00E83118">
      <w:pPr>
        <w:pStyle w:val="ListParagraph"/>
        <w:numPr>
          <w:ilvl w:val="0"/>
          <w:numId w:val="6"/>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lastRenderedPageBreak/>
        <w:t>Objectives</w:t>
      </w:r>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2BCC5DFC" w14:textId="6E841CEF" w:rsidR="00DD0C0C" w:rsidRPr="00E83118" w:rsidRDefault="00DD0C0C" w:rsidP="00E83118">
      <w:pPr>
        <w:pStyle w:val="ListParagraph"/>
        <w:numPr>
          <w:ilvl w:val="0"/>
          <w:numId w:val="6"/>
        </w:numPr>
        <w:ind w:firstLineChars="0"/>
        <w:rPr>
          <w:rFonts w:ascii="Times New Roman" w:hAnsi="Times New Roman" w:cs="Times New Roman"/>
          <w:b/>
          <w:bCs/>
          <w:sz w:val="24"/>
          <w:szCs w:val="24"/>
          <w:u w:val="single"/>
        </w:rPr>
      </w:pPr>
      <w:r w:rsidRPr="00E83118">
        <w:rPr>
          <w:rFonts w:ascii="Times New Roman" w:hAnsi="Times New Roman" w:cs="Times New Roman"/>
          <w:b/>
          <w:bCs/>
          <w:sz w:val="24"/>
          <w:szCs w:val="24"/>
          <w:u w:val="single"/>
        </w:rPr>
        <w:t>RELATED WORK</w:t>
      </w:r>
    </w:p>
    <w:p w14:paraId="0F45D94D" w14:textId="77777777" w:rsidR="00FD336F" w:rsidRPr="00A835F8" w:rsidRDefault="00FD336F" w:rsidP="00FD336F">
      <w:pPr>
        <w:rPr>
          <w:rFonts w:ascii="Times New Roman" w:hAnsi="Times New Roman" w:cs="Times New Roman"/>
          <w:sz w:val="24"/>
          <w:szCs w:val="24"/>
        </w:rPr>
      </w:pPr>
    </w:p>
    <w:p w14:paraId="69DF0FA2" w14:textId="0ECFA1E2" w:rsidR="00FD336F" w:rsidRPr="00A835F8" w:rsidRDefault="00693F8D" w:rsidP="00FD336F">
      <w:pPr>
        <w:rPr>
          <w:rFonts w:ascii="Times New Roman" w:hAnsi="Times New Roman" w:cs="Times New Roman"/>
          <w:sz w:val="24"/>
          <w:szCs w:val="24"/>
        </w:rPr>
      </w:pPr>
      <w:r w:rsidRPr="00A835F8">
        <w:rPr>
          <w:rFonts w:ascii="Times New Roman" w:hAnsi="Times New Roman" w:cs="Times New Roman"/>
          <w:sz w:val="24"/>
          <w:szCs w:val="24"/>
        </w:rPr>
        <w:t xml:space="preserve"> </w:t>
      </w:r>
      <w:r w:rsidR="00A56385" w:rsidRPr="00A56385">
        <w:rPr>
          <w:rFonts w:ascii="Times New Roman" w:hAnsi="Times New Roman" w:cs="Times New Roman"/>
          <w:sz w:val="24"/>
          <w:szCs w:val="24"/>
        </w:rPr>
        <w:t xml:space="preserve">Deng, Simmermacher, &amp; Cranefield, </w:t>
      </w:r>
      <w:r w:rsidR="00A56385">
        <w:rPr>
          <w:rFonts w:ascii="Times New Roman" w:hAnsi="Times New Roman" w:cs="Times New Roman"/>
          <w:sz w:val="24"/>
          <w:szCs w:val="24"/>
        </w:rPr>
        <w:t>(</w:t>
      </w:r>
      <w:r w:rsidR="00A56385" w:rsidRPr="00A56385">
        <w:rPr>
          <w:rFonts w:ascii="Times New Roman" w:hAnsi="Times New Roman" w:cs="Times New Roman"/>
          <w:sz w:val="24"/>
          <w:szCs w:val="24"/>
        </w:rPr>
        <w:t>n.d</w:t>
      </w:r>
      <w:r w:rsidR="00A56385">
        <w:rPr>
          <w:rFonts w:ascii="Times New Roman" w:hAnsi="Times New Roman" w:cs="Times New Roman"/>
          <w:sz w:val="24"/>
          <w:szCs w:val="24"/>
        </w:rPr>
        <w:t xml:space="preserve">) </w:t>
      </w:r>
      <w:r w:rsidRPr="00A835F8">
        <w:rPr>
          <w:rFonts w:ascii="Times New Roman" w:hAnsi="Times New Roman" w:cs="Times New Roman"/>
          <w:sz w:val="24"/>
          <w:szCs w:val="24"/>
        </w:rPr>
        <w:t>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A835F8">
        <w:rPr>
          <w:rFonts w:ascii="Times New Roman" w:hAnsi="Times New Roman" w:cs="Times New Roman"/>
          <w:sz w:val="24"/>
          <w:szCs w:val="24"/>
        </w:rPr>
        <w:t xml:space="preserve"> 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02A8AC9F" w14:textId="1704B658" w:rsidR="00FD336F" w:rsidRPr="00A835F8" w:rsidRDefault="00FD336F" w:rsidP="00FD336F">
      <w:pPr>
        <w:rPr>
          <w:rFonts w:ascii="Times New Roman" w:hAnsi="Times New Roman" w:cs="Times New Roman"/>
          <w:sz w:val="24"/>
          <w:szCs w:val="24"/>
        </w:rPr>
      </w:pPr>
      <w:r w:rsidRPr="00A835F8">
        <w:rPr>
          <w:rFonts w:ascii="Times New Roman" w:hAnsi="Times New Roman" w:cs="Times New Roman"/>
          <w:sz w:val="24"/>
          <w:szCs w:val="24"/>
        </w:rPr>
        <w:t xml:space="preserve">An interdisciplinary research </w:t>
      </w:r>
      <w:r w:rsidR="00813DDD">
        <w:rPr>
          <w:rFonts w:ascii="Times New Roman" w:hAnsi="Times New Roman" w:cs="Times New Roman"/>
          <w:sz w:val="24"/>
          <w:szCs w:val="24"/>
        </w:rPr>
        <w:t xml:space="preserve">conducted by </w:t>
      </w:r>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r w:rsidRPr="00A835F8">
        <w:rPr>
          <w:rFonts w:ascii="Times New Roman" w:hAnsi="Times New Roman" w:cs="Times New Roman"/>
          <w:sz w:val="24"/>
          <w:szCs w:val="24"/>
        </w:rPr>
        <w:t xml:space="preserve"> </w:t>
      </w:r>
      <w:r w:rsidR="00431C98" w:rsidRPr="00A835F8">
        <w:rPr>
          <w:rFonts w:ascii="Times New Roman" w:hAnsi="Times New Roman" w:cs="Times New Roman"/>
          <w:sz w:val="24"/>
          <w:szCs w:val="24"/>
        </w:rPr>
        <w:t xml:space="preserve">also </w:t>
      </w:r>
      <w:r w:rsidRPr="00A835F8">
        <w:rPr>
          <w:rFonts w:ascii="Times New Roman" w:hAnsi="Times New Roman" w:cs="Times New Roman"/>
          <w:sz w:val="24"/>
          <w:szCs w:val="24"/>
        </w:rPr>
        <w:t xml:space="preserve">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 Unsupervised techniques such as </w:t>
      </w:r>
      <w:r w:rsidRPr="00A835F8">
        <w:rPr>
          <w:rFonts w:ascii="Times New Roman" w:hAnsi="Times New Roman" w:cs="Times New Roman"/>
          <w:sz w:val="24"/>
          <w:szCs w:val="24"/>
        </w:rPr>
        <w:lastRenderedPageBreak/>
        <w:t>Hierarchical Clustering have also shown promising results. Evaluation metrics used to assess the performance of the models include Precision, Recall, F1 score, Accuracy, and Confusion Matrix. It was observed that the classifier is unable to distinguish between flute and organ accurately due to their spectral envelopes being mostly identical in nature.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A835F8" w:rsidRDefault="00FD336F" w:rsidP="00FD336F">
      <w:pPr>
        <w:rPr>
          <w:rFonts w:ascii="Times New Roman" w:hAnsi="Times New Roman" w:cs="Times New Roman"/>
          <w:sz w:val="24"/>
          <w:szCs w:val="24"/>
        </w:rPr>
      </w:pPr>
    </w:p>
    <w:p w14:paraId="671EC130" w14:textId="1019FCA5"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Algorithm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sub models to the previously trained model, or replacing one instrument for another. The study started with a review of tasks related to musical instrument identification, including the input type, algorithms employed, and metrics used. 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sub models in the proposed architecture. The model achieved high efficiency, with the metric values ranging from 0.86 for the guitar to 0.99 for drums.</w:t>
      </w:r>
    </w:p>
    <w:p w14:paraId="166774AC" w14:textId="09889A86" w:rsidR="00776856" w:rsidRPr="00A835F8" w:rsidRDefault="00776856" w:rsidP="00776856">
      <w:pPr>
        <w:rPr>
          <w:rFonts w:ascii="Times New Roman" w:hAnsi="Times New Roman" w:cs="Times New Roman"/>
          <w:sz w:val="24"/>
          <w:szCs w:val="24"/>
        </w:rPr>
      </w:pPr>
      <w:r w:rsidRPr="00A835F8">
        <w:rPr>
          <w:rFonts w:ascii="Times New Roman" w:hAnsi="Times New Roman" w:cs="Times New Roman"/>
          <w:sz w:val="24"/>
          <w:szCs w:val="24"/>
        </w:rPr>
        <w:t xml:space="preserve">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 In conclusion, the proposed model is a flexible and efficient solution for the automatic identification of musical instruments in an audio excerpt. The model's ability to add new sub models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w:t>
      </w:r>
      <w:r w:rsidRPr="00A835F8">
        <w:rPr>
          <w:rFonts w:ascii="Times New Roman" w:hAnsi="Times New Roman" w:cs="Times New Roman"/>
          <w:sz w:val="24"/>
          <w:szCs w:val="24"/>
        </w:rPr>
        <w:lastRenderedPageBreak/>
        <w:t>classification.</w:t>
      </w:r>
    </w:p>
    <w:p w14:paraId="59FD1AD9" w14:textId="77777777" w:rsidR="00126E1C" w:rsidRPr="00A835F8" w:rsidRDefault="00126E1C" w:rsidP="00776856">
      <w:pPr>
        <w:rPr>
          <w:rFonts w:ascii="Times New Roman" w:hAnsi="Times New Roman" w:cs="Times New Roman"/>
          <w:sz w:val="24"/>
          <w:szCs w:val="24"/>
        </w:rPr>
      </w:pPr>
    </w:p>
    <w:p w14:paraId="13D15DC8" w14:textId="77777777" w:rsidR="00B36E59" w:rsidRPr="00A835F8" w:rsidRDefault="00B36E59" w:rsidP="00126E1C">
      <w:pPr>
        <w:rPr>
          <w:rFonts w:ascii="Times New Roman" w:hAnsi="Times New Roman" w:cs="Times New Roman"/>
          <w:sz w:val="24"/>
          <w:szCs w:val="24"/>
        </w:rPr>
      </w:pPr>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A835F8" w:rsidRDefault="00126E1C" w:rsidP="00126E1C">
      <w:pPr>
        <w:rPr>
          <w:rFonts w:ascii="Times New Roman" w:hAnsi="Times New Roman" w:cs="Times New Roman"/>
          <w:sz w:val="24"/>
          <w:szCs w:val="24"/>
        </w:rPr>
      </w:pPr>
    </w:p>
    <w:p w14:paraId="1CE93B4E" w14:textId="64FDAAE1"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xml:space="preserve">.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w:t>
      </w:r>
      <w:r w:rsidRPr="00A835F8">
        <w:rPr>
          <w:rFonts w:ascii="Times New Roman" w:hAnsi="Times New Roman" w:cs="Times New Roman"/>
          <w:sz w:val="24"/>
          <w:szCs w:val="24"/>
        </w:rPr>
        <w:lastRenderedPageBreak/>
        <w:t>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 xml:space="preserve">To mitigate the overlap among multiple instruments, they evaluate two pre-processing 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w:t>
      </w:r>
      <w:r w:rsidRPr="00A835F8">
        <w:rPr>
          <w:rFonts w:ascii="Times New Roman" w:hAnsi="Times New Roman" w:cs="Times New Roman"/>
          <w:sz w:val="24"/>
          <w:szCs w:val="24"/>
        </w:rPr>
        <w:lastRenderedPageBreak/>
        <w:t>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20D31CC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689A552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w:t>
      </w:r>
      <w:r w:rsidR="00CE14A3">
        <w:rPr>
          <w:rFonts w:ascii="Times New Roman" w:hAnsi="Times New Roman" w:cs="Times New Roman"/>
          <w:sz w:val="24"/>
          <w:szCs w:val="24"/>
        </w:rPr>
        <w:t xml:space="preserve"> </w:t>
      </w:r>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5C57DC">
        <w:rPr>
          <w:rFonts w:ascii="Times New Roman" w:hAnsi="Times New Roman" w:cs="Times New Roman"/>
          <w:sz w:val="24"/>
          <w:szCs w:val="24"/>
        </w:rPr>
        <w:t>(</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0226B376"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w:t>
      </w:r>
      <w:r w:rsidRPr="00A835F8">
        <w:rPr>
          <w:rFonts w:ascii="Times New Roman" w:hAnsi="Times New Roman" w:cs="Times New Roman"/>
          <w:sz w:val="24"/>
          <w:szCs w:val="24"/>
        </w:rPr>
        <w:lastRenderedPageBreak/>
        <w:t>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40B20AF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Overall, the proposed method shows promising results in music emotion recognition </w:t>
      </w:r>
      <w:r w:rsidRPr="00A835F8">
        <w:rPr>
          <w:rFonts w:ascii="Times New Roman" w:hAnsi="Times New Roman" w:cs="Times New Roman"/>
          <w:sz w:val="24"/>
          <w:szCs w:val="24"/>
        </w:rPr>
        <w:lastRenderedPageBreak/>
        <w:t>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0750DD05" w14:textId="3AF6E9C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lastRenderedPageBreak/>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r w:rsidR="009D5B5F" w:rsidRPr="009D5B5F">
        <w:t xml:space="preserve"> </w:t>
      </w:r>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835F8" w:rsidRDefault="00630111" w:rsidP="00126E1C">
      <w:pPr>
        <w:rPr>
          <w:rFonts w:ascii="Times New Roman" w:hAnsi="Times New Roman" w:cs="Times New Roman"/>
          <w:sz w:val="24"/>
          <w:szCs w:val="24"/>
        </w:rPr>
      </w:pPr>
    </w:p>
    <w:p w14:paraId="7431FF4B" w14:textId="77777777" w:rsidR="00630111" w:rsidRPr="00A835F8" w:rsidRDefault="00630111" w:rsidP="00126E1C">
      <w:pPr>
        <w:rPr>
          <w:rFonts w:ascii="Times New Roman" w:hAnsi="Times New Roman" w:cs="Times New Roman"/>
          <w:sz w:val="24"/>
          <w:szCs w:val="24"/>
        </w:rPr>
      </w:pPr>
    </w:p>
    <w:p w14:paraId="6E6DB0E7" w14:textId="77777777" w:rsidR="00630111" w:rsidRPr="00A835F8" w:rsidRDefault="00630111" w:rsidP="00126E1C">
      <w:pPr>
        <w:rPr>
          <w:rFonts w:ascii="Times New Roman" w:hAnsi="Times New Roman" w:cs="Times New Roman"/>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w:t>
      </w:r>
      <w:r w:rsidRPr="00A835F8">
        <w:rPr>
          <w:rFonts w:ascii="Times New Roman" w:hAnsi="Times New Roman" w:cs="Times New Roman"/>
          <w:sz w:val="24"/>
          <w:szCs w:val="24"/>
        </w:rPr>
        <w:lastRenderedPageBreak/>
        <w:t xml:space="preserve">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A835F8" w:rsidRDefault="00630111" w:rsidP="00126E1C">
      <w:pPr>
        <w:rPr>
          <w:rFonts w:ascii="Times New Roman" w:hAnsi="Times New Roman" w:cs="Times New Roman"/>
          <w:sz w:val="24"/>
          <w:szCs w:val="24"/>
        </w:rPr>
      </w:pPr>
    </w:p>
    <w:p w14:paraId="5EEA6808" w14:textId="77777777" w:rsidR="00630111" w:rsidRPr="00A835F8" w:rsidRDefault="00630111" w:rsidP="00126E1C">
      <w:pPr>
        <w:rPr>
          <w:rFonts w:ascii="Times New Roman" w:hAnsi="Times New Roman" w:cs="Times New Roman"/>
          <w:sz w:val="24"/>
          <w:szCs w:val="24"/>
        </w:rPr>
      </w:pPr>
    </w:p>
    <w:p w14:paraId="32EAC908" w14:textId="77777777" w:rsidR="00630111" w:rsidRPr="00A835F8" w:rsidRDefault="00630111" w:rsidP="00126E1C">
      <w:pPr>
        <w:rPr>
          <w:rFonts w:ascii="Times New Roman" w:hAnsi="Times New Roman" w:cs="Times New Roman"/>
          <w:sz w:val="24"/>
          <w:szCs w:val="24"/>
        </w:rPr>
      </w:pPr>
    </w:p>
    <w:p w14:paraId="4CC5BE30" w14:textId="77777777" w:rsidR="00630111" w:rsidRPr="00A835F8" w:rsidRDefault="00630111" w:rsidP="00126E1C">
      <w:pPr>
        <w:rPr>
          <w:rFonts w:ascii="Times New Roman" w:hAnsi="Times New Roman" w:cs="Times New Roman"/>
          <w:sz w:val="24"/>
          <w:szCs w:val="24"/>
        </w:rPr>
      </w:pPr>
    </w:p>
    <w:p w14:paraId="72195BFF" w14:textId="77777777" w:rsidR="00630111" w:rsidRPr="00A835F8" w:rsidRDefault="00630111" w:rsidP="00126E1C">
      <w:pPr>
        <w:rPr>
          <w:rFonts w:ascii="Times New Roman" w:hAnsi="Times New Roman" w:cs="Times New Roman"/>
          <w:sz w:val="24"/>
          <w:szCs w:val="24"/>
        </w:rPr>
      </w:pPr>
    </w:p>
    <w:p w14:paraId="47AFB433" w14:textId="77777777" w:rsidR="00630111" w:rsidRPr="00A835F8" w:rsidRDefault="00630111" w:rsidP="00126E1C">
      <w:pPr>
        <w:rPr>
          <w:rFonts w:ascii="Times New Roman" w:hAnsi="Times New Roman" w:cs="Times New Roman"/>
          <w:sz w:val="24"/>
          <w:szCs w:val="24"/>
        </w:rPr>
      </w:pPr>
    </w:p>
    <w:p w14:paraId="4A6392F3" w14:textId="77777777" w:rsidR="00630111" w:rsidRPr="00A835F8" w:rsidRDefault="00630111" w:rsidP="00126E1C">
      <w:pPr>
        <w:rPr>
          <w:rFonts w:ascii="Times New Roman" w:hAnsi="Times New Roman" w:cs="Times New Roman"/>
          <w:sz w:val="24"/>
          <w:szCs w:val="24"/>
        </w:rPr>
      </w:pPr>
    </w:p>
    <w:p w14:paraId="22ED1EC2" w14:textId="77777777" w:rsidR="00630111" w:rsidRPr="00A835F8" w:rsidRDefault="00630111" w:rsidP="00126E1C">
      <w:pPr>
        <w:rPr>
          <w:rFonts w:ascii="Times New Roman" w:hAnsi="Times New Roman" w:cs="Times New Roman"/>
          <w:sz w:val="24"/>
          <w:szCs w:val="24"/>
        </w:rPr>
      </w:pPr>
    </w:p>
    <w:p w14:paraId="358772C8" w14:textId="77777777" w:rsidR="001933E5" w:rsidRPr="00A835F8" w:rsidRDefault="001933E5">
      <w:pPr>
        <w:rPr>
          <w:rFonts w:ascii="Times New Roman" w:hAnsi="Times New Roman" w:cs="Times New Roman"/>
          <w:b/>
          <w:bCs/>
          <w:sz w:val="24"/>
          <w:szCs w:val="24"/>
          <w:u w:val="single"/>
        </w:rPr>
      </w:pPr>
    </w:p>
    <w:p w14:paraId="096B35CD" w14:textId="6518AFBE" w:rsidR="00693F8D" w:rsidRPr="00A835F8" w:rsidRDefault="00DD0C0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VALIDITY</w:t>
      </w:r>
    </w:p>
    <w:p w14:paraId="74B68211" w14:textId="3DE07BE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A835F8" w:rsidRDefault="003A7511" w:rsidP="003A7511">
      <w:pPr>
        <w:rPr>
          <w:rFonts w:ascii="Times New Roman" w:hAnsi="Times New Roman" w:cs="Times New Roman"/>
          <w:sz w:val="24"/>
          <w:szCs w:val="24"/>
        </w:rPr>
      </w:pPr>
    </w:p>
    <w:p w14:paraId="18A8C3FC" w14:textId="36807F36"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A835F8" w:rsidRDefault="00DD0C0C">
      <w:pPr>
        <w:rPr>
          <w:rFonts w:ascii="Times New Roman" w:hAnsi="Times New Roman" w:cs="Times New Roman"/>
          <w:sz w:val="24"/>
          <w:szCs w:val="24"/>
        </w:rPr>
      </w:pPr>
    </w:p>
    <w:p w14:paraId="5A4FFFA1" w14:textId="3BC25797" w:rsidR="00DD0C0C" w:rsidRPr="00A835F8" w:rsidRDefault="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Sampling Strategy</w:t>
      </w:r>
    </w:p>
    <w:p w14:paraId="46A9039B" w14:textId="77777777"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Pr="00A835F8" w:rsidRDefault="00436348" w:rsidP="00F22CCA">
      <w:pPr>
        <w:rPr>
          <w:rFonts w:ascii="Times New Roman" w:hAnsi="Times New Roman" w:cs="Times New Roman"/>
          <w:sz w:val="24"/>
          <w:szCs w:val="24"/>
        </w:rPr>
      </w:pPr>
    </w:p>
    <w:p w14:paraId="62889BFE" w14:textId="3B0C2A2D" w:rsidR="00436348" w:rsidRPr="00A835F8" w:rsidRDefault="00436348" w:rsidP="00F22CCA">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Primary Research Methodology</w:t>
      </w:r>
    </w:p>
    <w:p w14:paraId="15DC3DD6" w14:textId="2A467C5E" w:rsidR="00436348" w:rsidRPr="00A835F8" w:rsidRDefault="00436348" w:rsidP="00436348">
      <w:pPr>
        <w:rPr>
          <w:rFonts w:ascii="Times New Roman" w:hAnsi="Times New Roman" w:cs="Times New Roman"/>
          <w:sz w:val="24"/>
          <w:szCs w:val="24"/>
        </w:rPr>
      </w:pPr>
      <w:r w:rsidRPr="00A835F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64BD465C" w:rsidR="00DD0C0C" w:rsidRPr="00A835F8" w:rsidRDefault="004377B6">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Ethics</w:t>
      </w:r>
    </w:p>
    <w:p w14:paraId="3967E057" w14:textId="48C79BC4" w:rsidR="00EC4F4C" w:rsidRPr="00A835F8" w:rsidRDefault="00EC4F4C" w:rsidP="00EC4F4C">
      <w:pPr>
        <w:rPr>
          <w:rFonts w:ascii="Times New Roman" w:hAnsi="Times New Roman" w:cs="Times New Roman"/>
          <w:sz w:val="24"/>
          <w:szCs w:val="24"/>
        </w:rPr>
      </w:pPr>
      <w:r w:rsidRPr="00A835F8">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explainability, impact on </w:t>
      </w:r>
      <w:r w:rsidR="002F43EC" w:rsidRPr="00A835F8">
        <w:rPr>
          <w:rFonts w:ascii="Times New Roman" w:hAnsi="Times New Roman" w:cs="Times New Roman"/>
          <w:sz w:val="24"/>
          <w:szCs w:val="24"/>
        </w:rPr>
        <w:t>individuals</w:t>
      </w:r>
      <w:r w:rsidRPr="00A835F8">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Pr="00A835F8" w:rsidRDefault="00B85025" w:rsidP="00EC4F4C">
      <w:pPr>
        <w:rPr>
          <w:rFonts w:ascii="Times New Roman" w:hAnsi="Times New Roman" w:cs="Times New Roman"/>
          <w:sz w:val="24"/>
          <w:szCs w:val="24"/>
        </w:rPr>
      </w:pPr>
    </w:p>
    <w:p w14:paraId="55C160CF" w14:textId="4F6AEC5A" w:rsidR="00B85025" w:rsidRPr="00A835F8" w:rsidRDefault="00B85025" w:rsidP="00B85025">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METHODOLOGY</w:t>
      </w:r>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734E1111" w14:textId="20AA05E1" w:rsidR="00B325A4" w:rsidRPr="00A835F8" w:rsidRDefault="00B325A4"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DATASET</w:t>
      </w:r>
    </w:p>
    <w:p w14:paraId="7DB8FF2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 xml:space="preserve">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w:t>
      </w:r>
      <w:r w:rsidRPr="00A835F8">
        <w:rPr>
          <w:rFonts w:ascii="Times New Roman" w:hAnsi="Times New Roman" w:cs="Times New Roman"/>
          <w:sz w:val="24"/>
          <w:szCs w:val="24"/>
        </w:rPr>
        <w:lastRenderedPageBreak/>
        <w:t>(2012),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16CE06FF" w:rsidR="00C60D28" w:rsidRPr="00A835F8" w:rsidRDefault="00C60D28"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FEATURE EXTRACTION</w:t>
      </w:r>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62A440A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4279712B"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A835F8" w:rsidRDefault="00C60D28" w:rsidP="00C60D28">
      <w:pPr>
        <w:rPr>
          <w:rFonts w:ascii="Times New Roman" w:hAnsi="Times New Roman" w:cs="Times New Roman"/>
          <w:sz w:val="24"/>
          <w:szCs w:val="24"/>
        </w:rPr>
      </w:pP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As an integral step, the extracted MFCC coefficients are organized into a structured data frame. This data frame serves as a structured repository that houses the MFCC values for each audio excerpt, effectively creating a digital representation of the audio </w:t>
      </w:r>
      <w:r w:rsidRPr="00A835F8">
        <w:rPr>
          <w:rFonts w:ascii="Times New Roman" w:hAnsi="Times New Roman" w:cs="Times New Roman"/>
          <w:sz w:val="24"/>
          <w:szCs w:val="24"/>
        </w:rPr>
        <w:lastRenderedPageBreak/>
        <w:t>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A835F8" w:rsidRDefault="00C60D28" w:rsidP="00C60D28">
      <w:pPr>
        <w:rPr>
          <w:rFonts w:ascii="Times New Roman" w:hAnsi="Times New Roman" w:cs="Times New Roman"/>
          <w:sz w:val="24"/>
          <w:szCs w:val="24"/>
        </w:rPr>
      </w:pPr>
    </w:p>
    <w:p w14:paraId="3EBC4A1A"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 our feature extraction doesn't halt with MFCCs. Building upon this foundational audio representation, we transform the MFCCs back into spectrograms. 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our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56FDBD5A" w:rsidR="003A2E1D" w:rsidRPr="00A835F8" w:rsidRDefault="003A2E1D" w:rsidP="003A2E1D">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Model Architecture</w:t>
      </w:r>
    </w:p>
    <w:p w14:paraId="164BC94F" w14:textId="77777777" w:rsidR="00D75C9E" w:rsidRPr="00A835F8" w:rsidRDefault="00D75C9E" w:rsidP="003A2E1D">
      <w:pPr>
        <w:rPr>
          <w:rFonts w:ascii="Times New Roman" w:hAnsi="Times New Roman" w:cs="Times New Roman"/>
          <w:sz w:val="24"/>
          <w:szCs w:val="24"/>
        </w:rPr>
      </w:pPr>
    </w:p>
    <w:p w14:paraId="4DCDE030" w14:textId="59B1D52B"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t xml:space="preserve">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w:t>
      </w:r>
      <w:r w:rsidRPr="00A835F8">
        <w:rPr>
          <w:rFonts w:ascii="Times New Roman" w:hAnsi="Times New Roman" w:cs="Times New Roman"/>
          <w:sz w:val="24"/>
          <w:szCs w:val="24"/>
        </w:rPr>
        <w:lastRenderedPageBreak/>
        <w:t>complexity. The final layers consist of fully connected (dense) layers, culminating in the output layer with neurons corresponding to the number of instrument classes. A softmax activation function generates class probabilities, facilitating accurate predictions.</w:t>
      </w:r>
    </w:p>
    <w:p w14:paraId="73204251" w14:textId="48AA8D66"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While our primary architecture exploits spectrograms, we extended our exploration to incorporate models utilizing the extracted MFCC features. Support Vector Machine (SVM), Decision Tree, and Random Forest models were considered for comparison. SVM, a powerful classification technique, exploits hyperplane separation to categorize data points. It offers variations like linear, polynomial, and radial basis function (RBF) kernels.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379D1337"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our pursuit of constructing a comprehensive instrument classification system, we delved into the realm of decision trees and their more robust counterpart, random forests. These techniques offered both interpretability and the power of ensemble learning, rendering them fitting candidates for our intricate task of music instrument recognition.</w:t>
      </w:r>
    </w:p>
    <w:p w14:paraId="1FF6ED24" w14:textId="03A53C8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 It's analogous to a flowchart, where each internal node represents a feature, each branch signifies a decision, and each leaf node represents an outcome. Decision trees excel at handling non-linear relationships and are adept at classifying multi-class data, making them well-suited for our diverse range of musical instruments.</w:t>
      </w:r>
    </w:p>
    <w:p w14:paraId="5EF42E7B"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our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30956948"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Building upon the foundation of decision trees, random forests elevate accuracy and robustness through ensemble learning. A random forest comprises multiple decision trees, each trained on a different subset of the data and features. The outputs of individual trees are aggregated to yield a more accurate and stable prediction.</w:t>
      </w:r>
    </w:p>
    <w:p w14:paraId="41D055D9"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 our instrument classification task, the random forest's ensemble nature mitigates the risk of overfitting and enhances generalization to unseen data. By aggregating the decisions of multiple trees, random forests reduce the impact of noisy or inconsistent </w:t>
      </w:r>
      <w:r w:rsidRPr="00A835F8">
        <w:rPr>
          <w:rFonts w:ascii="Times New Roman" w:hAnsi="Times New Roman" w:cs="Times New Roman"/>
          <w:sz w:val="24"/>
          <w:szCs w:val="24"/>
        </w:rPr>
        <w:lastRenderedPageBreak/>
        <w:t>data points. This is particularly valuable when dealing with the nuances of music audio data, where variances can stem from diverse recording conditions and musical interpretations.</w:t>
      </w:r>
    </w:p>
    <w:p w14:paraId="707A4B0F" w14:textId="42B7F68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One compelling aspect of decision trees and random forests is their inherent interpretability. Decision trees offer a clear insight into how a model arrives at a decision. By tracing the path from the root node to the leaf node, we can discern the sequence of features and their thresholds that led to a classification.</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141481B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As we ventured into using decision </w:t>
      </w:r>
      <w:r w:rsidR="00133DFA" w:rsidRPr="00A835F8">
        <w:rPr>
          <w:rFonts w:ascii="Times New Roman" w:hAnsi="Times New Roman" w:cs="Times New Roman"/>
          <w:sz w:val="24"/>
          <w:szCs w:val="24"/>
        </w:rPr>
        <w:t>trees, random</w:t>
      </w:r>
      <w:r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Pr="00A835F8">
        <w:rPr>
          <w:rFonts w:ascii="Times New Roman" w:hAnsi="Times New Roman" w:cs="Times New Roman"/>
          <w:sz w:val="24"/>
          <w:szCs w:val="24"/>
        </w:rPr>
        <w:t>, our focus extended beyond mere accuracy. The imbalance in our dataset, with varying numbers of audio samples for different instruments, necessitated a nuanced evaluation. To address this, we employed a confusion matrix, which provided a detailed breakdown of true positive, true negative, false positive, and false negative predictions.</w:t>
      </w:r>
    </w:p>
    <w:p w14:paraId="40D680BC" w14:textId="238C6F7C"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we adopted the F1 score and precision as key evaluation metrics.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our model's accuracy is not biased by class imbalances and false predictions.</w:t>
      </w:r>
    </w:p>
    <w:p w14:paraId="49EB75C2" w14:textId="77777777"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While the extracted Mel-frequency cepstral coefficients (MFCC) provide valuable insights into the audio features of our musical instruments, we extended our exploration by delving into the realm of spectrograms. Spectrograms, in essence, offer a richer and more holistic perspective of audio signals, revealing the intricate nuances of frequency content over time. By visualizing the spectrogram, we can gain a deeper understanding of the evolution of sound components, transcending the confines of individual MFCC coefficients.</w:t>
      </w:r>
    </w:p>
    <w:p w14:paraId="52357C00" w14:textId="5E9309CA"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 This visual representation allows us to witness the dynamic interplay of various frequencies across time, providing an invaluable tool for analyzing tonal characteristics, harmonics, and transient elements within the music.</w:t>
      </w:r>
    </w:p>
    <w:p w14:paraId="66F9817C" w14:textId="3B1E2B7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 us 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With a profound understanding of spectrograms, we harnessed their potential in constructing robust neural network models for music instrument classification. We embarked on building two distinct architectures: Artificial Neural Networks (ANN) </w:t>
      </w:r>
      <w:r w:rsidRPr="00A835F8">
        <w:rPr>
          <w:rFonts w:ascii="Times New Roman" w:hAnsi="Times New Roman" w:cs="Times New Roman"/>
          <w:sz w:val="24"/>
          <w:szCs w:val="24"/>
        </w:rPr>
        <w:lastRenderedPageBreak/>
        <w:t>and Convolutional Neural Networks (CNN). These architectures tap into the essence of spectrograms to decipher the complex audio information encoded within.</w:t>
      </w:r>
    </w:p>
    <w:p w14:paraId="0D820710" w14:textId="77777777"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 In the context of music instrument classification, ANNs can identify intricate patterns and relationships among features extracted from spectrograms. 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In our pursuit of constructing ANN and CNN models, we would partition our dataset into training, validation, and testing subsets. This division ensures that our models are not only trained on a diverse range of data but also tested on unseen samples. As we proceed with model training, the confusion matrix will be our guiding light, providing insights into the distribution of correct and incorrect predictions across instrument classes.</w:t>
      </w:r>
    </w:p>
    <w:p w14:paraId="3EA7E416" w14:textId="512D0B9C"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Furthermore, we'll harness the Receiver Operating Characteristic (ROC) graph to visualize the trade-off between sensitivity and specificity. This graph empowers us to make informed decisions about model threshold settings, ultimately enhancing our model's classification accuracy.</w:t>
      </w:r>
    </w:p>
    <w:p w14:paraId="49E5FFFA" w14:textId="77777777"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By transitioning from MFCC to spectrograms and embracing neural network models like ANN and CNN, we aim to unearth the profound complexities embedded within audio signals. Spectrograms provide a visual symphony of audio dynamics, enriching our feature representation. ANN and CNN architectures capitalize on this representation, leveraging their unique strengths to decode the intricate world of musical instruments. As we venture into the realm of neural networks, our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Incorporating decision trees and random forests into our classification pipeline brought interpretability, robustness, and meticulous evaluation to our music instrument recognition endeavor. The hierarchical structure of decision trees aligned with the intricate distinctions among musical instruments, while the ensemble nature of random forests bolstered accuracy and generalization. Through these methodologies, we embarked on a journey to construct a versatile model that not only 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63BAAFD1" w:rsidR="00B325A4" w:rsidRPr="00A835F8" w:rsidRDefault="005F4D09" w:rsidP="00B325A4">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IMPLEMENTATION</w:t>
      </w:r>
    </w:p>
    <w:p w14:paraId="3EF5E1FB" w14:textId="7BEBA891"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our implementation, we made several key decisions to streamline the preprocessing </w:t>
      </w:r>
      <w:r w:rsidRPr="00A835F8">
        <w:rPr>
          <w:rFonts w:ascii="Times New Roman" w:hAnsi="Times New Roman" w:cs="Times New Roman"/>
          <w:sz w:val="24"/>
          <w:szCs w:val="24"/>
        </w:rPr>
        <w:lastRenderedPageBreak/>
        <w:t>of our musical instrument dataset. Among these, the careful renaming of audio files and the thorough format verification were crucial steps that contributed to the efficiency and effectiveness of our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52665EF1"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us to effortlessly manage and track the data's evolution.</w:t>
      </w:r>
    </w:p>
    <w:p w14:paraId="2958C7F3" w14:textId="253B01E8"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Working with a well-defined and uniform file format is essential for consistent processing. Our choice of using WAV (Waveform Audio File Format) files was driven by several considerations. WAV files are known for their lossless audio quality. This fidelity was crucial for preserving the nuances and subtleties of musical instruments during preprocessing and analysis. Many audio processing libraries and frameworks readily support WAV files. This compatibility simplified the extraction of features, generation of spectrograms, and model training.</w:t>
      </w:r>
    </w:p>
    <w:p w14:paraId="0A93FFE0" w14:textId="2086A86B"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In the implementation process, one of the initial steps involved checking the sample rate of the audio files in our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our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our implementation process.</w:t>
      </w:r>
    </w:p>
    <w:p w14:paraId="50EA645D" w14:textId="50A0551D"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transitioned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our exploration embarked on a multifaceted journey, utilizing these MFCC values as the cornerstone for building and evaluating a range of models, including Support Vector Machines (SVMs), Decision Trees, and Random Forests.</w:t>
      </w:r>
    </w:p>
    <w:p w14:paraId="5F409804" w14:textId="77777777" w:rsidR="00EF5EA3" w:rsidRPr="00A835F8" w:rsidRDefault="00EF5EA3" w:rsidP="00454212">
      <w:pPr>
        <w:rPr>
          <w:rFonts w:ascii="Times New Roman" w:eastAsiaTheme="minorHAnsi" w:hAnsi="Times New Roman" w:cs="Times New Roman"/>
          <w:sz w:val="24"/>
          <w:szCs w:val="24"/>
        </w:rPr>
      </w:pPr>
    </w:p>
    <w:p w14:paraId="52048D83" w14:textId="7E3A754C" w:rsidR="00EF5EA3" w:rsidRPr="00A835F8" w:rsidRDefault="00EF5EA3" w:rsidP="00454212">
      <w:pPr>
        <w:rPr>
          <w:rFonts w:ascii="Times New Roman" w:eastAsiaTheme="minorHAnsi" w:hAnsi="Times New Roman" w:cs="Times New Roman"/>
          <w:sz w:val="24"/>
          <w:szCs w:val="24"/>
        </w:rPr>
      </w:pPr>
      <w:r w:rsidRPr="00A835F8">
        <w:rPr>
          <w:rFonts w:ascii="Times New Roman" w:eastAsiaTheme="minorHAnsi" w:hAnsi="Times New Roman" w:cs="Times New Roman"/>
          <w:b/>
          <w:bCs/>
          <w:sz w:val="24"/>
          <w:szCs w:val="24"/>
          <w:u w:val="single"/>
        </w:rPr>
        <w:t>SVM DECISION TREES AND RANDOM FORESTS</w:t>
      </w:r>
    </w:p>
    <w:p w14:paraId="52989222" w14:textId="77777777"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to ensure comprehensive evaluation, we adopted a technique of randomly selecting 400 MFCC coefficients from each class label. By doing so, we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4797BCC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our quest for achieving robust musical instrument classification, we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p>
    <w:p w14:paraId="362260FF" w14:textId="77EF179B"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Our journey commenced with extracting instrument labels from the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These labels, initially in string format, needed to be transformed into numerical values for compatibility with the SVM model. To achieve this, we introduced a crucial ally the Label Encoder. This component deftly converted the instrument labels into numerical representations, facilitating seamless integration into the SVM model.</w:t>
      </w:r>
    </w:p>
    <w:p w14:paraId="1248513D" w14:textId="2EA81F34"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 This element of our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601973E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the standardized MFCC data in place, our next move involved splitting the data into training and testing subsets. This division facilitates thorough model evaluation and ensures that our model's performance isn't merely memorizing the training data. We allocated 20% of the data for testing purposes, while the remaining 80% became the training set, primed to teach our model the intricacies of instrumental sound.</w:t>
      </w:r>
    </w:p>
    <w:p w14:paraId="46099BA3"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heart of our Linear SVM model lies in its kernel. A kernel acts as a transformation that maps the original input data into a higher-dimensional space, enhancing the model's ability to capture complex relationships. For this initial implementation, we opted for the linear kernel, renowned for its simplicity and efficacy in linearly separable data.</w:t>
      </w:r>
    </w:p>
    <w:p w14:paraId="387C9B83" w14:textId="0FEE895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 In our case, we set C to 100, finding this to be a fitting choice for the model.</w:t>
      </w:r>
    </w:p>
    <w:p w14:paraId="42F28C58" w14:textId="41C3DB8F"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With our Linear SVM model crafted, trained, and tested, we turned our gaze to the results. The accuracy of any model serves as a crucial benchmark for its performance. In this initial iteration, the Linear SVM achieved an accuracy of 62%, signifying a promising start.</w:t>
      </w:r>
    </w:p>
    <w:p w14:paraId="65D192BC" w14:textId="035DFC8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lastRenderedPageBreak/>
        <w:t>As we moved forward, our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In summary, our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 The accuracy progression across these models highlighted the role of kernel selection in model performance.</w:t>
      </w:r>
    </w:p>
    <w:p w14:paraId="2849DF5B" w14:textId="7777777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we reflect on this phase, it's evident that our journey has just begun. The Linear SVM, coupled with its polynomial and RBF counterparts, sets the stage for our further exploration into advanced neural network models, where the synergy of spectrograms and MFCC values promises to unlock deeper layers of audio patterns and characteristics. Our pursuit of excellence continues as we push the boundaries of musical instrument classification, armed with newfound insights and a thirst for innovation.</w:t>
      </w:r>
    </w:p>
    <w:p w14:paraId="25A6EA18" w14:textId="78F6813D"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As our exploration for the optimal instrument classification model continued, we set our sights on the realm of ensemble learning, specifically the Random Forest classifier. This technique weaves together multiple decision trees to create a powerful ensemble model, offering a harmonious blend of accuracy and robustness. Let's delve into the journey of implementing the Random Forest classifier, the configuration choices made, and the resonating results achieved.</w:t>
      </w:r>
    </w:p>
    <w:p w14:paraId="415BC92F" w14:textId="1B97D0A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cornerstone of our endeavor was the Random Forest classifier,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08D7AEDF"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journey commenced with the importation of the Random Forest classifier, setting the stage for its configuration. Among the key parameters, the estimator count significantly influences the model's performance. For the implementation, opted for 150 decision trees. This choice strikes a balance between model complexity and computational efficiency, ensuring accurate predictions without overwhelming the system.</w:t>
      </w:r>
    </w:p>
    <w:p w14:paraId="602B845C" w14:textId="7B6975F5"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Reproducibility and consistency in machine learning experiments are paramount. To ensure the results could be replicated, A random state of 7000 was introduced. This seed value serves as a guiding light, orchestrating the randomness within the model in a consistent manner. By anchoring the randomness, we create a controlled environment for experimentation and evaluation.</w:t>
      </w:r>
    </w:p>
    <w:p w14:paraId="00819D56" w14:textId="77777777"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we embarked on model training, allowing the Random Forest classifier to learn from the data and distill patterns that distinguish between musical instruments. As the training progressed, the model drew insights </w:t>
      </w:r>
      <w:r w:rsidRPr="00A835F8">
        <w:rPr>
          <w:rFonts w:ascii="Times New Roman" w:eastAsiaTheme="minorHAnsi" w:hAnsi="Times New Roman" w:cs="Times New Roman"/>
          <w:sz w:val="24"/>
          <w:szCs w:val="24"/>
        </w:rPr>
        <w:lastRenderedPageBreak/>
        <w:t>from the diverse features and nuances encoded in our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3DA5E453"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we embarked on the final leg of our journey through classification techniques, we turned our attention to the venerable Decision Tree model. This model, built upon the fundamental principles of partitioning and hierarchy, offers a glimpse into how decisions are crafted from data. Our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4E56E7EA"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Central to our Decision Tree model was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Our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77777777"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As our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7899DD36" w14:textId="77777777" w:rsidR="009E147F" w:rsidRPr="00A835F8"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With Decision Trees, Random Forests, Support Vector Machines, and ensemble learning in our repertoire, we stand poised on the cusp of delving into the realm of advanced neural networks. Our journey, marked by curiosity and a passion for musical analysis, marches forward as we seek to uncover the hidden melodies encoded within the heart of data.</w:t>
      </w:r>
    </w:p>
    <w:p w14:paraId="1AA4E831" w14:textId="77777777" w:rsidR="009E147F" w:rsidRPr="00A835F8" w:rsidRDefault="009E147F" w:rsidP="009E147F">
      <w:pPr>
        <w:rPr>
          <w:rFonts w:ascii="Times New Roman" w:eastAsiaTheme="minorHAnsi" w:hAnsi="Times New Roman" w:cs="Times New Roman"/>
          <w:sz w:val="24"/>
          <w:szCs w:val="24"/>
        </w:rPr>
      </w:pPr>
    </w:p>
    <w:p w14:paraId="2CE3668E" w14:textId="464A23A8" w:rsidR="009E147F" w:rsidRPr="00A835F8" w:rsidRDefault="00B04E31" w:rsidP="009E147F">
      <w:pPr>
        <w:rPr>
          <w:rFonts w:ascii="Times New Roman" w:eastAsiaTheme="minorHAnsi" w:hAnsi="Times New Roman" w:cs="Times New Roman"/>
          <w:b/>
          <w:bCs/>
          <w:sz w:val="24"/>
          <w:szCs w:val="24"/>
          <w:u w:val="single"/>
        </w:rPr>
      </w:pPr>
      <w:r w:rsidRPr="00A835F8">
        <w:rPr>
          <w:rFonts w:ascii="Times New Roman" w:eastAsiaTheme="minorHAnsi" w:hAnsi="Times New Roman" w:cs="Times New Roman"/>
          <w:b/>
          <w:bCs/>
          <w:sz w:val="24"/>
          <w:szCs w:val="24"/>
          <w:u w:val="single"/>
        </w:rPr>
        <w:t>NEURAL NETWORKS</w:t>
      </w:r>
    </w:p>
    <w:p w14:paraId="3E9EE42C" w14:textId="2546C571" w:rsidR="009E147F"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this phase, we delve into the intricate domain of neural networks, with a specific focus on Artificial Neural Networks (ANN) and Convolutional Neural Networks (CNN). These networks stand as sophisticated computational architectures that exhibit the capacity to comprehend and categorize musical instruments based on visual </w:t>
      </w:r>
      <w:r w:rsidRPr="00A835F8">
        <w:rPr>
          <w:rFonts w:ascii="Times New Roman" w:eastAsiaTheme="minorHAnsi" w:hAnsi="Times New Roman" w:cs="Times New Roman"/>
          <w:sz w:val="24"/>
          <w:szCs w:val="24"/>
        </w:rPr>
        <w:lastRenderedPageBreak/>
        <w:t>representations of their acoustic profiles, known as spectrograms</w:t>
      </w:r>
    </w:p>
    <w:p w14:paraId="077B86D8" w14:textId="66A1D474"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Our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 This uniformity not only fosters visual consistency but also streamlines processing efficiency within the network architecture</w:t>
      </w:r>
    </w:p>
    <w:p w14:paraId="73027E50" w14:textId="6CCC8159"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From the abundance of spectrograms, a judicious curation ensued, resulting in the selection of 400 images for each musical instrument. This deliberative assembly constitutes the foundation for training our neural networks. In this process, two distinct repositories were initiated, designed to house both the image data and their corresponding labels. The transition to NumPy arrays was imperative, as these arrays epitomize numerical efficiency, accuracy, and compatibility with neural network operations.</w:t>
      </w:r>
    </w:p>
    <w:p w14:paraId="0E30217D" w14:textId="4AB483B3"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neural network's canvas takes shape in the form of a multi-dimensional array, comprising 2000 samples, each with dimensions of 244x244 pixels and a color spectrum represented by three channels. This composite array, measuring 2000x244x244x3, serves as the primary input for our neural networks. Within these arrays lies a visual representation of musical instruments, providing a diverse array of inputs to engage the networks' classification capabilities.</w:t>
      </w:r>
    </w:p>
    <w:p w14:paraId="4563CA21" w14:textId="07AC804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3F8D665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 the realm of Convolutional Neural Networks (CNNs), we embarked on crafting an architecture that would proficiently decipher the intricate spectrogram representations of various musical instruments. Our CNN journey unfolds through a series of strategic layers, each serving a pivotal role in the classification process.</w:t>
      </w:r>
    </w:p>
    <w:p w14:paraId="37CCE69F" w14:textId="67E00AFF"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Our CNN's blueprint comprises three convolutional layers, each fortified with Rectified Linear Unit (ReLU) activation. These layers act as perceptive filters, discerning distinct features within the spectrogram images. Accompanying them are max pooling layers, which play a crucial role in dimensionality reduction. These layers spotlight salient features while dismissing redundant information, a pivotal step in feature extraction.</w:t>
      </w:r>
    </w:p>
    <w:p w14:paraId="1666708E" w14:textId="5AA72BF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evolves with the introduction of a flattening layer. This layer is instrumental in reshaping the extracted 2D features from the convolutional and </w:t>
      </w:r>
      <w:r w:rsidRPr="00224473">
        <w:rPr>
          <w:rFonts w:ascii="Times New Roman" w:eastAsiaTheme="minorHAnsi" w:hAnsi="Times New Roman" w:cs="Times New Roman"/>
          <w:sz w:val="24"/>
          <w:szCs w:val="24"/>
        </w:rPr>
        <w:lastRenderedPageBreak/>
        <w:t>pooling layers into a streamlined 1D vector. This transition sets the stage for the subsequent layers' integration, a unifying bridge between the convolutional insights and the forthcoming dense layers.</w:t>
      </w:r>
    </w:p>
    <w:p w14:paraId="49E109CF" w14:textId="13D84D90"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p>
    <w:p w14:paraId="5C13C6C8" w14:textId="109D8B03"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 this layer generates probabilities for each class, enabling precise classification in multiclass scenarios. In tandem, we harnessed a learning rate of 0.01 and an Adam optimizer, a dynamic optimization algorithm renowned for efficient convergence and adaptability.</w:t>
      </w:r>
    </w:p>
    <w:p w14:paraId="7737AFA5" w14:textId="5F3D871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our loss function is predicated on its compatibility with multiclass classification tasks. This loss function gauges the disparity between predicted and actual class probabilities, aligning seamlessly with our objective of instrument classification across multiple classes.</w:t>
      </w:r>
    </w:p>
    <w:p w14:paraId="59205842" w14:textId="4B549E9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Incorporating early stopping augments our CNN's training process. This technique monitors the validation loss and halts training once the loss ceases to decrease, preventing overfitting to the training data. The introduction of early stopping underscores our commitment to fostering a network that generalizes beyond the training set.</w:t>
      </w:r>
    </w:p>
    <w:p w14:paraId="55360BF8" w14:textId="2170FD2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Our CNN is nurtured through a training process characterized by a batch size of 32 and </w:t>
      </w:r>
      <w:r w:rsidR="0018465E" w:rsidRPr="00A835F8">
        <w:rPr>
          <w:rFonts w:ascii="Times New Roman" w:eastAsiaTheme="minorHAnsi" w:hAnsi="Times New Roman" w:cs="Times New Roman"/>
          <w:sz w:val="24"/>
          <w:szCs w:val="24"/>
        </w:rPr>
        <w:t>10</w:t>
      </w:r>
      <w:r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culminates in a meticulous assessment using the confusion matrix. This matrix dissects predictions, revealing true positives, true negatives, false positives, and false negatives. This nuanced evaluation strategy ensures that our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15D46E2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The journey of unraveling musical instrument classifications continued with the exploration of Artificial Neural Networks (ANNs), offering insights into their distinctive characteristics and their role in shaping our classification narrative. While the core architecture remains akin to the CNN, there exist nuances that warrant exploration.</w:t>
      </w:r>
    </w:p>
    <w:p w14:paraId="43891957" w14:textId="1F80472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In contrast to the CNN's affinity for 2D images, ANNs demand a distinct perspective – data presented in a 1D vector format. This necessitated the transformation of our spectrogram images from their original 2D representation to a streamlined 1D format. </w:t>
      </w:r>
      <w:r w:rsidRPr="007C3A61">
        <w:rPr>
          <w:rFonts w:ascii="Times New Roman" w:eastAsiaTheme="minorHAnsi" w:hAnsi="Times New Roman" w:cs="Times New Roman"/>
          <w:sz w:val="24"/>
          <w:szCs w:val="24"/>
        </w:rPr>
        <w:lastRenderedPageBreak/>
        <w:t>This shift in perspective is vital, aligning with ANNs' expectation of a linear input structure.</w:t>
      </w:r>
    </w:p>
    <w:p w14:paraId="2F7C48A8" w14:textId="03E1815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our ANN's architectural framework embarks with a dense layer housing 64 units, fostering connectivity between neurons. The subsequent inclusion of a dropout layer at 0.5 magnitude underscores the commitment to averting overfitting, ensuring the model's generalization capabilities are fortified.</w:t>
      </w:r>
    </w:p>
    <w:p w14:paraId="5E42F6D2" w14:textId="1C143009"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CFB5778" w14:textId="2E209596"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our loss function retains its significance in the ANN context, embodying its suitability for multiclass classification tasks. This loss function's utility extends to ANNs, preserving its role in calibrating predictive probabilities and actual class representations.</w:t>
      </w:r>
    </w:p>
    <w:p w14:paraId="3008C073" w14:textId="7F44FCFD"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Akin to the CNN journey, early stopping continues its crucial role in shaping our ANN's training process. Its vigilance over validation loss safeguards the model against overfitting, optimizing its prowess to encompass a wider spectrum beyond the training data.</w:t>
      </w:r>
    </w:p>
    <w:p w14:paraId="5ACBC714" w14:textId="77777777"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Training our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our understanding of true positives, true negatives, false positives, and false negatives.</w:t>
      </w:r>
    </w:p>
    <w:p w14:paraId="741A4D12" w14:textId="77777777" w:rsidR="00224473" w:rsidRPr="00A835F8" w:rsidRDefault="00224473" w:rsidP="009E147F">
      <w:pPr>
        <w:rPr>
          <w:rFonts w:ascii="Times New Roman" w:eastAsiaTheme="minorHAnsi" w:hAnsi="Times New Roman" w:cs="Times New Roman"/>
          <w:sz w:val="24"/>
          <w:szCs w:val="24"/>
        </w:rPr>
      </w:pPr>
    </w:p>
    <w:p w14:paraId="4B0F2E39" w14:textId="08E98DE5" w:rsidR="00DD0C0C" w:rsidRPr="00A835F8" w:rsidRDefault="00DD0C0C">
      <w:pPr>
        <w:rPr>
          <w:rFonts w:ascii="Times New Roman" w:hAnsi="Times New Roman" w:cs="Times New Roman"/>
          <w:b/>
          <w:bCs/>
          <w:sz w:val="24"/>
          <w:szCs w:val="24"/>
          <w:u w:val="single"/>
        </w:rPr>
      </w:pPr>
      <w:r w:rsidRPr="00A835F8">
        <w:rPr>
          <w:rFonts w:ascii="Times New Roman" w:eastAsiaTheme="minorHAnsi" w:hAnsi="Times New Roman" w:cs="Times New Roman"/>
          <w:b/>
          <w:bCs/>
          <w:sz w:val="24"/>
          <w:szCs w:val="24"/>
          <w:u w:val="single"/>
        </w:rPr>
        <w:t>CONCLUSIO</w:t>
      </w:r>
      <w:r w:rsidRPr="00A835F8">
        <w:rPr>
          <w:rFonts w:ascii="Times New Roman" w:hAnsi="Times New Roman" w:cs="Times New Roman"/>
          <w:b/>
          <w:bCs/>
          <w:sz w:val="24"/>
          <w:szCs w:val="24"/>
          <w:u w:val="single"/>
        </w:rPr>
        <w:t>N</w:t>
      </w:r>
    </w:p>
    <w:p w14:paraId="088F7F4D" w14:textId="2F5CF2C7"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In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6F115F6E"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The research in MIR has important implications for applications like music 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A835F8" w:rsidRDefault="00134CAC" w:rsidP="00134CAC">
      <w:pPr>
        <w:rPr>
          <w:rFonts w:ascii="Times New Roman" w:hAnsi="Times New Roman" w:cs="Times New Roman"/>
          <w:sz w:val="24"/>
          <w:szCs w:val="24"/>
        </w:rPr>
      </w:pPr>
      <w:r w:rsidRPr="00A835F8">
        <w:rPr>
          <w:rFonts w:ascii="Times New Roman" w:hAnsi="Times New Roman" w:cs="Times New Roman"/>
          <w:sz w:val="24"/>
          <w:szCs w:val="24"/>
        </w:rPr>
        <w:t xml:space="preserve">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w:t>
      </w:r>
      <w:r w:rsidRPr="00A835F8">
        <w:rPr>
          <w:rFonts w:ascii="Times New Roman" w:hAnsi="Times New Roman" w:cs="Times New Roman"/>
          <w:sz w:val="24"/>
          <w:szCs w:val="24"/>
        </w:rPr>
        <w:lastRenderedPageBreak/>
        <w:t>developing robust and accurate MIR techniques that can handle the diversity and complexity of music. 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A835F8" w:rsidRDefault="00DD0C0C">
      <w:pPr>
        <w:rPr>
          <w:rFonts w:ascii="Times New Roman" w:hAnsi="Times New Roman" w:cs="Times New Roman"/>
          <w:sz w:val="24"/>
          <w:szCs w:val="24"/>
        </w:rPr>
      </w:pPr>
    </w:p>
    <w:p w14:paraId="6A43A815" w14:textId="77777777" w:rsidR="00134CAC" w:rsidRPr="00A835F8" w:rsidRDefault="00134CAC">
      <w:pPr>
        <w:rPr>
          <w:rFonts w:ascii="Times New Roman" w:hAnsi="Times New Roman" w:cs="Times New Roman"/>
          <w:b/>
          <w:bCs/>
          <w:sz w:val="24"/>
          <w:szCs w:val="24"/>
          <w:u w:val="single"/>
        </w:rPr>
      </w:pPr>
    </w:p>
    <w:p w14:paraId="77AB507C" w14:textId="77777777" w:rsidR="00EE0F2C" w:rsidRPr="00A835F8" w:rsidRDefault="00EE0F2C">
      <w:pPr>
        <w:rPr>
          <w:rFonts w:ascii="Times New Roman" w:hAnsi="Times New Roman" w:cs="Times New Roman"/>
          <w:sz w:val="24"/>
          <w:szCs w:val="24"/>
        </w:rPr>
      </w:pPr>
    </w:p>
    <w:p w14:paraId="44876246" w14:textId="76DB9AE8"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1" w:name="_Hlk145191488"/>
      <w:r w:rsidRPr="00A835F8">
        <w:rPr>
          <w:rFonts w:ascii="Times New Roman" w:hAnsi="Times New Roman" w:cs="Times New Roman"/>
          <w:sz w:val="24"/>
          <w:szCs w:val="24"/>
        </w:rPr>
        <w:lastRenderedPageBreak/>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1"/>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r>
      <w:r w:rsidRPr="00A835F8">
        <w:rPr>
          <w:rFonts w:ascii="Times New Roman" w:hAnsi="Times New Roman" w:cs="Times New Roman"/>
          <w:sz w:val="24"/>
          <w:szCs w:val="24"/>
        </w:rPr>
        <w:lastRenderedPageBreak/>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3F812157" w14:textId="32032F0C"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32B5371A" w:rsidR="001F7C93"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7AD21913" w14:textId="77777777" w:rsidR="00814DE3" w:rsidRPr="00A835F8" w:rsidRDefault="00814DE3" w:rsidP="00814DE3">
      <w:pPr>
        <w:pStyle w:val="ListParagraph"/>
        <w:ind w:firstLine="480"/>
        <w:rPr>
          <w:rFonts w:ascii="Times New Roman" w:hAnsi="Times New Roman" w:cs="Times New Roman"/>
          <w:sz w:val="24"/>
          <w:szCs w:val="24"/>
        </w:rPr>
      </w:pPr>
    </w:p>
    <w:p w14:paraId="4AB41D3A" w14:textId="77777777" w:rsidR="00814DE3" w:rsidRPr="00A835F8" w:rsidRDefault="00814DE3" w:rsidP="00814DE3">
      <w:pPr>
        <w:pStyle w:val="ListParagraph"/>
        <w:ind w:left="440" w:firstLineChars="0" w:firstLine="0"/>
        <w:rPr>
          <w:rFonts w:ascii="Times New Roman" w:hAnsi="Times New Roman" w:cs="Times New Roman"/>
          <w:sz w:val="24"/>
          <w:szCs w:val="24"/>
        </w:rPr>
      </w:pPr>
    </w:p>
    <w:sectPr w:rsidR="00814DE3" w:rsidRPr="00A835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1FB0" w14:textId="77777777" w:rsidR="00067927" w:rsidRDefault="00067927" w:rsidP="00E914E8">
      <w:r>
        <w:separator/>
      </w:r>
    </w:p>
  </w:endnote>
  <w:endnote w:type="continuationSeparator" w:id="0">
    <w:p w14:paraId="6DA3A15D" w14:textId="77777777" w:rsidR="00067927" w:rsidRDefault="00067927"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12BC4" w14:textId="77777777" w:rsidR="00067927" w:rsidRDefault="00067927" w:rsidP="00E914E8">
      <w:r>
        <w:separator/>
      </w:r>
    </w:p>
  </w:footnote>
  <w:footnote w:type="continuationSeparator" w:id="0">
    <w:p w14:paraId="073BB479" w14:textId="77777777" w:rsidR="00067927" w:rsidRDefault="00067927"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2"/>
  </w:num>
  <w:num w:numId="2" w16cid:durableId="1885632209">
    <w:abstractNumId w:val="5"/>
  </w:num>
  <w:num w:numId="3" w16cid:durableId="619609846">
    <w:abstractNumId w:val="4"/>
  </w:num>
  <w:num w:numId="4" w16cid:durableId="1378504025">
    <w:abstractNumId w:val="0"/>
  </w:num>
  <w:num w:numId="5" w16cid:durableId="302394867">
    <w:abstractNumId w:val="3"/>
  </w:num>
  <w:num w:numId="6" w16cid:durableId="1773041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7AC0"/>
    <w:rsid w:val="00012190"/>
    <w:rsid w:val="00022611"/>
    <w:rsid w:val="00062B83"/>
    <w:rsid w:val="00065493"/>
    <w:rsid w:val="00067927"/>
    <w:rsid w:val="00080216"/>
    <w:rsid w:val="00096F5C"/>
    <w:rsid w:val="000B42D5"/>
    <w:rsid w:val="00101330"/>
    <w:rsid w:val="00126E1C"/>
    <w:rsid w:val="00133DFA"/>
    <w:rsid w:val="00134CAC"/>
    <w:rsid w:val="0015795C"/>
    <w:rsid w:val="001739C4"/>
    <w:rsid w:val="0018285D"/>
    <w:rsid w:val="0018465E"/>
    <w:rsid w:val="001933E5"/>
    <w:rsid w:val="001A59C7"/>
    <w:rsid w:val="001D4BBA"/>
    <w:rsid w:val="001F7C93"/>
    <w:rsid w:val="00224473"/>
    <w:rsid w:val="002534DB"/>
    <w:rsid w:val="002619DE"/>
    <w:rsid w:val="00276D8C"/>
    <w:rsid w:val="002C1672"/>
    <w:rsid w:val="002F43EC"/>
    <w:rsid w:val="00307894"/>
    <w:rsid w:val="00320760"/>
    <w:rsid w:val="00321FDF"/>
    <w:rsid w:val="0033286A"/>
    <w:rsid w:val="003A2E1D"/>
    <w:rsid w:val="003A7511"/>
    <w:rsid w:val="003B64CE"/>
    <w:rsid w:val="003C4030"/>
    <w:rsid w:val="004026AB"/>
    <w:rsid w:val="0041706A"/>
    <w:rsid w:val="00431C98"/>
    <w:rsid w:val="00433738"/>
    <w:rsid w:val="004362BA"/>
    <w:rsid w:val="00436348"/>
    <w:rsid w:val="004377B6"/>
    <w:rsid w:val="00454212"/>
    <w:rsid w:val="004E7118"/>
    <w:rsid w:val="00552669"/>
    <w:rsid w:val="00587020"/>
    <w:rsid w:val="005935B6"/>
    <w:rsid w:val="00595664"/>
    <w:rsid w:val="005B4D1E"/>
    <w:rsid w:val="005C57DC"/>
    <w:rsid w:val="005C5E2B"/>
    <w:rsid w:val="005F4D09"/>
    <w:rsid w:val="00617BB3"/>
    <w:rsid w:val="00630111"/>
    <w:rsid w:val="00654603"/>
    <w:rsid w:val="0068394F"/>
    <w:rsid w:val="006937E5"/>
    <w:rsid w:val="00693F8D"/>
    <w:rsid w:val="006A1062"/>
    <w:rsid w:val="006A2F13"/>
    <w:rsid w:val="006C3DA4"/>
    <w:rsid w:val="006D4F33"/>
    <w:rsid w:val="00742705"/>
    <w:rsid w:val="00766A4F"/>
    <w:rsid w:val="007759AF"/>
    <w:rsid w:val="00776046"/>
    <w:rsid w:val="00776856"/>
    <w:rsid w:val="007C3A61"/>
    <w:rsid w:val="007D2632"/>
    <w:rsid w:val="007E253C"/>
    <w:rsid w:val="007E3553"/>
    <w:rsid w:val="007E4B0A"/>
    <w:rsid w:val="00813DDD"/>
    <w:rsid w:val="00814DE3"/>
    <w:rsid w:val="008649CD"/>
    <w:rsid w:val="00876B16"/>
    <w:rsid w:val="00882BAB"/>
    <w:rsid w:val="008A29C1"/>
    <w:rsid w:val="0094436F"/>
    <w:rsid w:val="009452C1"/>
    <w:rsid w:val="00947497"/>
    <w:rsid w:val="00951B6F"/>
    <w:rsid w:val="009641E8"/>
    <w:rsid w:val="00971CEF"/>
    <w:rsid w:val="009944D0"/>
    <w:rsid w:val="00996108"/>
    <w:rsid w:val="009A0AA7"/>
    <w:rsid w:val="009C29E1"/>
    <w:rsid w:val="009D5B5F"/>
    <w:rsid w:val="009E147F"/>
    <w:rsid w:val="00A11A47"/>
    <w:rsid w:val="00A15DC7"/>
    <w:rsid w:val="00A26149"/>
    <w:rsid w:val="00A320B6"/>
    <w:rsid w:val="00A56385"/>
    <w:rsid w:val="00A62BEF"/>
    <w:rsid w:val="00A835F8"/>
    <w:rsid w:val="00B04E31"/>
    <w:rsid w:val="00B26341"/>
    <w:rsid w:val="00B315F7"/>
    <w:rsid w:val="00B325A4"/>
    <w:rsid w:val="00B36E59"/>
    <w:rsid w:val="00B43A6A"/>
    <w:rsid w:val="00B621F4"/>
    <w:rsid w:val="00B71BE7"/>
    <w:rsid w:val="00B85025"/>
    <w:rsid w:val="00BC3AF3"/>
    <w:rsid w:val="00C15A96"/>
    <w:rsid w:val="00C5549D"/>
    <w:rsid w:val="00C60D28"/>
    <w:rsid w:val="00C61238"/>
    <w:rsid w:val="00C766CC"/>
    <w:rsid w:val="00C9204A"/>
    <w:rsid w:val="00CA22E9"/>
    <w:rsid w:val="00CE14A3"/>
    <w:rsid w:val="00D13734"/>
    <w:rsid w:val="00D21327"/>
    <w:rsid w:val="00D330E9"/>
    <w:rsid w:val="00D36DB5"/>
    <w:rsid w:val="00D62395"/>
    <w:rsid w:val="00D731C7"/>
    <w:rsid w:val="00D75C9E"/>
    <w:rsid w:val="00D9060A"/>
    <w:rsid w:val="00D947BD"/>
    <w:rsid w:val="00DA1B04"/>
    <w:rsid w:val="00DD0C0C"/>
    <w:rsid w:val="00DE78F7"/>
    <w:rsid w:val="00DF2A8B"/>
    <w:rsid w:val="00E41627"/>
    <w:rsid w:val="00E72E7A"/>
    <w:rsid w:val="00E83118"/>
    <w:rsid w:val="00E914E8"/>
    <w:rsid w:val="00EA113A"/>
    <w:rsid w:val="00EC4F4C"/>
    <w:rsid w:val="00EE0F2C"/>
    <w:rsid w:val="00EE7E5E"/>
    <w:rsid w:val="00EF4BCE"/>
    <w:rsid w:val="00EF5EA3"/>
    <w:rsid w:val="00F22CCA"/>
    <w:rsid w:val="00F32C29"/>
    <w:rsid w:val="00F84F2F"/>
    <w:rsid w:val="00FD336F"/>
    <w:rsid w:val="00FD7296"/>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5345</TotalTime>
  <Pages>30</Pages>
  <Words>12994</Words>
  <Characters>74072</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32</cp:revision>
  <dcterms:created xsi:type="dcterms:W3CDTF">2023-04-08T12:47:00Z</dcterms:created>
  <dcterms:modified xsi:type="dcterms:W3CDTF">2023-09-09T22:15:00Z</dcterms:modified>
</cp:coreProperties>
</file>