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DDA0A" w14:textId="77777777" w:rsidR="00E41627" w:rsidRPr="00A835F8" w:rsidRDefault="00E41627" w:rsidP="00E41627">
      <w:pPr>
        <w:jc w:val="center"/>
        <w:rPr>
          <w:rFonts w:ascii="Times New Roman" w:hAnsi="Times New Roman" w:cs="Times New Roman"/>
          <w:b/>
          <w:sz w:val="24"/>
          <w:szCs w:val="24"/>
        </w:rPr>
      </w:pPr>
      <w:r w:rsidRPr="00A835F8">
        <w:rPr>
          <w:rFonts w:ascii="Times New Roman" w:hAnsi="Times New Roman" w:cs="Times New Roman"/>
          <w:b/>
          <w:sz w:val="24"/>
          <w:szCs w:val="24"/>
        </w:rPr>
        <w:t>CCT College Dublin</w:t>
      </w:r>
    </w:p>
    <w:p w14:paraId="6C128480" w14:textId="77777777" w:rsidR="00E41627" w:rsidRPr="00A835F8" w:rsidRDefault="00E41627" w:rsidP="00E41627">
      <w:pPr>
        <w:rPr>
          <w:rFonts w:ascii="Times New Roman" w:hAnsi="Times New Roman" w:cs="Times New Roman"/>
          <w:b/>
          <w:sz w:val="24"/>
          <w:szCs w:val="24"/>
        </w:rPr>
      </w:pPr>
    </w:p>
    <w:p w14:paraId="1D721EA9" w14:textId="77777777" w:rsidR="00E41627" w:rsidRPr="00A835F8" w:rsidRDefault="00E41627" w:rsidP="00E41627">
      <w:pPr>
        <w:pBdr>
          <w:bottom w:val="single" w:sz="12" w:space="1" w:color="auto"/>
        </w:pBdr>
        <w:jc w:val="center"/>
        <w:rPr>
          <w:rFonts w:ascii="Times New Roman" w:hAnsi="Times New Roman" w:cs="Times New Roman"/>
          <w:b/>
          <w:sz w:val="24"/>
          <w:szCs w:val="24"/>
        </w:rPr>
      </w:pPr>
      <w:r w:rsidRPr="00A835F8">
        <w:rPr>
          <w:rFonts w:ascii="Times New Roman" w:hAnsi="Times New Roman" w:cs="Times New Roman"/>
          <w:b/>
          <w:sz w:val="24"/>
          <w:szCs w:val="24"/>
        </w:rPr>
        <w:t>Assessment Cover Page</w:t>
      </w:r>
    </w:p>
    <w:p w14:paraId="3E0EEC1F" w14:textId="77777777" w:rsidR="00E41627" w:rsidRPr="00A835F8" w:rsidRDefault="00E41627" w:rsidP="00E41627">
      <w:pPr>
        <w:pBdr>
          <w:bottom w:val="single" w:sz="12" w:space="1" w:color="auto"/>
        </w:pBdr>
        <w:jc w:val="center"/>
        <w:rPr>
          <w:rFonts w:ascii="Times New Roman" w:hAnsi="Times New Roman" w:cs="Times New Roman"/>
          <w:bCs/>
          <w:i/>
          <w:iCs/>
          <w:color w:val="FF0000"/>
          <w:sz w:val="24"/>
          <w:szCs w:val="24"/>
        </w:rPr>
      </w:pPr>
      <w:r w:rsidRPr="00A835F8">
        <w:rPr>
          <w:rFonts w:ascii="Times New Roman" w:hAnsi="Times New Roman" w:cs="Times New Roman"/>
          <w:bCs/>
          <w:i/>
          <w:iCs/>
          <w:color w:val="FF0000"/>
          <w:sz w:val="24"/>
          <w:szCs w:val="24"/>
        </w:rPr>
        <w:t>To be provided separately as a word doc for students to include with every submission</w:t>
      </w:r>
    </w:p>
    <w:p w14:paraId="5D8539FA" w14:textId="77777777" w:rsidR="00E41627" w:rsidRPr="00A835F8" w:rsidRDefault="00E41627" w:rsidP="00E41627">
      <w:pPr>
        <w:pBdr>
          <w:bottom w:val="single" w:sz="12" w:space="1" w:color="auto"/>
        </w:pBdr>
        <w:jc w:val="center"/>
        <w:rPr>
          <w:rFonts w:ascii="Times New Roman" w:hAnsi="Times New Roman" w:cs="Times New Roman"/>
          <w:b/>
          <w:sz w:val="24"/>
          <w:szCs w:val="24"/>
        </w:rPr>
      </w:pPr>
    </w:p>
    <w:p w14:paraId="5B0E080E" w14:textId="77777777" w:rsidR="00E41627" w:rsidRPr="00A835F8" w:rsidRDefault="00E41627" w:rsidP="00E41627">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198"/>
        <w:gridCol w:w="6324"/>
      </w:tblGrid>
      <w:tr w:rsidR="00E41627" w:rsidRPr="00A835F8" w14:paraId="50C8D87A" w14:textId="77777777">
        <w:tc>
          <w:tcPr>
            <w:tcW w:w="2263" w:type="dxa"/>
          </w:tcPr>
          <w:p w14:paraId="4457F1EE" w14:textId="77777777" w:rsidR="00E41627" w:rsidRPr="00A835F8" w:rsidRDefault="00E41627">
            <w:pPr>
              <w:rPr>
                <w:rFonts w:ascii="Times New Roman" w:hAnsi="Times New Roman" w:cs="Times New Roman"/>
                <w:b/>
                <w:bCs/>
                <w:sz w:val="24"/>
                <w:szCs w:val="24"/>
              </w:rPr>
            </w:pPr>
            <w:r w:rsidRPr="00A835F8">
              <w:rPr>
                <w:rFonts w:ascii="Times New Roman" w:hAnsi="Times New Roman" w:cs="Times New Roman"/>
                <w:b/>
                <w:bCs/>
                <w:sz w:val="24"/>
                <w:szCs w:val="24"/>
              </w:rPr>
              <w:t>Module Title:</w:t>
            </w:r>
          </w:p>
          <w:p w14:paraId="7CE90010" w14:textId="77777777" w:rsidR="00E41627" w:rsidRPr="00A835F8" w:rsidRDefault="00E41627">
            <w:pPr>
              <w:rPr>
                <w:rFonts w:ascii="Times New Roman" w:hAnsi="Times New Roman" w:cs="Times New Roman"/>
                <w:b/>
                <w:bCs/>
                <w:sz w:val="24"/>
                <w:szCs w:val="24"/>
              </w:rPr>
            </w:pPr>
          </w:p>
        </w:tc>
        <w:tc>
          <w:tcPr>
            <w:tcW w:w="6753" w:type="dxa"/>
          </w:tcPr>
          <w:p w14:paraId="11B46665" w14:textId="584E30A6" w:rsidR="00E41627" w:rsidRPr="00A835F8" w:rsidRDefault="00E41627">
            <w:pPr>
              <w:rPr>
                <w:rFonts w:ascii="Times New Roman" w:hAnsi="Times New Roman" w:cs="Times New Roman"/>
                <w:sz w:val="24"/>
                <w:szCs w:val="24"/>
              </w:rPr>
            </w:pPr>
            <w:r w:rsidRPr="00A835F8">
              <w:rPr>
                <w:rFonts w:ascii="Times New Roman" w:hAnsi="Times New Roman" w:cs="Times New Roman"/>
                <w:sz w:val="24"/>
                <w:szCs w:val="24"/>
              </w:rPr>
              <w:t xml:space="preserve">Research </w:t>
            </w:r>
            <w:r w:rsidR="006D4F33" w:rsidRPr="00A835F8">
              <w:rPr>
                <w:rFonts w:ascii="Times New Roman" w:hAnsi="Times New Roman" w:cs="Times New Roman"/>
                <w:sz w:val="24"/>
                <w:szCs w:val="24"/>
              </w:rPr>
              <w:t>and Professional Ethics</w:t>
            </w:r>
          </w:p>
        </w:tc>
      </w:tr>
      <w:tr w:rsidR="00E41627" w:rsidRPr="00A835F8" w14:paraId="0100A53E" w14:textId="77777777">
        <w:tc>
          <w:tcPr>
            <w:tcW w:w="2263" w:type="dxa"/>
          </w:tcPr>
          <w:p w14:paraId="4425AB78" w14:textId="77777777" w:rsidR="00E41627" w:rsidRPr="00A835F8" w:rsidRDefault="00E41627">
            <w:pPr>
              <w:rPr>
                <w:rFonts w:ascii="Times New Roman" w:hAnsi="Times New Roman" w:cs="Times New Roman"/>
                <w:b/>
                <w:bCs/>
                <w:sz w:val="24"/>
                <w:szCs w:val="24"/>
              </w:rPr>
            </w:pPr>
            <w:r w:rsidRPr="00A835F8">
              <w:rPr>
                <w:rFonts w:ascii="Times New Roman" w:hAnsi="Times New Roman" w:cs="Times New Roman"/>
                <w:b/>
                <w:bCs/>
                <w:sz w:val="24"/>
                <w:szCs w:val="24"/>
              </w:rPr>
              <w:t>Assessment Title:</w:t>
            </w:r>
          </w:p>
          <w:p w14:paraId="742FEAB0" w14:textId="77777777" w:rsidR="00E41627" w:rsidRPr="00A835F8" w:rsidRDefault="00E41627">
            <w:pPr>
              <w:rPr>
                <w:rFonts w:ascii="Times New Roman" w:hAnsi="Times New Roman" w:cs="Times New Roman"/>
                <w:b/>
                <w:bCs/>
                <w:sz w:val="24"/>
                <w:szCs w:val="24"/>
              </w:rPr>
            </w:pPr>
          </w:p>
        </w:tc>
        <w:tc>
          <w:tcPr>
            <w:tcW w:w="6753" w:type="dxa"/>
          </w:tcPr>
          <w:p w14:paraId="649A39B7" w14:textId="3864BA43" w:rsidR="006D4F33" w:rsidRPr="00A835F8" w:rsidRDefault="006D4F33" w:rsidP="006D4F33">
            <w:pPr>
              <w:rPr>
                <w:rFonts w:ascii="Times New Roman" w:hAnsi="Times New Roman" w:cs="Times New Roman"/>
                <w:sz w:val="24"/>
                <w:szCs w:val="24"/>
              </w:rPr>
            </w:pPr>
            <w:r w:rsidRPr="00A835F8">
              <w:rPr>
                <w:rFonts w:ascii="Times New Roman" w:hAnsi="Times New Roman" w:cs="Times New Roman"/>
                <w:sz w:val="24"/>
                <w:szCs w:val="24"/>
              </w:rPr>
              <w:t xml:space="preserve">Using Deep Learning to Classify and Analyse Musical Instruments Based on Spectrograms </w:t>
            </w:r>
            <w:r w:rsidR="009A0AA7" w:rsidRPr="00A835F8">
              <w:rPr>
                <w:rFonts w:ascii="Times New Roman" w:hAnsi="Times New Roman" w:cs="Times New Roman"/>
                <w:sz w:val="24"/>
                <w:szCs w:val="24"/>
              </w:rPr>
              <w:t>and</w:t>
            </w:r>
            <w:r w:rsidRPr="00A835F8">
              <w:rPr>
                <w:rFonts w:ascii="Times New Roman" w:hAnsi="Times New Roman" w:cs="Times New Roman"/>
                <w:sz w:val="24"/>
                <w:szCs w:val="24"/>
              </w:rPr>
              <w:t xml:space="preserve"> Audio Features</w:t>
            </w:r>
          </w:p>
          <w:p w14:paraId="6D4B68CE" w14:textId="77777777" w:rsidR="00E41627" w:rsidRPr="00A835F8" w:rsidRDefault="00E41627">
            <w:pPr>
              <w:rPr>
                <w:rFonts w:ascii="Times New Roman" w:hAnsi="Times New Roman" w:cs="Times New Roman"/>
                <w:sz w:val="24"/>
                <w:szCs w:val="24"/>
              </w:rPr>
            </w:pPr>
          </w:p>
        </w:tc>
      </w:tr>
      <w:tr w:rsidR="00E41627" w:rsidRPr="00A835F8" w14:paraId="71430F5B" w14:textId="77777777">
        <w:tc>
          <w:tcPr>
            <w:tcW w:w="2263" w:type="dxa"/>
          </w:tcPr>
          <w:p w14:paraId="10CFFF7D" w14:textId="77777777" w:rsidR="00E41627" w:rsidRPr="00A835F8" w:rsidRDefault="00E41627">
            <w:pPr>
              <w:rPr>
                <w:rFonts w:ascii="Times New Roman" w:hAnsi="Times New Roman" w:cs="Times New Roman"/>
                <w:b/>
                <w:bCs/>
                <w:sz w:val="24"/>
                <w:szCs w:val="24"/>
              </w:rPr>
            </w:pPr>
            <w:r w:rsidRPr="00A835F8">
              <w:rPr>
                <w:rFonts w:ascii="Times New Roman" w:hAnsi="Times New Roman" w:cs="Times New Roman"/>
                <w:b/>
                <w:bCs/>
                <w:sz w:val="24"/>
                <w:szCs w:val="24"/>
              </w:rPr>
              <w:t>Lecturer Name:</w:t>
            </w:r>
          </w:p>
          <w:p w14:paraId="16890839" w14:textId="77777777" w:rsidR="00E41627" w:rsidRPr="00A835F8" w:rsidRDefault="00E41627">
            <w:pPr>
              <w:rPr>
                <w:rFonts w:ascii="Times New Roman" w:hAnsi="Times New Roman" w:cs="Times New Roman"/>
                <w:b/>
                <w:bCs/>
                <w:sz w:val="24"/>
                <w:szCs w:val="24"/>
              </w:rPr>
            </w:pPr>
          </w:p>
        </w:tc>
        <w:tc>
          <w:tcPr>
            <w:tcW w:w="6753" w:type="dxa"/>
          </w:tcPr>
          <w:p w14:paraId="220D3F53" w14:textId="00346BA8" w:rsidR="00E41627" w:rsidRPr="00A835F8" w:rsidRDefault="006D4F33">
            <w:pPr>
              <w:rPr>
                <w:rFonts w:ascii="Times New Roman" w:hAnsi="Times New Roman" w:cs="Times New Roman"/>
                <w:sz w:val="24"/>
                <w:szCs w:val="24"/>
              </w:rPr>
            </w:pPr>
            <w:r w:rsidRPr="00A835F8">
              <w:rPr>
                <w:rFonts w:ascii="Times New Roman" w:hAnsi="Times New Roman" w:cs="Times New Roman"/>
                <w:iCs/>
                <w:sz w:val="24"/>
                <w:szCs w:val="24"/>
              </w:rPr>
              <w:t>Rory Byrne</w:t>
            </w:r>
          </w:p>
        </w:tc>
      </w:tr>
      <w:tr w:rsidR="00E41627" w:rsidRPr="00A835F8" w14:paraId="75F32076" w14:textId="77777777">
        <w:tc>
          <w:tcPr>
            <w:tcW w:w="2263" w:type="dxa"/>
          </w:tcPr>
          <w:p w14:paraId="34B10118" w14:textId="77777777" w:rsidR="00E41627" w:rsidRPr="00A835F8" w:rsidRDefault="00E41627">
            <w:pPr>
              <w:rPr>
                <w:rFonts w:ascii="Times New Roman" w:hAnsi="Times New Roman" w:cs="Times New Roman"/>
                <w:b/>
                <w:bCs/>
                <w:sz w:val="24"/>
                <w:szCs w:val="24"/>
              </w:rPr>
            </w:pPr>
            <w:r w:rsidRPr="00A835F8">
              <w:rPr>
                <w:rFonts w:ascii="Times New Roman" w:hAnsi="Times New Roman" w:cs="Times New Roman"/>
                <w:b/>
                <w:bCs/>
                <w:sz w:val="24"/>
                <w:szCs w:val="24"/>
              </w:rPr>
              <w:t>Student Full Name:</w:t>
            </w:r>
          </w:p>
          <w:p w14:paraId="0583CEAA" w14:textId="77777777" w:rsidR="00E41627" w:rsidRPr="00A835F8" w:rsidRDefault="00E41627">
            <w:pPr>
              <w:rPr>
                <w:rFonts w:ascii="Times New Roman" w:hAnsi="Times New Roman" w:cs="Times New Roman"/>
                <w:b/>
                <w:bCs/>
                <w:sz w:val="24"/>
                <w:szCs w:val="24"/>
              </w:rPr>
            </w:pPr>
          </w:p>
        </w:tc>
        <w:tc>
          <w:tcPr>
            <w:tcW w:w="6753" w:type="dxa"/>
          </w:tcPr>
          <w:p w14:paraId="2C9BF42D" w14:textId="7A160E4D" w:rsidR="00E41627" w:rsidRPr="00A835F8" w:rsidRDefault="006D4F33">
            <w:pPr>
              <w:rPr>
                <w:rFonts w:ascii="Times New Roman" w:hAnsi="Times New Roman" w:cs="Times New Roman"/>
                <w:sz w:val="24"/>
                <w:szCs w:val="24"/>
              </w:rPr>
            </w:pPr>
            <w:r w:rsidRPr="00A835F8">
              <w:rPr>
                <w:rFonts w:ascii="Times New Roman" w:hAnsi="Times New Roman" w:cs="Times New Roman"/>
                <w:sz w:val="24"/>
                <w:szCs w:val="24"/>
              </w:rPr>
              <w:t>Obinna Igbodika</w:t>
            </w:r>
          </w:p>
        </w:tc>
      </w:tr>
      <w:tr w:rsidR="00E41627" w:rsidRPr="00A835F8" w14:paraId="52A87B82" w14:textId="77777777">
        <w:tc>
          <w:tcPr>
            <w:tcW w:w="2263" w:type="dxa"/>
          </w:tcPr>
          <w:p w14:paraId="0B313EF7" w14:textId="77777777" w:rsidR="00E41627" w:rsidRPr="00A835F8" w:rsidRDefault="00E41627">
            <w:pPr>
              <w:rPr>
                <w:rFonts w:ascii="Times New Roman" w:hAnsi="Times New Roman" w:cs="Times New Roman"/>
                <w:b/>
                <w:bCs/>
                <w:sz w:val="24"/>
                <w:szCs w:val="24"/>
              </w:rPr>
            </w:pPr>
            <w:r w:rsidRPr="00A835F8">
              <w:rPr>
                <w:rFonts w:ascii="Times New Roman" w:hAnsi="Times New Roman" w:cs="Times New Roman"/>
                <w:b/>
                <w:bCs/>
                <w:sz w:val="24"/>
                <w:szCs w:val="24"/>
              </w:rPr>
              <w:t>Student Number:</w:t>
            </w:r>
          </w:p>
          <w:p w14:paraId="7B493303" w14:textId="77777777" w:rsidR="00E41627" w:rsidRPr="00A835F8" w:rsidRDefault="00E41627">
            <w:pPr>
              <w:rPr>
                <w:rFonts w:ascii="Times New Roman" w:hAnsi="Times New Roman" w:cs="Times New Roman"/>
                <w:b/>
                <w:bCs/>
                <w:sz w:val="24"/>
                <w:szCs w:val="24"/>
              </w:rPr>
            </w:pPr>
          </w:p>
        </w:tc>
        <w:tc>
          <w:tcPr>
            <w:tcW w:w="6753" w:type="dxa"/>
          </w:tcPr>
          <w:p w14:paraId="4236FD84" w14:textId="12FAF263" w:rsidR="00E41627" w:rsidRPr="00A835F8" w:rsidRDefault="00E41627">
            <w:pPr>
              <w:rPr>
                <w:rFonts w:ascii="Times New Roman" w:hAnsi="Times New Roman" w:cs="Times New Roman"/>
                <w:sz w:val="24"/>
                <w:szCs w:val="24"/>
              </w:rPr>
            </w:pPr>
            <w:r w:rsidRPr="00A835F8">
              <w:rPr>
                <w:rFonts w:ascii="Times New Roman" w:hAnsi="Times New Roman" w:cs="Times New Roman"/>
                <w:sz w:val="24"/>
                <w:szCs w:val="24"/>
              </w:rPr>
              <w:t>2022551</w:t>
            </w:r>
          </w:p>
        </w:tc>
      </w:tr>
      <w:tr w:rsidR="00E41627" w:rsidRPr="00A835F8" w14:paraId="6A79AC27" w14:textId="77777777">
        <w:tc>
          <w:tcPr>
            <w:tcW w:w="2263" w:type="dxa"/>
          </w:tcPr>
          <w:p w14:paraId="2496F9CD" w14:textId="77777777" w:rsidR="00E41627" w:rsidRPr="00A835F8" w:rsidRDefault="00E41627">
            <w:pPr>
              <w:rPr>
                <w:rFonts w:ascii="Times New Roman" w:hAnsi="Times New Roman" w:cs="Times New Roman"/>
                <w:b/>
                <w:bCs/>
                <w:sz w:val="24"/>
                <w:szCs w:val="24"/>
              </w:rPr>
            </w:pPr>
            <w:r w:rsidRPr="00A835F8">
              <w:rPr>
                <w:rFonts w:ascii="Times New Roman" w:hAnsi="Times New Roman" w:cs="Times New Roman"/>
                <w:b/>
                <w:bCs/>
                <w:sz w:val="24"/>
                <w:szCs w:val="24"/>
              </w:rPr>
              <w:t>Assessment Due Date:</w:t>
            </w:r>
          </w:p>
          <w:p w14:paraId="4EFA0391" w14:textId="77777777" w:rsidR="00E41627" w:rsidRPr="00A835F8" w:rsidRDefault="00E41627">
            <w:pPr>
              <w:rPr>
                <w:rFonts w:ascii="Times New Roman" w:hAnsi="Times New Roman" w:cs="Times New Roman"/>
                <w:b/>
                <w:bCs/>
                <w:sz w:val="24"/>
                <w:szCs w:val="24"/>
              </w:rPr>
            </w:pPr>
          </w:p>
        </w:tc>
        <w:tc>
          <w:tcPr>
            <w:tcW w:w="6753" w:type="dxa"/>
          </w:tcPr>
          <w:p w14:paraId="6867A033" w14:textId="380A9D94" w:rsidR="00E41627" w:rsidRPr="00A835F8" w:rsidRDefault="00FE4165">
            <w:pPr>
              <w:rPr>
                <w:rFonts w:ascii="Times New Roman" w:hAnsi="Times New Roman" w:cs="Times New Roman"/>
                <w:sz w:val="24"/>
                <w:szCs w:val="24"/>
              </w:rPr>
            </w:pPr>
            <w:r w:rsidRPr="00A835F8">
              <w:rPr>
                <w:rFonts w:ascii="Times New Roman" w:hAnsi="Times New Roman" w:cs="Times New Roman"/>
                <w:sz w:val="24"/>
                <w:szCs w:val="24"/>
              </w:rPr>
              <w:t>26</w:t>
            </w:r>
            <w:r w:rsidR="006D4F33" w:rsidRPr="00A835F8">
              <w:rPr>
                <w:rFonts w:ascii="Times New Roman" w:hAnsi="Times New Roman" w:cs="Times New Roman"/>
                <w:sz w:val="24"/>
                <w:szCs w:val="24"/>
              </w:rPr>
              <w:t>/0</w:t>
            </w:r>
            <w:r w:rsidRPr="00A835F8">
              <w:rPr>
                <w:rFonts w:ascii="Times New Roman" w:hAnsi="Times New Roman" w:cs="Times New Roman"/>
                <w:sz w:val="24"/>
                <w:szCs w:val="24"/>
              </w:rPr>
              <w:t>5</w:t>
            </w:r>
            <w:r w:rsidR="006D4F33" w:rsidRPr="00A835F8">
              <w:rPr>
                <w:rFonts w:ascii="Times New Roman" w:hAnsi="Times New Roman" w:cs="Times New Roman"/>
                <w:sz w:val="24"/>
                <w:szCs w:val="24"/>
              </w:rPr>
              <w:t>/2023</w:t>
            </w:r>
          </w:p>
        </w:tc>
      </w:tr>
      <w:tr w:rsidR="00E41627" w:rsidRPr="00A835F8" w14:paraId="0AB13757" w14:textId="77777777">
        <w:tc>
          <w:tcPr>
            <w:tcW w:w="2263" w:type="dxa"/>
          </w:tcPr>
          <w:p w14:paraId="58CE3606" w14:textId="77777777" w:rsidR="00E41627" w:rsidRPr="00A835F8" w:rsidRDefault="00E41627">
            <w:pPr>
              <w:rPr>
                <w:rFonts w:ascii="Times New Roman" w:hAnsi="Times New Roman" w:cs="Times New Roman"/>
                <w:b/>
                <w:bCs/>
                <w:sz w:val="24"/>
                <w:szCs w:val="24"/>
              </w:rPr>
            </w:pPr>
            <w:r w:rsidRPr="00A835F8">
              <w:rPr>
                <w:rFonts w:ascii="Times New Roman" w:hAnsi="Times New Roman" w:cs="Times New Roman"/>
                <w:b/>
                <w:bCs/>
                <w:sz w:val="24"/>
                <w:szCs w:val="24"/>
              </w:rPr>
              <w:t>Date of Submission:</w:t>
            </w:r>
          </w:p>
          <w:p w14:paraId="79FB668F" w14:textId="77777777" w:rsidR="00E41627" w:rsidRPr="00A835F8" w:rsidRDefault="00E41627">
            <w:pPr>
              <w:rPr>
                <w:rFonts w:ascii="Times New Roman" w:hAnsi="Times New Roman" w:cs="Times New Roman"/>
                <w:b/>
                <w:bCs/>
                <w:sz w:val="24"/>
                <w:szCs w:val="24"/>
              </w:rPr>
            </w:pPr>
          </w:p>
        </w:tc>
        <w:tc>
          <w:tcPr>
            <w:tcW w:w="6753" w:type="dxa"/>
          </w:tcPr>
          <w:p w14:paraId="3C9A68BF" w14:textId="294A315F" w:rsidR="00E41627" w:rsidRPr="00A835F8" w:rsidRDefault="00FE4165">
            <w:pPr>
              <w:rPr>
                <w:rFonts w:ascii="Times New Roman" w:hAnsi="Times New Roman" w:cs="Times New Roman"/>
                <w:sz w:val="24"/>
                <w:szCs w:val="24"/>
              </w:rPr>
            </w:pPr>
            <w:r w:rsidRPr="00A835F8">
              <w:rPr>
                <w:rFonts w:ascii="Times New Roman" w:hAnsi="Times New Roman" w:cs="Times New Roman"/>
                <w:sz w:val="24"/>
                <w:szCs w:val="24"/>
              </w:rPr>
              <w:t>28</w:t>
            </w:r>
            <w:r w:rsidR="006D4F33" w:rsidRPr="00A835F8">
              <w:rPr>
                <w:rFonts w:ascii="Times New Roman" w:hAnsi="Times New Roman" w:cs="Times New Roman"/>
                <w:sz w:val="24"/>
                <w:szCs w:val="24"/>
              </w:rPr>
              <w:t>/0</w:t>
            </w:r>
            <w:r w:rsidRPr="00A835F8">
              <w:rPr>
                <w:rFonts w:ascii="Times New Roman" w:hAnsi="Times New Roman" w:cs="Times New Roman"/>
                <w:sz w:val="24"/>
                <w:szCs w:val="24"/>
              </w:rPr>
              <w:t>5</w:t>
            </w:r>
            <w:r w:rsidR="006D4F33" w:rsidRPr="00A835F8">
              <w:rPr>
                <w:rFonts w:ascii="Times New Roman" w:hAnsi="Times New Roman" w:cs="Times New Roman"/>
                <w:sz w:val="24"/>
                <w:szCs w:val="24"/>
              </w:rPr>
              <w:t>/2023</w:t>
            </w:r>
          </w:p>
        </w:tc>
      </w:tr>
    </w:tbl>
    <w:p w14:paraId="4BA4B0D0" w14:textId="77777777" w:rsidR="00E41627" w:rsidRPr="00A835F8" w:rsidRDefault="00E41627" w:rsidP="00E41627">
      <w:pPr>
        <w:rPr>
          <w:rFonts w:ascii="Times New Roman" w:hAnsi="Times New Roman" w:cs="Times New Roman"/>
          <w:sz w:val="24"/>
          <w:szCs w:val="24"/>
        </w:rPr>
      </w:pPr>
    </w:p>
    <w:p w14:paraId="081FFBD9" w14:textId="77777777" w:rsidR="00E41627" w:rsidRPr="00A835F8" w:rsidRDefault="00E41627" w:rsidP="00E41627">
      <w:pPr>
        <w:pBdr>
          <w:bottom w:val="single" w:sz="12" w:space="31" w:color="auto"/>
        </w:pBdr>
        <w:rPr>
          <w:rFonts w:ascii="Times New Roman" w:hAnsi="Times New Roman" w:cs="Times New Roman"/>
          <w:b/>
          <w:sz w:val="24"/>
          <w:szCs w:val="24"/>
        </w:rPr>
      </w:pPr>
    </w:p>
    <w:p w14:paraId="4E0D76F8" w14:textId="77777777" w:rsidR="00E41627" w:rsidRPr="00A835F8" w:rsidRDefault="00E41627" w:rsidP="00E41627">
      <w:pPr>
        <w:pBdr>
          <w:bottom w:val="single" w:sz="12" w:space="31" w:color="auto"/>
        </w:pBdr>
        <w:rPr>
          <w:rFonts w:ascii="Times New Roman" w:hAnsi="Times New Roman" w:cs="Times New Roman"/>
          <w:b/>
          <w:sz w:val="24"/>
          <w:szCs w:val="24"/>
        </w:rPr>
      </w:pPr>
    </w:p>
    <w:p w14:paraId="7599D857" w14:textId="77777777" w:rsidR="00E41627" w:rsidRPr="00A835F8" w:rsidRDefault="00E41627" w:rsidP="00E41627">
      <w:pPr>
        <w:rPr>
          <w:rFonts w:ascii="Times New Roman" w:hAnsi="Times New Roman" w:cs="Times New Roman"/>
          <w:b/>
          <w:sz w:val="24"/>
          <w:szCs w:val="24"/>
        </w:rPr>
      </w:pPr>
    </w:p>
    <w:p w14:paraId="2A0D700D" w14:textId="77777777" w:rsidR="00E41627" w:rsidRPr="00A835F8" w:rsidRDefault="00E41627" w:rsidP="00E41627">
      <w:pPr>
        <w:rPr>
          <w:rFonts w:ascii="Times New Roman" w:hAnsi="Times New Roman" w:cs="Times New Roman"/>
          <w:b/>
          <w:sz w:val="24"/>
          <w:szCs w:val="24"/>
        </w:rPr>
      </w:pPr>
      <w:r w:rsidRPr="00A835F8">
        <w:rPr>
          <w:rFonts w:ascii="Times New Roman" w:hAnsi="Times New Roman" w:cs="Times New Roman"/>
          <w:b/>
          <w:sz w:val="24"/>
          <w:szCs w:val="24"/>
        </w:rPr>
        <w:t xml:space="preserve">Declaration </w:t>
      </w:r>
    </w:p>
    <w:p w14:paraId="609072AB" w14:textId="77777777" w:rsidR="00E41627" w:rsidRPr="00A835F8" w:rsidRDefault="00E41627" w:rsidP="00E41627">
      <w:pPr>
        <w:rPr>
          <w:rFonts w:ascii="Times New Roman" w:hAnsi="Times New Roman" w:cs="Times New Roman"/>
          <w:sz w:val="24"/>
          <w:szCs w:val="24"/>
        </w:rPr>
      </w:pPr>
      <w:r w:rsidRPr="00A835F8">
        <w:rPr>
          <w:rFonts w:ascii="Times New Roman" w:hAnsi="Times New Roman" w:cs="Times New Roman"/>
          <w:sz w:val="24"/>
          <w:szCs w:val="24"/>
        </w:rPr>
        <w:tab/>
      </w:r>
      <w:r w:rsidRPr="00A835F8">
        <w:rPr>
          <w:rFonts w:ascii="Times New Roman" w:hAnsi="Times New Roman" w:cs="Times New Roman"/>
          <w:sz w:val="24"/>
          <w:szCs w:val="24"/>
        </w:rPr>
        <w:tab/>
      </w:r>
      <w:r w:rsidRPr="00A835F8">
        <w:rPr>
          <w:rFonts w:ascii="Times New Roman" w:hAnsi="Times New Roman" w:cs="Times New Roman"/>
          <w:sz w:val="24"/>
          <w:szCs w:val="24"/>
        </w:rPr>
        <w:tab/>
      </w:r>
    </w:p>
    <w:tbl>
      <w:tblPr>
        <w:tblStyle w:val="TableGrid"/>
        <w:tblW w:w="0" w:type="auto"/>
        <w:tblLook w:val="04A0" w:firstRow="1" w:lastRow="0" w:firstColumn="1" w:lastColumn="0" w:noHBand="0" w:noVBand="1"/>
      </w:tblPr>
      <w:tblGrid>
        <w:gridCol w:w="8522"/>
      </w:tblGrid>
      <w:tr w:rsidR="00E41627" w:rsidRPr="00A835F8" w14:paraId="51A6CFA6" w14:textId="77777777">
        <w:trPr>
          <w:trHeight w:val="1111"/>
        </w:trPr>
        <w:tc>
          <w:tcPr>
            <w:tcW w:w="9016" w:type="dxa"/>
          </w:tcPr>
          <w:p w14:paraId="208C030F" w14:textId="77777777" w:rsidR="00E41627" w:rsidRPr="00A835F8" w:rsidRDefault="00E41627">
            <w:pPr>
              <w:rPr>
                <w:rFonts w:ascii="Times New Roman" w:hAnsi="Times New Roman" w:cs="Times New Roman"/>
                <w:sz w:val="24"/>
                <w:szCs w:val="24"/>
              </w:rPr>
            </w:pPr>
            <w:r w:rsidRPr="00A835F8">
              <w:rPr>
                <w:rFonts w:ascii="Times New Roman" w:hAnsi="Times New Roman" w:cs="Times New Roman"/>
                <w:sz w:val="24"/>
                <w:szCs w:val="24"/>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365E105F" w14:textId="77777777" w:rsidR="00E41627" w:rsidRPr="00A835F8" w:rsidRDefault="00E41627">
            <w:pPr>
              <w:rPr>
                <w:rFonts w:ascii="Times New Roman" w:hAnsi="Times New Roman" w:cs="Times New Roman"/>
                <w:sz w:val="24"/>
                <w:szCs w:val="24"/>
              </w:rPr>
            </w:pPr>
          </w:p>
        </w:tc>
      </w:tr>
    </w:tbl>
    <w:p w14:paraId="0778E38F" w14:textId="77777777" w:rsidR="00E41627" w:rsidRPr="00A835F8" w:rsidRDefault="00E41627" w:rsidP="00E41627">
      <w:pPr>
        <w:rPr>
          <w:rFonts w:ascii="Times New Roman" w:hAnsi="Times New Roman" w:cs="Times New Roman"/>
          <w:sz w:val="24"/>
          <w:szCs w:val="24"/>
        </w:rPr>
      </w:pPr>
    </w:p>
    <w:p w14:paraId="4C8C1ADF" w14:textId="77777777" w:rsidR="00E41627" w:rsidRPr="00A835F8" w:rsidRDefault="00E41627" w:rsidP="00E41627">
      <w:pPr>
        <w:rPr>
          <w:rFonts w:ascii="Times New Roman" w:hAnsi="Times New Roman" w:cs="Times New Roman"/>
          <w:sz w:val="24"/>
          <w:szCs w:val="24"/>
        </w:rPr>
      </w:pPr>
    </w:p>
    <w:p w14:paraId="4DA3697E" w14:textId="26E69E9C" w:rsidR="00C766CC" w:rsidRPr="00A835F8" w:rsidRDefault="00C766CC">
      <w:pPr>
        <w:rPr>
          <w:rFonts w:ascii="Times New Roman" w:hAnsi="Times New Roman" w:cs="Times New Roman"/>
          <w:b/>
          <w:bCs/>
          <w:sz w:val="24"/>
          <w:szCs w:val="24"/>
          <w:u w:val="single"/>
        </w:rPr>
      </w:pPr>
      <w:r w:rsidRPr="00A835F8">
        <w:rPr>
          <w:rFonts w:ascii="Times New Roman" w:hAnsi="Times New Roman" w:cs="Times New Roman"/>
          <w:b/>
          <w:bCs/>
          <w:sz w:val="24"/>
          <w:szCs w:val="24"/>
          <w:u w:val="single"/>
        </w:rPr>
        <w:t xml:space="preserve">Using Deep Learning To Classify And </w:t>
      </w:r>
      <w:r w:rsidR="00134CAC" w:rsidRPr="00A835F8">
        <w:rPr>
          <w:rFonts w:ascii="Times New Roman" w:hAnsi="Times New Roman" w:cs="Times New Roman"/>
          <w:b/>
          <w:bCs/>
          <w:sz w:val="24"/>
          <w:szCs w:val="24"/>
          <w:u w:val="single"/>
        </w:rPr>
        <w:t>Analyze</w:t>
      </w:r>
      <w:r w:rsidRPr="00A835F8">
        <w:rPr>
          <w:rFonts w:ascii="Times New Roman" w:hAnsi="Times New Roman" w:cs="Times New Roman"/>
          <w:b/>
          <w:bCs/>
          <w:sz w:val="24"/>
          <w:szCs w:val="24"/>
          <w:u w:val="single"/>
        </w:rPr>
        <w:t xml:space="preserve"> Musical Instruments Based On Spectrograms And Audio Features</w:t>
      </w:r>
    </w:p>
    <w:p w14:paraId="4278F17F" w14:textId="77777777" w:rsidR="00B36E59" w:rsidRPr="00A835F8" w:rsidRDefault="00B36E59" w:rsidP="00B36E59">
      <w:pPr>
        <w:rPr>
          <w:rFonts w:ascii="Times New Roman" w:hAnsi="Times New Roman" w:cs="Times New Roman"/>
          <w:b/>
          <w:bCs/>
          <w:sz w:val="24"/>
          <w:szCs w:val="24"/>
          <w:u w:val="single"/>
        </w:rPr>
      </w:pPr>
    </w:p>
    <w:p w14:paraId="497FA192" w14:textId="34D578B8" w:rsidR="00B36E59" w:rsidRPr="00A835F8" w:rsidRDefault="00B36E59" w:rsidP="00B36E59">
      <w:pPr>
        <w:rPr>
          <w:rFonts w:ascii="Times New Roman" w:hAnsi="Times New Roman" w:cs="Times New Roman"/>
          <w:b/>
          <w:bCs/>
          <w:sz w:val="24"/>
          <w:szCs w:val="24"/>
          <w:u w:val="single"/>
        </w:rPr>
      </w:pPr>
      <w:r w:rsidRPr="00A835F8">
        <w:rPr>
          <w:rFonts w:ascii="Times New Roman" w:hAnsi="Times New Roman" w:cs="Times New Roman"/>
          <w:b/>
          <w:bCs/>
          <w:sz w:val="24"/>
          <w:szCs w:val="24"/>
          <w:u w:val="single"/>
        </w:rPr>
        <w:t>INTRODUCTION</w:t>
      </w:r>
    </w:p>
    <w:p w14:paraId="1B0AE5AC" w14:textId="22E5AE83" w:rsidR="00DD0C0C" w:rsidRPr="00A835F8" w:rsidRDefault="00B36E59">
      <w:pPr>
        <w:rPr>
          <w:rFonts w:ascii="Times New Roman" w:hAnsi="Times New Roman" w:cs="Times New Roman"/>
          <w:sz w:val="24"/>
          <w:szCs w:val="24"/>
        </w:rPr>
      </w:pPr>
      <w:r w:rsidRPr="00A835F8">
        <w:rPr>
          <w:rFonts w:ascii="Times New Roman" w:hAnsi="Times New Roman" w:cs="Times New Roman"/>
          <w:sz w:val="24"/>
          <w:szCs w:val="24"/>
        </w:rPr>
        <w:t xml:space="preserve">In recent years the field of music information retrieval (MIR) has witnessed </w:t>
      </w:r>
      <w:r w:rsidRPr="00A835F8">
        <w:rPr>
          <w:rFonts w:ascii="Times New Roman" w:hAnsi="Times New Roman" w:cs="Times New Roman"/>
          <w:sz w:val="24"/>
          <w:szCs w:val="24"/>
        </w:rPr>
        <w:lastRenderedPageBreak/>
        <w:t>significant advancements with deep learning methods for audio, analysis gaining substantial attention from scholars and practitioners This has opened up exciting possibilities for the classification and analysis of musical instruments based on audio features and spectrograms. The ability of deep learning algorithms to automatically extract features from audio signals offers a promising avenue for more precise and robust models in instrument classification and analysis. Traditionally instrument classification has relied on hand crafted features and rule based systems, often limited in their ability to capture the intricate nature of audio data. Although with recent advancements in deep learning algorithms, researchers now have the opportunity to build models that can learn and extract features automatically from audio signals. This shift has sparked a renewed interest in exploring the potential of deep learning for instrument classification and analysis. The objective of this study is to develop a deep learning based model framework for classifying and analyzing musical instruments, utilizing both audio features and spectrograms. To achieve this we will train the model, on a large dataset consisting of audio recordings from various musical instruments. The performance of the proposed model will be evaluated using multiple metrics to ensure its accuracy and effectiveness. The outcomes of this research, investigation hold great potential for advancing the field of music information retrieval. The accurate classification and analysis of musical instruments can have various applications including music information retrieval systems, audio content analysis and automatic transcription. Additionally, the findings from this study will contribute to the development of more precise and robust models, ultimately enhancing the accuracy and reliability of instrument classification and analysis. By leveraging deep learning algorithms and exploiting the rich information contained within spectrograms and audio features we aim to overcome the limitations of traditional approaches in instrument classification. This research will not only contribute to the advancement of music analysis but also have implications for other domains such as music recommendation systems and genre identification. In conclusion, the fusion of deep learning techniques and audio analysis provides a promising avenue for accurately classifying and analyzing musical instruments. Through the development of a deep learning based model framework trained on a comprehensive dataset we aim to advance the field of music information retrieval, and contribute to the growth of more precise and robust models. The potential applications of this research span various domains, making it an exciting and important area of investigation in the field of audio analysis and machine learning.</w:t>
      </w:r>
      <w:bookmarkStart w:id="0" w:name="_Hlk136110191"/>
    </w:p>
    <w:p w14:paraId="0E5FC405" w14:textId="77777777" w:rsidR="00B36E59" w:rsidRPr="00A835F8" w:rsidRDefault="00B36E59">
      <w:pPr>
        <w:rPr>
          <w:rFonts w:ascii="Times New Roman" w:hAnsi="Times New Roman" w:cs="Times New Roman"/>
          <w:sz w:val="24"/>
          <w:szCs w:val="24"/>
        </w:rPr>
      </w:pPr>
    </w:p>
    <w:bookmarkEnd w:id="0"/>
    <w:p w14:paraId="1297593C" w14:textId="77777777" w:rsidR="00B26341" w:rsidRPr="00A835F8" w:rsidRDefault="00B26341">
      <w:pPr>
        <w:rPr>
          <w:rFonts w:ascii="Times New Roman" w:hAnsi="Times New Roman" w:cs="Times New Roman"/>
          <w:b/>
          <w:bCs/>
          <w:sz w:val="24"/>
          <w:szCs w:val="24"/>
          <w:u w:val="single"/>
        </w:rPr>
      </w:pPr>
    </w:p>
    <w:p w14:paraId="22DB85FD" w14:textId="5346FC4E" w:rsidR="007759AF" w:rsidRPr="00A835F8" w:rsidRDefault="00DD0C0C">
      <w:pPr>
        <w:rPr>
          <w:rFonts w:ascii="Times New Roman" w:hAnsi="Times New Roman" w:cs="Times New Roman"/>
          <w:b/>
          <w:bCs/>
          <w:sz w:val="24"/>
          <w:szCs w:val="24"/>
          <w:u w:val="single"/>
        </w:rPr>
      </w:pPr>
      <w:r w:rsidRPr="00A835F8">
        <w:rPr>
          <w:rFonts w:ascii="Times New Roman" w:hAnsi="Times New Roman" w:cs="Times New Roman"/>
          <w:b/>
          <w:bCs/>
          <w:sz w:val="24"/>
          <w:szCs w:val="24"/>
          <w:u w:val="single"/>
        </w:rPr>
        <w:t>AIMS</w:t>
      </w:r>
    </w:p>
    <w:p w14:paraId="1F893AED" w14:textId="77777777" w:rsidR="002C1672" w:rsidRPr="00A835F8" w:rsidRDefault="002C1672" w:rsidP="002C1672">
      <w:pPr>
        <w:pStyle w:val="ListParagraph"/>
        <w:ind w:left="440" w:firstLineChars="0" w:firstLine="0"/>
        <w:rPr>
          <w:rFonts w:ascii="Times New Roman" w:hAnsi="Times New Roman" w:cs="Times New Roman"/>
          <w:sz w:val="24"/>
          <w:szCs w:val="24"/>
        </w:rPr>
      </w:pPr>
    </w:p>
    <w:p w14:paraId="56DDDCEB" w14:textId="15E223EF" w:rsidR="00EA113A" w:rsidRPr="00A835F8" w:rsidRDefault="00EA113A" w:rsidP="00EA113A">
      <w:pPr>
        <w:pStyle w:val="ListParagraph"/>
        <w:numPr>
          <w:ilvl w:val="0"/>
          <w:numId w:val="1"/>
        </w:numPr>
        <w:ind w:firstLineChars="0"/>
        <w:rPr>
          <w:rFonts w:ascii="Times New Roman" w:hAnsi="Times New Roman" w:cs="Times New Roman"/>
          <w:sz w:val="24"/>
          <w:szCs w:val="24"/>
        </w:rPr>
      </w:pPr>
      <w:r w:rsidRPr="00A835F8">
        <w:rPr>
          <w:rFonts w:ascii="Times New Roman" w:hAnsi="Times New Roman" w:cs="Times New Roman"/>
          <w:sz w:val="24"/>
          <w:szCs w:val="24"/>
        </w:rPr>
        <w:t>To develop a deep learning model capable of accurately classifying different musical instruments based on their spectrograms and audio features.</w:t>
      </w:r>
    </w:p>
    <w:p w14:paraId="18710D19" w14:textId="100C20BD" w:rsidR="00EA113A" w:rsidRPr="00A835F8" w:rsidRDefault="00EA113A" w:rsidP="00EA113A">
      <w:pPr>
        <w:pStyle w:val="ListParagraph"/>
        <w:numPr>
          <w:ilvl w:val="0"/>
          <w:numId w:val="1"/>
        </w:numPr>
        <w:ind w:firstLineChars="0"/>
        <w:rPr>
          <w:rFonts w:ascii="Times New Roman" w:hAnsi="Times New Roman" w:cs="Times New Roman"/>
          <w:sz w:val="24"/>
          <w:szCs w:val="24"/>
        </w:rPr>
      </w:pPr>
      <w:r w:rsidRPr="00A835F8">
        <w:rPr>
          <w:rFonts w:ascii="Times New Roman" w:hAnsi="Times New Roman" w:cs="Times New Roman"/>
          <w:sz w:val="24"/>
          <w:szCs w:val="24"/>
        </w:rPr>
        <w:t>To investigate which combination of spectrogram and audio features yields the best classification accuracy for different musical instruments.</w:t>
      </w:r>
    </w:p>
    <w:p w14:paraId="724C5C4F" w14:textId="730CE3CF" w:rsidR="00DD0C0C" w:rsidRPr="00A835F8" w:rsidRDefault="00EA113A" w:rsidP="00EA113A">
      <w:pPr>
        <w:pStyle w:val="ListParagraph"/>
        <w:numPr>
          <w:ilvl w:val="0"/>
          <w:numId w:val="1"/>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To compare the performance of different deep learning models, such as </w:t>
      </w:r>
      <w:r w:rsidRPr="00A835F8">
        <w:rPr>
          <w:rFonts w:ascii="Times New Roman" w:hAnsi="Times New Roman" w:cs="Times New Roman"/>
          <w:sz w:val="24"/>
          <w:szCs w:val="24"/>
        </w:rPr>
        <w:lastRenderedPageBreak/>
        <w:t>convolutional neural networks and recurrent neural networks, in classifying musical instruments based on spectrograms and audio features</w:t>
      </w:r>
    </w:p>
    <w:p w14:paraId="645DCF26" w14:textId="77777777" w:rsidR="00DD0C0C" w:rsidRPr="00A835F8" w:rsidRDefault="00DD0C0C">
      <w:pPr>
        <w:rPr>
          <w:rFonts w:ascii="Times New Roman" w:hAnsi="Times New Roman" w:cs="Times New Roman"/>
          <w:sz w:val="24"/>
          <w:szCs w:val="24"/>
        </w:rPr>
      </w:pPr>
    </w:p>
    <w:p w14:paraId="2BCC5DFC" w14:textId="33775B13" w:rsidR="00DD0C0C" w:rsidRPr="00A835F8" w:rsidRDefault="00DD0C0C">
      <w:pPr>
        <w:rPr>
          <w:rFonts w:ascii="Times New Roman" w:hAnsi="Times New Roman" w:cs="Times New Roman"/>
          <w:b/>
          <w:bCs/>
          <w:sz w:val="24"/>
          <w:szCs w:val="24"/>
          <w:u w:val="single"/>
        </w:rPr>
      </w:pPr>
      <w:r w:rsidRPr="00A835F8">
        <w:rPr>
          <w:rFonts w:ascii="Times New Roman" w:hAnsi="Times New Roman" w:cs="Times New Roman"/>
          <w:b/>
          <w:bCs/>
          <w:sz w:val="24"/>
          <w:szCs w:val="24"/>
          <w:u w:val="single"/>
        </w:rPr>
        <w:t>RELATED WORK</w:t>
      </w:r>
    </w:p>
    <w:p w14:paraId="0F45D94D" w14:textId="77777777" w:rsidR="00FD336F" w:rsidRPr="00A835F8" w:rsidRDefault="00FD336F" w:rsidP="00FD336F">
      <w:pPr>
        <w:rPr>
          <w:rFonts w:ascii="Times New Roman" w:hAnsi="Times New Roman" w:cs="Times New Roman"/>
          <w:sz w:val="24"/>
          <w:szCs w:val="24"/>
        </w:rPr>
      </w:pPr>
    </w:p>
    <w:p w14:paraId="69DF0FA2" w14:textId="66B6D63D" w:rsidR="00FD336F" w:rsidRPr="00A835F8" w:rsidRDefault="00693F8D" w:rsidP="00FD336F">
      <w:pPr>
        <w:rPr>
          <w:rFonts w:ascii="Times New Roman" w:hAnsi="Times New Roman" w:cs="Times New Roman"/>
          <w:sz w:val="24"/>
          <w:szCs w:val="24"/>
        </w:rPr>
      </w:pPr>
      <w:r w:rsidRPr="00A835F8">
        <w:rPr>
          <w:rFonts w:ascii="Times New Roman" w:hAnsi="Times New Roman" w:cs="Times New Roman"/>
          <w:sz w:val="24"/>
          <w:szCs w:val="24"/>
        </w:rPr>
        <w:t>The paper presents an empirical study on feature analysis for classical instrument recognition using machine learning techniques. The authors analyze three major feature extraction schemes and evaluate their performance using classifiers undergoing cross-validation. The results reveal significant redundancy between and within feature schemes commonly used in practice. The study shows that the MFCC feature scheme gives the best classification performance and that some MPEG-7 features are not reliable for robust classification results. The authors suggest further feature analysis research to optimize feature selection and achieve better results for the instrument recognition problem. They propose investigating new feature schemes and mechanisms to combine feature schemes to improve classification performance. The paper highlights the importance of feature analysis and selection for instrument recognition tasks and provides relevant information for future research in this area. Overall, the study contributes to advancing the understanding of feature analysis and selection for classical instrument recognition, and the findings have implications for improving the accuracy of machine learning-based classification systems.</w:t>
      </w:r>
      <w:r w:rsidR="00FD336F" w:rsidRPr="00A835F8">
        <w:rPr>
          <w:rFonts w:ascii="Times New Roman" w:hAnsi="Times New Roman" w:cs="Times New Roman"/>
          <w:sz w:val="24"/>
          <w:szCs w:val="24"/>
        </w:rPr>
        <w:t xml:space="preserve"> Overall, this paper provides relevant information on the importance of feature analysis and selection for instrument recognition tasks, highlighting the need for further research in this area. The findings suggest that the MFCC feature scheme is most effective for classification tasks and that the current feature schemes used in practice are highly redundant. The paper also identifies possible areas for improvement, such as investigating new feature schemes and mechanisms to combine feature schemes to improve classification performance.</w:t>
      </w:r>
    </w:p>
    <w:p w14:paraId="2D67AE97" w14:textId="77777777" w:rsidR="00FD336F" w:rsidRPr="00A835F8" w:rsidRDefault="00FD336F" w:rsidP="00FD336F">
      <w:pPr>
        <w:rPr>
          <w:rFonts w:ascii="Times New Roman" w:hAnsi="Times New Roman" w:cs="Times New Roman"/>
          <w:sz w:val="24"/>
          <w:szCs w:val="24"/>
        </w:rPr>
      </w:pPr>
    </w:p>
    <w:p w14:paraId="02A8AC9F" w14:textId="0D879F1A" w:rsidR="00FD336F" w:rsidRPr="00A835F8" w:rsidRDefault="00FD336F" w:rsidP="00FD336F">
      <w:pPr>
        <w:rPr>
          <w:rFonts w:ascii="Times New Roman" w:hAnsi="Times New Roman" w:cs="Times New Roman"/>
          <w:sz w:val="24"/>
          <w:szCs w:val="24"/>
        </w:rPr>
      </w:pPr>
      <w:r w:rsidRPr="00A835F8">
        <w:rPr>
          <w:rFonts w:ascii="Times New Roman" w:hAnsi="Times New Roman" w:cs="Times New Roman"/>
          <w:sz w:val="24"/>
          <w:szCs w:val="24"/>
        </w:rPr>
        <w:t xml:space="preserve">An interdisciplinary research field </w:t>
      </w:r>
      <w:r w:rsidR="00431C98" w:rsidRPr="00A835F8">
        <w:rPr>
          <w:rFonts w:ascii="Times New Roman" w:hAnsi="Times New Roman" w:cs="Times New Roman"/>
          <w:sz w:val="24"/>
          <w:szCs w:val="24"/>
        </w:rPr>
        <w:t xml:space="preserve">also </w:t>
      </w:r>
      <w:r w:rsidRPr="00A835F8">
        <w:rPr>
          <w:rFonts w:ascii="Times New Roman" w:hAnsi="Times New Roman" w:cs="Times New Roman"/>
          <w:sz w:val="24"/>
          <w:szCs w:val="24"/>
        </w:rPr>
        <w:t xml:space="preserve">focused on retrieving information from music. One of the cornerstone problems in MIR is musical instrument retrieval (MIR), specifically instrument classification. The IRMAS (Instrument Recognition in Musical Audio Signals) dataset has been used extensively for this purpose, as it includes a wide variety of musical clips recorded from various sources over the last century, with varying audio quality. Previous research has employed various supervised learning algorithms for this classification task, with SVM (Support Vector Machine) classifiers outperforming other state-of-the-art models with an accuracy of 79%. Unsupervised techniques such as Hierarchical Clustering have also shown promising results. Evaluation metrics used to assess the performance of the models include Precision, Recall, F1 score, Accuracy, and Confusion Matrix. It was observed that the classifier is unable to distinguish between flute and organ accurately due to their spectral envelopes being mostly identical in nature. There is scope for future research in this field, including using the same approach on a different dataset, exploring the idea of classifying Indian instruments, and studying and extracting more features using signal processing techniques to improve the accuracy of instrument </w:t>
      </w:r>
      <w:r w:rsidRPr="00A835F8">
        <w:rPr>
          <w:rFonts w:ascii="Times New Roman" w:hAnsi="Times New Roman" w:cs="Times New Roman"/>
          <w:sz w:val="24"/>
          <w:szCs w:val="24"/>
        </w:rPr>
        <w:lastRenderedPageBreak/>
        <w:t>classification. Overall, the development of robust MIR systems will contribute to a myriad of applications, including Recommender systems, Genre Identification, and Catalogue Creation, making the entire music catalogue manageable and accessible with ease.</w:t>
      </w:r>
    </w:p>
    <w:p w14:paraId="1BF30E54" w14:textId="77777777" w:rsidR="00FD336F" w:rsidRPr="00A835F8" w:rsidRDefault="00FD336F" w:rsidP="00FD336F">
      <w:pPr>
        <w:rPr>
          <w:rFonts w:ascii="Times New Roman" w:hAnsi="Times New Roman" w:cs="Times New Roman"/>
          <w:sz w:val="24"/>
          <w:szCs w:val="24"/>
        </w:rPr>
      </w:pPr>
    </w:p>
    <w:p w14:paraId="671EC130" w14:textId="1019FCA5" w:rsidR="00776856" w:rsidRPr="00A835F8" w:rsidRDefault="00776856" w:rsidP="00776856">
      <w:pPr>
        <w:rPr>
          <w:rFonts w:ascii="Times New Roman" w:hAnsi="Times New Roman" w:cs="Times New Roman"/>
          <w:sz w:val="24"/>
          <w:szCs w:val="24"/>
        </w:rPr>
      </w:pPr>
      <w:r w:rsidRPr="00A835F8">
        <w:rPr>
          <w:rFonts w:ascii="Times New Roman" w:hAnsi="Times New Roman" w:cs="Times New Roman"/>
          <w:sz w:val="24"/>
          <w:szCs w:val="24"/>
        </w:rPr>
        <w:t>Algorithm for automatically identifying all instruments present in an audio excerpt using sets of individual convolutional neural networks (CNNs) per tested instrument. The motivation for this work was the need for a flexible model where any instrument could be added to the previously trained neural network. The proposed solution split the model into separate processing paths, one per instrument to be identified, allowing the use of models with various architecture complexity for different instruments, adding new sub models to the previously trained model, or replacing one instrument for another. The study started with a review of tasks related to musical instrument identification, including the input type, algorithms employed, and metrics used. The model architecture was designed to produce outputs focused on specific patterns in the MFCC signal depending on the examined instrument, opposite to state-of-the-art methods, where a single convolutional part obtains one pattern per all instruments. The proposed framework is very flexible, allowing the use of instrument models with various complexity and the opportunity to extend the model with more instruments by adding new sub models in the proposed architecture. The model achieved high efficiency, with the metric values ranging from 0.86 for the guitar to 0.99 for drums.</w:t>
      </w:r>
    </w:p>
    <w:p w14:paraId="166774AC" w14:textId="09889A86" w:rsidR="00776856" w:rsidRPr="00A835F8" w:rsidRDefault="00776856" w:rsidP="00776856">
      <w:pPr>
        <w:rPr>
          <w:rFonts w:ascii="Times New Roman" w:hAnsi="Times New Roman" w:cs="Times New Roman"/>
          <w:sz w:val="24"/>
          <w:szCs w:val="24"/>
        </w:rPr>
      </w:pPr>
      <w:r w:rsidRPr="00A835F8">
        <w:rPr>
          <w:rFonts w:ascii="Times New Roman" w:hAnsi="Times New Roman" w:cs="Times New Roman"/>
          <w:sz w:val="24"/>
          <w:szCs w:val="24"/>
        </w:rPr>
        <w:t>The proposed model has several advantages over existing methods, such as the ability to identify various instruments, as it is not limited to a specific set of instruments. This flexibility is particularly valuable in real-time systems. The model could also use other neural network structures, such as sample-level filters, and try other approaches to music feature extraction, such as including the derivation of rhythm, melody, and harmony and determining their weights by employing the exponential analytic hierarchy process (AHP). The model could also be tested with audio signals other than music, such as the classification of urban sounds. In conclusion, the proposed model is a flexible and efficient solution for the automatic identification of musical instruments in an audio excerpt. The model's ability to add new sub models in the architecture, use instrument models with various complexity, and extend the model with more instruments makes it highly adaptable and valuable in real-time systems. Future work will explore the creation of a new dataset that will contain musical instruments that are underrepresented in music repositories and test the proposed model with audio signals other than music. The proposed model has the potential to significantly contribute to the field of automatic instrument identification and classification.</w:t>
      </w:r>
    </w:p>
    <w:p w14:paraId="59FD1AD9" w14:textId="77777777" w:rsidR="00126E1C" w:rsidRPr="00A835F8" w:rsidRDefault="00126E1C" w:rsidP="00776856">
      <w:pPr>
        <w:rPr>
          <w:rFonts w:ascii="Times New Roman" w:hAnsi="Times New Roman" w:cs="Times New Roman"/>
          <w:sz w:val="24"/>
          <w:szCs w:val="24"/>
        </w:rPr>
      </w:pPr>
    </w:p>
    <w:p w14:paraId="13D15DC8" w14:textId="77777777" w:rsidR="00B36E59" w:rsidRPr="00A835F8" w:rsidRDefault="00B36E59" w:rsidP="00126E1C">
      <w:pPr>
        <w:rPr>
          <w:rFonts w:ascii="Times New Roman" w:hAnsi="Times New Roman" w:cs="Times New Roman"/>
          <w:sz w:val="24"/>
          <w:szCs w:val="24"/>
        </w:rPr>
      </w:pPr>
    </w:p>
    <w:p w14:paraId="52E0A5C6" w14:textId="419F356D" w:rsidR="00126E1C" w:rsidRPr="00A835F8" w:rsidRDefault="00126E1C" w:rsidP="00126E1C">
      <w:pPr>
        <w:rPr>
          <w:rFonts w:ascii="Times New Roman" w:hAnsi="Times New Roman" w:cs="Times New Roman"/>
          <w:sz w:val="24"/>
          <w:szCs w:val="24"/>
        </w:rPr>
      </w:pPr>
      <w:r w:rsidRPr="00A835F8">
        <w:rPr>
          <w:rFonts w:ascii="Times New Roman" w:hAnsi="Times New Roman" w:cs="Times New Roman"/>
          <w:sz w:val="24"/>
          <w:szCs w:val="24"/>
        </w:rPr>
        <w:t xml:space="preserve">A common approach to applying CNNs to audio recognition tasks is employing a spectrogram image as the feeding data. However, this loses phase information. In this paper, the authors propose using multiresolution recurrence plots (MRPs) to analyze time-series data in a two-dimensional space without losing phase information. The </w:t>
      </w:r>
      <w:r w:rsidRPr="00A835F8">
        <w:rPr>
          <w:rFonts w:ascii="Times New Roman" w:hAnsi="Times New Roman" w:cs="Times New Roman"/>
          <w:sz w:val="24"/>
          <w:szCs w:val="24"/>
        </w:rPr>
        <w:lastRenderedPageBreak/>
        <w:t>authors combine spectrogram images with MRPs using a multi-column network to improve classification performance over a system that uses only a spectrogram.</w:t>
      </w:r>
    </w:p>
    <w:p w14:paraId="0F448263" w14:textId="77777777" w:rsidR="00126E1C" w:rsidRPr="00A835F8" w:rsidRDefault="00126E1C" w:rsidP="00126E1C">
      <w:pPr>
        <w:rPr>
          <w:rFonts w:ascii="Times New Roman" w:hAnsi="Times New Roman" w:cs="Times New Roman"/>
          <w:sz w:val="24"/>
          <w:szCs w:val="24"/>
        </w:rPr>
      </w:pPr>
      <w:r w:rsidRPr="00A835F8">
        <w:rPr>
          <w:rFonts w:ascii="Times New Roman" w:hAnsi="Times New Roman" w:cs="Times New Roman"/>
          <w:sz w:val="24"/>
          <w:szCs w:val="24"/>
        </w:rPr>
        <w:t>To evaluate the proposed method, the authors created a dataset classifying four different types of pianos using a single note. The dataset comprised four seconds of 88 single notes from each of the four different pianos without any audio compression or pitch shifting. The authors used ten-fold cross-validation to evaluate the performance of their proposed method.</w:t>
      </w:r>
    </w:p>
    <w:p w14:paraId="524AC131" w14:textId="77777777" w:rsidR="00126E1C" w:rsidRPr="00A835F8" w:rsidRDefault="00126E1C" w:rsidP="00126E1C">
      <w:pPr>
        <w:rPr>
          <w:rFonts w:ascii="Times New Roman" w:hAnsi="Times New Roman" w:cs="Times New Roman"/>
          <w:sz w:val="24"/>
          <w:szCs w:val="24"/>
        </w:rPr>
      </w:pPr>
      <w:r w:rsidRPr="00A835F8">
        <w:rPr>
          <w:rFonts w:ascii="Times New Roman" w:hAnsi="Times New Roman" w:cs="Times New Roman"/>
          <w:sz w:val="24"/>
          <w:szCs w:val="24"/>
        </w:rPr>
        <w:t>The authors evaluated the performance of MRP-based classification, spectrogram-based classification, and the combined results using multi-column CNNs. The results showed that incorporating MRPs with spectrogram image data improved the classification performance. Using only network-1, the classification performance was higher than the baseline. However, spectrogram-based network-2 showed an even more improved performance than network-1. When combining MRPs with spectrogram image data using a multi-column network, the classification performance improved further.</w:t>
      </w:r>
    </w:p>
    <w:p w14:paraId="18E25B9B" w14:textId="166D90B4" w:rsidR="00126E1C" w:rsidRPr="00A835F8" w:rsidRDefault="00126E1C" w:rsidP="00126E1C">
      <w:pPr>
        <w:rPr>
          <w:rFonts w:ascii="Times New Roman" w:hAnsi="Times New Roman" w:cs="Times New Roman"/>
          <w:sz w:val="24"/>
          <w:szCs w:val="24"/>
        </w:rPr>
      </w:pPr>
      <w:r w:rsidRPr="00A835F8">
        <w:rPr>
          <w:rFonts w:ascii="Times New Roman" w:hAnsi="Times New Roman" w:cs="Times New Roman"/>
          <w:sz w:val="24"/>
          <w:szCs w:val="24"/>
        </w:rPr>
        <w:t>In conclusion, the proposed method for musical instrument classification using CNNs and MRPs provides a significant improvement over traditional method. The combination of MRPs and spectrogram images using a multi-column network allows for the extraction of characteristic timbre of musical instruments that cannot be extracted using a phase-blinded representation such as a spectrogram. The proposed method shows promise for more challenging timbre classification for musical instruments.</w:t>
      </w:r>
    </w:p>
    <w:p w14:paraId="3EE104E1" w14:textId="77777777" w:rsidR="00126E1C" w:rsidRPr="00A835F8" w:rsidRDefault="00126E1C" w:rsidP="00126E1C">
      <w:pPr>
        <w:rPr>
          <w:rFonts w:ascii="Times New Roman" w:hAnsi="Times New Roman" w:cs="Times New Roman"/>
          <w:sz w:val="24"/>
          <w:szCs w:val="24"/>
        </w:rPr>
      </w:pPr>
    </w:p>
    <w:p w14:paraId="1CE93B4E" w14:textId="428D4446" w:rsidR="00630111" w:rsidRPr="00A835F8" w:rsidRDefault="00630111" w:rsidP="00630111">
      <w:pPr>
        <w:rPr>
          <w:rFonts w:ascii="Times New Roman" w:hAnsi="Times New Roman" w:cs="Times New Roman"/>
          <w:sz w:val="24"/>
          <w:szCs w:val="24"/>
        </w:rPr>
      </w:pPr>
      <w:r w:rsidRPr="00A835F8">
        <w:rPr>
          <w:rFonts w:ascii="Times New Roman" w:hAnsi="Times New Roman" w:cs="Times New Roman"/>
          <w:sz w:val="24"/>
          <w:szCs w:val="24"/>
        </w:rPr>
        <w:t xml:space="preserve">In the field of music transcription, accurately deciphering the intricate details of polyphonic music signals has long been a challenge. However, a recent research paper titled "Multi-Instrument Music Transcription Based on Deep Spherical Clustering of Spectrograms and Pitchgrams" by Tanaka et al. proposes a novel method that tackles this problem head-on. The paper introduces a clustering-based approach that estimates piano rolls of various musical instrument parts from complex polyphonic music signals, even when the musical instruments are undefined. The researchers' methodology consists of three key components: a feature extraction part, a feature embedding part for obtaining piano roll space and timbre space, and an estimation part based on deep spherical clustering. To address the limitation of dealing with undefined musical instruments, the team employs an instrument-independent neural multi-pitch estimator to estimate a condensed pitchgram. The pitchgram is then separated into distinct musical instrument parts using the deep spherical clustering technique. To improve transcription performance, the researchers propose a joint spectrogram and pitchgram clustering method that considers both timbral and pitch characteristics of musical instruments. The experimental results presented in the paper demonstrate the effectiveness of the proposed method. In the transcription of unknown instruments under open conditions, the proposed method outperforms the state-of-the-art classification-based approach. Moreover, the F-measure score for unknown instruments is comparable to that of known instruments, whereas the classification-based method experiences a significant decrease in performance. The </w:t>
      </w:r>
      <w:r w:rsidRPr="00A835F8">
        <w:rPr>
          <w:rFonts w:ascii="Times New Roman" w:hAnsi="Times New Roman" w:cs="Times New Roman"/>
          <w:sz w:val="24"/>
          <w:szCs w:val="24"/>
        </w:rPr>
        <w:lastRenderedPageBreak/>
        <w:t>proposed method also achieves accuracy equivalent to the classification-based approach in transcribing known instruments under both conditions. The estimated piano rolls obtained using the proposed method exhibit promising results, effectively conducting pitch estimation and instrument assignment. Although some errors are present in certain cases, the overall performance of the method is commendable. The researchers highlight several areas for future exploration. One important direction is to automate the process of matching estimated piano rolls with instrument part labels, which is currently done manually. Additionally, the researchers suggest considering the possibility of multiple instruments sharing the same time-frequency bin by introducing the von Mises-Fisher (vMF) distribution into the hyper spherical latent space and employing soft clustering based on this distribution. In conclusion, the research presented in this paper contributes significantly to the field of music transcription by providing a clustering-based method capable of transcribing arbitrary musical instrument parts. The integration of timbral and pitch characteristics enhances the accuracy and adaptability of the proposed approach. The results warrant further research, particularly in automating the matching process and exploring soft clustering techniques using the vMF distribution in the latent space.</w:t>
      </w:r>
    </w:p>
    <w:p w14:paraId="1A4AF353" w14:textId="77777777" w:rsidR="00E72E7A" w:rsidRPr="00A835F8" w:rsidRDefault="00E72E7A" w:rsidP="00630111">
      <w:pPr>
        <w:rPr>
          <w:rFonts w:ascii="Times New Roman" w:hAnsi="Times New Roman" w:cs="Times New Roman"/>
          <w:sz w:val="24"/>
          <w:szCs w:val="24"/>
        </w:rPr>
      </w:pPr>
    </w:p>
    <w:p w14:paraId="088441E9" w14:textId="77777777" w:rsidR="00E72E7A" w:rsidRPr="00A835F8" w:rsidRDefault="00E72E7A" w:rsidP="00E72E7A">
      <w:pPr>
        <w:rPr>
          <w:rFonts w:ascii="Times New Roman" w:hAnsi="Times New Roman" w:cs="Times New Roman"/>
          <w:sz w:val="24"/>
          <w:szCs w:val="24"/>
        </w:rPr>
      </w:pPr>
      <w:r w:rsidRPr="00A835F8">
        <w:rPr>
          <w:rFonts w:ascii="Times New Roman" w:hAnsi="Times New Roman" w:cs="Times New Roman"/>
          <w:sz w:val="24"/>
          <w:szCs w:val="24"/>
        </w:rPr>
        <w:t xml:space="preserve">The recognition of predominant instruments in ensemble recordings poses a significant challenge, especially when distinguishing closely-related instruments such as alto and tenor saxophones. In their paper, "Jazz Solo Instrument Classification with Convolutional Neural Networks, Source Separation, and Transfer Learning," Juan S. Gómez, Jakob Abeßer, and Estefanía Cano from the Semantic Music Technologies Group at Fraunhofer IDMT in Germany propose an innovative approach to improve instrument recognition. Their study aims to make contributions to the field of Music Information Retrieval (MIR), benefiting tasks such as automatic music transcription, source separation, and music recommendation. The researchers build upon a hybrid deep neural network, which combines convolutional and fully connected layers to learn spectral-temporal patterns indicative of specific instruments. </w:t>
      </w:r>
    </w:p>
    <w:p w14:paraId="5284581D" w14:textId="1842EB25" w:rsidR="00E72E7A" w:rsidRPr="00A835F8" w:rsidRDefault="00E72E7A" w:rsidP="00E72E7A">
      <w:pPr>
        <w:rPr>
          <w:rFonts w:ascii="Times New Roman" w:hAnsi="Times New Roman" w:cs="Times New Roman"/>
          <w:sz w:val="24"/>
          <w:szCs w:val="24"/>
        </w:rPr>
      </w:pPr>
      <w:r w:rsidRPr="00A835F8">
        <w:rPr>
          <w:rFonts w:ascii="Times New Roman" w:hAnsi="Times New Roman" w:cs="Times New Roman"/>
          <w:sz w:val="24"/>
          <w:szCs w:val="24"/>
        </w:rPr>
        <w:t>To mitigate the overlap among multiple instruments, they evaluate two pre-processing steps harmonic/percussive and solo/accompaniment source separation algorithms. By isolating the desired instrument from the mixture, they aim to enhance instrument recognition performance. Additionally, they employ transfer learning techniques to fine-tune a pre-existing instrument recognition model for the classification of six jazz solo instruments. The results indicate that both source separation and transfer learning techniques significantly improve instrument recognition performance, particularly for smaller subsets of highly similar instruments. The researchers found that the combination of solo/accompaniment source separation and transfer learning leads to better generalization to unseen data in jazz solo instrument classification. These findings demonstrate the potential of applying deep learning models to discriminate between highly similar instruments and extend their application to other timbre-related recognition tasks.</w:t>
      </w:r>
    </w:p>
    <w:p w14:paraId="410C576B" w14:textId="20D31CC5" w:rsidR="00E72E7A" w:rsidRPr="00A835F8" w:rsidRDefault="00E72E7A" w:rsidP="00E72E7A">
      <w:pPr>
        <w:rPr>
          <w:rFonts w:ascii="Times New Roman" w:hAnsi="Times New Roman" w:cs="Times New Roman"/>
          <w:sz w:val="24"/>
          <w:szCs w:val="24"/>
        </w:rPr>
      </w:pPr>
      <w:r w:rsidRPr="00A835F8">
        <w:rPr>
          <w:rFonts w:ascii="Times New Roman" w:hAnsi="Times New Roman" w:cs="Times New Roman"/>
          <w:sz w:val="24"/>
          <w:szCs w:val="24"/>
        </w:rPr>
        <w:t xml:space="preserve">The systematic evaluation of source separation algorithms as pre-processing steps, along with the application of transfer learning techniques, contributes to the </w:t>
      </w:r>
      <w:r w:rsidRPr="00A835F8">
        <w:rPr>
          <w:rFonts w:ascii="Times New Roman" w:hAnsi="Times New Roman" w:cs="Times New Roman"/>
          <w:sz w:val="24"/>
          <w:szCs w:val="24"/>
        </w:rPr>
        <w:lastRenderedPageBreak/>
        <w:t>advancement of instrument recognition in ensemble recordings. The study provides insights into improving timbre description and instrument classification, particularly in jazz ensemble recordings. Furthermore, the findings suggest the potential utilization of the proposed system for content-based metadata clean-up and enrichment of jazz archives.</w:t>
      </w:r>
      <w:r w:rsidR="004362BA" w:rsidRPr="00A835F8">
        <w:rPr>
          <w:rFonts w:ascii="Times New Roman" w:hAnsi="Times New Roman" w:cs="Times New Roman"/>
          <w:sz w:val="24"/>
          <w:szCs w:val="24"/>
        </w:rPr>
        <w:t xml:space="preserve"> </w:t>
      </w:r>
      <w:r w:rsidRPr="00A835F8">
        <w:rPr>
          <w:rFonts w:ascii="Times New Roman" w:hAnsi="Times New Roman" w:cs="Times New Roman"/>
          <w:sz w:val="24"/>
          <w:szCs w:val="24"/>
        </w:rPr>
        <w:t>However, the researchers acknowledge the need for further research and emphasize the importance of expanding the dataset used in the study (JAZZ dataset). By increasing the dataset size, the generalizability of the system can be enhanced. Future investigations may explore the application of the proposed methods in performer identification and other timbre-related recognition tasks. In conclusion, Gómez, Abeßer, and Cano's study presents an effective approach to jazz solo instrument classification by combining convolutional neural networks, source separation, and transfer learning. Their research offers valuable insights and improvements to instrument recognition in ensemble recordings, paving the way for advancements in MIR and its related fields.</w:t>
      </w:r>
    </w:p>
    <w:p w14:paraId="45C64BF5" w14:textId="77777777" w:rsidR="004362BA" w:rsidRPr="00A835F8" w:rsidRDefault="004362BA" w:rsidP="00E72E7A">
      <w:pPr>
        <w:rPr>
          <w:rFonts w:ascii="Times New Roman" w:hAnsi="Times New Roman" w:cs="Times New Roman"/>
          <w:sz w:val="24"/>
          <w:szCs w:val="24"/>
        </w:rPr>
      </w:pPr>
    </w:p>
    <w:p w14:paraId="7801FACC" w14:textId="77777777" w:rsidR="004362BA" w:rsidRPr="00A835F8" w:rsidRDefault="004362BA" w:rsidP="004362BA">
      <w:pPr>
        <w:rPr>
          <w:rFonts w:ascii="Times New Roman" w:hAnsi="Times New Roman" w:cs="Times New Roman"/>
          <w:sz w:val="24"/>
          <w:szCs w:val="24"/>
        </w:rPr>
      </w:pPr>
      <w:r w:rsidRPr="00A835F8">
        <w:rPr>
          <w:rFonts w:ascii="Times New Roman" w:hAnsi="Times New Roman" w:cs="Times New Roman"/>
          <w:sz w:val="24"/>
          <w:szCs w:val="24"/>
        </w:rPr>
        <w:t>Music Instrument Classification (MIC) plays a vital role in various applications such as music recommendation, automatic mixing, and music discovery. However, the lack of annotated training data poses a significant challenge for achieving high-performance results. In this article, titled "Music Instrument Classification Reprogrammed," Hsin-Hung Chen and Alexander Lerch from the Music Informatics Group at Georgia Institute of Technology propose a novel technique called "reprogramming" to address the scarcity of annotated data for MIC. They demonstrate that reprogramming can effectively leverage the power of pre-trained deep neural networks originally designed for different tasks, resulting in state-of-the-art performance with significantly reduced training parameters.</w:t>
      </w:r>
    </w:p>
    <w:p w14:paraId="7EFF5805" w14:textId="5671685C" w:rsidR="004362BA" w:rsidRPr="00A835F8" w:rsidRDefault="004362BA" w:rsidP="004362BA">
      <w:pPr>
        <w:rPr>
          <w:rFonts w:ascii="Times New Roman" w:hAnsi="Times New Roman" w:cs="Times New Roman"/>
          <w:sz w:val="24"/>
          <w:szCs w:val="24"/>
        </w:rPr>
      </w:pPr>
      <w:r w:rsidRPr="00A835F8">
        <w:rPr>
          <w:rFonts w:ascii="Times New Roman" w:hAnsi="Times New Roman" w:cs="Times New Roman"/>
          <w:sz w:val="24"/>
          <w:szCs w:val="24"/>
        </w:rPr>
        <w:t>The researchers adopt the concept of transfer learning and introduce the reprogramming paradigm to the field of Music Information Retrieval (MIR). They select a pre-trained state-of-the-art audio classification model, the Audio Spectrogram Transformer (AST), and extend it through input pre-processing and label mapping. The study aims to explore various forms of input and output reprogramming to enhance the compatibility of the pre-trained model with MIC tasks. The authors hypothesize that by modifying the input data and mapping the output labels, the reprogrammed model can adapt to the specific requirements of MIC.</w:t>
      </w:r>
    </w:p>
    <w:p w14:paraId="5C006990" w14:textId="70A36077" w:rsidR="004362BA" w:rsidRPr="00A835F8" w:rsidRDefault="004362BA" w:rsidP="004362BA">
      <w:pPr>
        <w:rPr>
          <w:rFonts w:ascii="Times New Roman" w:hAnsi="Times New Roman" w:cs="Times New Roman"/>
          <w:sz w:val="24"/>
          <w:szCs w:val="24"/>
        </w:rPr>
      </w:pPr>
      <w:r w:rsidRPr="00A835F8">
        <w:rPr>
          <w:rFonts w:ascii="Times New Roman" w:hAnsi="Times New Roman" w:cs="Times New Roman"/>
          <w:sz w:val="24"/>
          <w:szCs w:val="24"/>
        </w:rPr>
        <w:t xml:space="preserve">Through extensive evaluation and analysis, the researchers demonstrate that reprogramming achieves remarkable performance in MIC tasks, surpassing state-of-the-art systems. The study provides evidence that reprogramming can be a promising technique for tasks impeded by data scarcity. By effectively utilizing a pre-trained model's representation, the reprogrammed system shows comparable or even superior performance while requiring significantly fewer training parameters. This approach addresses the limitation of data availability and reduces the complexity of training, making it applicable to various fields beyond MIR. In conclusion, the study by Chen and Lerch introduces the concept of reprogramming to address the lack of annotated data in Music Instrument Classification. Their methodology, which modifies the input and output of a pre-trained model, proves successful in achieving state-of-the-art </w:t>
      </w:r>
      <w:r w:rsidRPr="00A835F8">
        <w:rPr>
          <w:rFonts w:ascii="Times New Roman" w:hAnsi="Times New Roman" w:cs="Times New Roman"/>
          <w:sz w:val="24"/>
          <w:szCs w:val="24"/>
        </w:rPr>
        <w:lastRenderedPageBreak/>
        <w:t>results. The researchers highlight the potential of reprogramming in other MIR tasks and emphasize its low training complexity. They suggest exploring variations of input reprogramming beyond CNN or U-Net structures and testing the algorithm with different pre-trained models from both audio and non-audio domains. The promising outcomes and the reduced training complexity warrant further research into reprogramming as a transfer learning approach in MIR and other fields with limited data.</w:t>
      </w:r>
    </w:p>
    <w:p w14:paraId="7B6D59D3" w14:textId="77777777" w:rsidR="004362BA" w:rsidRPr="00A835F8" w:rsidRDefault="004362BA" w:rsidP="00E72E7A">
      <w:pPr>
        <w:rPr>
          <w:rFonts w:ascii="Times New Roman" w:hAnsi="Times New Roman" w:cs="Times New Roman"/>
          <w:sz w:val="24"/>
          <w:szCs w:val="24"/>
        </w:rPr>
      </w:pPr>
    </w:p>
    <w:p w14:paraId="1738B48D" w14:textId="40B20AF5" w:rsidR="000B42D5" w:rsidRPr="00A835F8" w:rsidRDefault="000B42D5" w:rsidP="000B42D5">
      <w:pPr>
        <w:rPr>
          <w:rFonts w:ascii="Times New Roman" w:hAnsi="Times New Roman" w:cs="Times New Roman"/>
          <w:sz w:val="24"/>
          <w:szCs w:val="24"/>
        </w:rPr>
      </w:pPr>
      <w:r w:rsidRPr="00A835F8">
        <w:rPr>
          <w:rFonts w:ascii="Times New Roman" w:hAnsi="Times New Roman" w:cs="Times New Roman"/>
          <w:sz w:val="24"/>
          <w:szCs w:val="24"/>
        </w:rPr>
        <w:t>A proposed method for music emotion recognition based on a convolutional neural network (CNN). The method aims to improve the efficiency and accuracy of music emotion classification by combining low-level audio features with time-domain and frequency-domain features extracted using a convolutional recurrent neural network (CRNN) and bidirectional long short-term memory (Bi-LSTM) network.</w:t>
      </w:r>
    </w:p>
    <w:p w14:paraId="75733C97" w14:textId="77777777" w:rsidR="000B42D5" w:rsidRPr="00A835F8" w:rsidRDefault="000B42D5" w:rsidP="000B42D5">
      <w:pPr>
        <w:rPr>
          <w:rFonts w:ascii="Times New Roman" w:hAnsi="Times New Roman" w:cs="Times New Roman"/>
          <w:sz w:val="24"/>
          <w:szCs w:val="24"/>
        </w:rPr>
      </w:pPr>
      <w:r w:rsidRPr="00A835F8">
        <w:rPr>
          <w:rFonts w:ascii="Times New Roman" w:hAnsi="Times New Roman" w:cs="Times New Roman"/>
          <w:sz w:val="24"/>
          <w:szCs w:val="24"/>
        </w:rPr>
        <w:t>The proposed method utilizes the mel-frequency cepstral coefficient (MFCC) and residual phase (RP) as weighted and combined low-level audio features. These features are then input into the CRNN to extract time-domain, frequency-domain, and sequence features from the spectrogram. Additionally, the low-level features are input into the Bi-LSTM network to capture sequence information. The extracted features from both networks are fused and input into a softmax classification function with a center loss function to classify music into four emotion categories.</w:t>
      </w:r>
    </w:p>
    <w:p w14:paraId="60E875F9" w14:textId="77777777" w:rsidR="000B42D5" w:rsidRPr="00A835F8" w:rsidRDefault="000B42D5" w:rsidP="000B42D5">
      <w:pPr>
        <w:rPr>
          <w:rFonts w:ascii="Times New Roman" w:hAnsi="Times New Roman" w:cs="Times New Roman"/>
          <w:sz w:val="24"/>
          <w:szCs w:val="24"/>
        </w:rPr>
      </w:pPr>
      <w:r w:rsidRPr="00A835F8">
        <w:rPr>
          <w:rFonts w:ascii="Times New Roman" w:hAnsi="Times New Roman" w:cs="Times New Roman"/>
          <w:sz w:val="24"/>
          <w:szCs w:val="24"/>
        </w:rPr>
        <w:t>Experiments conducted on an emotion music dataset show that the proposed method achieves a recognition accuracy of 92.06% and a loss function value of approximately 0.98, outperforming other methods. The method offers a new approach for music emotion recognition by combining different types of features and leveraging deep learning techniques.</w:t>
      </w:r>
    </w:p>
    <w:p w14:paraId="5102BAE1" w14:textId="77777777" w:rsidR="000B42D5" w:rsidRPr="00A835F8" w:rsidRDefault="000B42D5" w:rsidP="000B42D5">
      <w:pPr>
        <w:rPr>
          <w:rFonts w:ascii="Times New Roman" w:hAnsi="Times New Roman" w:cs="Times New Roman"/>
          <w:sz w:val="24"/>
          <w:szCs w:val="24"/>
        </w:rPr>
      </w:pPr>
      <w:r w:rsidRPr="00A835F8">
        <w:rPr>
          <w:rFonts w:ascii="Times New Roman" w:hAnsi="Times New Roman" w:cs="Times New Roman"/>
          <w:sz w:val="24"/>
          <w:szCs w:val="24"/>
        </w:rPr>
        <w:t>The passage also discusses the importance of music emotion recognition in various fields such as music database management, retrieval, recommendation, and therapy. It highlights the limitations of manual emotion labeling and the need for automatic recognition methods. Previous research in this area is mentioned, including studies on emotion recognition using lyrics or audio analysis, multimodal fusion techniques, and machine learning-based approaches.</w:t>
      </w:r>
    </w:p>
    <w:p w14:paraId="70C83961" w14:textId="77777777" w:rsidR="000B42D5" w:rsidRPr="00A835F8" w:rsidRDefault="000B42D5" w:rsidP="000B42D5">
      <w:pPr>
        <w:rPr>
          <w:rFonts w:ascii="Times New Roman" w:hAnsi="Times New Roman" w:cs="Times New Roman"/>
          <w:sz w:val="24"/>
          <w:szCs w:val="24"/>
        </w:rPr>
      </w:pPr>
      <w:r w:rsidRPr="00A835F8">
        <w:rPr>
          <w:rFonts w:ascii="Times New Roman" w:hAnsi="Times New Roman" w:cs="Times New Roman"/>
          <w:sz w:val="24"/>
          <w:szCs w:val="24"/>
        </w:rPr>
        <w:t>The experiments conducted in the study use an emotion music dataset consisting of 2906 songs with four emotion classes: anger, happiness, relaxation, and sadness. The dataset is divided into training, verification, and test sets, with the first 30 seconds of each song used for analysis. The passage presents the results of different experiments, such as selecting the optimal audio time period, analyzing the influence of iteration times on loss values, comparing different convolutional networks, and evaluating emotion classification using confusion matrices.</w:t>
      </w:r>
    </w:p>
    <w:p w14:paraId="4C4E30CE" w14:textId="77777777" w:rsidR="000B42D5" w:rsidRPr="00A835F8" w:rsidRDefault="000B42D5" w:rsidP="000B42D5">
      <w:pPr>
        <w:rPr>
          <w:rFonts w:ascii="Times New Roman" w:hAnsi="Times New Roman" w:cs="Times New Roman"/>
          <w:sz w:val="24"/>
          <w:szCs w:val="24"/>
        </w:rPr>
      </w:pPr>
      <w:r w:rsidRPr="00A835F8">
        <w:rPr>
          <w:rFonts w:ascii="Times New Roman" w:hAnsi="Times New Roman" w:cs="Times New Roman"/>
          <w:sz w:val="24"/>
          <w:szCs w:val="24"/>
        </w:rPr>
        <w:t>Overall, the proposed method shows promising results in music emotion recognition and provides a new approach for extracting and combining various features for improved classification accuracy.</w:t>
      </w:r>
    </w:p>
    <w:p w14:paraId="28B439DE" w14:textId="77777777" w:rsidR="008649CD" w:rsidRPr="00A835F8" w:rsidRDefault="008649CD" w:rsidP="008649CD">
      <w:pPr>
        <w:rPr>
          <w:rFonts w:ascii="Times New Roman" w:hAnsi="Times New Roman" w:cs="Times New Roman"/>
          <w:sz w:val="24"/>
          <w:szCs w:val="24"/>
        </w:rPr>
      </w:pPr>
    </w:p>
    <w:p w14:paraId="0750DD05" w14:textId="3BDD0276" w:rsidR="008649CD" w:rsidRPr="00A835F8" w:rsidRDefault="008649CD" w:rsidP="008649CD">
      <w:pPr>
        <w:rPr>
          <w:rFonts w:ascii="Times New Roman" w:hAnsi="Times New Roman" w:cs="Times New Roman"/>
          <w:sz w:val="24"/>
          <w:szCs w:val="24"/>
        </w:rPr>
      </w:pPr>
      <w:r w:rsidRPr="00A835F8">
        <w:rPr>
          <w:rFonts w:ascii="Times New Roman" w:hAnsi="Times New Roman" w:cs="Times New Roman"/>
          <w:sz w:val="24"/>
          <w:szCs w:val="24"/>
        </w:rPr>
        <w:t xml:space="preserve">The classification of music genres plays a crucial role in effectively organizing and retrieving large collections of music. However, achieving reliable accuracy in music </w:t>
      </w:r>
      <w:r w:rsidRPr="00A835F8">
        <w:rPr>
          <w:rFonts w:ascii="Times New Roman" w:hAnsi="Times New Roman" w:cs="Times New Roman"/>
          <w:sz w:val="24"/>
          <w:szCs w:val="24"/>
        </w:rPr>
        <w:lastRenderedPageBreak/>
        <w:t>classification has remained a challenge. Traditional methods employing handcrafted features have struggled to capture the unique characteristics of music, necessitating the exploration of dynamic and effective alternatives. In this context, the combination of a Convolutional Neural Network (CNN) and variants of Recurrent Neural Networks (RNN) has been relatively underexplored. This study aims to address this gap by proposing a hybrid architecture that combines a CNN with Long Short-Term Memory (LSTM), Bidirectional LSTM (Bi-LSTM), Gated Recurrent Unit (GRU), and Bidirectional GRU (Bi-GRU) variants of RNN. The performance of the proposed architecture is evaluated using two different feature extraction techniques: Mel-spectrogram and Mel-frequency cepstral coefficient (MFCC).</w:t>
      </w:r>
    </w:p>
    <w:p w14:paraId="443BB8B2" w14:textId="489A96B9" w:rsidR="008649CD" w:rsidRPr="00A835F8" w:rsidRDefault="008649CD" w:rsidP="008649CD">
      <w:pPr>
        <w:rPr>
          <w:rFonts w:ascii="Times New Roman" w:hAnsi="Times New Roman" w:cs="Times New Roman"/>
          <w:sz w:val="24"/>
          <w:szCs w:val="24"/>
        </w:rPr>
      </w:pPr>
      <w:r w:rsidRPr="00A835F8">
        <w:rPr>
          <w:rFonts w:ascii="Times New Roman" w:hAnsi="Times New Roman" w:cs="Times New Roman"/>
          <w:sz w:val="24"/>
          <w:szCs w:val="24"/>
        </w:rPr>
        <w:t>The authors conducted experiments using the GTZAN dataset, which consists of 1000 music clips categorized into ten genres. The dataset was preprocessed by converting the 30-second clips into 3-second durations for meticulous evaluation. Feature extraction was performed using Mel-spectrogram and MFCC methods. Mel-spectrogram represents a 2D signal obtained through bandpass filters and a digital filter bank, while MFCC involves analyzing audio signal acoustics such as rhythm, pitch, tonality, intensity, and timbre. The proposed hybrid architecture, incorporating CNN and the respective RNN variants, was then applied to classify the music genres.</w:t>
      </w:r>
    </w:p>
    <w:p w14:paraId="42296120" w14:textId="1E8DAAC5" w:rsidR="008649CD" w:rsidRPr="00A835F8" w:rsidRDefault="008649CD" w:rsidP="008649CD">
      <w:pPr>
        <w:rPr>
          <w:rFonts w:ascii="Times New Roman" w:hAnsi="Times New Roman" w:cs="Times New Roman"/>
          <w:sz w:val="24"/>
          <w:szCs w:val="24"/>
        </w:rPr>
      </w:pPr>
      <w:r w:rsidRPr="00A835F8">
        <w:rPr>
          <w:rFonts w:ascii="Times New Roman" w:hAnsi="Times New Roman" w:cs="Times New Roman"/>
          <w:sz w:val="24"/>
          <w:szCs w:val="24"/>
        </w:rPr>
        <w:t>The results showed that the hybrid architecture of CNN and Bi-GRU, utilizing Mel-spectrogram features, achieved the highest accuracy of 89.30%. On the other hand, the hybridization of CNN and LSTM, using MFCC features, attained an accuracy of 76.40%. These findings suggest that the proposed hybrid model is effective in music genre classification. The study contributes to the field by demonstrating the benefits of combining CNN and RNN variants, along with the importance of selecting appropriate feature extraction techniques. The authors also compared their model's performance with other state-of-the-art methods and found comparable results.</w:t>
      </w:r>
    </w:p>
    <w:p w14:paraId="487FE802" w14:textId="19844214" w:rsidR="008649CD" w:rsidRPr="00A835F8" w:rsidRDefault="008649CD" w:rsidP="008649CD">
      <w:pPr>
        <w:rPr>
          <w:rFonts w:ascii="Times New Roman" w:hAnsi="Times New Roman" w:cs="Times New Roman"/>
          <w:sz w:val="24"/>
          <w:szCs w:val="24"/>
        </w:rPr>
      </w:pPr>
      <w:r w:rsidRPr="00A835F8">
        <w:rPr>
          <w:rFonts w:ascii="Times New Roman" w:hAnsi="Times New Roman" w:cs="Times New Roman"/>
          <w:sz w:val="24"/>
          <w:szCs w:val="24"/>
        </w:rPr>
        <w:t>The hybrid architecture and feature extraction techniques presented in this study provide insights into improving music classification. However, further research is warranted to explore the proposed methodology on additional datasets, such as FMA, for tasks such as instrument recognition or artist identification. Additionally, it would be valuable to investigate the potential applications of the hybrid model beyond music classification, such as in music recommendation systems or online access platforms.</w:t>
      </w:r>
    </w:p>
    <w:p w14:paraId="6DF47754" w14:textId="77777777" w:rsidR="008649CD" w:rsidRPr="00A835F8" w:rsidRDefault="008649CD" w:rsidP="008649CD">
      <w:pPr>
        <w:rPr>
          <w:rFonts w:ascii="Times New Roman" w:hAnsi="Times New Roman" w:cs="Times New Roman"/>
          <w:sz w:val="24"/>
          <w:szCs w:val="24"/>
        </w:rPr>
      </w:pPr>
      <w:r w:rsidRPr="00A835F8">
        <w:rPr>
          <w:rFonts w:ascii="Times New Roman" w:hAnsi="Times New Roman" w:cs="Times New Roman"/>
          <w:sz w:val="24"/>
          <w:szCs w:val="24"/>
        </w:rPr>
        <w:t>Overall, this study successfully addresses the challenges of music classification by proposing a hybrid CNN and RNN variant model. The experimental results, coupled with the comparative analysis, highlight the effectiveness of the proposed approach. By advancing the understanding of deep learning techniques in music analysis, this research contributes to the development of efficient systems for organizing and retrieving music collections.</w:t>
      </w:r>
    </w:p>
    <w:p w14:paraId="1832326C" w14:textId="77777777" w:rsidR="00630111" w:rsidRPr="00A835F8" w:rsidRDefault="00630111" w:rsidP="00126E1C">
      <w:pPr>
        <w:rPr>
          <w:rFonts w:ascii="Times New Roman" w:hAnsi="Times New Roman" w:cs="Times New Roman"/>
          <w:sz w:val="24"/>
          <w:szCs w:val="24"/>
        </w:rPr>
      </w:pPr>
    </w:p>
    <w:p w14:paraId="530ED9BF" w14:textId="77777777" w:rsidR="00A26149" w:rsidRPr="00A835F8" w:rsidRDefault="00A26149" w:rsidP="00A26149">
      <w:pPr>
        <w:rPr>
          <w:rFonts w:ascii="Times New Roman" w:hAnsi="Times New Roman" w:cs="Times New Roman"/>
          <w:sz w:val="24"/>
          <w:szCs w:val="24"/>
        </w:rPr>
      </w:pPr>
      <w:r w:rsidRPr="00A835F8">
        <w:rPr>
          <w:rFonts w:ascii="Times New Roman" w:hAnsi="Times New Roman" w:cs="Times New Roman"/>
          <w:sz w:val="24"/>
          <w:szCs w:val="24"/>
        </w:rPr>
        <w:t xml:space="preserve">In today's digital era, with the rise of music streaming platforms like Spotify, Apple Music, and Deezer, automatic instrument recognition in sound recordings has become increasingly important. However, distinguishing between similar instruments such as the cello and violin or the flute and clarinet remains a challenging task for both machines and humans. In this research paper titled "Instrument Classification using </w:t>
      </w:r>
      <w:r w:rsidRPr="00A835F8">
        <w:rPr>
          <w:rFonts w:ascii="Times New Roman" w:hAnsi="Times New Roman" w:cs="Times New Roman"/>
          <w:sz w:val="24"/>
          <w:szCs w:val="24"/>
        </w:rPr>
        <w:lastRenderedPageBreak/>
        <w:t>image-based Transfer Learning," authors Utsav Shukla, Utkarsh Tiwari, Vaibhav Chawla, and Shailendra Tiwari aim to address this challenge by identifying four similar string instruments (acoustic guitar, cello, violin, and electric guitar) in audio recordings.</w:t>
      </w:r>
    </w:p>
    <w:p w14:paraId="7BC44C20" w14:textId="48C82B78" w:rsidR="00A26149" w:rsidRPr="00A835F8" w:rsidRDefault="00A26149" w:rsidP="00A26149">
      <w:pPr>
        <w:rPr>
          <w:rFonts w:ascii="Times New Roman" w:hAnsi="Times New Roman" w:cs="Times New Roman"/>
          <w:sz w:val="24"/>
          <w:szCs w:val="24"/>
        </w:rPr>
      </w:pPr>
      <w:r w:rsidRPr="00A835F8">
        <w:rPr>
          <w:rFonts w:ascii="Times New Roman" w:hAnsi="Times New Roman" w:cs="Times New Roman"/>
          <w:sz w:val="24"/>
          <w:szCs w:val="24"/>
        </w:rPr>
        <w:t>The researchers employed two popular deep learning architectures, 1D MLPs (Multi-Layer Perceptrons) and 2D CNNs (Convolutional Neural Networks), to classify the sounds. They compared the performance of these architectures on different audio features, namely Mel-frequency cepstral coefficients (MFCC), constant-Q transform (CQT), Mel Spectrogram, and a self-curated 1-dimensional feature that combines multiple audio features. Additionally, they explored the use of image-based transfer learning models such as Inception and VGG, which have shown significant advancements in image classification tasks.</w:t>
      </w:r>
    </w:p>
    <w:p w14:paraId="34A95C5D" w14:textId="56F97850" w:rsidR="00A26149" w:rsidRPr="00A835F8" w:rsidRDefault="00A26149" w:rsidP="00A26149">
      <w:pPr>
        <w:rPr>
          <w:rFonts w:ascii="Times New Roman" w:hAnsi="Times New Roman" w:cs="Times New Roman"/>
          <w:sz w:val="24"/>
          <w:szCs w:val="24"/>
        </w:rPr>
      </w:pPr>
      <w:r w:rsidRPr="00A835F8">
        <w:rPr>
          <w:rFonts w:ascii="Times New Roman" w:hAnsi="Times New Roman" w:cs="Times New Roman"/>
          <w:sz w:val="24"/>
          <w:szCs w:val="24"/>
        </w:rPr>
        <w:t>The study's main contribution involved creating a subset of the IRMAS dataset, called IRMAS-String, specifically focusing on string instruments. The researchers conducted comprehensive experiments using various audio features and deep learning architectures for instrument classification. Their results indicated that utilizing pretrained image models, particularly Inception V3, led to improved accuracy compared to other architectures. They observed an increase in accuracy by converting stereo audio samples to mono using the Librosa package's to_mono function. The study demonstrated the advantage of transfer learning in audio classification tasks and highlighted the effectiveness of MFCC and the self-curated 1D feature for instrument recognition.</w:t>
      </w:r>
    </w:p>
    <w:p w14:paraId="6049359F" w14:textId="78C0980F" w:rsidR="00A26149" w:rsidRPr="00A835F8" w:rsidRDefault="00A26149" w:rsidP="00A26149">
      <w:pPr>
        <w:rPr>
          <w:rFonts w:ascii="Times New Roman" w:hAnsi="Times New Roman" w:cs="Times New Roman"/>
          <w:sz w:val="24"/>
          <w:szCs w:val="24"/>
        </w:rPr>
      </w:pPr>
      <w:r w:rsidRPr="00A835F8">
        <w:rPr>
          <w:rFonts w:ascii="Times New Roman" w:hAnsi="Times New Roman" w:cs="Times New Roman"/>
          <w:sz w:val="24"/>
          <w:szCs w:val="24"/>
        </w:rPr>
        <w:t>The research paper successfully achieved its objectives of comparing the performance of different audio features and model architectures in instrument classification tasks. The findings suggested that using image-based transfer learning models and specific audio features, such as MFCC, yielded promising results. The study's outcomes hold relevance in various domains, including music transcribers, home assistants, and recommendation systems. However, further research is warranted to explore the combination of different features and evaluate their collective performance. Additionally, investigating preprocessing techniques like source separation and noise reduction could further enhance the efficiency of the models in instrument recognition.</w:t>
      </w:r>
    </w:p>
    <w:p w14:paraId="739B0CCB" w14:textId="77777777" w:rsidR="00A26149" w:rsidRPr="00A835F8" w:rsidRDefault="00A26149" w:rsidP="00A26149">
      <w:pPr>
        <w:rPr>
          <w:rFonts w:ascii="Times New Roman" w:hAnsi="Times New Roman" w:cs="Times New Roman"/>
          <w:sz w:val="24"/>
          <w:szCs w:val="24"/>
        </w:rPr>
      </w:pPr>
      <w:r w:rsidRPr="00A835F8">
        <w:rPr>
          <w:rFonts w:ascii="Times New Roman" w:hAnsi="Times New Roman" w:cs="Times New Roman"/>
          <w:sz w:val="24"/>
          <w:szCs w:val="24"/>
        </w:rPr>
        <w:t>Overall, the study sheds light on the potential of leveraging image-based transfer learning and deep learning architectures in the field of instrument classification. By addressing the challenges associated with distinguishing similar instruments, this research contributes to the development of accurate and efficient music classification systems.</w:t>
      </w:r>
    </w:p>
    <w:p w14:paraId="54BB708C" w14:textId="77777777" w:rsidR="00630111" w:rsidRPr="00A835F8" w:rsidRDefault="00630111" w:rsidP="00126E1C">
      <w:pPr>
        <w:rPr>
          <w:rFonts w:ascii="Times New Roman" w:hAnsi="Times New Roman" w:cs="Times New Roman"/>
          <w:sz w:val="24"/>
          <w:szCs w:val="24"/>
        </w:rPr>
      </w:pPr>
    </w:p>
    <w:p w14:paraId="7431FF4B" w14:textId="77777777" w:rsidR="00630111" w:rsidRPr="00A835F8" w:rsidRDefault="00630111" w:rsidP="00126E1C">
      <w:pPr>
        <w:rPr>
          <w:rFonts w:ascii="Times New Roman" w:hAnsi="Times New Roman" w:cs="Times New Roman"/>
          <w:sz w:val="24"/>
          <w:szCs w:val="24"/>
        </w:rPr>
      </w:pPr>
    </w:p>
    <w:p w14:paraId="6E6DB0E7" w14:textId="77777777" w:rsidR="00630111" w:rsidRPr="00A835F8" w:rsidRDefault="00630111" w:rsidP="00126E1C">
      <w:pPr>
        <w:rPr>
          <w:rFonts w:ascii="Times New Roman" w:hAnsi="Times New Roman" w:cs="Times New Roman"/>
          <w:sz w:val="24"/>
          <w:szCs w:val="24"/>
        </w:rPr>
      </w:pPr>
    </w:p>
    <w:p w14:paraId="49CE22ED" w14:textId="77777777" w:rsidR="00996108" w:rsidRPr="00A835F8" w:rsidRDefault="00996108" w:rsidP="00996108">
      <w:pPr>
        <w:rPr>
          <w:rFonts w:ascii="Times New Roman" w:hAnsi="Times New Roman" w:cs="Times New Roman"/>
          <w:sz w:val="24"/>
          <w:szCs w:val="24"/>
        </w:rPr>
      </w:pPr>
      <w:r w:rsidRPr="00A835F8">
        <w:rPr>
          <w:rFonts w:ascii="Times New Roman" w:hAnsi="Times New Roman" w:cs="Times New Roman"/>
          <w:sz w:val="24"/>
          <w:szCs w:val="24"/>
        </w:rPr>
        <w:t xml:space="preserve">In the Internet age, music has transcended borders and holds a universal appeal, expressing thoughts, emotions, and resonating with people from different cultures and regions. As technology revolutionizes various fields, including music production and education, researchers have started exploring the application of intelligent music recognition technology in music teaching. This article aims to investigate the use of </w:t>
      </w:r>
      <w:r w:rsidRPr="00A835F8">
        <w:rPr>
          <w:rFonts w:ascii="Times New Roman" w:hAnsi="Times New Roman" w:cs="Times New Roman"/>
          <w:sz w:val="24"/>
          <w:szCs w:val="24"/>
        </w:rPr>
        <w:lastRenderedPageBreak/>
        <w:t>deep learning, specifically the Long Short-Term Memory (LSTM) network, to distinguish and generate various genres of music. By analyzing the role of machine learning and deep learning in music, the study designs an algorithm model for intelligent music generation, providing a theoretical foundation for further research in this area.</w:t>
      </w:r>
    </w:p>
    <w:p w14:paraId="041EB9D0" w14:textId="3FE0EBFB" w:rsidR="00996108" w:rsidRPr="00A835F8" w:rsidRDefault="00996108" w:rsidP="00996108">
      <w:pPr>
        <w:rPr>
          <w:rFonts w:ascii="Times New Roman" w:hAnsi="Times New Roman" w:cs="Times New Roman"/>
          <w:sz w:val="24"/>
          <w:szCs w:val="24"/>
        </w:rPr>
      </w:pPr>
      <w:r w:rsidRPr="00A835F8">
        <w:rPr>
          <w:rFonts w:ascii="Times New Roman" w:hAnsi="Times New Roman" w:cs="Times New Roman"/>
          <w:sz w:val="24"/>
          <w:szCs w:val="24"/>
        </w:rPr>
        <w:t>The study utilizes a massive dataset of music to test the designed music style discrimination and generation model. The model's architecture consists of four hidden layers with 1,024, 512, 256, and 128 neurons, respectively. The classification accuracy of jazz, classical, rock, country, and disco music genres is evaluated, with a focus on jazz classification, which yields the best results at 77.5% accuracy. Additionally, the generated music scores are compared with the original music spectrum, demonstrating a close alignment. The researchers employ deep neural networks, particularly LSTM, for music analysis and processing, as they are more capable of handling large-scale data and extracting meaningful features.</w:t>
      </w:r>
    </w:p>
    <w:p w14:paraId="29CB20A1" w14:textId="06E2E029" w:rsidR="00996108" w:rsidRPr="00A835F8" w:rsidRDefault="00996108" w:rsidP="00996108">
      <w:pPr>
        <w:rPr>
          <w:rFonts w:ascii="Times New Roman" w:hAnsi="Times New Roman" w:cs="Times New Roman"/>
          <w:sz w:val="24"/>
          <w:szCs w:val="24"/>
        </w:rPr>
      </w:pPr>
      <w:r w:rsidRPr="00A835F8">
        <w:rPr>
          <w:rFonts w:ascii="Times New Roman" w:hAnsi="Times New Roman" w:cs="Times New Roman"/>
          <w:sz w:val="24"/>
          <w:szCs w:val="24"/>
        </w:rPr>
        <w:t>The experimental results indicate that the designed algorithm model can effectively distinguish between music signals and generate diverse genres of music. The classification accuracy for different music genres exceeds 60%, outperforming the traditional restricted Boltzmann machine method. The findings highlight the potential of deep learning algorithms, specifically LSTM networks, in music generation and classification tasks. The algorithm's ability to accurately capture and reproduce music characteristics paves the way for advancements in intelligent music teaching. The study's outcomes have implications for quality education and the integration of technology in music pedagogy.</w:t>
      </w:r>
    </w:p>
    <w:p w14:paraId="70AF7F93" w14:textId="13738D65" w:rsidR="00996108" w:rsidRPr="00A835F8" w:rsidRDefault="00996108" w:rsidP="00996108">
      <w:pPr>
        <w:rPr>
          <w:rFonts w:ascii="Times New Roman" w:hAnsi="Times New Roman" w:cs="Times New Roman"/>
          <w:sz w:val="24"/>
          <w:szCs w:val="24"/>
        </w:rPr>
      </w:pPr>
      <w:r w:rsidRPr="00A835F8">
        <w:rPr>
          <w:rFonts w:ascii="Times New Roman" w:hAnsi="Times New Roman" w:cs="Times New Roman"/>
          <w:sz w:val="24"/>
          <w:szCs w:val="24"/>
        </w:rPr>
        <w:t>This research contributes to the field of music education psychology by shedding light on the psychological changes that occur during music teaching. It emphasizes the importance of understanding individual behavioral and psychological cognition in the teaching process. The use of intelligent music signal identification and generation technology has the potential to enhance teaching effectiveness and provide a rich learning experience. Further research can focus on refining the algorithm model to improve accuracy, exploring additional music genres, and investigating the impact of intelligent music teaching on student learning outcomes. Continued research in this area will support the advancement of music education and the integration of technology in pedagogical practices.</w:t>
      </w:r>
    </w:p>
    <w:p w14:paraId="0A06C26D" w14:textId="77777777" w:rsidR="00630111" w:rsidRPr="00A835F8" w:rsidRDefault="00630111" w:rsidP="00126E1C">
      <w:pPr>
        <w:rPr>
          <w:rFonts w:ascii="Times New Roman" w:hAnsi="Times New Roman" w:cs="Times New Roman"/>
          <w:sz w:val="24"/>
          <w:szCs w:val="24"/>
        </w:rPr>
      </w:pPr>
    </w:p>
    <w:p w14:paraId="5EEA6808" w14:textId="77777777" w:rsidR="00630111" w:rsidRPr="00A835F8" w:rsidRDefault="00630111" w:rsidP="00126E1C">
      <w:pPr>
        <w:rPr>
          <w:rFonts w:ascii="Times New Roman" w:hAnsi="Times New Roman" w:cs="Times New Roman"/>
          <w:sz w:val="24"/>
          <w:szCs w:val="24"/>
        </w:rPr>
      </w:pPr>
    </w:p>
    <w:p w14:paraId="32EAC908" w14:textId="77777777" w:rsidR="00630111" w:rsidRPr="00A835F8" w:rsidRDefault="00630111" w:rsidP="00126E1C">
      <w:pPr>
        <w:rPr>
          <w:rFonts w:ascii="Times New Roman" w:hAnsi="Times New Roman" w:cs="Times New Roman"/>
          <w:sz w:val="24"/>
          <w:szCs w:val="24"/>
        </w:rPr>
      </w:pPr>
    </w:p>
    <w:p w14:paraId="4CC5BE30" w14:textId="77777777" w:rsidR="00630111" w:rsidRPr="00A835F8" w:rsidRDefault="00630111" w:rsidP="00126E1C">
      <w:pPr>
        <w:rPr>
          <w:rFonts w:ascii="Times New Roman" w:hAnsi="Times New Roman" w:cs="Times New Roman"/>
          <w:sz w:val="24"/>
          <w:szCs w:val="24"/>
        </w:rPr>
      </w:pPr>
    </w:p>
    <w:p w14:paraId="72195BFF" w14:textId="77777777" w:rsidR="00630111" w:rsidRPr="00A835F8" w:rsidRDefault="00630111" w:rsidP="00126E1C">
      <w:pPr>
        <w:rPr>
          <w:rFonts w:ascii="Times New Roman" w:hAnsi="Times New Roman" w:cs="Times New Roman"/>
          <w:sz w:val="24"/>
          <w:szCs w:val="24"/>
        </w:rPr>
      </w:pPr>
    </w:p>
    <w:p w14:paraId="47AFB433" w14:textId="77777777" w:rsidR="00630111" w:rsidRPr="00A835F8" w:rsidRDefault="00630111" w:rsidP="00126E1C">
      <w:pPr>
        <w:rPr>
          <w:rFonts w:ascii="Times New Roman" w:hAnsi="Times New Roman" w:cs="Times New Roman"/>
          <w:sz w:val="24"/>
          <w:szCs w:val="24"/>
        </w:rPr>
      </w:pPr>
    </w:p>
    <w:p w14:paraId="4A6392F3" w14:textId="77777777" w:rsidR="00630111" w:rsidRPr="00A835F8" w:rsidRDefault="00630111" w:rsidP="00126E1C">
      <w:pPr>
        <w:rPr>
          <w:rFonts w:ascii="Times New Roman" w:hAnsi="Times New Roman" w:cs="Times New Roman"/>
          <w:sz w:val="24"/>
          <w:szCs w:val="24"/>
        </w:rPr>
      </w:pPr>
    </w:p>
    <w:p w14:paraId="22ED1EC2" w14:textId="77777777" w:rsidR="00630111" w:rsidRPr="00A835F8" w:rsidRDefault="00630111" w:rsidP="00126E1C">
      <w:pPr>
        <w:rPr>
          <w:rFonts w:ascii="Times New Roman" w:hAnsi="Times New Roman" w:cs="Times New Roman"/>
          <w:sz w:val="24"/>
          <w:szCs w:val="24"/>
        </w:rPr>
      </w:pPr>
    </w:p>
    <w:p w14:paraId="358772C8" w14:textId="77777777" w:rsidR="001933E5" w:rsidRPr="00A835F8" w:rsidRDefault="001933E5">
      <w:pPr>
        <w:rPr>
          <w:rFonts w:ascii="Times New Roman" w:hAnsi="Times New Roman" w:cs="Times New Roman"/>
          <w:b/>
          <w:bCs/>
          <w:sz w:val="24"/>
          <w:szCs w:val="24"/>
          <w:u w:val="single"/>
        </w:rPr>
      </w:pPr>
    </w:p>
    <w:p w14:paraId="096B35CD" w14:textId="6518AFBE" w:rsidR="00693F8D" w:rsidRPr="00A835F8" w:rsidRDefault="00DD0C0C">
      <w:pPr>
        <w:rPr>
          <w:rFonts w:ascii="Times New Roman" w:hAnsi="Times New Roman" w:cs="Times New Roman"/>
          <w:b/>
          <w:bCs/>
          <w:sz w:val="24"/>
          <w:szCs w:val="24"/>
          <w:u w:val="single"/>
        </w:rPr>
      </w:pPr>
      <w:r w:rsidRPr="00A835F8">
        <w:rPr>
          <w:rFonts w:ascii="Times New Roman" w:hAnsi="Times New Roman" w:cs="Times New Roman"/>
          <w:b/>
          <w:bCs/>
          <w:sz w:val="24"/>
          <w:szCs w:val="24"/>
          <w:u w:val="single"/>
        </w:rPr>
        <w:t>VALIDITY</w:t>
      </w:r>
    </w:p>
    <w:p w14:paraId="74B68211" w14:textId="3DE07BE4" w:rsidR="003A7511" w:rsidRPr="00A835F8" w:rsidRDefault="003A7511" w:rsidP="003A7511">
      <w:pPr>
        <w:rPr>
          <w:rFonts w:ascii="Times New Roman" w:hAnsi="Times New Roman" w:cs="Times New Roman"/>
          <w:sz w:val="24"/>
          <w:szCs w:val="24"/>
        </w:rPr>
      </w:pPr>
      <w:r w:rsidRPr="00A835F8">
        <w:rPr>
          <w:rFonts w:ascii="Times New Roman" w:hAnsi="Times New Roman" w:cs="Times New Roman"/>
          <w:sz w:val="24"/>
          <w:szCs w:val="24"/>
        </w:rPr>
        <w:t xml:space="preserve">Accurate: This component is relevant as the deep learning model's output needs to be </w:t>
      </w:r>
      <w:r w:rsidRPr="00A835F8">
        <w:rPr>
          <w:rFonts w:ascii="Times New Roman" w:hAnsi="Times New Roman" w:cs="Times New Roman"/>
          <w:sz w:val="24"/>
          <w:szCs w:val="24"/>
        </w:rPr>
        <w:lastRenderedPageBreak/>
        <w:t>statistically sound and secure. The accuracy of the model's output is critical to the success of the classification and analysis of musical instruments.</w:t>
      </w:r>
    </w:p>
    <w:p w14:paraId="7A9D1AD2" w14:textId="77777777" w:rsidR="003A7511" w:rsidRPr="00A835F8" w:rsidRDefault="003A7511" w:rsidP="003A7511">
      <w:pPr>
        <w:rPr>
          <w:rFonts w:ascii="Times New Roman" w:hAnsi="Times New Roman" w:cs="Times New Roman"/>
          <w:sz w:val="24"/>
          <w:szCs w:val="24"/>
        </w:rPr>
      </w:pPr>
    </w:p>
    <w:p w14:paraId="18A8C3FC" w14:textId="36807F36" w:rsidR="003A7511" w:rsidRPr="00A835F8" w:rsidRDefault="003A7511" w:rsidP="003A7511">
      <w:pPr>
        <w:rPr>
          <w:rFonts w:ascii="Times New Roman" w:hAnsi="Times New Roman" w:cs="Times New Roman"/>
          <w:sz w:val="24"/>
          <w:szCs w:val="24"/>
        </w:rPr>
      </w:pPr>
      <w:r w:rsidRPr="00A835F8">
        <w:rPr>
          <w:rFonts w:ascii="Times New Roman" w:hAnsi="Times New Roman" w:cs="Times New Roman"/>
          <w:sz w:val="24"/>
          <w:szCs w:val="24"/>
        </w:rPr>
        <w:t>Relevant: This component is important because the information collected through spectrograms and audio features should directly relate to the problem definition identified, which is the accurate classification of musical instruments. The relevance of the features used in the model will determine its effectiveness in classifying different musical instruments</w:t>
      </w:r>
    </w:p>
    <w:p w14:paraId="584B2852" w14:textId="77777777" w:rsidR="00DD0C0C" w:rsidRPr="00A835F8" w:rsidRDefault="00DD0C0C">
      <w:pPr>
        <w:rPr>
          <w:rFonts w:ascii="Times New Roman" w:hAnsi="Times New Roman" w:cs="Times New Roman"/>
          <w:sz w:val="24"/>
          <w:szCs w:val="24"/>
        </w:rPr>
      </w:pPr>
    </w:p>
    <w:p w14:paraId="5A4FFFA1" w14:textId="3BC25797" w:rsidR="00DD0C0C" w:rsidRPr="00A835F8" w:rsidRDefault="00F22CCA">
      <w:pPr>
        <w:rPr>
          <w:rFonts w:ascii="Times New Roman" w:hAnsi="Times New Roman" w:cs="Times New Roman"/>
          <w:b/>
          <w:bCs/>
          <w:sz w:val="24"/>
          <w:szCs w:val="24"/>
          <w:u w:val="single"/>
        </w:rPr>
      </w:pPr>
      <w:r w:rsidRPr="00A835F8">
        <w:rPr>
          <w:rFonts w:ascii="Times New Roman" w:hAnsi="Times New Roman" w:cs="Times New Roman"/>
          <w:b/>
          <w:bCs/>
          <w:sz w:val="24"/>
          <w:szCs w:val="24"/>
          <w:u w:val="single"/>
        </w:rPr>
        <w:t>Sampling Strategy</w:t>
      </w:r>
    </w:p>
    <w:p w14:paraId="46A9039B" w14:textId="77777777" w:rsidR="00F22CCA" w:rsidRPr="00A835F8" w:rsidRDefault="00F22CCA" w:rsidP="00F22CCA">
      <w:pPr>
        <w:rPr>
          <w:rFonts w:ascii="Times New Roman" w:hAnsi="Times New Roman" w:cs="Times New Roman"/>
          <w:sz w:val="24"/>
          <w:szCs w:val="24"/>
        </w:rPr>
      </w:pPr>
      <w:r w:rsidRPr="00A835F8">
        <w:rPr>
          <w:rFonts w:ascii="Times New Roman" w:hAnsi="Times New Roman" w:cs="Times New Roman"/>
          <w:sz w:val="24"/>
          <w:szCs w:val="24"/>
        </w:rPr>
        <w:t>For a data analytics project focused on classifying and analyzing musical instruments, a non-probability sampling strategy, specifically snowballing and judgment sampling, has been chosen. This approach offers several advantages, such as flexibility in data collection, targeting specific elements of the population, and leveraging expert knowledge. Snowballing involves gradually expanding the sample by asking participants to refer others who meet the desired criteria, while judgment sampling allows for selection based on expert judgment and domain knowledge. These methods align with the project's objectives of developing a deep learning model for instrument classification and ensure a diverse and comprehensive dataset. Non-probability sampling enables efficient and effective data collection by targeting experts and musicians who can provide high-quality audio recordings and valuable insights. Overall, this sampling strategy enhances the accuracy and effectiveness of the deep learning model and contributes to music information retrieval and analysis.</w:t>
      </w:r>
    </w:p>
    <w:p w14:paraId="1595105F" w14:textId="77777777" w:rsidR="00436348" w:rsidRPr="00A835F8" w:rsidRDefault="00436348" w:rsidP="00F22CCA">
      <w:pPr>
        <w:rPr>
          <w:rFonts w:ascii="Times New Roman" w:hAnsi="Times New Roman" w:cs="Times New Roman"/>
          <w:sz w:val="24"/>
          <w:szCs w:val="24"/>
        </w:rPr>
      </w:pPr>
    </w:p>
    <w:p w14:paraId="62889BFE" w14:textId="3B0C2A2D" w:rsidR="00436348" w:rsidRPr="00A835F8" w:rsidRDefault="00436348" w:rsidP="00F22CCA">
      <w:pPr>
        <w:rPr>
          <w:rFonts w:ascii="Times New Roman" w:hAnsi="Times New Roman" w:cs="Times New Roman"/>
          <w:b/>
          <w:bCs/>
          <w:sz w:val="24"/>
          <w:szCs w:val="24"/>
          <w:u w:val="single"/>
        </w:rPr>
      </w:pPr>
      <w:r w:rsidRPr="00A835F8">
        <w:rPr>
          <w:rFonts w:ascii="Times New Roman" w:hAnsi="Times New Roman" w:cs="Times New Roman"/>
          <w:b/>
          <w:bCs/>
          <w:sz w:val="24"/>
          <w:szCs w:val="24"/>
          <w:u w:val="single"/>
        </w:rPr>
        <w:t>Primary Research Methodology</w:t>
      </w:r>
    </w:p>
    <w:p w14:paraId="15DC3DD6" w14:textId="2A467C5E" w:rsidR="00436348" w:rsidRPr="00A835F8" w:rsidRDefault="00436348" w:rsidP="00436348">
      <w:pPr>
        <w:rPr>
          <w:rFonts w:ascii="Times New Roman" w:hAnsi="Times New Roman" w:cs="Times New Roman"/>
          <w:sz w:val="24"/>
          <w:szCs w:val="24"/>
        </w:rPr>
      </w:pPr>
      <w:r w:rsidRPr="00A835F8">
        <w:rPr>
          <w:rFonts w:ascii="Times New Roman" w:hAnsi="Times New Roman" w:cs="Times New Roman"/>
          <w:sz w:val="24"/>
          <w:szCs w:val="24"/>
        </w:rPr>
        <w:t>For the data analytics project focused on classifying and analyzing musical instruments, qualitative research methods, specifically in-depth interviews, have been chosen as the primary research methodology. In-depth interviews allow for a comprehensive understanding of instrument classification by exploring the experiences, perspectives, and insights of experts and musicians. These interviews provide rich qualitative data, capturing detailed aspects of instrument classification that may not be captured by quantitative methods alone. The flexibility of in-depth interviews enables tailored questioning and exploration of specific areas of interest, accommodating the diversity within the field of music. Furthermore, these interviews foster a personal connection, encouraging participants to share their authentic perspectives and insights. Overall, the choice of in-depth interviews as the primary research methodology will enhance the accuracy and reliability of the deep learning model and contribute valuable insights to the field of music information retrieval and analysis.</w:t>
      </w:r>
    </w:p>
    <w:p w14:paraId="07715C70" w14:textId="77777777" w:rsidR="00F22CCA" w:rsidRPr="00A835F8" w:rsidRDefault="00F22CCA">
      <w:pPr>
        <w:rPr>
          <w:rFonts w:ascii="Times New Roman" w:hAnsi="Times New Roman" w:cs="Times New Roman"/>
          <w:sz w:val="24"/>
          <w:szCs w:val="24"/>
        </w:rPr>
      </w:pPr>
    </w:p>
    <w:p w14:paraId="2CD35B68" w14:textId="64BD465C" w:rsidR="00DD0C0C" w:rsidRPr="00A835F8" w:rsidRDefault="004377B6">
      <w:pPr>
        <w:rPr>
          <w:rFonts w:ascii="Times New Roman" w:hAnsi="Times New Roman" w:cs="Times New Roman"/>
          <w:b/>
          <w:bCs/>
          <w:sz w:val="24"/>
          <w:szCs w:val="24"/>
          <w:u w:val="single"/>
        </w:rPr>
      </w:pPr>
      <w:r w:rsidRPr="00A835F8">
        <w:rPr>
          <w:rFonts w:ascii="Times New Roman" w:hAnsi="Times New Roman" w:cs="Times New Roman"/>
          <w:b/>
          <w:bCs/>
          <w:sz w:val="24"/>
          <w:szCs w:val="24"/>
          <w:u w:val="single"/>
        </w:rPr>
        <w:t>Ethics</w:t>
      </w:r>
    </w:p>
    <w:p w14:paraId="3967E057" w14:textId="48C79BC4" w:rsidR="00EC4F4C" w:rsidRPr="00A835F8" w:rsidRDefault="00EC4F4C" w:rsidP="00EC4F4C">
      <w:pPr>
        <w:rPr>
          <w:rFonts w:ascii="Times New Roman" w:hAnsi="Times New Roman" w:cs="Times New Roman"/>
          <w:sz w:val="24"/>
          <w:szCs w:val="24"/>
        </w:rPr>
      </w:pPr>
      <w:r w:rsidRPr="00A835F8">
        <w:rPr>
          <w:rFonts w:ascii="Times New Roman" w:hAnsi="Times New Roman" w:cs="Times New Roman"/>
          <w:sz w:val="24"/>
          <w:szCs w:val="24"/>
        </w:rPr>
        <w:t xml:space="preserve">Ethical considerations are essential in a data analytics project on classifying and analyzing musical instruments. Key considerations include privacy and data protection, fairness and bias mitigation, transparency and explainability, impact on </w:t>
      </w:r>
      <w:r w:rsidR="002F43EC" w:rsidRPr="00A835F8">
        <w:rPr>
          <w:rFonts w:ascii="Times New Roman" w:hAnsi="Times New Roman" w:cs="Times New Roman"/>
          <w:sz w:val="24"/>
          <w:szCs w:val="24"/>
        </w:rPr>
        <w:lastRenderedPageBreak/>
        <w:t>individuals</w:t>
      </w:r>
      <w:r w:rsidRPr="00A835F8">
        <w:rPr>
          <w:rFonts w:ascii="Times New Roman" w:hAnsi="Times New Roman" w:cs="Times New Roman"/>
          <w:sz w:val="24"/>
          <w:szCs w:val="24"/>
        </w:rPr>
        <w:t>, and responsible dissemination of findings. It is crucial to obtain informed consent, handle data securely, and communicate the purpose and scope of data collection to participants. Mitigating bias involves diverse participant selection and regular assessment of the dataset. Transparency is fostered through clear documentation and explanations of the deep learning model. Consideration of stakeholders' perspectives and needs is crucial, as well as responsible dissemination through open-access platforms. By addressing these ethical considerations, the project can contribute to the field while respecting individuals' rights and societal well-being.</w:t>
      </w:r>
    </w:p>
    <w:p w14:paraId="649FBB6D" w14:textId="77777777" w:rsidR="00B85025" w:rsidRPr="00A835F8" w:rsidRDefault="00B85025" w:rsidP="00EC4F4C">
      <w:pPr>
        <w:rPr>
          <w:rFonts w:ascii="Times New Roman" w:hAnsi="Times New Roman" w:cs="Times New Roman"/>
          <w:sz w:val="24"/>
          <w:szCs w:val="24"/>
        </w:rPr>
      </w:pPr>
    </w:p>
    <w:p w14:paraId="55C160CF" w14:textId="4F6AEC5A" w:rsidR="00B85025" w:rsidRPr="00A835F8" w:rsidRDefault="00B85025" w:rsidP="00B85025">
      <w:pPr>
        <w:rPr>
          <w:rFonts w:ascii="Times New Roman" w:hAnsi="Times New Roman" w:cs="Times New Roman"/>
          <w:b/>
          <w:bCs/>
          <w:sz w:val="24"/>
          <w:szCs w:val="24"/>
          <w:u w:val="single"/>
        </w:rPr>
      </w:pPr>
      <w:r w:rsidRPr="00A835F8">
        <w:rPr>
          <w:rFonts w:ascii="Times New Roman" w:hAnsi="Times New Roman" w:cs="Times New Roman"/>
          <w:b/>
          <w:bCs/>
          <w:sz w:val="24"/>
          <w:szCs w:val="24"/>
          <w:u w:val="single"/>
        </w:rPr>
        <w:t>METHODOLOGY</w:t>
      </w:r>
    </w:p>
    <w:p w14:paraId="41BF4B98" w14:textId="25E57ECE" w:rsidR="00B85025" w:rsidRPr="00A835F8" w:rsidRDefault="00B85025" w:rsidP="00EC4F4C">
      <w:pPr>
        <w:rPr>
          <w:rFonts w:ascii="Times New Roman" w:hAnsi="Times New Roman" w:cs="Times New Roman"/>
          <w:b/>
          <w:bCs/>
          <w:sz w:val="24"/>
          <w:szCs w:val="24"/>
          <w:u w:val="single"/>
        </w:rPr>
      </w:pPr>
    </w:p>
    <w:p w14:paraId="4A8191D1" w14:textId="77777777" w:rsidR="00B325A4" w:rsidRPr="00A835F8" w:rsidRDefault="00B325A4" w:rsidP="00B325A4">
      <w:pPr>
        <w:rPr>
          <w:rFonts w:ascii="Times New Roman" w:hAnsi="Times New Roman" w:cs="Times New Roman"/>
          <w:sz w:val="24"/>
          <w:szCs w:val="24"/>
        </w:rPr>
      </w:pPr>
      <w:r w:rsidRPr="00A835F8">
        <w:rPr>
          <w:rFonts w:ascii="Times New Roman" w:hAnsi="Times New Roman" w:cs="Times New Roman"/>
          <w:sz w:val="24"/>
          <w:szCs w:val="24"/>
        </w:rPr>
        <w:t>The methodology section of this project outlines the approach and techniques employed to accomplish the task of classifying and analyzing musical instruments based on spectrograms and audio features. The primary objective is to design a robust deep learning model that can accurately identify and differentiate between various musical instruments, thereby contributing to the advancement of music information retrieval and classification systems. This section provides a comprehensive overview of the steps taken to achieve this goal, from data preprocessing and feature extraction to model architecture and evaluation metrics.</w:t>
      </w:r>
    </w:p>
    <w:p w14:paraId="67C3ECD8" w14:textId="77777777" w:rsidR="00B325A4" w:rsidRPr="00A835F8" w:rsidRDefault="00B325A4" w:rsidP="00B325A4">
      <w:pPr>
        <w:rPr>
          <w:rFonts w:ascii="Times New Roman" w:hAnsi="Times New Roman" w:cs="Times New Roman"/>
          <w:sz w:val="24"/>
          <w:szCs w:val="24"/>
        </w:rPr>
      </w:pPr>
      <w:r w:rsidRPr="00A835F8">
        <w:rPr>
          <w:rFonts w:ascii="Times New Roman" w:hAnsi="Times New Roman" w:cs="Times New Roman"/>
          <w:sz w:val="24"/>
          <w:szCs w:val="24"/>
        </w:rPr>
        <w:t>The methodology encompasses a multi-faceted approach, integrating state-of-the-art techniques in deep learning, signal processing, and machine learning. The design decisions are guided by the need to address challenges such as spectral similarities between instruments, data variability, and the extraction of discriminative features from audio recordings. By combining these techniques, we aim to achieve a high-performing model capable of classifying musical instruments with a high degree of accuracy.</w:t>
      </w:r>
    </w:p>
    <w:p w14:paraId="62620637" w14:textId="77777777" w:rsidR="00B325A4" w:rsidRPr="00A835F8" w:rsidRDefault="00B325A4" w:rsidP="00B325A4">
      <w:pPr>
        <w:rPr>
          <w:rFonts w:ascii="Times New Roman" w:hAnsi="Times New Roman" w:cs="Times New Roman"/>
          <w:sz w:val="24"/>
          <w:szCs w:val="24"/>
        </w:rPr>
      </w:pPr>
      <w:r w:rsidRPr="00A835F8">
        <w:rPr>
          <w:rFonts w:ascii="Times New Roman" w:hAnsi="Times New Roman" w:cs="Times New Roman"/>
          <w:sz w:val="24"/>
          <w:szCs w:val="24"/>
        </w:rPr>
        <w:t>The following subsections elaborate on the key components of the methodology, including data preparation, feature extraction, deep learning model architecture, training and evaluation, and the rationale behind the chosen approaches. Through a detailed exploration of each phase, this methodology provides insights into the workflow and considerations that underpin the development of an effective musical instrument classification system.</w:t>
      </w:r>
    </w:p>
    <w:p w14:paraId="778D0127" w14:textId="77777777" w:rsidR="00B325A4" w:rsidRPr="00A835F8" w:rsidRDefault="00B325A4" w:rsidP="00B325A4">
      <w:pPr>
        <w:rPr>
          <w:rFonts w:ascii="Times New Roman" w:hAnsi="Times New Roman" w:cs="Times New Roman"/>
          <w:sz w:val="24"/>
          <w:szCs w:val="24"/>
        </w:rPr>
      </w:pPr>
    </w:p>
    <w:p w14:paraId="734E1111" w14:textId="20AA05E1" w:rsidR="00B325A4" w:rsidRPr="00A835F8" w:rsidRDefault="00B325A4" w:rsidP="00B325A4">
      <w:pPr>
        <w:rPr>
          <w:rFonts w:ascii="Times New Roman" w:hAnsi="Times New Roman" w:cs="Times New Roman"/>
          <w:b/>
          <w:bCs/>
          <w:sz w:val="24"/>
          <w:szCs w:val="24"/>
          <w:u w:val="single"/>
        </w:rPr>
      </w:pPr>
      <w:r w:rsidRPr="00A835F8">
        <w:rPr>
          <w:rFonts w:ascii="Times New Roman" w:hAnsi="Times New Roman" w:cs="Times New Roman"/>
          <w:b/>
          <w:bCs/>
          <w:sz w:val="24"/>
          <w:szCs w:val="24"/>
          <w:u w:val="single"/>
        </w:rPr>
        <w:t>DATASET</w:t>
      </w:r>
    </w:p>
    <w:p w14:paraId="7DB8FF27" w14:textId="77777777" w:rsidR="00B325A4" w:rsidRPr="00A835F8" w:rsidRDefault="00B325A4" w:rsidP="00B325A4">
      <w:pPr>
        <w:rPr>
          <w:rFonts w:ascii="Times New Roman" w:hAnsi="Times New Roman" w:cs="Times New Roman"/>
          <w:sz w:val="24"/>
          <w:szCs w:val="24"/>
        </w:rPr>
      </w:pPr>
      <w:r w:rsidRPr="00A835F8">
        <w:rPr>
          <w:rFonts w:ascii="Times New Roman" w:hAnsi="Times New Roman" w:cs="Times New Roman"/>
          <w:sz w:val="24"/>
          <w:szCs w:val="24"/>
        </w:rPr>
        <w:t>The foundation of this project lies in the utilization of the IRMAS dataset, a collection of musical audio excerpts meticulously annotated with the primary instrument(s) present in each recording. This dataset serves as the cornerstone for evaluating the efficacy of our proposed methodology. The dataset was previously employed for assessment in a study titled "A Comparison of Sound Segregation Techniques for Predominant Instrument Recognition in Musical Audio Signals" by Bosch et al. (2012), showcased in the proceedings of the International Society for Music Information Retrieval (ISMIR).</w:t>
      </w:r>
    </w:p>
    <w:p w14:paraId="45258443" w14:textId="21ABD1BD" w:rsidR="00B325A4" w:rsidRPr="00A835F8" w:rsidRDefault="00B325A4" w:rsidP="00B325A4">
      <w:pPr>
        <w:rPr>
          <w:rFonts w:ascii="Times New Roman" w:hAnsi="Times New Roman" w:cs="Times New Roman"/>
          <w:sz w:val="24"/>
          <w:szCs w:val="24"/>
        </w:rPr>
      </w:pPr>
      <w:r w:rsidRPr="00A835F8">
        <w:rPr>
          <w:rFonts w:ascii="Times New Roman" w:hAnsi="Times New Roman" w:cs="Times New Roman"/>
          <w:sz w:val="24"/>
          <w:szCs w:val="24"/>
        </w:rPr>
        <w:t xml:space="preserve">IRMAS stands as a pivotal resource for training and validating methods aimed at the automatic recognition of predominant instruments within musical audio. The diverse </w:t>
      </w:r>
      <w:r w:rsidRPr="00A835F8">
        <w:rPr>
          <w:rFonts w:ascii="Times New Roman" w:hAnsi="Times New Roman" w:cs="Times New Roman"/>
          <w:sz w:val="24"/>
          <w:szCs w:val="24"/>
        </w:rPr>
        <w:lastRenderedPageBreak/>
        <w:t>set of instruments encompassed by IRMAS includes cello, clarinet, flute, acoustic guitar, electric guitar, organ, piano, saxophone, trumpet, violin, and human singing voice. Notably, this dataset diverges from its precursor, compiled by Ferdinand Fuhrmann, in a few key aspects.</w:t>
      </w:r>
      <w:r w:rsidR="00096F5C" w:rsidRPr="00A835F8">
        <w:rPr>
          <w:rFonts w:ascii="Times New Roman" w:hAnsi="Times New Roman" w:cs="Times New Roman"/>
          <w:sz w:val="24"/>
          <w:szCs w:val="24"/>
        </w:rPr>
        <w:t xml:space="preserve"> </w:t>
      </w:r>
      <w:r w:rsidRPr="00A835F8">
        <w:rPr>
          <w:rFonts w:ascii="Times New Roman" w:hAnsi="Times New Roman" w:cs="Times New Roman"/>
          <w:sz w:val="24"/>
          <w:szCs w:val="24"/>
        </w:rPr>
        <w:t xml:space="preserve">The dataset undergoes meticulous data preparation, including stereo audio </w:t>
      </w:r>
      <w:r w:rsidR="00C9204A" w:rsidRPr="00A835F8">
        <w:rPr>
          <w:rFonts w:ascii="Times New Roman" w:hAnsi="Times New Roman" w:cs="Times New Roman"/>
          <w:sz w:val="24"/>
          <w:szCs w:val="24"/>
        </w:rPr>
        <w:t>conversion,</w:t>
      </w:r>
      <w:r w:rsidRPr="00A835F8">
        <w:rPr>
          <w:rFonts w:ascii="Times New Roman" w:hAnsi="Times New Roman" w:cs="Times New Roman"/>
          <w:sz w:val="24"/>
          <w:szCs w:val="24"/>
        </w:rPr>
        <w:t xml:space="preserve"> to ensure compatibility with the project's objectives. The subsequent sections delve into the methodology's intricate components, encompassing feature extraction, model architecture, training, and evaluation</w:t>
      </w:r>
    </w:p>
    <w:p w14:paraId="188FE1E4" w14:textId="77777777" w:rsidR="00C60D28" w:rsidRPr="00A835F8" w:rsidRDefault="00C60D28" w:rsidP="00B325A4">
      <w:pPr>
        <w:rPr>
          <w:rFonts w:ascii="Times New Roman" w:hAnsi="Times New Roman" w:cs="Times New Roman"/>
          <w:sz w:val="24"/>
          <w:szCs w:val="24"/>
        </w:rPr>
      </w:pPr>
    </w:p>
    <w:p w14:paraId="54862A36" w14:textId="16CE06FF" w:rsidR="00C60D28" w:rsidRPr="00A835F8" w:rsidRDefault="00C60D28" w:rsidP="00B325A4">
      <w:pPr>
        <w:rPr>
          <w:rFonts w:ascii="Times New Roman" w:hAnsi="Times New Roman" w:cs="Times New Roman"/>
          <w:b/>
          <w:bCs/>
          <w:sz w:val="24"/>
          <w:szCs w:val="24"/>
          <w:u w:val="single"/>
        </w:rPr>
      </w:pPr>
      <w:r w:rsidRPr="00A835F8">
        <w:rPr>
          <w:rFonts w:ascii="Times New Roman" w:hAnsi="Times New Roman" w:cs="Times New Roman"/>
          <w:b/>
          <w:bCs/>
          <w:sz w:val="24"/>
          <w:szCs w:val="24"/>
          <w:u w:val="single"/>
        </w:rPr>
        <w:t>FEATURE EXTRACTION</w:t>
      </w:r>
    </w:p>
    <w:p w14:paraId="070147C6" w14:textId="77777777" w:rsidR="00C60D28" w:rsidRPr="00A835F8" w:rsidRDefault="00C60D28" w:rsidP="00B325A4">
      <w:pPr>
        <w:rPr>
          <w:rFonts w:ascii="Times New Roman" w:hAnsi="Times New Roman" w:cs="Times New Roman"/>
          <w:b/>
          <w:bCs/>
          <w:sz w:val="24"/>
          <w:szCs w:val="24"/>
          <w:u w:val="single"/>
        </w:rPr>
      </w:pPr>
    </w:p>
    <w:p w14:paraId="36F7E705" w14:textId="62A440AF"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The heart of our feature extraction methodology lies in the utilization of spectrograms, providing a profound visual representation of audio signals frequency content over time. By deconstructing audio into its constituent frequencies, spectrograms unveil the dynamic evolution of these frequencies across time. This transformative representation adeptly captures variances in timbre, harmonics, and other pivotal sonic attributes.</w:t>
      </w:r>
    </w:p>
    <w:p w14:paraId="5F667D89" w14:textId="77777777"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For the purpose of our study, the generation of spectrograms is paramount. Each audio excerpt within our dataset is processed to create spectrograms. These spectrograms function as intricate maps that detail how the frequency components unfold throughout the duration of the audio. Consequently, they offer a window into the tonal nuances that distinguish one instrument from another. These spectrograms establish a bedrock for our ensuing feature extraction endeavors.</w:t>
      </w:r>
    </w:p>
    <w:p w14:paraId="4279712B" w14:textId="77777777"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In tandem with spectrograms, we delve into the extraction of Mel-frequency cepstral coefficients (MFCCs) from the raw audio data. This process involves a series of steps that transforms the continuous audio signal into numerical representations. These numerical MFCC values hold a wealth of information about the spectral characteristics of the audio.</w:t>
      </w:r>
    </w:p>
    <w:p w14:paraId="47F74FC5" w14:textId="7713FDD6"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 xml:space="preserve">The process of extracting MFCCs begins with segmenting the audio into short time frames. Each frame is then subjected to a Fourier transform to convert it from the time domain to the frequency domain. Subsequently, the power spectrum is mapped to the </w:t>
      </w:r>
      <w:r w:rsidR="00F32C29" w:rsidRPr="00A835F8">
        <w:rPr>
          <w:rFonts w:ascii="Times New Roman" w:hAnsi="Times New Roman" w:cs="Times New Roman"/>
          <w:sz w:val="24"/>
          <w:szCs w:val="24"/>
        </w:rPr>
        <w:t>Mel</w:t>
      </w:r>
      <w:r w:rsidRPr="00A835F8">
        <w:rPr>
          <w:rFonts w:ascii="Times New Roman" w:hAnsi="Times New Roman" w:cs="Times New Roman"/>
          <w:sz w:val="24"/>
          <w:szCs w:val="24"/>
        </w:rPr>
        <w:t xml:space="preserve"> scale, which is closely aligned with human auditory perception. This </w:t>
      </w:r>
      <w:r w:rsidR="00F32C29" w:rsidRPr="00A835F8">
        <w:rPr>
          <w:rFonts w:ascii="Times New Roman" w:hAnsi="Times New Roman" w:cs="Times New Roman"/>
          <w:sz w:val="24"/>
          <w:szCs w:val="24"/>
        </w:rPr>
        <w:t>Mel</w:t>
      </w:r>
      <w:r w:rsidRPr="00A835F8">
        <w:rPr>
          <w:rFonts w:ascii="Times New Roman" w:hAnsi="Times New Roman" w:cs="Times New Roman"/>
          <w:sz w:val="24"/>
          <w:szCs w:val="24"/>
        </w:rPr>
        <w:t>-frequency representation is then subjected to a discrete cosine transform (DCT), yielding the final MFCCs. Each MFCC coefficient encapsulates a different aspect of the audio's spectral content, contributing to a holistic portrayal of its timbral intricacies.</w:t>
      </w:r>
    </w:p>
    <w:p w14:paraId="75BC078A" w14:textId="1119CC18" w:rsidR="00C60D28" w:rsidRPr="00A835F8" w:rsidRDefault="00C60D28" w:rsidP="00C60D28">
      <w:pPr>
        <w:rPr>
          <w:rFonts w:ascii="Times New Roman" w:hAnsi="Times New Roman" w:cs="Times New Roman"/>
          <w:sz w:val="24"/>
          <w:szCs w:val="24"/>
        </w:rPr>
      </w:pPr>
    </w:p>
    <w:p w14:paraId="497A2435" w14:textId="4C3DC211"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As an integral step, the extracted MFCC coefficients are organized into a structured data frame. This data frame serves as a structured repository that houses the MFCC values for each audio excerpt, effectively creating a digital representation of the audio dataset. Each row corresponds to an audio clip, with the columns containing the MFCC coefficients for that clip. This structured format enables streamlined data management and facilitates seamless integration with machine learning algorithms.</w:t>
      </w:r>
    </w:p>
    <w:p w14:paraId="6DCBCE75" w14:textId="4A9322A2" w:rsidR="00C60D28" w:rsidRPr="00A835F8" w:rsidRDefault="00C60D28" w:rsidP="00C60D28">
      <w:pPr>
        <w:rPr>
          <w:rFonts w:ascii="Times New Roman" w:hAnsi="Times New Roman" w:cs="Times New Roman"/>
          <w:sz w:val="24"/>
          <w:szCs w:val="24"/>
        </w:rPr>
      </w:pPr>
    </w:p>
    <w:p w14:paraId="3EBC4A1A" w14:textId="77777777"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lastRenderedPageBreak/>
        <w:t>The journey of our feature extraction doesn't halt with MFCCs. Building upon this foundational audio representation, we transform the MFCCs back into spectrograms. This inverse transformation allows us to visually perceive the timbral and spectral transitions present within the audio. By aligning numerical MFCC data with its spectrogram counterpart, we bridge the gap between the mathematical and visual domains, offering a comprehensive perspective on audio characteristics.</w:t>
      </w:r>
    </w:p>
    <w:p w14:paraId="58739AFD" w14:textId="77777777"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In this multifaceted approach, the numerical MFCC values not only serve as crucial inputs for machine learning but also empower the visualization of audio attributes. The conversion from MFCCs to spectrograms completes the feedback loop, enriching our understanding of the intricate connections between mathematical representations and sonic qualities.</w:t>
      </w:r>
    </w:p>
    <w:p w14:paraId="660DCA0E" w14:textId="694DA448"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In summary, our feature extraction process combines the visually informative power of spectrograms with the numerical precision of MFCCs. While spectrograms offer a panoramic view of frequency changes over time, MFCCs distill complex audio into concise numerical representations. These numerical values, carefully organized into data frames, enable seamless integration with machine learning models. Through the extraction of MFCCs, their conversion into spectrograms, and their organization in structured data frames, our methodology unlocks a holistic understanding of the diverse sonic landscapes inhabited by different musical instruments.</w:t>
      </w:r>
    </w:p>
    <w:p w14:paraId="519A63D4" w14:textId="77777777" w:rsidR="003A2E1D" w:rsidRPr="00A835F8" w:rsidRDefault="003A2E1D" w:rsidP="00C60D28">
      <w:pPr>
        <w:rPr>
          <w:rFonts w:ascii="Times New Roman" w:hAnsi="Times New Roman" w:cs="Times New Roman"/>
          <w:sz w:val="24"/>
          <w:szCs w:val="24"/>
        </w:rPr>
      </w:pPr>
    </w:p>
    <w:p w14:paraId="04901F73" w14:textId="77777777" w:rsidR="003A2E1D" w:rsidRPr="00A835F8" w:rsidRDefault="003A2E1D" w:rsidP="00C60D28">
      <w:pPr>
        <w:rPr>
          <w:rFonts w:ascii="Times New Roman" w:hAnsi="Times New Roman" w:cs="Times New Roman"/>
          <w:sz w:val="24"/>
          <w:szCs w:val="24"/>
        </w:rPr>
      </w:pPr>
    </w:p>
    <w:p w14:paraId="64E27122" w14:textId="56FDBD5A" w:rsidR="003A2E1D" w:rsidRPr="00A835F8" w:rsidRDefault="003A2E1D" w:rsidP="003A2E1D">
      <w:pPr>
        <w:rPr>
          <w:rFonts w:ascii="Times New Roman" w:hAnsi="Times New Roman" w:cs="Times New Roman"/>
          <w:b/>
          <w:bCs/>
          <w:sz w:val="24"/>
          <w:szCs w:val="24"/>
          <w:u w:val="single"/>
        </w:rPr>
      </w:pPr>
      <w:r w:rsidRPr="00A835F8">
        <w:rPr>
          <w:rFonts w:ascii="Times New Roman" w:hAnsi="Times New Roman" w:cs="Times New Roman"/>
          <w:b/>
          <w:bCs/>
          <w:sz w:val="24"/>
          <w:szCs w:val="24"/>
          <w:u w:val="single"/>
        </w:rPr>
        <w:t>Model Architecture</w:t>
      </w:r>
    </w:p>
    <w:p w14:paraId="164BC94F" w14:textId="77777777" w:rsidR="00D75C9E" w:rsidRPr="00A835F8" w:rsidRDefault="00D75C9E" w:rsidP="003A2E1D">
      <w:pPr>
        <w:rPr>
          <w:rFonts w:ascii="Times New Roman" w:hAnsi="Times New Roman" w:cs="Times New Roman"/>
          <w:sz w:val="24"/>
          <w:szCs w:val="24"/>
        </w:rPr>
      </w:pPr>
    </w:p>
    <w:p w14:paraId="4DCDE030" w14:textId="59B1D52B" w:rsidR="003A2E1D" w:rsidRPr="00A835F8" w:rsidRDefault="003A2E1D" w:rsidP="003A2E1D">
      <w:pPr>
        <w:rPr>
          <w:rFonts w:ascii="Times New Roman" w:hAnsi="Times New Roman" w:cs="Times New Roman"/>
          <w:sz w:val="24"/>
          <w:szCs w:val="24"/>
        </w:rPr>
      </w:pPr>
      <w:r w:rsidRPr="00A835F8">
        <w:rPr>
          <w:rFonts w:ascii="Times New Roman" w:hAnsi="Times New Roman" w:cs="Times New Roman"/>
          <w:sz w:val="24"/>
          <w:szCs w:val="24"/>
        </w:rPr>
        <w:t>Our quest to classify musical instruments using deep learning led us to design a robust and accurate model architecture. Leveraging both spectrograms and extracted audio features, our architecture utilizes the power of Convolutional Neural Networks (CNNs) to process spectrograms, coupled with other models for handling audio features. In this section, we elucidate the high-level blueprint of our model, the exploration of alternative techniques, and our journey toward optimizing accuracy. Our primary deep learning architecture centers around a CNN tailored for processing spectrograms. Spectrograms, capturing the temporal and spectral nuances of audio, serve as rich data inputs for the model. The architecture comprises layers for convolution, pooling, and fully connected (dense) layers. Convolutional layers convolve over spectrogram data, effectively learning high-level features. Pooling layers aid in reducing the spatial dimensions while retaining important information.</w:t>
      </w:r>
    </w:p>
    <w:p w14:paraId="6E1E62F5" w14:textId="77777777" w:rsidR="003A2E1D" w:rsidRPr="00A835F8" w:rsidRDefault="003A2E1D" w:rsidP="003A2E1D">
      <w:pPr>
        <w:rPr>
          <w:rFonts w:ascii="Times New Roman" w:hAnsi="Times New Roman" w:cs="Times New Roman"/>
          <w:sz w:val="24"/>
          <w:szCs w:val="24"/>
        </w:rPr>
      </w:pPr>
      <w:r w:rsidRPr="00A835F8">
        <w:rPr>
          <w:rFonts w:ascii="Times New Roman" w:hAnsi="Times New Roman" w:cs="Times New Roman"/>
          <w:sz w:val="24"/>
          <w:szCs w:val="24"/>
        </w:rPr>
        <w:t>Each convolutional layer is followed by an activation function, often Rectified Linear Units (ReLU), which introduces non-linearity to the model. To prevent overfitting, a Dropout layer is strategically inserted, randomly deactivating neurons during training. Batch normalization ensures stable training dynamics by normalizing activations, and MaxPooling layers capture essential information while reducing computational complexity. The final layers consist of fully connected (dense) layers, culminating in the output layer with neurons corresponding to the number of instrument classes. A softmax activation function generates class probabilities, facilitating accurate predictions.</w:t>
      </w:r>
    </w:p>
    <w:p w14:paraId="73204251" w14:textId="48AA8D66" w:rsidR="00DF2A8B" w:rsidRPr="00A835F8" w:rsidRDefault="003A2E1D" w:rsidP="00DF2A8B">
      <w:pPr>
        <w:rPr>
          <w:rFonts w:ascii="Times New Roman" w:hAnsi="Times New Roman" w:cs="Times New Roman"/>
          <w:sz w:val="24"/>
          <w:szCs w:val="24"/>
        </w:rPr>
      </w:pPr>
      <w:r w:rsidRPr="00A835F8">
        <w:rPr>
          <w:rFonts w:ascii="Times New Roman" w:hAnsi="Times New Roman" w:cs="Times New Roman"/>
          <w:sz w:val="24"/>
          <w:szCs w:val="24"/>
        </w:rPr>
        <w:lastRenderedPageBreak/>
        <w:t>While our primary architecture exploits spectrograms, we extended our exploration to incorporate models utilizing the extracted MFCC features. Support Vector Machine (SVM), Decision Tree, and Random Forest models were considered for comparison. SVM, a powerful classification technique, exploits hyperplane separation to categorize data points. It offers variations like linear, polynomial, and radial basis function (RBF) kernels. SVM, a versatile classification algorithm, was deployed using the MFCC features we had extracted. The linear kernel, capable of separating linearly separable data, and the RBF kernel, adept at capturing complex relationships, were particularly promising. Given the intricate distinctions among musical instruments, the RBF kernel seemed better suited. In our pursuit of accuracy, we embraced a multifaceted evaluation approach. Our model's success isn't solely gauged by overall accuracy, as it may not fully represent class imbalances or false positives. Instead, we examined precision, recall, F1 score, and the confusion matrix. Precision captures the ratio of true positive predictions to all positive predictions, offering insights into false positives. Recall denotes the ratio of true positives to all actual positives, illuminating false negatives. The F1 score harmonizes precision and recall, providing a comprehensive metric.</w:t>
      </w:r>
    </w:p>
    <w:p w14:paraId="379D1337" w14:textId="77777777"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In our pursuit of constructing a comprehensive instrument classification system, we delved into the realm of decision trees and their more robust counterpart, random forests. These techniques offered both interpretability and the power of ensemble learning, rendering them fitting candidates for our intricate task of music instrument recognition.</w:t>
      </w:r>
    </w:p>
    <w:p w14:paraId="1FF6ED24" w14:textId="03A53C87"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A decision tree is a hierarchical structure that makes decisions based on feature values. It's analogous to a flowchart, where each internal node represents a feature, each branch signifies a decision, and each leaf node represents an outcome. Decision trees excel at handling non-linear relationships and are adept at classifying multi-class data, making them well-suited for our diverse range of musical instruments.</w:t>
      </w:r>
    </w:p>
    <w:p w14:paraId="5EF42E7B" w14:textId="77777777"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In the context of our music instrument classification, decision trees break down the complex decision-making process into a sequence of straightforward choices. Each split considers a particular feature to segregate data into subsets. This hierarchical approach aligns with the distinct characteristics of musical instruments. For instance, the decision tree might identify a crucial feature like the spectral envelope or harmonic content to distinguish between a flute and a guitar.</w:t>
      </w:r>
    </w:p>
    <w:p w14:paraId="58A80B8F" w14:textId="30956948"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Building upon the foundation of decision trees, random forests elevate accuracy and robustness through ensemble learning. A random forest comprises multiple decision trees, each trained on a different subset of the data and features. The outputs of individual trees are aggregated to yield a more accurate and stable prediction.</w:t>
      </w:r>
    </w:p>
    <w:p w14:paraId="41D055D9" w14:textId="77777777"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In our instrument classification task, the random forest's ensemble nature mitigates the risk of overfitting and enhances generalization to unseen data. By aggregating the decisions of multiple trees, random forests reduce the impact of noisy or inconsistent data points. This is particularly valuable when dealing with the nuances of music audio data, where variances can stem from diverse recording conditions and musical interpretations.</w:t>
      </w:r>
    </w:p>
    <w:p w14:paraId="707A4B0F" w14:textId="42B7F680"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 xml:space="preserve">One compelling aspect of decision trees and random forests is their inherent </w:t>
      </w:r>
      <w:r w:rsidRPr="00A835F8">
        <w:rPr>
          <w:rFonts w:ascii="Times New Roman" w:hAnsi="Times New Roman" w:cs="Times New Roman"/>
          <w:sz w:val="24"/>
          <w:szCs w:val="24"/>
        </w:rPr>
        <w:lastRenderedPageBreak/>
        <w:t>interpretability. Decision trees offer a clear insight into how a model arrives at a decision. By tracing the path from the root node to the leaf node, we can discern the sequence of features and their thresholds that led to a classification.</w:t>
      </w:r>
    </w:p>
    <w:p w14:paraId="1E9E6780" w14:textId="77777777"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Additionally, random forests provide a quantification of feature importance. This assessment highlights which features played the most significant role in distinguishing instruments. Understanding feature importance is not only valuable for interpreting the model's decisions but also aids in refining future feature extraction and model design.</w:t>
      </w:r>
    </w:p>
    <w:p w14:paraId="3DF56674" w14:textId="141481B2"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 xml:space="preserve">As we ventured into using decision </w:t>
      </w:r>
      <w:r w:rsidR="00133DFA" w:rsidRPr="00A835F8">
        <w:rPr>
          <w:rFonts w:ascii="Times New Roman" w:hAnsi="Times New Roman" w:cs="Times New Roman"/>
          <w:sz w:val="24"/>
          <w:szCs w:val="24"/>
        </w:rPr>
        <w:t>trees, random</w:t>
      </w:r>
      <w:r w:rsidRPr="00A835F8">
        <w:rPr>
          <w:rFonts w:ascii="Times New Roman" w:hAnsi="Times New Roman" w:cs="Times New Roman"/>
          <w:sz w:val="24"/>
          <w:szCs w:val="24"/>
        </w:rPr>
        <w:t xml:space="preserve"> forests</w:t>
      </w:r>
      <w:r w:rsidR="00595664" w:rsidRPr="00A835F8">
        <w:rPr>
          <w:rFonts w:ascii="Times New Roman" w:hAnsi="Times New Roman" w:cs="Times New Roman"/>
          <w:sz w:val="24"/>
          <w:szCs w:val="24"/>
        </w:rPr>
        <w:t xml:space="preserve"> and SVM</w:t>
      </w:r>
      <w:r w:rsidRPr="00A835F8">
        <w:rPr>
          <w:rFonts w:ascii="Times New Roman" w:hAnsi="Times New Roman" w:cs="Times New Roman"/>
          <w:sz w:val="24"/>
          <w:szCs w:val="24"/>
        </w:rPr>
        <w:t>, our focus extended beyond mere accuracy. The imbalance in our dataset, with varying numbers of audio samples for different instruments, necessitated a nuanced evaluation. To address this, we employed a confusion matrix, which provided a detailed breakdown of true positive, true negative, false positive, and false negative predictions.</w:t>
      </w:r>
    </w:p>
    <w:p w14:paraId="40D680BC" w14:textId="238C6F7C" w:rsidR="00947497" w:rsidRPr="00A835F8" w:rsidRDefault="00DF2A8B" w:rsidP="00947497">
      <w:pPr>
        <w:rPr>
          <w:rFonts w:ascii="Times New Roman" w:hAnsi="Times New Roman" w:cs="Times New Roman"/>
          <w:sz w:val="24"/>
          <w:szCs w:val="24"/>
        </w:rPr>
      </w:pPr>
      <w:r w:rsidRPr="00A835F8">
        <w:rPr>
          <w:rFonts w:ascii="Times New Roman" w:hAnsi="Times New Roman" w:cs="Times New Roman"/>
          <w:sz w:val="24"/>
          <w:szCs w:val="24"/>
        </w:rPr>
        <w:t>In addition to the confusion matrix, we adopted the F1 score and precision as key evaluation metrics. The F1 score harmonizes precision (minimizing false positives) and recall (minimizing false negatives), offering a balanced assessment. Precision, on the other hand, highlights the ratio of true positive predictions to all positive predictions, effectively minimizing false positives. These metrics ensure that our model's accuracy is not biased by class imbalances and false predictions.</w:t>
      </w:r>
    </w:p>
    <w:p w14:paraId="49EB75C2" w14:textId="77777777" w:rsidR="00133DFA"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While the extracted Mel-frequency cepstral coefficients (MFCC) provide valuable insights into the audio features of our musical instruments, we extended our exploration by delving into the realm of spectrograms. Spectrograms, in essence, offer a richer and more holistic perspective of audio signals, revealing the intricate nuances of frequency content over time. By visualizing the spectrogram, we can gain a deeper understanding of the evolution of sound components, transcending the confines of individual MFCC coefficients.</w:t>
      </w:r>
    </w:p>
    <w:p w14:paraId="52357C00" w14:textId="5E9309CA" w:rsidR="00947497"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 xml:space="preserve"> Spectrograms break down audio signals into a grid of time versus frequency, with color intensity indicating the amplitude of different frequency components. This visual representation allows us to witness the dynamic interplay of various frequencies across time, providing an invaluable tool for analyzing tonal characteristics, harmonics, and transient elements within the music.</w:t>
      </w:r>
    </w:p>
    <w:p w14:paraId="66F9817C" w14:textId="3B1E2B73" w:rsidR="00947497"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Unlike MFCC, which compresses audio information into a limited set of coefficients, spectrograms present a comprehensive snapshot of the frequency content. This enables us to capture both subtle variations and sudden shifts in musical timbre and texture. Spectrograms serve as an ideal foundation for neural network models, as they encapsulate the essence of the audio signal and empower models to discern intricate patterns and relationships.</w:t>
      </w:r>
    </w:p>
    <w:p w14:paraId="0CE9673D" w14:textId="77777777" w:rsidR="00947497"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With a profound understanding of spectrograms, we harnessed their potential in constructing robust neural network models for music instrument classification. We embarked on building two distinct architectures: Artificial Neural Networks (ANN) and Convolutional Neural Networks (CNN). These architectures tap into the essence of spectrograms to decipher the complex audio information encoded within.</w:t>
      </w:r>
    </w:p>
    <w:p w14:paraId="0D820710" w14:textId="77777777" w:rsidR="006C3DA4"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 xml:space="preserve"> ANNs are versatile models designed to mimic the human brain's decision-making process. In the context of music instrument classification, ANNs can identify intricate </w:t>
      </w:r>
      <w:r w:rsidRPr="00A835F8">
        <w:rPr>
          <w:rFonts w:ascii="Times New Roman" w:hAnsi="Times New Roman" w:cs="Times New Roman"/>
          <w:sz w:val="24"/>
          <w:szCs w:val="24"/>
        </w:rPr>
        <w:lastRenderedPageBreak/>
        <w:t>patterns and relationships among features extracted from spectrograms. ANNs consist of interconnected layers, including input, hidden, and output layers. Each neuron processes input and passes it to subsequent layers through weighted connections. ANNs are adept at recognizing patterns but might lack the spatial awareness to discern finer spectral nuances.</w:t>
      </w:r>
    </w:p>
    <w:p w14:paraId="3DEC6932" w14:textId="1839B78F" w:rsidR="00947497"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 xml:space="preserve"> CNNs, on the other hand, exhibit remarkable prowess in spatial recognition, making them ideally suited for image-like data such as spectrograms. Inspired by the human visual system, CNNs employ convolutional layers to extract features from local regions of the input. These features capture spatial hierarchies, enabling CNNs to identify complex patterns that ANNs might overlook.</w:t>
      </w:r>
    </w:p>
    <w:p w14:paraId="318C6986" w14:textId="77777777" w:rsidR="00947497"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In our pursuit of constructing ANN and CNN models, we would partition our dataset into training, validation, and testing subsets. This division ensures that our models are not only trained on a diverse range of data but also tested on unseen samples. As we proceed with model training, the confusion matrix will be our guiding light, providing insights into the distribution of correct and incorrect predictions across instrument classes.</w:t>
      </w:r>
    </w:p>
    <w:p w14:paraId="3EA7E416" w14:textId="512D0B9C" w:rsidR="00947497"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Furthermore, we'll harness the Receiver Operating Characteristic (ROC) graph to visualize the trade-off between sensitivity and specificity. This graph empowers us to make informed decisions about model threshold settings, ultimately enhancing our model's classification accuracy.</w:t>
      </w:r>
    </w:p>
    <w:p w14:paraId="49E5FFFA" w14:textId="77777777" w:rsidR="00947497"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By transitioning from MFCC to spectrograms and embracing neural network models like ANN and CNN, we aim to unearth the profound complexities embedded within audio signals. Spectrograms provide a visual symphony of audio dynamics, enriching our feature representation. ANN and CNN architectures capitalize on this representation, leveraging their unique strengths to decode the intricate world of musical instruments. As we venture into the realm of neural networks, our journey is underscored by the pursuit of accuracy, interpretability, and an unwavering commitment to unveiling the resonant essence of music.</w:t>
      </w:r>
    </w:p>
    <w:p w14:paraId="1799E773" w14:textId="77777777" w:rsidR="00947497" w:rsidRPr="00A835F8" w:rsidRDefault="00947497" w:rsidP="00947497">
      <w:pPr>
        <w:rPr>
          <w:rFonts w:ascii="Times New Roman" w:hAnsi="Times New Roman" w:cs="Times New Roman"/>
          <w:vanish/>
          <w:sz w:val="24"/>
          <w:szCs w:val="24"/>
        </w:rPr>
      </w:pPr>
      <w:r w:rsidRPr="00A835F8">
        <w:rPr>
          <w:rFonts w:ascii="Times New Roman" w:hAnsi="Times New Roman" w:cs="Times New Roman"/>
          <w:vanish/>
          <w:sz w:val="24"/>
          <w:szCs w:val="24"/>
        </w:rPr>
        <w:t>Top of Form</w:t>
      </w:r>
    </w:p>
    <w:p w14:paraId="0650E126" w14:textId="77777777" w:rsidR="00947497" w:rsidRPr="00A835F8" w:rsidRDefault="00947497" w:rsidP="00947497">
      <w:pPr>
        <w:rPr>
          <w:rFonts w:ascii="Times New Roman" w:hAnsi="Times New Roman" w:cs="Times New Roman"/>
          <w:vanish/>
          <w:sz w:val="24"/>
          <w:szCs w:val="24"/>
        </w:rPr>
      </w:pPr>
      <w:r w:rsidRPr="00A835F8">
        <w:rPr>
          <w:rFonts w:ascii="Times New Roman" w:hAnsi="Times New Roman" w:cs="Times New Roman"/>
          <w:vanish/>
          <w:sz w:val="24"/>
          <w:szCs w:val="24"/>
        </w:rPr>
        <w:t>Bottom of Form</w:t>
      </w:r>
    </w:p>
    <w:p w14:paraId="3B83916D" w14:textId="77777777"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Incorporating decision trees and random forests into our classification pipeline brought interpretability, robustness, and meticulous evaluation to our music instrument recognition endeavor. The hierarchical structure of decision trees aligned with the intricate distinctions among musical instruments, while the ensemble nature of random forests bolstered accuracy and generalization. Through these methodologies, we embarked on a journey to construct a versatile model that not only delivers accurate predictions but also aids in unraveling the intricate tapestry of musical timbre.</w:t>
      </w:r>
    </w:p>
    <w:p w14:paraId="416EC642" w14:textId="77777777" w:rsidR="00DF2A8B" w:rsidRPr="00A835F8" w:rsidRDefault="00DF2A8B" w:rsidP="00DF2A8B">
      <w:pPr>
        <w:rPr>
          <w:rFonts w:ascii="Times New Roman" w:hAnsi="Times New Roman" w:cs="Times New Roman"/>
          <w:vanish/>
          <w:sz w:val="24"/>
          <w:szCs w:val="24"/>
        </w:rPr>
      </w:pPr>
      <w:r w:rsidRPr="00A835F8">
        <w:rPr>
          <w:rFonts w:ascii="Times New Roman" w:hAnsi="Times New Roman" w:cs="Times New Roman"/>
          <w:vanish/>
          <w:sz w:val="24"/>
          <w:szCs w:val="24"/>
        </w:rPr>
        <w:t>Top of Form</w:t>
      </w:r>
    </w:p>
    <w:p w14:paraId="51B8ACA4" w14:textId="77777777" w:rsidR="00DF2A8B" w:rsidRPr="00A835F8" w:rsidRDefault="00DF2A8B" w:rsidP="00DF2A8B">
      <w:pPr>
        <w:rPr>
          <w:rFonts w:ascii="Times New Roman" w:hAnsi="Times New Roman" w:cs="Times New Roman"/>
          <w:vanish/>
          <w:sz w:val="24"/>
          <w:szCs w:val="24"/>
        </w:rPr>
      </w:pPr>
      <w:r w:rsidRPr="00A835F8">
        <w:rPr>
          <w:rFonts w:ascii="Times New Roman" w:hAnsi="Times New Roman" w:cs="Times New Roman"/>
          <w:vanish/>
          <w:sz w:val="24"/>
          <w:szCs w:val="24"/>
        </w:rPr>
        <w:t>Bottom of Form</w:t>
      </w:r>
    </w:p>
    <w:p w14:paraId="073C7C99" w14:textId="4086D8C2" w:rsidR="003A2E1D" w:rsidRPr="00A835F8" w:rsidRDefault="003A2E1D" w:rsidP="003A2E1D">
      <w:pPr>
        <w:rPr>
          <w:rFonts w:ascii="Times New Roman" w:hAnsi="Times New Roman" w:cs="Times New Roman"/>
          <w:sz w:val="24"/>
          <w:szCs w:val="24"/>
        </w:rPr>
      </w:pPr>
    </w:p>
    <w:p w14:paraId="038FD862" w14:textId="77777777" w:rsidR="003A2E1D" w:rsidRPr="00A835F8" w:rsidRDefault="003A2E1D" w:rsidP="00C60D28">
      <w:pPr>
        <w:rPr>
          <w:rFonts w:ascii="Times New Roman" w:hAnsi="Times New Roman" w:cs="Times New Roman"/>
          <w:sz w:val="24"/>
          <w:szCs w:val="24"/>
        </w:rPr>
      </w:pPr>
    </w:p>
    <w:p w14:paraId="45A99427" w14:textId="63BAAFD1" w:rsidR="00B325A4" w:rsidRPr="00A835F8" w:rsidRDefault="005F4D09" w:rsidP="00B325A4">
      <w:pPr>
        <w:rPr>
          <w:rFonts w:ascii="Times New Roman" w:hAnsi="Times New Roman" w:cs="Times New Roman"/>
          <w:b/>
          <w:bCs/>
          <w:sz w:val="24"/>
          <w:szCs w:val="24"/>
          <w:u w:val="single"/>
        </w:rPr>
      </w:pPr>
      <w:r w:rsidRPr="00A835F8">
        <w:rPr>
          <w:rFonts w:ascii="Times New Roman" w:hAnsi="Times New Roman" w:cs="Times New Roman"/>
          <w:b/>
          <w:bCs/>
          <w:sz w:val="24"/>
          <w:szCs w:val="24"/>
          <w:u w:val="single"/>
        </w:rPr>
        <w:t>IMPLEMENTATION</w:t>
      </w:r>
    </w:p>
    <w:p w14:paraId="3EF5E1FB" w14:textId="7BEBA891" w:rsidR="005F4D09" w:rsidRPr="00A835F8" w:rsidRDefault="005F4D09" w:rsidP="00B325A4">
      <w:pPr>
        <w:rPr>
          <w:rFonts w:ascii="Times New Roman" w:hAnsi="Times New Roman" w:cs="Times New Roman"/>
          <w:sz w:val="24"/>
          <w:szCs w:val="24"/>
        </w:rPr>
      </w:pPr>
      <w:r w:rsidRPr="00A835F8">
        <w:rPr>
          <w:rFonts w:ascii="Times New Roman" w:hAnsi="Times New Roman" w:cs="Times New Roman"/>
          <w:sz w:val="24"/>
          <w:szCs w:val="24"/>
        </w:rPr>
        <w:t>In our implementation, we made several key decisions to streamline the preprocessing of our musical instrument dataset. Among these, the careful renaming of audio files and the thorough format verification were crucial steps that contributed to the efficiency and effectiveness of our project. Let's delve into why these decisions were made and how they impacted the overall implementation.</w:t>
      </w:r>
    </w:p>
    <w:p w14:paraId="0E33097E" w14:textId="2981CDCC" w:rsidR="005F4D09" w:rsidRPr="00A835F8" w:rsidRDefault="005F4D09" w:rsidP="005F4D09">
      <w:pPr>
        <w:rPr>
          <w:rFonts w:ascii="Times New Roman" w:hAnsi="Times New Roman" w:cs="Times New Roman"/>
          <w:sz w:val="24"/>
          <w:szCs w:val="24"/>
        </w:rPr>
      </w:pPr>
      <w:r w:rsidRPr="00A835F8">
        <w:rPr>
          <w:rFonts w:ascii="Times New Roman" w:hAnsi="Times New Roman" w:cs="Times New Roman"/>
          <w:sz w:val="24"/>
          <w:szCs w:val="24"/>
        </w:rPr>
        <w:lastRenderedPageBreak/>
        <w:t>In the initial stages of handling a dataset as diverse as the IRMAS collection, organization is paramount. Renaming the audio files served multiple purposes. The original filenames might be diverse, inconsistent, and not directly indicative of the content they represent. Renaming them according to a standardized format, using instrument labels provided a consistent naming convention across the dataset. With a clear and informative naming structure, locating and referencing specific audio files during implementation, training, and evaluation became much more straightforward.</w:t>
      </w:r>
    </w:p>
    <w:p w14:paraId="422A7273" w14:textId="52665EF1" w:rsidR="005F4D09" w:rsidRPr="00A835F8" w:rsidRDefault="005F4D09" w:rsidP="005F4D09">
      <w:pPr>
        <w:rPr>
          <w:rFonts w:ascii="Times New Roman" w:hAnsi="Times New Roman" w:cs="Times New Roman"/>
          <w:sz w:val="24"/>
          <w:szCs w:val="24"/>
        </w:rPr>
      </w:pPr>
      <w:r w:rsidRPr="00A835F8">
        <w:rPr>
          <w:rFonts w:ascii="Times New Roman" w:hAnsi="Times New Roman" w:cs="Times New Roman"/>
          <w:sz w:val="24"/>
          <w:szCs w:val="24"/>
        </w:rPr>
        <w:t xml:space="preserve"> Renaming files programmatically according to instrument labels saved manual effort and mitigated the risk of human errors. Organizing files by instrument labels enhanced the dataset's integrity, allowing us to effortlessly manage and track the data's evolution.</w:t>
      </w:r>
    </w:p>
    <w:p w14:paraId="2958C7F3" w14:textId="253B01E8" w:rsidR="005F4D09" w:rsidRPr="00A835F8" w:rsidRDefault="005F4D09" w:rsidP="00B325A4">
      <w:pPr>
        <w:rPr>
          <w:rFonts w:ascii="Times New Roman" w:hAnsi="Times New Roman" w:cs="Times New Roman"/>
          <w:sz w:val="24"/>
          <w:szCs w:val="24"/>
        </w:rPr>
      </w:pPr>
      <w:r w:rsidRPr="00A835F8">
        <w:rPr>
          <w:rFonts w:ascii="Times New Roman" w:hAnsi="Times New Roman" w:cs="Times New Roman"/>
          <w:sz w:val="24"/>
          <w:szCs w:val="24"/>
        </w:rPr>
        <w:t>Working with a well-defined and uniform file format is essential for consistent processing. Our choice of using WAV (Waveform Audio File Format) files was driven by several considerations. WAV files are known for their lossless audio quality. This fidelity was crucial for preserving the nuances and subtleties of musical instruments during preprocessing and analysis. Many audio processing libraries and frameworks readily support WAV files. This compatibility simplified the extraction of features, generation of spectrograms, and model training.</w:t>
      </w:r>
    </w:p>
    <w:p w14:paraId="0A93FFE0" w14:textId="2086A86B" w:rsidR="006A2F13" w:rsidRPr="00A835F8" w:rsidRDefault="00D9060A" w:rsidP="006A2F13">
      <w:pPr>
        <w:rPr>
          <w:rFonts w:ascii="Times New Roman" w:hAnsi="Times New Roman" w:cs="Times New Roman"/>
          <w:sz w:val="24"/>
          <w:szCs w:val="24"/>
        </w:rPr>
      </w:pPr>
      <w:r w:rsidRPr="00A835F8">
        <w:rPr>
          <w:rFonts w:ascii="Times New Roman" w:hAnsi="Times New Roman" w:cs="Times New Roman"/>
          <w:sz w:val="24"/>
          <w:szCs w:val="24"/>
        </w:rPr>
        <w:t>In the implementation process, one of the initial steps involved checking the sample rate of the audio files in our dataset. While the sample rate was not actively converted, the fact that the audio files uniformly exhibited a sample rate of 22.05 kHz holds significant implications for the compatibility and quality of our subsequent analyses. Let's explore why verifying and maintaining this sample rate is advantageous for the project.</w:t>
      </w:r>
      <w:r w:rsidR="006A2F13" w:rsidRPr="00A835F8">
        <w:rPr>
          <w:rFonts w:ascii="Times New Roman" w:hAnsi="Times New Roman" w:cs="Times New Roman"/>
          <w:sz w:val="24"/>
          <w:szCs w:val="24"/>
        </w:rPr>
        <w:t xml:space="preserve"> A uniform sample rate simplifies the preprocessing pipeline. Audio processing libraries and tools commonly expect a consistent sample rate, enabling seamless integration without the need for extensive conversions. When the sample rate is consistent, it ensures that all audio excerpts are compatible with the same processing steps, also avoiding the complexities that arise from dealing with multiple sample rates. the fact that our dataset already adheres to a consistent sample rate of 22.05 kHz is a noteworthy advantage. It ensures compatibility, preserves audio quality, and sets the stage for accurate and insightful analyses of musical instrument characteristics. This consistency underpins the reliability and effectiveness of our implementation process.</w:t>
      </w:r>
    </w:p>
    <w:p w14:paraId="50EA645D" w14:textId="50A0551D" w:rsidR="00454212" w:rsidRPr="00A835F8" w:rsidRDefault="00454212" w:rsidP="00454212">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 transitioned to working with the extracted Mel-frequency cepstral coefficients (MFCC), thoughtfully organized into a structured </w:t>
      </w:r>
      <w:r w:rsidR="00EF5EA3" w:rsidRPr="00A835F8">
        <w:rPr>
          <w:rFonts w:ascii="Times New Roman" w:eastAsiaTheme="minorHAnsi" w:hAnsi="Times New Roman" w:cs="Times New Roman"/>
          <w:sz w:val="24"/>
          <w:szCs w:val="24"/>
        </w:rPr>
        <w:t>data frame</w:t>
      </w:r>
      <w:r w:rsidRPr="00A835F8">
        <w:rPr>
          <w:rFonts w:ascii="Times New Roman" w:eastAsiaTheme="minorHAnsi" w:hAnsi="Times New Roman" w:cs="Times New Roman"/>
          <w:sz w:val="24"/>
          <w:szCs w:val="24"/>
        </w:rPr>
        <w:t xml:space="preserve">. This </w:t>
      </w:r>
      <w:r w:rsidR="00EF5EA3" w:rsidRPr="00A835F8">
        <w:rPr>
          <w:rFonts w:ascii="Times New Roman" w:eastAsiaTheme="minorHAnsi" w:hAnsi="Times New Roman" w:cs="Times New Roman"/>
          <w:sz w:val="24"/>
          <w:szCs w:val="24"/>
        </w:rPr>
        <w:t>data frame</w:t>
      </w:r>
      <w:r w:rsidRPr="00A835F8">
        <w:rPr>
          <w:rFonts w:ascii="Times New Roman" w:eastAsiaTheme="minorHAnsi" w:hAnsi="Times New Roman" w:cs="Times New Roman"/>
          <w:sz w:val="24"/>
          <w:szCs w:val="24"/>
        </w:rPr>
        <w:t xml:space="preserve"> featured 21 columns: the first column housing the instrument names and the subsequent 20 columns containing the stored MFCC values. With these foundational elements in place, our exploration embarked on a multifaceted journey, utilizing these MFCC values as the cornerstone for building and evaluating a range of models, including Support Vector Machines (SVMs), Decision Trees, and Random Forests.</w:t>
      </w:r>
    </w:p>
    <w:p w14:paraId="5F409804" w14:textId="77777777" w:rsidR="00EF5EA3" w:rsidRPr="00A835F8" w:rsidRDefault="00EF5EA3" w:rsidP="00454212">
      <w:pPr>
        <w:rPr>
          <w:rFonts w:ascii="Times New Roman" w:eastAsiaTheme="minorHAnsi" w:hAnsi="Times New Roman" w:cs="Times New Roman"/>
          <w:sz w:val="24"/>
          <w:szCs w:val="24"/>
        </w:rPr>
      </w:pPr>
    </w:p>
    <w:p w14:paraId="52048D83" w14:textId="7E3A754C" w:rsidR="00EF5EA3" w:rsidRPr="00A835F8" w:rsidRDefault="00EF5EA3" w:rsidP="00454212">
      <w:pPr>
        <w:rPr>
          <w:rFonts w:ascii="Times New Roman" w:eastAsiaTheme="minorHAnsi" w:hAnsi="Times New Roman" w:cs="Times New Roman"/>
          <w:sz w:val="24"/>
          <w:szCs w:val="24"/>
        </w:rPr>
      </w:pPr>
      <w:r w:rsidRPr="00A835F8">
        <w:rPr>
          <w:rFonts w:ascii="Times New Roman" w:eastAsiaTheme="minorHAnsi" w:hAnsi="Times New Roman" w:cs="Times New Roman"/>
          <w:b/>
          <w:bCs/>
          <w:sz w:val="24"/>
          <w:szCs w:val="24"/>
          <w:u w:val="single"/>
        </w:rPr>
        <w:t>SVM DECISION TREES AND RANDOM FORESTS</w:t>
      </w:r>
    </w:p>
    <w:p w14:paraId="52989222" w14:textId="77777777" w:rsidR="00433738" w:rsidRPr="00A835F8" w:rsidRDefault="00454212" w:rsidP="00433738">
      <w:pPr>
        <w:rPr>
          <w:rFonts w:ascii="Times New Roman" w:eastAsia="SimSun" w:hAnsi="Times New Roman" w:cs="Times New Roman"/>
          <w:kern w:val="0"/>
          <w:sz w:val="24"/>
          <w:szCs w:val="24"/>
        </w:rPr>
      </w:pPr>
      <w:r w:rsidRPr="00A835F8">
        <w:rPr>
          <w:rFonts w:ascii="Times New Roman" w:eastAsiaTheme="minorHAnsi" w:hAnsi="Times New Roman" w:cs="Times New Roman"/>
          <w:sz w:val="24"/>
          <w:szCs w:val="24"/>
        </w:rPr>
        <w:t xml:space="preserve"> A strategic move to ensure comprehensive evaluation, we adopted a technique of randomly selecting 400 MFCC coefficients from each class label. By doing so, we </w:t>
      </w:r>
      <w:r w:rsidRPr="00A835F8">
        <w:rPr>
          <w:rFonts w:ascii="Times New Roman" w:eastAsiaTheme="minorHAnsi" w:hAnsi="Times New Roman" w:cs="Times New Roman"/>
          <w:sz w:val="24"/>
          <w:szCs w:val="24"/>
        </w:rPr>
        <w:lastRenderedPageBreak/>
        <w:t>introduced an element of variability that captured different aspects of the audio's spectral content.</w:t>
      </w:r>
      <w:r w:rsidR="00433738" w:rsidRPr="00A835F8">
        <w:rPr>
          <w:rFonts w:ascii="Times New Roman" w:eastAsia="SimSun" w:hAnsi="Times New Roman" w:cs="Times New Roman"/>
          <w:kern w:val="0"/>
          <w:sz w:val="24"/>
          <w:szCs w:val="24"/>
        </w:rPr>
        <w:t xml:space="preserve"> </w:t>
      </w:r>
    </w:p>
    <w:p w14:paraId="2BAF9CCA" w14:textId="4797BCC6"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In our quest for achieving robust musical instrument classification, we embarked on a journey starting with the implementation of a Linear Support Vector Machine (SVM) model. This model leverages extracted MFCC values as input features, paving the way for insightful insights and enhanced accuracy. Let's delve into the steps and discoveries made during this phase of exploration.</w:t>
      </w:r>
    </w:p>
    <w:p w14:paraId="362260FF" w14:textId="77EF179B"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Our journey commenced with extracting instrument labels from the structured </w:t>
      </w:r>
      <w:r w:rsidR="00EF5EA3" w:rsidRPr="00A835F8">
        <w:rPr>
          <w:rFonts w:ascii="Times New Roman" w:eastAsiaTheme="minorHAnsi" w:hAnsi="Times New Roman" w:cs="Times New Roman"/>
          <w:sz w:val="24"/>
          <w:szCs w:val="24"/>
        </w:rPr>
        <w:t>data frame</w:t>
      </w:r>
      <w:r w:rsidRPr="00A835F8">
        <w:rPr>
          <w:rFonts w:ascii="Times New Roman" w:eastAsiaTheme="minorHAnsi" w:hAnsi="Times New Roman" w:cs="Times New Roman"/>
          <w:sz w:val="24"/>
          <w:szCs w:val="24"/>
        </w:rPr>
        <w:t>. These labels, initially in string format, needed to be transformed into numerical values for compatibility with the SVM model. To achieve this, we introduced a crucial ally the Label Encoder. This component deftly converted the instrument labels into numerical representations, facilitating seamless integration into the SVM model.</w:t>
      </w:r>
    </w:p>
    <w:p w14:paraId="1248513D" w14:textId="2EA81F34"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The next pivotal step involved transforming MFCC values into a </w:t>
      </w:r>
      <w:r w:rsidR="00EF5EA3" w:rsidRPr="00A835F8">
        <w:rPr>
          <w:rFonts w:ascii="Times New Roman" w:eastAsiaTheme="minorHAnsi" w:hAnsi="Times New Roman" w:cs="Times New Roman"/>
          <w:sz w:val="24"/>
          <w:szCs w:val="24"/>
        </w:rPr>
        <w:t>NumPy</w:t>
      </w:r>
      <w:r w:rsidRPr="00A835F8">
        <w:rPr>
          <w:rFonts w:ascii="Times New Roman" w:eastAsiaTheme="minorHAnsi" w:hAnsi="Times New Roman" w:cs="Times New Roman"/>
          <w:sz w:val="24"/>
          <w:szCs w:val="24"/>
        </w:rPr>
        <w:t xml:space="preserve"> array of floating-point numbers, a foundational requirement for the SVM model. But this wasn't a simple transformation; we introduced the Standard Scaler. This element of our pipeline standardized the MFCC data by centering it around zero and scaling it to have unit variance. Why is this crucial? Scaling eliminates variations in magnitude across features, ensuring that no particular feature dominates the others. This process equips the SVM model to treat all features with equal importance, enabling more effective classification.</w:t>
      </w:r>
    </w:p>
    <w:p w14:paraId="5D98B2A0" w14:textId="601973EA"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With the standardized MFCC data in place, our next move involved splitting the data into training and testing subsets. This division facilitates thorough model evaluation and ensures that our model's performance isn't merely memorizing the training data. We allocated 20% of the data for testing purposes, while the remaining 80% became the training set, primed to teach our model the intricacies of instrumental sound.</w:t>
      </w:r>
    </w:p>
    <w:p w14:paraId="46099BA3" w14:textId="77777777"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The heart of our Linear SVM model lies in its kernel. A kernel acts as a transformation that maps the original input data into a higher-dimensional space, enhancing the model's ability to capture complex relationships. For this initial implementation, we opted for the linear kernel, renowned for its simplicity and efficacy in linearly separable data.</w:t>
      </w:r>
    </w:p>
    <w:p w14:paraId="387C9B83" w14:textId="0FEE895A"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A critical parameter in SVM models is the regularization parameter, often denoted as C. This parameter governs the trade-off between maximizing the margin between classes and minimizing the classification error. A lower value of C encourages a wider margin but allows some misclassifications, while a higher value of C enforces a narrower margin to minimize misclassifications. In our case, we set C to 100, finding this to be a fitting choice for the model.</w:t>
      </w:r>
    </w:p>
    <w:p w14:paraId="42F28C58" w14:textId="41C3DB8F"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With our Linear SVM model crafted, trained, and tested, we turned our gaze to the results. The accuracy of any model serves as a crucial benchmark for its performance. In this initial iteration, the Linear SVM achieved an accuracy of 62%, signifying a promising start.</w:t>
      </w:r>
    </w:p>
    <w:p w14:paraId="65D192BC" w14:textId="035DFC8C"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As we moved forward, our journey expanded to explore SVMs with different kernels, eager to optimize our model's accuracy. We introduced polynomial and radial basis function (RBF) kernels into the equation. The polynomial kernel, capable of capturing non-linear relationships, elevated the accuracy to 76%. However, it was the RBF </w:t>
      </w:r>
      <w:r w:rsidRPr="00A835F8">
        <w:rPr>
          <w:rFonts w:ascii="Times New Roman" w:eastAsiaTheme="minorHAnsi" w:hAnsi="Times New Roman" w:cs="Times New Roman"/>
          <w:sz w:val="24"/>
          <w:szCs w:val="24"/>
        </w:rPr>
        <w:lastRenderedPageBreak/>
        <w:t>kernel that outshined the rest, delivering an accuracy of 81%.</w:t>
      </w:r>
    </w:p>
    <w:p w14:paraId="33F710BD" w14:textId="77777777"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In summary, our foray into SVMs proved enlightening and fruitful. The Linear SVM provided a solid foundation, offering valuable insights into the data's linear separability. The subsequent introduction of polynomial and RBF kernels illuminated the potential of capturing complex relationships among instrument features. The accuracy progression across these models highlighted the role of kernel selection in model performance.</w:t>
      </w:r>
    </w:p>
    <w:p w14:paraId="2849DF5B" w14:textId="77777777"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As we reflect on this phase, it's evident that our journey has just begun. The Linear SVM, coupled with its polynomial and RBF counterparts, sets the stage for our further exploration into advanced neural network models, where the synergy of spectrograms and MFCC values promises to unlock deeper layers of audio patterns and characteristics. Our pursuit of excellence continues as we push the boundaries of musical instrument classification, armed with newfound insights and a thirst for innovation.</w:t>
      </w:r>
    </w:p>
    <w:p w14:paraId="25A6EA18" w14:textId="78F6813D" w:rsidR="00A11A47" w:rsidRPr="00A835F8" w:rsidRDefault="00A11A47" w:rsidP="00A11A47">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As our exploration for the optimal instrument classification model continued, we set our sights on the realm of ensemble learning, specifically the Random Forest classifier. This technique weaves together multiple decision trees to create a powerful ensemble model, offering a harmonious blend of accuracy and robustness. Let's delve into the journey of implementing the Random Forest classifier, the configuration choices made, and the resonating results achieved.</w:t>
      </w:r>
    </w:p>
    <w:p w14:paraId="415BC92F" w14:textId="1B97D0A5" w:rsidR="00A11A47" w:rsidRPr="00A835F8" w:rsidRDefault="00A11A47" w:rsidP="00A11A47">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The cornerstone of our endeavor was the Random Forest classifier, an ensemble learning technique that unites the strengths of multiple decision trees. Each decision tree contributes its own insights, and their collective wisdom enhances the model's accuracy and generalization capabilities. The essence lies in the diversity and synergy of these individual trees, which together compose a cohesive and potent classification system.</w:t>
      </w:r>
    </w:p>
    <w:p w14:paraId="6E75C1AC" w14:textId="08D7AEDF" w:rsidR="00A11A47" w:rsidRPr="00A835F8" w:rsidRDefault="00A11A47" w:rsidP="00A11A47">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Our journey commenced with the importation of the Random Forest classifier, setting the stage for its configuration. Among the key parameters, the estimator count significantly influences the model's performance. For the implementation, opted for 150 decision trees. This choice strikes a balance between model complexity and computational efficiency, ensuring accurate predictions without overwhelming the system.</w:t>
      </w:r>
    </w:p>
    <w:p w14:paraId="602B845C" w14:textId="7B6975F5" w:rsidR="00A11A47" w:rsidRPr="00A835F8" w:rsidRDefault="00A11A47" w:rsidP="00A11A47">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Reproducibility and consistency in machine learning experiments are paramount. To ensure the results could be replicated, A random state of 7000 was introduced. This seed value serves as a guiding light, orchestrating the randomness within the model in a consistent manner. By anchoring the randomness, we create a controlled environment for experimentation and evaluation.</w:t>
      </w:r>
    </w:p>
    <w:p w14:paraId="00819D56" w14:textId="77777777" w:rsidR="00A11A47" w:rsidRPr="00A835F8" w:rsidRDefault="00A11A47" w:rsidP="00A11A47">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With the configuration in place, we embarked on model training, allowing the Random Forest classifier to learn from the data and distill patterns that distinguish between musical instruments. As the training progressed, the model drew insights from the diverse features and nuances encoded in our MFCC data.</w:t>
      </w:r>
    </w:p>
    <w:p w14:paraId="077D8C8A" w14:textId="693A90D2" w:rsidR="00A11A47" w:rsidRPr="00A835F8" w:rsidRDefault="00A11A47" w:rsidP="00A11A47">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The culmination of this process was an accuracy of 0.81. This accuracy level attests to the model's capability in identifying the intricate characteristics that set different instruments apart. The resonance of this achievement reflects the powerful synergy of </w:t>
      </w:r>
      <w:r w:rsidRPr="00A835F8">
        <w:rPr>
          <w:rFonts w:ascii="Times New Roman" w:eastAsiaTheme="minorHAnsi" w:hAnsi="Times New Roman" w:cs="Times New Roman"/>
          <w:sz w:val="24"/>
          <w:szCs w:val="24"/>
        </w:rPr>
        <w:lastRenderedPageBreak/>
        <w:t>ensemble learning and the holistic understanding of instrument nuances encoded within the MFCC values.</w:t>
      </w:r>
    </w:p>
    <w:p w14:paraId="0699C359" w14:textId="77777777" w:rsidR="009E147F" w:rsidRPr="00A835F8" w:rsidRDefault="009E147F" w:rsidP="00A11A47">
      <w:pPr>
        <w:rPr>
          <w:rFonts w:ascii="Times New Roman" w:eastAsiaTheme="minorHAnsi" w:hAnsi="Times New Roman" w:cs="Times New Roman"/>
          <w:sz w:val="24"/>
          <w:szCs w:val="24"/>
        </w:rPr>
      </w:pPr>
    </w:p>
    <w:p w14:paraId="366AF392" w14:textId="3DA5E453" w:rsidR="009E147F" w:rsidRPr="009E147F" w:rsidRDefault="009E147F" w:rsidP="009E147F">
      <w:pPr>
        <w:rPr>
          <w:rFonts w:ascii="Times New Roman" w:eastAsiaTheme="minorHAnsi" w:hAnsi="Times New Roman" w:cs="Times New Roman"/>
          <w:sz w:val="24"/>
          <w:szCs w:val="24"/>
        </w:rPr>
      </w:pPr>
      <w:r w:rsidRPr="009E147F">
        <w:rPr>
          <w:rFonts w:ascii="Times New Roman" w:eastAsiaTheme="minorHAnsi" w:hAnsi="Times New Roman" w:cs="Times New Roman"/>
          <w:sz w:val="24"/>
          <w:szCs w:val="24"/>
        </w:rPr>
        <w:t>As we embarked on the final leg of our journey through classification techniques, we turned our attention to the venerable Decision Tree model. This model, built upon the fundamental principles of partitioning and hierarchy, offers a glimpse into how decisions are crafted from data. Our implementation of the Decision Tree model delved into the nuances of the Gini Index, a parameter that resonates with its unique learning approach. Let's explore the essence of this parameter, the model's decision-making process, and the symphony of accuracy that ensued.</w:t>
      </w:r>
    </w:p>
    <w:p w14:paraId="194C8E7D" w14:textId="4E56E7EA" w:rsidR="009E147F" w:rsidRPr="009E147F" w:rsidRDefault="009E147F" w:rsidP="009E147F">
      <w:pPr>
        <w:rPr>
          <w:rFonts w:ascii="Times New Roman" w:eastAsiaTheme="minorHAnsi" w:hAnsi="Times New Roman" w:cs="Times New Roman"/>
          <w:sz w:val="24"/>
          <w:szCs w:val="24"/>
        </w:rPr>
      </w:pPr>
      <w:r w:rsidRPr="009E147F">
        <w:rPr>
          <w:rFonts w:ascii="Times New Roman" w:eastAsiaTheme="minorHAnsi" w:hAnsi="Times New Roman" w:cs="Times New Roman"/>
          <w:sz w:val="24"/>
          <w:szCs w:val="24"/>
        </w:rPr>
        <w:t>Central to our Decision Tree model was the Gini Index, a parameter that encapsulates the concept of impurity. In essence, the Gini Index measures the likelihood of misclassification by evaluating the diversity of classes within a node. A lower Gini Index value indicates a purer node, where all instances belong to a single class, while a higher value signifies greater impurity due to the mixture of classes. Our choice of the Gini Index as the criterion for decision-making is rooted in its effectiveness in crafting decision trees that achieve optimal separation of classes.</w:t>
      </w:r>
    </w:p>
    <w:p w14:paraId="737AAEA9" w14:textId="67A88BDB" w:rsidR="009E147F" w:rsidRPr="009E147F" w:rsidRDefault="009E147F" w:rsidP="009E147F">
      <w:pPr>
        <w:rPr>
          <w:rFonts w:ascii="Times New Roman" w:eastAsiaTheme="minorHAnsi" w:hAnsi="Times New Roman" w:cs="Times New Roman"/>
          <w:sz w:val="24"/>
          <w:szCs w:val="24"/>
        </w:rPr>
      </w:pPr>
      <w:r w:rsidRPr="009E147F">
        <w:rPr>
          <w:rFonts w:ascii="Times New Roman" w:eastAsiaTheme="minorHAnsi" w:hAnsi="Times New Roman" w:cs="Times New Roman"/>
          <w:sz w:val="24"/>
          <w:szCs w:val="24"/>
        </w:rPr>
        <w:t>At the core of the Decision Tree's journey lies its ability to make decisions through a hierarchical structure. During the training process, the model learns to partition the data based on the provided features. The process entails evaluating the Gini Index at each potential split, seeking to minimize impurity and maximize class separation. As the model traverses the data, it constructs a tree of decisions, where each internal node represents a feature, each branch signifies a decision, and each leaf node embodies an outcome.</w:t>
      </w:r>
    </w:p>
    <w:p w14:paraId="448B7FEE" w14:textId="77777777" w:rsidR="009E147F" w:rsidRPr="009E147F" w:rsidRDefault="009E147F" w:rsidP="009E147F">
      <w:pPr>
        <w:rPr>
          <w:rFonts w:ascii="Times New Roman" w:eastAsiaTheme="minorHAnsi" w:hAnsi="Times New Roman" w:cs="Times New Roman"/>
          <w:sz w:val="24"/>
          <w:szCs w:val="24"/>
        </w:rPr>
      </w:pPr>
      <w:r w:rsidRPr="009E147F">
        <w:rPr>
          <w:rFonts w:ascii="Times New Roman" w:eastAsiaTheme="minorHAnsi" w:hAnsi="Times New Roman" w:cs="Times New Roman"/>
          <w:sz w:val="24"/>
          <w:szCs w:val="24"/>
        </w:rPr>
        <w:t>As our Decision Tree model completed its training, it emerged as a testament to the power of hierarchical decision-making. Its accuracy of 71% echoed with the symphonies of correctly classified instances, harmonizing with the nuances of the musical instrument dataset. The Gini Index, with its focus on impurity reduction, guided the model to craft decisions that effectively separated instrument classes.</w:t>
      </w:r>
    </w:p>
    <w:p w14:paraId="7899DD36" w14:textId="77777777" w:rsidR="009E147F" w:rsidRPr="00A835F8" w:rsidRDefault="009E147F" w:rsidP="009E147F">
      <w:pPr>
        <w:rPr>
          <w:rFonts w:ascii="Times New Roman" w:eastAsiaTheme="minorHAnsi" w:hAnsi="Times New Roman" w:cs="Times New Roman"/>
          <w:sz w:val="24"/>
          <w:szCs w:val="24"/>
        </w:rPr>
      </w:pPr>
      <w:r w:rsidRPr="009E147F">
        <w:rPr>
          <w:rFonts w:ascii="Times New Roman" w:eastAsiaTheme="minorHAnsi" w:hAnsi="Times New Roman" w:cs="Times New Roman"/>
          <w:sz w:val="24"/>
          <w:szCs w:val="24"/>
        </w:rPr>
        <w:t>With Decision Trees, Random Forests, Support Vector Machines, and ensemble learning in our repertoire, we stand poised on the cusp of delving into the realm of advanced neural networks. Our journey, marked by curiosity and a passion for musical analysis, marches forward as we seek to uncover the hidden melodies encoded within the heart of data.</w:t>
      </w:r>
    </w:p>
    <w:p w14:paraId="1AA4E831" w14:textId="77777777" w:rsidR="009E147F" w:rsidRPr="00A835F8" w:rsidRDefault="009E147F" w:rsidP="009E147F">
      <w:pPr>
        <w:rPr>
          <w:rFonts w:ascii="Times New Roman" w:eastAsiaTheme="minorHAnsi" w:hAnsi="Times New Roman" w:cs="Times New Roman"/>
          <w:sz w:val="24"/>
          <w:szCs w:val="24"/>
        </w:rPr>
      </w:pPr>
    </w:p>
    <w:p w14:paraId="2CE3668E" w14:textId="464A23A8" w:rsidR="009E147F" w:rsidRPr="00A835F8" w:rsidRDefault="00B04E31" w:rsidP="009E147F">
      <w:pPr>
        <w:rPr>
          <w:rFonts w:ascii="Times New Roman" w:eastAsiaTheme="minorHAnsi" w:hAnsi="Times New Roman" w:cs="Times New Roman"/>
          <w:b/>
          <w:bCs/>
          <w:sz w:val="24"/>
          <w:szCs w:val="24"/>
          <w:u w:val="single"/>
        </w:rPr>
      </w:pPr>
      <w:r w:rsidRPr="00A835F8">
        <w:rPr>
          <w:rFonts w:ascii="Times New Roman" w:eastAsiaTheme="minorHAnsi" w:hAnsi="Times New Roman" w:cs="Times New Roman"/>
          <w:b/>
          <w:bCs/>
          <w:sz w:val="24"/>
          <w:szCs w:val="24"/>
          <w:u w:val="single"/>
        </w:rPr>
        <w:t>NEURAL NETWORKS</w:t>
      </w:r>
    </w:p>
    <w:p w14:paraId="3E9EE42C" w14:textId="2546C571" w:rsidR="009E147F" w:rsidRPr="00A835F8" w:rsidRDefault="00654603" w:rsidP="009E147F">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In this phase, we delve into the intricate domain of neural networks, with a specific focus on Artificial Neural Networks (ANN) and Convolutional Neural Networks (CNN). These networks stand as sophisticated computational architectures that exhibit the capacity to comprehend and categorize musical instruments based on visual representations of their acoustic profiles, known as spectrograms</w:t>
      </w:r>
    </w:p>
    <w:p w14:paraId="077B86D8" w14:textId="66A1D474" w:rsidR="00654603" w:rsidRPr="00A835F8" w:rsidRDefault="00654603" w:rsidP="009E147F">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Our initiation into the neural network landscape begins with the meticulous curation of spectrograms, which serve as graphical representations of audio content. In ensuring a harmonious input structure, all spectrograms are meticulously resized to a </w:t>
      </w:r>
      <w:r w:rsidRPr="00A835F8">
        <w:rPr>
          <w:rFonts w:ascii="Times New Roman" w:eastAsiaTheme="minorHAnsi" w:hAnsi="Times New Roman" w:cs="Times New Roman"/>
          <w:sz w:val="24"/>
          <w:szCs w:val="24"/>
        </w:rPr>
        <w:lastRenderedPageBreak/>
        <w:t>standardized dimension of 244x244 pixels. This uniformity not only fosters visual consistency but also streamlines processing efficiency within the network architecture</w:t>
      </w:r>
    </w:p>
    <w:p w14:paraId="73027E50" w14:textId="6CCC8159" w:rsidR="00654603" w:rsidRPr="00A835F8" w:rsidRDefault="00654603" w:rsidP="009E147F">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From the abundance of spectrograms, a judicious curation ensued, resulting in the selection of 400 images for each musical instrument. This deliberative assembly constitutes the foundation for training our neural networks. In this process, two distinct repositories were initiated, designed to house both the image data and their corresponding labels. The transition to </w:t>
      </w:r>
      <w:r w:rsidRPr="00A835F8">
        <w:rPr>
          <w:rFonts w:ascii="Times New Roman" w:eastAsiaTheme="minorHAnsi" w:hAnsi="Times New Roman" w:cs="Times New Roman"/>
          <w:sz w:val="24"/>
          <w:szCs w:val="24"/>
        </w:rPr>
        <w:t>NumPy</w:t>
      </w:r>
      <w:r w:rsidRPr="00A835F8">
        <w:rPr>
          <w:rFonts w:ascii="Times New Roman" w:eastAsiaTheme="minorHAnsi" w:hAnsi="Times New Roman" w:cs="Times New Roman"/>
          <w:sz w:val="24"/>
          <w:szCs w:val="24"/>
        </w:rPr>
        <w:t xml:space="preserve"> arrays was imperative, as these arrays epitomize numerical efficiency, accuracy, and compatibility with neural network operations.</w:t>
      </w:r>
    </w:p>
    <w:p w14:paraId="0E30217D" w14:textId="4AB483B3" w:rsidR="00654603" w:rsidRPr="00A835F8" w:rsidRDefault="00654603" w:rsidP="009E147F">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The neural network's canvas takes shape in the form of a multi-dimensional array, comprising 2000 samples, each with dimensions of 244x244 pixels and a color spectrum represented by three channels. This composite array, measuring 2000x244x244x3, serves as the primary input for our neural networks. Within these arrays lies a visual representation of musical instruments, providing a diverse array of inputs to engage the networks' classification capabilities.</w:t>
      </w:r>
    </w:p>
    <w:p w14:paraId="4563CA21" w14:textId="07AC8040" w:rsidR="00654603" w:rsidRPr="00A835F8" w:rsidRDefault="00654603" w:rsidP="009E147F">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Much like translating the notes of a musical composition into a universal language, the labels assigned to various musical instruments undergo a process known as one-hot encoding. This transformation empowers neural networks to discern the categorical essence embedded in these labels. Each instrument label evolves into a numerical composition, seamlessly harmonizing with the architecture of the network and facilitating nuanced differentiation across the musical instrument spectrum.</w:t>
      </w:r>
    </w:p>
    <w:p w14:paraId="44F2920D" w14:textId="2739686A" w:rsidR="00D330E9" w:rsidRPr="00A835F8" w:rsidRDefault="00D330E9" w:rsidP="009E147F">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The curated dataset is partitioned into three distinct subsets to facilitate the training, validation, and testing of the neural networks. The training subset, encompassing 1280 spectrogram images, serves as the foundational phase wherein the networks internalize patterns. The validation subset, comprising 320 images, functions as a controlled environment for fine-tuning and optimization. Finally, the testing subset, comprising 400 images, offers an unbiased evaluation of the networks' acquired proficiency.</w:t>
      </w:r>
    </w:p>
    <w:p w14:paraId="07CBCA1B" w14:textId="3F8D6658"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In the realm of Convolutional Neural Networks (CNNs), we embarked on crafting an architecture that would proficiently decipher the intricate spectrogram representations of various musical instruments. Our CNN journey unfolds through a series of strategic layers, each serving a pivotal role in the classification process.</w:t>
      </w:r>
    </w:p>
    <w:p w14:paraId="37CCE69F" w14:textId="67E00AFF"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Our CNN's blueprint comprises three convolutional layers, each fortified with Rectified Linear Unit (ReLU) activation. These layers act as perceptive filters, discerning distinct features within the spectrogram images. Accompanying them are max pooling layers, which play a crucial role in dimensionality reduction. These layers spotlight salient features while dismissing redundant information, a pivotal step in feature extraction.</w:t>
      </w:r>
    </w:p>
    <w:p w14:paraId="1666708E" w14:textId="5AA72BF1"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The narrative evolves with the introduction of a flattening layer. This layer is instrumental in reshaping the extracted 2D features from the convolutional and pooling layers into a streamlined 1D vector. This transition sets the stage for the subsequent layers' integration, a unifying bridge between the convolutional insights and the forthcoming dense layers.</w:t>
      </w:r>
    </w:p>
    <w:p w14:paraId="49E109CF" w14:textId="13D84D90"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 xml:space="preserve">A dense layer with 64 units assumes its place in the architecture, cultivating a network </w:t>
      </w:r>
      <w:r w:rsidRPr="00224473">
        <w:rPr>
          <w:rFonts w:ascii="Times New Roman" w:eastAsiaTheme="minorHAnsi" w:hAnsi="Times New Roman" w:cs="Times New Roman"/>
          <w:sz w:val="24"/>
          <w:szCs w:val="24"/>
        </w:rPr>
        <w:lastRenderedPageBreak/>
        <w:t>of interconnected neurons. This layer's role is to distill the amalgamated features into a more concise yet comprehensive representation. Introducing a dropout layer, set at 0.5, bolsters the network's resilience against overfitting. Dropout selectively deactivates neurons during training, effectively curbing the network's reliance on specific paths, thereby enhancing generalization.</w:t>
      </w:r>
    </w:p>
    <w:p w14:paraId="5C13C6C8" w14:textId="109D8B03"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 xml:space="preserve">The final dense layer, adorned with 5 units, corresponds to the instrument classes we seek to identify. Employing a </w:t>
      </w:r>
      <w:r w:rsidR="0018465E" w:rsidRPr="00A835F8">
        <w:rPr>
          <w:rFonts w:ascii="Times New Roman" w:eastAsiaTheme="minorHAnsi" w:hAnsi="Times New Roman" w:cs="Times New Roman"/>
          <w:sz w:val="24"/>
          <w:szCs w:val="24"/>
        </w:rPr>
        <w:t>SoftMax</w:t>
      </w:r>
      <w:r w:rsidRPr="00224473">
        <w:rPr>
          <w:rFonts w:ascii="Times New Roman" w:eastAsiaTheme="minorHAnsi" w:hAnsi="Times New Roman" w:cs="Times New Roman"/>
          <w:sz w:val="24"/>
          <w:szCs w:val="24"/>
        </w:rPr>
        <w:t xml:space="preserve"> activation function, this layer generates probabilities for each class, enabling precise classification in multiclass scenarios. In tandem, we harnessed a learning rate of 0.01 and an Adam optimizer, a dynamic optimization algorithm renowned for efficient convergence and adaptability.</w:t>
      </w:r>
    </w:p>
    <w:p w14:paraId="7737AFA5" w14:textId="5F3D8717"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 xml:space="preserve">The choice of categorical </w:t>
      </w:r>
      <w:r w:rsidR="0018465E" w:rsidRPr="00A835F8">
        <w:rPr>
          <w:rFonts w:ascii="Times New Roman" w:eastAsiaTheme="minorHAnsi" w:hAnsi="Times New Roman" w:cs="Times New Roman"/>
          <w:sz w:val="24"/>
          <w:szCs w:val="24"/>
        </w:rPr>
        <w:t>cross entropy</w:t>
      </w:r>
      <w:r w:rsidRPr="00224473">
        <w:rPr>
          <w:rFonts w:ascii="Times New Roman" w:eastAsiaTheme="minorHAnsi" w:hAnsi="Times New Roman" w:cs="Times New Roman"/>
          <w:sz w:val="24"/>
          <w:szCs w:val="24"/>
        </w:rPr>
        <w:t xml:space="preserve"> as our loss function is predicated on its compatibility with multiclass classification tasks. This loss function gauges the disparity between predicted and actual class probabilities, aligning seamlessly with our objective of instrument classification across multiple classes.</w:t>
      </w:r>
    </w:p>
    <w:p w14:paraId="59205842" w14:textId="4B549E92"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Incorporating early stopping augments our CNN's training process. This technique monitors the validation loss and halts training once the loss ceases to decrease, preventing overfitting to the training data. The introduction of early stopping underscores our commitment to fostering a network that generalizes beyond the training set.</w:t>
      </w:r>
    </w:p>
    <w:p w14:paraId="55360BF8" w14:textId="2170FD21"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 xml:space="preserve">Our CNN is nurtured through a training process characterized by a batch size of 32 and </w:t>
      </w:r>
      <w:r w:rsidR="0018465E" w:rsidRPr="00A835F8">
        <w:rPr>
          <w:rFonts w:ascii="Times New Roman" w:eastAsiaTheme="minorHAnsi" w:hAnsi="Times New Roman" w:cs="Times New Roman"/>
          <w:sz w:val="24"/>
          <w:szCs w:val="24"/>
        </w:rPr>
        <w:t>10</w:t>
      </w:r>
      <w:r w:rsidRPr="00224473">
        <w:rPr>
          <w:rFonts w:ascii="Times New Roman" w:eastAsiaTheme="minorHAnsi" w:hAnsi="Times New Roman" w:cs="Times New Roman"/>
          <w:sz w:val="24"/>
          <w:szCs w:val="24"/>
        </w:rPr>
        <w:t xml:space="preserve"> epochs. This orchestrated training sequence converges to an astounding accuracy of 99%, a testament to the efficacy of the architectural design and training strategy.</w:t>
      </w:r>
    </w:p>
    <w:p w14:paraId="15760735" w14:textId="77777777"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The narrative culminates in a meticulous assessment using the confusion matrix. This matrix dissects predictions, revealing true positives, true negatives, false positives, and false negatives. This nuanced evaluation strategy ensures that our model's proficiency isn't skewed by imbalances or misconceptions across classes.</w:t>
      </w:r>
    </w:p>
    <w:p w14:paraId="6BFF351F" w14:textId="77777777"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This robust CNN journey, intertwined with architectural nuances, training strategies, and evaluation frameworks, showcases the potency of deep learning in untangling the intricate nuances of musical instrument classifications. The harmonious interplay of layers, activations, and optimization techniques emerges as a testimony to the potential of CNNs in decoding the auditory world.</w:t>
      </w:r>
    </w:p>
    <w:p w14:paraId="4869DAA8" w14:textId="15D46E29"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The journey of unraveling musical instrument classifications continued with the exploration of Artificial Neural Networks (ANNs), offering insights into their distinctive characteristics and their role in shaping our classification narrative. While the core architecture remains akin to the CNN, there exist nuances that warrant exploration.</w:t>
      </w:r>
    </w:p>
    <w:p w14:paraId="43891957" w14:textId="1F804727"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In contrast to the CNN's affinity for 2D images, ANNs demand a distinct perspective – data presented in a 1D vector format. This necessitated the transformation of our spectrogram images from their original 2D representation to a streamlined 1D format. This shift in perspective is vital, aligning with ANNs' expectation of a linear input structure.</w:t>
      </w:r>
    </w:p>
    <w:p w14:paraId="2F7C48A8" w14:textId="03E18159"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 xml:space="preserve">Echoing the CNN journey, our ANN's architectural framework embarks with a dense layer housing 64 units, fostering connectivity between neurons. The subsequent </w:t>
      </w:r>
      <w:r w:rsidRPr="007C3A61">
        <w:rPr>
          <w:rFonts w:ascii="Times New Roman" w:eastAsiaTheme="minorHAnsi" w:hAnsi="Times New Roman" w:cs="Times New Roman"/>
          <w:sz w:val="24"/>
          <w:szCs w:val="24"/>
        </w:rPr>
        <w:lastRenderedPageBreak/>
        <w:t>inclusion of a dropout layer at 0.5 magnitude underscores the commitment to averting overfitting, ensuring the model's generalization capabilities are fortified.</w:t>
      </w:r>
    </w:p>
    <w:p w14:paraId="5E42F6D2" w14:textId="1C143009"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 xml:space="preserve">The concluding layers mirror the orchestration within the CNN realm – a dense layer with 5 units representing each instrument class, complemented by a </w:t>
      </w:r>
      <w:r w:rsidR="00A835F8" w:rsidRPr="00A835F8">
        <w:rPr>
          <w:rFonts w:ascii="Times New Roman" w:eastAsiaTheme="minorHAnsi" w:hAnsi="Times New Roman" w:cs="Times New Roman"/>
          <w:sz w:val="24"/>
          <w:szCs w:val="24"/>
        </w:rPr>
        <w:t>SoftMax</w:t>
      </w:r>
      <w:r w:rsidRPr="007C3A61">
        <w:rPr>
          <w:rFonts w:ascii="Times New Roman" w:eastAsiaTheme="minorHAnsi" w:hAnsi="Times New Roman" w:cs="Times New Roman"/>
          <w:sz w:val="24"/>
          <w:szCs w:val="24"/>
        </w:rPr>
        <w:t xml:space="preserve"> activation function for multiclass classification. The essence of a learning rate set at 0.01 and the utilization of an Adam optimizer persist, fostering efficient convergence and adaptability.</w:t>
      </w:r>
    </w:p>
    <w:p w14:paraId="0CFB5778" w14:textId="2E209596"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 xml:space="preserve">The choice of categorical </w:t>
      </w:r>
      <w:r w:rsidRPr="00A835F8">
        <w:rPr>
          <w:rFonts w:ascii="Times New Roman" w:eastAsiaTheme="minorHAnsi" w:hAnsi="Times New Roman" w:cs="Times New Roman"/>
          <w:sz w:val="24"/>
          <w:szCs w:val="24"/>
        </w:rPr>
        <w:t>cross entropy</w:t>
      </w:r>
      <w:r w:rsidRPr="007C3A61">
        <w:rPr>
          <w:rFonts w:ascii="Times New Roman" w:eastAsiaTheme="minorHAnsi" w:hAnsi="Times New Roman" w:cs="Times New Roman"/>
          <w:sz w:val="24"/>
          <w:szCs w:val="24"/>
        </w:rPr>
        <w:t xml:space="preserve"> as our loss function retains its significance in the ANN context, embodying its suitability for multiclass classification tasks. This loss function's utility extends to ANNs, preserving its role in calibrating predictive probabilities and actual class representations.</w:t>
      </w:r>
    </w:p>
    <w:p w14:paraId="3008C073" w14:textId="7F44FCFD"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Akin to the CNN journey, early stopping continues its crucial role in shaping our ANN's training process. Its vigilance over validation loss safeguards the model against overfitting, optimizing its prowess to encompass a wider spectrum beyond the training data.</w:t>
      </w:r>
    </w:p>
    <w:p w14:paraId="5ACBC714" w14:textId="77777777"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Training our ANN unfolds with familiar precision – a batch size of 32 and a sequence of ten epochs. The culmination yields an accuracy of 85%, underscoring the model's proficiency in classifying musical instruments. The evaluation journey journeys beyond accuracy, leaning on the foundational strength of the confusion matrix to refine our understanding of true positives, true negatives, false positives, and false negatives.</w:t>
      </w:r>
    </w:p>
    <w:p w14:paraId="741A4D12" w14:textId="77777777" w:rsidR="00224473" w:rsidRPr="00A835F8" w:rsidRDefault="00224473" w:rsidP="009E147F">
      <w:pPr>
        <w:rPr>
          <w:rFonts w:ascii="Times New Roman" w:eastAsiaTheme="minorHAnsi" w:hAnsi="Times New Roman" w:cs="Times New Roman"/>
          <w:sz w:val="24"/>
          <w:szCs w:val="24"/>
        </w:rPr>
      </w:pPr>
    </w:p>
    <w:p w14:paraId="4B0F2E39" w14:textId="08E98DE5" w:rsidR="00DD0C0C" w:rsidRPr="00A835F8" w:rsidRDefault="00DD0C0C">
      <w:pPr>
        <w:rPr>
          <w:rFonts w:ascii="Times New Roman" w:hAnsi="Times New Roman" w:cs="Times New Roman"/>
          <w:b/>
          <w:bCs/>
          <w:sz w:val="24"/>
          <w:szCs w:val="24"/>
          <w:u w:val="single"/>
        </w:rPr>
      </w:pPr>
      <w:r w:rsidRPr="00A835F8">
        <w:rPr>
          <w:rFonts w:ascii="Times New Roman" w:eastAsiaTheme="minorHAnsi" w:hAnsi="Times New Roman" w:cs="Times New Roman"/>
          <w:b/>
          <w:bCs/>
          <w:sz w:val="24"/>
          <w:szCs w:val="24"/>
          <w:u w:val="single"/>
        </w:rPr>
        <w:t>CONCLUSIO</w:t>
      </w:r>
      <w:r w:rsidRPr="00A835F8">
        <w:rPr>
          <w:rFonts w:ascii="Times New Roman" w:hAnsi="Times New Roman" w:cs="Times New Roman"/>
          <w:b/>
          <w:bCs/>
          <w:sz w:val="24"/>
          <w:szCs w:val="24"/>
          <w:u w:val="single"/>
        </w:rPr>
        <w:t>N</w:t>
      </w:r>
    </w:p>
    <w:p w14:paraId="088F7F4D" w14:textId="2F5CF2C7" w:rsidR="00134CAC" w:rsidRPr="00A835F8" w:rsidRDefault="00134CAC" w:rsidP="00134CAC">
      <w:pPr>
        <w:rPr>
          <w:rFonts w:ascii="Times New Roman" w:hAnsi="Times New Roman" w:cs="Times New Roman"/>
          <w:sz w:val="24"/>
          <w:szCs w:val="24"/>
        </w:rPr>
      </w:pPr>
      <w:r w:rsidRPr="00A835F8">
        <w:rPr>
          <w:rFonts w:ascii="Times New Roman" w:hAnsi="Times New Roman" w:cs="Times New Roman"/>
          <w:sz w:val="24"/>
          <w:szCs w:val="24"/>
        </w:rPr>
        <w:t>In the field of music information retrieval (MIR), ongoing studies are focusing on instrument recognition and classification. Researchers are exploring different approaches, such as analyzing and selecting features, using machine learning algorithms like convolutional neural networks (CNNs), and utilizing various data representations. These studies highlight the need for more accurate and reliable MIR systems, which requires diverse and extensive datasets for training and testing.</w:t>
      </w:r>
    </w:p>
    <w:p w14:paraId="04136E8A" w14:textId="77777777" w:rsidR="00134CAC" w:rsidRPr="00A835F8" w:rsidRDefault="00134CAC" w:rsidP="00134CAC">
      <w:pPr>
        <w:rPr>
          <w:rFonts w:ascii="Times New Roman" w:hAnsi="Times New Roman" w:cs="Times New Roman"/>
          <w:sz w:val="24"/>
          <w:szCs w:val="24"/>
        </w:rPr>
      </w:pPr>
      <w:r w:rsidRPr="00A835F8">
        <w:rPr>
          <w:rFonts w:ascii="Times New Roman" w:hAnsi="Times New Roman" w:cs="Times New Roman"/>
          <w:sz w:val="24"/>
          <w:szCs w:val="24"/>
        </w:rPr>
        <w:t>The research in MIR has important implications for applications like music recommendation systems and genre identification. CNNs, a type of machine learning algorithm, have shown promise in improving the accuracy and reliability of MIR systems. However, their performance heavily depends on the quality and quantity of training data. Therefore, it is crucial to gather more diverse and comprehensive datasets to train and test these algorithms effectively.</w:t>
      </w:r>
    </w:p>
    <w:p w14:paraId="07C2F19D" w14:textId="2840703F" w:rsidR="00134CAC" w:rsidRPr="00A835F8" w:rsidRDefault="00134CAC" w:rsidP="00134CAC">
      <w:pPr>
        <w:rPr>
          <w:rFonts w:ascii="Times New Roman" w:hAnsi="Times New Roman" w:cs="Times New Roman"/>
          <w:sz w:val="24"/>
          <w:szCs w:val="24"/>
        </w:rPr>
      </w:pPr>
      <w:r w:rsidRPr="00A835F8">
        <w:rPr>
          <w:rFonts w:ascii="Times New Roman" w:hAnsi="Times New Roman" w:cs="Times New Roman"/>
          <w:sz w:val="24"/>
          <w:szCs w:val="24"/>
        </w:rPr>
        <w:t xml:space="preserve">Another important aspect of MIR is the development of effective methods for feature analysis and selection. These methods aim to extract relevant and distinctive features from the audio signal, enabling accurate classification and recognition. The ongoing research in MIR demonstrates the potential for advancing music analysis, music production, and sound engineering. However, there is still much work to be done in developing robust and accurate MIR techniques that can handle the diversity and complexity of music. To achieve progress in this field, future research should focus on creating larger and more diverse datasets, improving feature analysis and selection methods, and exploring different machine learning algorithms. By addressing these </w:t>
      </w:r>
      <w:r w:rsidRPr="00A835F8">
        <w:rPr>
          <w:rFonts w:ascii="Times New Roman" w:hAnsi="Times New Roman" w:cs="Times New Roman"/>
          <w:sz w:val="24"/>
          <w:szCs w:val="24"/>
        </w:rPr>
        <w:lastRenderedPageBreak/>
        <w:t>challenges, we can enhance the accuracy and reliability of MIR systems, leading to better music analysis and facilitating applications in various domains.</w:t>
      </w:r>
    </w:p>
    <w:p w14:paraId="17E67CCB" w14:textId="77777777" w:rsidR="00DD0C0C" w:rsidRPr="00A835F8" w:rsidRDefault="00DD0C0C">
      <w:pPr>
        <w:rPr>
          <w:rFonts w:ascii="Times New Roman" w:hAnsi="Times New Roman" w:cs="Times New Roman"/>
          <w:sz w:val="24"/>
          <w:szCs w:val="24"/>
        </w:rPr>
      </w:pPr>
    </w:p>
    <w:p w14:paraId="6A43A815" w14:textId="77777777" w:rsidR="00134CAC" w:rsidRPr="00A835F8" w:rsidRDefault="00134CAC">
      <w:pPr>
        <w:rPr>
          <w:rFonts w:ascii="Times New Roman" w:hAnsi="Times New Roman" w:cs="Times New Roman"/>
          <w:b/>
          <w:bCs/>
          <w:sz w:val="24"/>
          <w:szCs w:val="24"/>
          <w:u w:val="single"/>
        </w:rPr>
      </w:pPr>
    </w:p>
    <w:p w14:paraId="77AB507C" w14:textId="77777777" w:rsidR="00EE0F2C" w:rsidRPr="00A835F8" w:rsidRDefault="00EE0F2C">
      <w:pPr>
        <w:rPr>
          <w:rFonts w:ascii="Times New Roman" w:hAnsi="Times New Roman" w:cs="Times New Roman"/>
          <w:sz w:val="24"/>
          <w:szCs w:val="24"/>
        </w:rPr>
      </w:pPr>
    </w:p>
    <w:p w14:paraId="44876246" w14:textId="76DB9AE8" w:rsidR="00EE0F2C" w:rsidRPr="00A835F8" w:rsidRDefault="00EE0F2C">
      <w:pPr>
        <w:rPr>
          <w:rFonts w:ascii="Times New Roman" w:hAnsi="Times New Roman" w:cs="Times New Roman"/>
          <w:b/>
          <w:bCs/>
          <w:sz w:val="24"/>
          <w:szCs w:val="24"/>
          <w:u w:val="single"/>
        </w:rPr>
      </w:pPr>
      <w:r w:rsidRPr="00A835F8">
        <w:rPr>
          <w:rFonts w:ascii="Times New Roman" w:hAnsi="Times New Roman" w:cs="Times New Roman"/>
          <w:b/>
          <w:bCs/>
          <w:sz w:val="24"/>
          <w:szCs w:val="24"/>
          <w:u w:val="single"/>
        </w:rPr>
        <w:t>REFERENCE</w:t>
      </w:r>
    </w:p>
    <w:p w14:paraId="3225BEE0" w14:textId="6E5B9B51" w:rsidR="00D21327" w:rsidRPr="00A835F8" w:rsidRDefault="00D2132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Racharla, K., Kumar, V., Jayant, C. B., Khairkar, A., &amp; Harish, P.  Predominant Musical Instrument Classification based on Spectral Features. Indian Institute of Technology, Kharagpur India.</w:t>
      </w:r>
    </w:p>
    <w:p w14:paraId="34B08E26" w14:textId="77777777" w:rsidR="00A15DC7" w:rsidRPr="00A835F8" w:rsidRDefault="00A15DC7" w:rsidP="00A15DC7">
      <w:pPr>
        <w:pStyle w:val="ListParagraph"/>
        <w:ind w:left="440" w:firstLineChars="0" w:firstLine="0"/>
        <w:rPr>
          <w:rFonts w:ascii="Times New Roman" w:hAnsi="Times New Roman" w:cs="Times New Roman"/>
          <w:sz w:val="24"/>
          <w:szCs w:val="24"/>
        </w:rPr>
      </w:pPr>
    </w:p>
    <w:p w14:paraId="5B019C14" w14:textId="43E97AE0" w:rsidR="00D21327" w:rsidRPr="00A835F8" w:rsidRDefault="00D2132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Deng, D., Simmermacher, C., &amp; Cranefield, S. A Study on Feature Analysis for Musical</w:t>
      </w:r>
      <w:r w:rsidR="00A15DC7" w:rsidRPr="00A835F8">
        <w:rPr>
          <w:rFonts w:ascii="Times New Roman" w:hAnsi="Times New Roman" w:cs="Times New Roman"/>
          <w:sz w:val="24"/>
          <w:szCs w:val="24"/>
        </w:rPr>
        <w:t xml:space="preserve"> </w:t>
      </w:r>
      <w:r w:rsidRPr="00A835F8">
        <w:rPr>
          <w:rFonts w:ascii="Times New Roman" w:hAnsi="Times New Roman" w:cs="Times New Roman"/>
          <w:sz w:val="24"/>
          <w:szCs w:val="24"/>
        </w:rPr>
        <w:t>Instrument Classification. Dept. of Information Science, University of Otago.</w:t>
      </w:r>
    </w:p>
    <w:p w14:paraId="3C2732A5" w14:textId="77777777" w:rsidR="00D731C7" w:rsidRPr="00A835F8" w:rsidRDefault="00D731C7">
      <w:pPr>
        <w:rPr>
          <w:rFonts w:ascii="Times New Roman" w:hAnsi="Times New Roman" w:cs="Times New Roman"/>
          <w:sz w:val="24"/>
          <w:szCs w:val="24"/>
        </w:rPr>
      </w:pPr>
    </w:p>
    <w:p w14:paraId="02E663C2" w14:textId="1D47417A" w:rsidR="00D731C7" w:rsidRPr="00A835F8" w:rsidRDefault="00D731C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Solanki, A., &amp; Pandey, S. (2019). Music instrument recognition using deep convolutional neural networks. 1 • Sachin Pandey.</w:t>
      </w:r>
    </w:p>
    <w:p w14:paraId="17C49421" w14:textId="77777777" w:rsidR="00D731C7" w:rsidRPr="00A835F8" w:rsidRDefault="00D731C7">
      <w:pPr>
        <w:rPr>
          <w:rFonts w:ascii="Times New Roman" w:hAnsi="Times New Roman" w:cs="Times New Roman"/>
          <w:sz w:val="24"/>
          <w:szCs w:val="24"/>
        </w:rPr>
      </w:pPr>
    </w:p>
    <w:p w14:paraId="34FE4B10" w14:textId="4203A0D1" w:rsidR="00D21327" w:rsidRPr="00A835F8" w:rsidRDefault="00D731C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Heittola, T., Klapuri, A., &amp; Virtanen, T.  Musical instrument recognition in polyphonic audio using source-filter model for sound separation.</w:t>
      </w:r>
    </w:p>
    <w:p w14:paraId="0828E03E" w14:textId="77777777" w:rsidR="00D731C7" w:rsidRPr="00A835F8" w:rsidRDefault="00D731C7">
      <w:pPr>
        <w:rPr>
          <w:rFonts w:ascii="Times New Roman" w:hAnsi="Times New Roman" w:cs="Times New Roman"/>
          <w:sz w:val="24"/>
          <w:szCs w:val="24"/>
        </w:rPr>
      </w:pPr>
    </w:p>
    <w:p w14:paraId="013F9C46" w14:textId="4AD0A981" w:rsidR="00D21327" w:rsidRPr="00A835F8" w:rsidRDefault="00D731C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Li, P., Qian, J., &amp; Wang, T.  Automatic instrument recognition in polyphonic music using convolutional neural networks.</w:t>
      </w:r>
    </w:p>
    <w:p w14:paraId="7CC56FB7" w14:textId="77777777" w:rsidR="00D731C7" w:rsidRPr="00A835F8" w:rsidRDefault="00D731C7">
      <w:pPr>
        <w:rPr>
          <w:rFonts w:ascii="Times New Roman" w:hAnsi="Times New Roman" w:cs="Times New Roman"/>
          <w:sz w:val="24"/>
          <w:szCs w:val="24"/>
        </w:rPr>
      </w:pPr>
    </w:p>
    <w:p w14:paraId="25799F11" w14:textId="659CC8CF" w:rsidR="00D731C7" w:rsidRPr="00A835F8" w:rsidRDefault="00D731C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Nam, J., Choi, K., Lee, J., Chou, S.-Y., &amp; Yang, Y.-H. Deep Learning for Audio-Based Music Classification and Tagging.</w:t>
      </w:r>
    </w:p>
    <w:p w14:paraId="4EB8670D" w14:textId="77777777" w:rsidR="00A15DC7" w:rsidRPr="00A835F8" w:rsidRDefault="00A15DC7">
      <w:pPr>
        <w:rPr>
          <w:rFonts w:ascii="Times New Roman" w:hAnsi="Times New Roman" w:cs="Times New Roman"/>
          <w:sz w:val="24"/>
          <w:szCs w:val="24"/>
        </w:rPr>
      </w:pPr>
    </w:p>
    <w:p w14:paraId="7089BF5B" w14:textId="75298DEF" w:rsidR="00A15DC7" w:rsidRPr="00A835F8" w:rsidRDefault="00A15DC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Park, T., &amp; Lee, T.  Musical instrument sound classification with deep convolutional neural network using feature fusion approach.</w:t>
      </w:r>
    </w:p>
    <w:p w14:paraId="19ECF042" w14:textId="77777777" w:rsidR="00A15DC7" w:rsidRPr="00A835F8" w:rsidRDefault="00A15DC7">
      <w:pPr>
        <w:rPr>
          <w:rFonts w:ascii="Times New Roman" w:hAnsi="Times New Roman" w:cs="Times New Roman"/>
          <w:sz w:val="24"/>
          <w:szCs w:val="24"/>
        </w:rPr>
      </w:pPr>
    </w:p>
    <w:p w14:paraId="241828C6" w14:textId="1773B8C5" w:rsidR="00A15DC7" w:rsidRPr="00A835F8" w:rsidRDefault="00A15DC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Gururani, S., Summers, C., &amp; Lerch, A.</w:t>
      </w:r>
      <w:r w:rsidR="001739C4" w:rsidRPr="00A835F8">
        <w:rPr>
          <w:rFonts w:ascii="Times New Roman" w:hAnsi="Times New Roman" w:cs="Times New Roman"/>
          <w:sz w:val="24"/>
          <w:szCs w:val="24"/>
        </w:rPr>
        <w:t xml:space="preserve"> </w:t>
      </w:r>
      <w:r w:rsidRPr="00A835F8">
        <w:rPr>
          <w:rFonts w:ascii="Times New Roman" w:hAnsi="Times New Roman" w:cs="Times New Roman"/>
          <w:sz w:val="24"/>
          <w:szCs w:val="24"/>
        </w:rPr>
        <w:t xml:space="preserve"> Instrument activity detection in polyphonic music using deep neural networks.</w:t>
      </w:r>
    </w:p>
    <w:p w14:paraId="004AAD34" w14:textId="77777777" w:rsidR="00630111" w:rsidRPr="00A835F8" w:rsidRDefault="00630111" w:rsidP="00630111">
      <w:pPr>
        <w:pStyle w:val="ListParagraph"/>
        <w:ind w:firstLine="480"/>
        <w:rPr>
          <w:rFonts w:ascii="Times New Roman" w:hAnsi="Times New Roman" w:cs="Times New Roman"/>
          <w:sz w:val="24"/>
          <w:szCs w:val="24"/>
        </w:rPr>
      </w:pPr>
    </w:p>
    <w:p w14:paraId="2FBCFD35" w14:textId="7663235C" w:rsidR="00630111" w:rsidRPr="00A835F8" w:rsidRDefault="00630111"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Tanaka, K., Nakatsuka, T., Nishikimi, R., Yoshii, K., &amp; Morishima, S. Multi-Instrument Music Transcription Based on Deep Spherical Clustering of Spectrograms and Pitchgrams.</w:t>
      </w:r>
    </w:p>
    <w:p w14:paraId="4A832CAF" w14:textId="77777777" w:rsidR="00E72E7A" w:rsidRPr="00A835F8" w:rsidRDefault="00E72E7A" w:rsidP="00E72E7A">
      <w:pPr>
        <w:pStyle w:val="ListParagraph"/>
        <w:ind w:firstLine="480"/>
        <w:rPr>
          <w:rFonts w:ascii="Times New Roman" w:hAnsi="Times New Roman" w:cs="Times New Roman"/>
          <w:sz w:val="24"/>
          <w:szCs w:val="24"/>
        </w:rPr>
      </w:pPr>
    </w:p>
    <w:p w14:paraId="0B5156FF" w14:textId="6E08CD02" w:rsidR="00E72E7A" w:rsidRPr="00A835F8" w:rsidRDefault="00E72E7A"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Gómez, J. S., Abeßer, J., &amp; Cano, E. Jazz Solo Instrument Classification with Convolutional Neural Networks, Source Separation, and Transfer Learning. Proceedings of the 19th ISMIR Conference.</w:t>
      </w:r>
    </w:p>
    <w:p w14:paraId="043F4998" w14:textId="77777777" w:rsidR="00A62BEF" w:rsidRPr="00A835F8" w:rsidRDefault="00A62BEF" w:rsidP="00A62BEF">
      <w:pPr>
        <w:pStyle w:val="ListParagraph"/>
        <w:ind w:firstLine="480"/>
        <w:rPr>
          <w:rFonts w:ascii="Times New Roman" w:hAnsi="Times New Roman" w:cs="Times New Roman"/>
          <w:sz w:val="24"/>
          <w:szCs w:val="24"/>
        </w:rPr>
      </w:pPr>
    </w:p>
    <w:p w14:paraId="200894C0" w14:textId="6F57D023" w:rsidR="00A62BEF" w:rsidRPr="00A835F8" w:rsidRDefault="00A62BEF"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Chen, H.-H., &amp; Lerch, A. Music Instrument Classification Reprogrammed. Music Informatics Group, Georgia Institute of Technology.</w:t>
      </w:r>
    </w:p>
    <w:p w14:paraId="6343632A" w14:textId="77777777" w:rsidR="00BC3AF3" w:rsidRPr="00A835F8" w:rsidRDefault="00BC3AF3" w:rsidP="00BC3AF3">
      <w:pPr>
        <w:pStyle w:val="ListParagraph"/>
        <w:ind w:firstLine="480"/>
        <w:rPr>
          <w:rFonts w:ascii="Times New Roman" w:hAnsi="Times New Roman" w:cs="Times New Roman"/>
          <w:sz w:val="24"/>
          <w:szCs w:val="24"/>
        </w:rPr>
      </w:pPr>
    </w:p>
    <w:p w14:paraId="7146A2F4" w14:textId="77777777" w:rsidR="00CA22E9" w:rsidRPr="00A835F8" w:rsidRDefault="00BC3AF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Ashraf, M., Abid, F., Ud Din, I., Rasheed, J., Yesiltepe, M., Yeo, S. F., &amp; Ersoy, </w:t>
      </w:r>
      <w:r w:rsidRPr="00A835F8">
        <w:rPr>
          <w:rFonts w:ascii="Times New Roman" w:hAnsi="Times New Roman" w:cs="Times New Roman"/>
          <w:sz w:val="24"/>
          <w:szCs w:val="24"/>
        </w:rPr>
        <w:lastRenderedPageBreak/>
        <w:t>M. T. A Hybrid CNN and RNN Variant Model for Music Classification</w:t>
      </w:r>
    </w:p>
    <w:p w14:paraId="3DE653C4" w14:textId="77777777" w:rsidR="00CA22E9" w:rsidRPr="00A835F8" w:rsidRDefault="00CA22E9" w:rsidP="00CA22E9">
      <w:pPr>
        <w:pStyle w:val="ListParagraph"/>
        <w:ind w:firstLine="480"/>
        <w:rPr>
          <w:rFonts w:ascii="Times New Roman" w:hAnsi="Times New Roman" w:cs="Times New Roman"/>
          <w:sz w:val="24"/>
          <w:szCs w:val="24"/>
        </w:rPr>
      </w:pPr>
    </w:p>
    <w:p w14:paraId="06897B14" w14:textId="1A299DFB" w:rsidR="00BC3AF3" w:rsidRPr="00A835F8" w:rsidRDefault="00CA22E9"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Shukla, U., Tiwari, U., Chawla, V., &amp; Tiwari, S. (Year). Instrument Classification using image-based Transfer Learning.</w:t>
      </w:r>
    </w:p>
    <w:p w14:paraId="466921F5" w14:textId="77777777" w:rsidR="00996108" w:rsidRPr="00A835F8" w:rsidRDefault="00996108" w:rsidP="00996108">
      <w:pPr>
        <w:pStyle w:val="ListParagraph"/>
        <w:ind w:firstLine="480"/>
        <w:rPr>
          <w:rFonts w:ascii="Times New Roman" w:hAnsi="Times New Roman" w:cs="Times New Roman"/>
          <w:sz w:val="24"/>
          <w:szCs w:val="24"/>
        </w:rPr>
      </w:pPr>
    </w:p>
    <w:p w14:paraId="608416BC" w14:textId="03C29031" w:rsidR="00996108" w:rsidRPr="00A835F8" w:rsidRDefault="00996108"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H., Zhang, Y., &amp; Zhang, Q. The Use of Deep Learning-Based Intelligent Music Signal Identification and Generation Technology in National Music Teaching. Frontiers in Psychology</w:t>
      </w:r>
    </w:p>
    <w:p w14:paraId="7221C88A" w14:textId="77777777" w:rsidR="00B315F7" w:rsidRPr="00A835F8" w:rsidRDefault="00B315F7" w:rsidP="00B315F7">
      <w:pPr>
        <w:pStyle w:val="ListParagraph"/>
        <w:ind w:firstLine="480"/>
        <w:rPr>
          <w:rFonts w:ascii="Times New Roman" w:hAnsi="Times New Roman" w:cs="Times New Roman"/>
          <w:sz w:val="24"/>
          <w:szCs w:val="24"/>
        </w:rPr>
      </w:pPr>
    </w:p>
    <w:p w14:paraId="19E49B2D" w14:textId="48A17038" w:rsidR="00B315F7" w:rsidRPr="00A835F8" w:rsidRDefault="00B315F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Li, P., Qian, J., &amp; Wang, T. (2015). Automatic Instrument Recognition in Polyphonic Music Using Convolutional Neural Networks.</w:t>
      </w:r>
    </w:p>
    <w:p w14:paraId="42E178CE" w14:textId="77777777" w:rsidR="009C29E1" w:rsidRPr="00A835F8" w:rsidRDefault="009C29E1" w:rsidP="009C29E1">
      <w:pPr>
        <w:pStyle w:val="ListParagraph"/>
        <w:ind w:firstLine="480"/>
        <w:rPr>
          <w:rFonts w:ascii="Times New Roman" w:hAnsi="Times New Roman" w:cs="Times New Roman"/>
          <w:sz w:val="24"/>
          <w:szCs w:val="24"/>
        </w:rPr>
      </w:pPr>
    </w:p>
    <w:p w14:paraId="3715300F" w14:textId="45C69758" w:rsidR="009C29E1" w:rsidRPr="00A835F8" w:rsidRDefault="009C29E1"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Kostek, B. (2004). Musical instrument classification and duet analysis employing music information retrieval techniques.</w:t>
      </w:r>
    </w:p>
    <w:p w14:paraId="59F2B2D3" w14:textId="77777777" w:rsidR="004026AB" w:rsidRPr="00A835F8" w:rsidRDefault="004026AB" w:rsidP="004026AB">
      <w:pPr>
        <w:pStyle w:val="ListParagraph"/>
        <w:ind w:firstLine="480"/>
        <w:rPr>
          <w:rFonts w:ascii="Times New Roman" w:hAnsi="Times New Roman" w:cs="Times New Roman"/>
          <w:sz w:val="24"/>
          <w:szCs w:val="24"/>
        </w:rPr>
      </w:pPr>
    </w:p>
    <w:p w14:paraId="64277CFC" w14:textId="2C091338" w:rsidR="004026AB" w:rsidRPr="00A835F8" w:rsidRDefault="004026AB"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Elbir, Ahmet, et al, 2018, "Music Genre Classification and Recommendation by Using Machine Learning Techniques</w:t>
      </w:r>
    </w:p>
    <w:p w14:paraId="38CBAE7B" w14:textId="77777777" w:rsidR="004026AB" w:rsidRPr="00A835F8" w:rsidRDefault="004026AB" w:rsidP="004026AB">
      <w:pPr>
        <w:pStyle w:val="ListParagraph"/>
        <w:ind w:firstLine="480"/>
        <w:rPr>
          <w:rFonts w:ascii="Times New Roman" w:hAnsi="Times New Roman" w:cs="Times New Roman"/>
          <w:sz w:val="24"/>
          <w:szCs w:val="24"/>
        </w:rPr>
      </w:pPr>
    </w:p>
    <w:p w14:paraId="0A09E610" w14:textId="3E24C39C" w:rsidR="004026AB" w:rsidRPr="00A835F8" w:rsidRDefault="004026AB"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Yang, Rui, et al., 2020, "Parallel recurrent convolutional neural networks-based music genre classification method for mobile devices.</w:t>
      </w:r>
    </w:p>
    <w:p w14:paraId="08A2CF6D" w14:textId="77777777" w:rsidR="004026AB" w:rsidRPr="00A835F8" w:rsidRDefault="004026AB" w:rsidP="004026AB">
      <w:pPr>
        <w:pStyle w:val="ListParagraph"/>
        <w:ind w:firstLine="480"/>
        <w:rPr>
          <w:rFonts w:ascii="Times New Roman" w:hAnsi="Times New Roman" w:cs="Times New Roman"/>
          <w:sz w:val="24"/>
          <w:szCs w:val="24"/>
        </w:rPr>
      </w:pPr>
    </w:p>
    <w:p w14:paraId="41161EA7" w14:textId="03D314C1" w:rsidR="004026AB" w:rsidRPr="00A835F8" w:rsidRDefault="004026AB"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McFee, Brian, et al, 2015, "librosa: Audio and music signal analysis in python</w:t>
      </w:r>
    </w:p>
    <w:p w14:paraId="30076915" w14:textId="77777777" w:rsidR="004026AB" w:rsidRPr="00A835F8" w:rsidRDefault="004026AB" w:rsidP="004026AB">
      <w:pPr>
        <w:pStyle w:val="ListParagraph"/>
        <w:ind w:firstLine="480"/>
        <w:rPr>
          <w:rFonts w:ascii="Times New Roman" w:hAnsi="Times New Roman" w:cs="Times New Roman"/>
          <w:sz w:val="24"/>
          <w:szCs w:val="24"/>
        </w:rPr>
      </w:pPr>
    </w:p>
    <w:p w14:paraId="6C0FAA5B" w14:textId="29209732" w:rsidR="004026AB" w:rsidRPr="00A835F8" w:rsidRDefault="004026AB"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Corrêaa, Débora C. and Francisco Ap Rodriguesa., 2018, "A Survey of Symbolic-Based Music Genre Classification</w:t>
      </w:r>
    </w:p>
    <w:p w14:paraId="1CB18C3D" w14:textId="77777777" w:rsidR="004026AB" w:rsidRPr="00A835F8" w:rsidRDefault="004026AB" w:rsidP="004026AB">
      <w:pPr>
        <w:pStyle w:val="ListParagraph"/>
        <w:ind w:firstLine="480"/>
        <w:rPr>
          <w:rFonts w:ascii="Times New Roman" w:hAnsi="Times New Roman" w:cs="Times New Roman"/>
          <w:sz w:val="24"/>
          <w:szCs w:val="24"/>
        </w:rPr>
      </w:pPr>
    </w:p>
    <w:p w14:paraId="71426F37" w14:textId="7830EEF0" w:rsidR="004026AB" w:rsidRPr="00A835F8" w:rsidRDefault="003B64CE"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Weninger F, Schuller B. Audio recognition in the wild: static and dynamic</w:t>
      </w:r>
      <w:r w:rsidRPr="00A835F8">
        <w:rPr>
          <w:rFonts w:ascii="Times New Roman" w:hAnsi="Times New Roman" w:cs="Times New Roman"/>
          <w:sz w:val="24"/>
          <w:szCs w:val="24"/>
        </w:rPr>
        <w:br/>
        <w:t xml:space="preserve">classification on a real-world database of animal vocalizations. </w:t>
      </w:r>
    </w:p>
    <w:p w14:paraId="06AE8740" w14:textId="77777777" w:rsidR="009452C1" w:rsidRPr="00A835F8" w:rsidRDefault="009452C1" w:rsidP="009452C1">
      <w:pPr>
        <w:pStyle w:val="ListParagraph"/>
        <w:ind w:firstLine="480"/>
        <w:rPr>
          <w:rFonts w:ascii="Times New Roman" w:hAnsi="Times New Roman" w:cs="Times New Roman"/>
          <w:sz w:val="24"/>
          <w:szCs w:val="24"/>
        </w:rPr>
      </w:pPr>
    </w:p>
    <w:p w14:paraId="710923C7" w14:textId="086C20A8" w:rsidR="009452C1" w:rsidRPr="00A835F8" w:rsidRDefault="009452C1"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Choi K, Fazekas G, Sandler M, Cho K. Transfer learning for music classification</w:t>
      </w:r>
      <w:r w:rsidRPr="00A835F8">
        <w:rPr>
          <w:rFonts w:ascii="Times New Roman" w:hAnsi="Times New Roman" w:cs="Times New Roman"/>
          <w:sz w:val="24"/>
          <w:szCs w:val="24"/>
        </w:rPr>
        <w:br/>
        <w:t>and regression tasks.</w:t>
      </w:r>
    </w:p>
    <w:p w14:paraId="43DC2EA6" w14:textId="77777777" w:rsidR="009452C1" w:rsidRPr="00A835F8" w:rsidRDefault="009452C1" w:rsidP="009452C1">
      <w:pPr>
        <w:pStyle w:val="ListParagraph"/>
        <w:ind w:firstLine="480"/>
        <w:rPr>
          <w:rFonts w:ascii="Times New Roman" w:hAnsi="Times New Roman" w:cs="Times New Roman"/>
          <w:sz w:val="24"/>
          <w:szCs w:val="24"/>
        </w:rPr>
      </w:pPr>
    </w:p>
    <w:p w14:paraId="65BAA1C0" w14:textId="5C7A72CE" w:rsidR="009452C1" w:rsidRPr="00A835F8" w:rsidRDefault="009452C1"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Cotton CV, Ellis DPW. Spectral vs. spectro-temporal features for acoustic event</w:t>
      </w:r>
      <w:r w:rsidRPr="00A835F8">
        <w:rPr>
          <w:rFonts w:ascii="Times New Roman" w:hAnsi="Times New Roman" w:cs="Times New Roman"/>
          <w:sz w:val="24"/>
          <w:szCs w:val="24"/>
        </w:rPr>
        <w:br/>
        <w:t>detection</w:t>
      </w:r>
    </w:p>
    <w:p w14:paraId="1BEFA733" w14:textId="77777777" w:rsidR="009452C1" w:rsidRPr="00A835F8" w:rsidRDefault="009452C1" w:rsidP="009452C1">
      <w:pPr>
        <w:pStyle w:val="ListParagraph"/>
        <w:ind w:firstLine="480"/>
        <w:rPr>
          <w:rFonts w:ascii="Times New Roman" w:hAnsi="Times New Roman" w:cs="Times New Roman"/>
          <w:sz w:val="24"/>
          <w:szCs w:val="24"/>
        </w:rPr>
      </w:pPr>
    </w:p>
    <w:p w14:paraId="7C2B15C8" w14:textId="563D8D88" w:rsidR="009452C1" w:rsidRPr="00A835F8" w:rsidRDefault="009452C1"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Khamparia A, Gupta D, Nguyen NG, Khanna A, Pandey B, Tiwari P. Sound</w:t>
      </w:r>
      <w:r w:rsidRPr="00A835F8">
        <w:rPr>
          <w:rFonts w:ascii="Times New Roman" w:hAnsi="Times New Roman" w:cs="Times New Roman"/>
          <w:sz w:val="24"/>
          <w:szCs w:val="24"/>
        </w:rPr>
        <w:br/>
        <w:t>classification using convolutional neural network and tensor deep stacking</w:t>
      </w:r>
      <w:r w:rsidRPr="00A835F8">
        <w:rPr>
          <w:rFonts w:ascii="Times New Roman" w:hAnsi="Times New Roman" w:cs="Times New Roman"/>
          <w:sz w:val="24"/>
          <w:szCs w:val="24"/>
        </w:rPr>
        <w:br/>
        <w:t>network.</w:t>
      </w:r>
    </w:p>
    <w:p w14:paraId="18AF6978" w14:textId="77777777" w:rsidR="009452C1" w:rsidRPr="00A835F8" w:rsidRDefault="009452C1" w:rsidP="009452C1">
      <w:pPr>
        <w:pStyle w:val="ListParagraph"/>
        <w:ind w:firstLine="480"/>
        <w:rPr>
          <w:rFonts w:ascii="Times New Roman" w:hAnsi="Times New Roman" w:cs="Times New Roman"/>
          <w:sz w:val="24"/>
          <w:szCs w:val="24"/>
        </w:rPr>
      </w:pPr>
    </w:p>
    <w:p w14:paraId="78ACCFDE" w14:textId="14047016" w:rsidR="009452C1" w:rsidRPr="00A835F8" w:rsidRDefault="002619DE"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Salamon J, Bello JP. Deep convolutional neural networks and data</w:t>
      </w:r>
      <w:r w:rsidRPr="00A835F8">
        <w:rPr>
          <w:rFonts w:ascii="Times New Roman" w:hAnsi="Times New Roman" w:cs="Times New Roman"/>
          <w:sz w:val="24"/>
          <w:szCs w:val="24"/>
        </w:rPr>
        <w:br/>
        <w:t>augmentation for environmental sound classification.</w:t>
      </w:r>
    </w:p>
    <w:p w14:paraId="334E581E" w14:textId="77777777" w:rsidR="002619DE" w:rsidRPr="00A835F8" w:rsidRDefault="002619DE" w:rsidP="002619DE">
      <w:pPr>
        <w:pStyle w:val="ListParagraph"/>
        <w:ind w:firstLine="480"/>
        <w:rPr>
          <w:rFonts w:ascii="Times New Roman" w:hAnsi="Times New Roman" w:cs="Times New Roman"/>
          <w:sz w:val="24"/>
          <w:szCs w:val="24"/>
        </w:rPr>
      </w:pPr>
    </w:p>
    <w:p w14:paraId="576E08A4" w14:textId="4A711269" w:rsidR="002619DE" w:rsidRPr="00A835F8" w:rsidRDefault="002619DE"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Zhu, B., Wang, Y., Patel, R., &amp; Li, Y. (2018). Learning environmental sounds with multi-scale convolutional neural network. In Proceedings of the </w:t>
      </w:r>
      <w:r w:rsidRPr="00A835F8">
        <w:rPr>
          <w:rFonts w:ascii="Times New Roman" w:hAnsi="Times New Roman" w:cs="Times New Roman"/>
          <w:sz w:val="24"/>
          <w:szCs w:val="24"/>
        </w:rPr>
        <w:lastRenderedPageBreak/>
        <w:t>International Joint Conference on Neural Networks.</w:t>
      </w:r>
    </w:p>
    <w:p w14:paraId="2ED484C9" w14:textId="77777777" w:rsidR="002619DE" w:rsidRPr="00A835F8" w:rsidRDefault="002619DE" w:rsidP="002619DE">
      <w:pPr>
        <w:pStyle w:val="ListParagraph"/>
        <w:ind w:firstLine="480"/>
        <w:rPr>
          <w:rFonts w:ascii="Times New Roman" w:hAnsi="Times New Roman" w:cs="Times New Roman"/>
          <w:sz w:val="24"/>
          <w:szCs w:val="24"/>
        </w:rPr>
      </w:pPr>
    </w:p>
    <w:p w14:paraId="552733C4" w14:textId="07B080A4" w:rsidR="002619DE" w:rsidRPr="00A835F8" w:rsidRDefault="002619DE"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Geiger, J.T., &amp; Helwani, K. (2015). Improving event detection for audio surveillance using Gabor filterbank features.</w:t>
      </w:r>
    </w:p>
    <w:p w14:paraId="585155A0" w14:textId="77777777" w:rsidR="00276D8C" w:rsidRPr="00A835F8" w:rsidRDefault="00276D8C" w:rsidP="00276D8C">
      <w:pPr>
        <w:pStyle w:val="ListParagraph"/>
        <w:ind w:firstLine="480"/>
        <w:rPr>
          <w:rFonts w:ascii="Times New Roman" w:hAnsi="Times New Roman" w:cs="Times New Roman"/>
          <w:sz w:val="24"/>
          <w:szCs w:val="24"/>
        </w:rPr>
      </w:pPr>
    </w:p>
    <w:p w14:paraId="56B42737" w14:textId="439FFFAD" w:rsidR="00276D8C" w:rsidRPr="00A835F8" w:rsidRDefault="00276D8C"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Saldanha EL, Corso JF. Timbre cues and the identification of musical instruments. J. Acoust. Soc. Am. 1964</w:t>
      </w:r>
    </w:p>
    <w:p w14:paraId="0619A547" w14:textId="77777777" w:rsidR="00276D8C" w:rsidRPr="00A835F8" w:rsidRDefault="00276D8C" w:rsidP="00276D8C">
      <w:pPr>
        <w:pStyle w:val="ListParagraph"/>
        <w:ind w:firstLine="480"/>
        <w:rPr>
          <w:rFonts w:ascii="Times New Roman" w:hAnsi="Times New Roman" w:cs="Times New Roman"/>
          <w:sz w:val="24"/>
          <w:szCs w:val="24"/>
        </w:rPr>
      </w:pPr>
    </w:p>
    <w:p w14:paraId="37565578" w14:textId="6418B15B" w:rsidR="00276D8C" w:rsidRPr="00A835F8" w:rsidRDefault="00276D8C"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Heittola, T., Klapuri, A., &amp; Virtanen, T. (Year). Musical instrument recognition in polyphonic audio using source-filter model for sound separation.</w:t>
      </w:r>
    </w:p>
    <w:p w14:paraId="420967C0" w14:textId="77777777" w:rsidR="00276D8C" w:rsidRPr="00A835F8" w:rsidRDefault="00276D8C" w:rsidP="00276D8C">
      <w:pPr>
        <w:pStyle w:val="ListParagraph"/>
        <w:ind w:firstLine="480"/>
        <w:rPr>
          <w:rFonts w:ascii="Times New Roman" w:hAnsi="Times New Roman" w:cs="Times New Roman"/>
          <w:sz w:val="24"/>
          <w:szCs w:val="24"/>
        </w:rPr>
      </w:pPr>
    </w:p>
    <w:p w14:paraId="6B15E545" w14:textId="59E0ACEC" w:rsidR="00276D8C" w:rsidRPr="00A835F8" w:rsidRDefault="00276D8C"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Han, Y., Kim, J., &amp; Lee, K. (2017). Deep convolutional neural networks for predominant instrument recognition in polyphonic music.</w:t>
      </w:r>
    </w:p>
    <w:p w14:paraId="23160EC8" w14:textId="77777777" w:rsidR="00276D8C" w:rsidRPr="00A835F8" w:rsidRDefault="00276D8C" w:rsidP="00276D8C">
      <w:pPr>
        <w:pStyle w:val="ListParagraph"/>
        <w:ind w:firstLine="480"/>
        <w:rPr>
          <w:rFonts w:ascii="Times New Roman" w:hAnsi="Times New Roman" w:cs="Times New Roman"/>
          <w:sz w:val="24"/>
          <w:szCs w:val="24"/>
        </w:rPr>
      </w:pPr>
    </w:p>
    <w:p w14:paraId="692DF4D2" w14:textId="4E54DF11" w:rsidR="00276D8C" w:rsidRPr="00A835F8" w:rsidRDefault="00276D8C"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Pons, J., Slizovskaia, O., Gong, R., Gómez, E., &amp; Serra, X. (2017). Timbre analysis of music audio signals with convolutional neural networks.</w:t>
      </w:r>
    </w:p>
    <w:p w14:paraId="5836F997" w14:textId="77777777" w:rsidR="00276D8C" w:rsidRPr="00A835F8" w:rsidRDefault="00276D8C" w:rsidP="00276D8C">
      <w:pPr>
        <w:pStyle w:val="ListParagraph"/>
        <w:ind w:firstLine="480"/>
        <w:rPr>
          <w:rFonts w:ascii="Times New Roman" w:hAnsi="Times New Roman" w:cs="Times New Roman"/>
          <w:sz w:val="24"/>
          <w:szCs w:val="24"/>
        </w:rPr>
      </w:pPr>
    </w:p>
    <w:p w14:paraId="46B2E639" w14:textId="28BA2B73" w:rsidR="00276D8C" w:rsidRPr="00A835F8" w:rsidRDefault="0068394F"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Bhalke, D.G., Rao, C.B. Rama, &amp; Bormane, D.S. (2016). Automatic musical instrument classification using fractional Fourier transform based-MFCC features and counter propagation neural network.</w:t>
      </w:r>
    </w:p>
    <w:p w14:paraId="3222ABB8" w14:textId="77777777" w:rsidR="0068394F" w:rsidRPr="00A835F8" w:rsidRDefault="0068394F" w:rsidP="0068394F">
      <w:pPr>
        <w:pStyle w:val="ListParagraph"/>
        <w:ind w:firstLine="480"/>
        <w:rPr>
          <w:rFonts w:ascii="Times New Roman" w:hAnsi="Times New Roman" w:cs="Times New Roman"/>
          <w:sz w:val="24"/>
          <w:szCs w:val="24"/>
        </w:rPr>
      </w:pPr>
    </w:p>
    <w:p w14:paraId="6A5AA2C1" w14:textId="6DD05F50" w:rsidR="0068394F" w:rsidRPr="00A835F8" w:rsidRDefault="0068394F"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Li, J., Han, L., Li, X., Zhu, J., Yuan, B., &amp; Gou, Z. (2022). An evaluation of deep neural network models for music classification using spectrograms. Multimedia Tools and Applications</w:t>
      </w:r>
    </w:p>
    <w:p w14:paraId="4CEC03F2" w14:textId="77777777" w:rsidR="0068394F" w:rsidRPr="00A835F8" w:rsidRDefault="0068394F" w:rsidP="0068394F">
      <w:pPr>
        <w:pStyle w:val="ListParagraph"/>
        <w:ind w:firstLine="480"/>
        <w:rPr>
          <w:rFonts w:ascii="Times New Roman" w:hAnsi="Times New Roman" w:cs="Times New Roman"/>
          <w:sz w:val="24"/>
          <w:szCs w:val="24"/>
        </w:rPr>
      </w:pPr>
    </w:p>
    <w:p w14:paraId="71F130DA" w14:textId="2FD997D8" w:rsidR="0068394F" w:rsidRPr="00A835F8" w:rsidRDefault="0068394F"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Quazi, G.R., Mohammed, N., Sadia, Z.P., &amp; Sabrina, A. (2021). Comparative analysis of three improved deep learning architectures for music genre classification.</w:t>
      </w:r>
    </w:p>
    <w:p w14:paraId="1F51FE87" w14:textId="77777777" w:rsidR="0068394F" w:rsidRPr="00A835F8" w:rsidRDefault="0068394F" w:rsidP="0068394F">
      <w:pPr>
        <w:pStyle w:val="ListParagraph"/>
        <w:ind w:firstLine="480"/>
        <w:rPr>
          <w:rFonts w:ascii="Times New Roman" w:hAnsi="Times New Roman" w:cs="Times New Roman"/>
          <w:sz w:val="24"/>
          <w:szCs w:val="24"/>
        </w:rPr>
      </w:pPr>
    </w:p>
    <w:p w14:paraId="0BADA2FA" w14:textId="5DE9F808" w:rsidR="0068394F" w:rsidRPr="00A835F8" w:rsidRDefault="0094436F"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Bhat, A.S., Amith, V.S., Prasad, N.S., &amp; Mohan, D.M. (2014). An efficient classification algorithm for music mood detection in western and Hindi music using audio feature extraction.</w:t>
      </w:r>
    </w:p>
    <w:p w14:paraId="2BB628C0" w14:textId="77777777" w:rsidR="0094436F" w:rsidRPr="00A835F8" w:rsidRDefault="0094436F" w:rsidP="0094436F">
      <w:pPr>
        <w:pStyle w:val="ListParagraph"/>
        <w:ind w:firstLine="480"/>
        <w:rPr>
          <w:rFonts w:ascii="Times New Roman" w:hAnsi="Times New Roman" w:cs="Times New Roman"/>
          <w:sz w:val="24"/>
          <w:szCs w:val="24"/>
        </w:rPr>
      </w:pPr>
    </w:p>
    <w:p w14:paraId="09415DBF" w14:textId="2DC2AB8D" w:rsidR="0094436F" w:rsidRPr="00A835F8" w:rsidRDefault="0094436F"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Li, T., Ogihara, M., &amp; Li, Q. (2003). A comparative study on content-based music genre classification</w:t>
      </w:r>
    </w:p>
    <w:p w14:paraId="2C7D45F6" w14:textId="77777777" w:rsidR="0094436F" w:rsidRPr="00A835F8" w:rsidRDefault="0094436F" w:rsidP="0094436F">
      <w:pPr>
        <w:pStyle w:val="ListParagraph"/>
        <w:ind w:firstLine="480"/>
        <w:rPr>
          <w:rFonts w:ascii="Times New Roman" w:hAnsi="Times New Roman" w:cs="Times New Roman"/>
          <w:sz w:val="24"/>
          <w:szCs w:val="24"/>
        </w:rPr>
      </w:pPr>
    </w:p>
    <w:p w14:paraId="33144A90" w14:textId="0DB4F9C6" w:rsidR="0094436F" w:rsidRPr="00A835F8" w:rsidRDefault="0094436F"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Jensen, K. (1999). Pitch independent prototyping of musical sounds</w:t>
      </w:r>
    </w:p>
    <w:p w14:paraId="01E0AB49" w14:textId="77777777" w:rsidR="0094436F" w:rsidRPr="00A835F8" w:rsidRDefault="0094436F" w:rsidP="0094436F">
      <w:pPr>
        <w:pStyle w:val="ListParagraph"/>
        <w:ind w:firstLine="480"/>
        <w:rPr>
          <w:rFonts w:ascii="Times New Roman" w:hAnsi="Times New Roman" w:cs="Times New Roman"/>
          <w:sz w:val="24"/>
          <w:szCs w:val="24"/>
        </w:rPr>
      </w:pPr>
    </w:p>
    <w:p w14:paraId="205BEEB0" w14:textId="5F596686" w:rsidR="0094436F" w:rsidRPr="00A835F8" w:rsidRDefault="0094436F"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Muhammad, G., &amp; Alghathbar, K. (2009). Environment recognition from audio using MPEG-7 features</w:t>
      </w:r>
    </w:p>
    <w:p w14:paraId="6027743F" w14:textId="77777777" w:rsidR="0094436F" w:rsidRPr="00A835F8" w:rsidRDefault="0094436F" w:rsidP="0094436F">
      <w:pPr>
        <w:pStyle w:val="ListParagraph"/>
        <w:ind w:firstLine="480"/>
        <w:rPr>
          <w:rFonts w:ascii="Times New Roman" w:hAnsi="Times New Roman" w:cs="Times New Roman"/>
          <w:sz w:val="24"/>
          <w:szCs w:val="24"/>
        </w:rPr>
      </w:pPr>
    </w:p>
    <w:p w14:paraId="542D1264" w14:textId="314DC866" w:rsidR="0094436F" w:rsidRPr="00A835F8" w:rsidRDefault="00814DE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Baniya, B.K., Lee, J., &amp; Li, Z.N. (2014). Audio feature reduction and analysis for automatic music genre classification.</w:t>
      </w:r>
    </w:p>
    <w:p w14:paraId="7ED47878" w14:textId="77777777" w:rsidR="00814DE3" w:rsidRPr="00A835F8" w:rsidRDefault="00814DE3" w:rsidP="00814DE3">
      <w:pPr>
        <w:pStyle w:val="ListParagraph"/>
        <w:ind w:firstLine="480"/>
        <w:rPr>
          <w:rFonts w:ascii="Times New Roman" w:hAnsi="Times New Roman" w:cs="Times New Roman"/>
          <w:sz w:val="24"/>
          <w:szCs w:val="24"/>
        </w:rPr>
      </w:pPr>
    </w:p>
    <w:p w14:paraId="3C0DF749" w14:textId="271FADAC" w:rsidR="00814DE3" w:rsidRPr="00A835F8" w:rsidRDefault="00814DE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lastRenderedPageBreak/>
        <w:t>Scheirer, E.D. (1998). Tempo and beat analysis of acoustic musical signals.</w:t>
      </w:r>
    </w:p>
    <w:p w14:paraId="5631038D" w14:textId="77777777" w:rsidR="00814DE3" w:rsidRPr="00A835F8" w:rsidRDefault="00814DE3" w:rsidP="00814DE3">
      <w:pPr>
        <w:pStyle w:val="ListParagraph"/>
        <w:ind w:firstLine="480"/>
        <w:rPr>
          <w:rFonts w:ascii="Times New Roman" w:hAnsi="Times New Roman" w:cs="Times New Roman"/>
          <w:sz w:val="24"/>
          <w:szCs w:val="24"/>
        </w:rPr>
      </w:pPr>
    </w:p>
    <w:p w14:paraId="0D6426CB" w14:textId="7AB5CCC7" w:rsidR="00814DE3" w:rsidRPr="00A835F8" w:rsidRDefault="00814DE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Zheng, E., Moh, M., &amp; Moh, T.-S. (2017). Music genre classification: A n-gram based musicological approach.</w:t>
      </w:r>
    </w:p>
    <w:p w14:paraId="447DF220" w14:textId="77777777" w:rsidR="00814DE3" w:rsidRPr="00A835F8" w:rsidRDefault="00814DE3" w:rsidP="00814DE3">
      <w:pPr>
        <w:pStyle w:val="ListParagraph"/>
        <w:ind w:firstLine="480"/>
        <w:rPr>
          <w:rFonts w:ascii="Times New Roman" w:hAnsi="Times New Roman" w:cs="Times New Roman"/>
          <w:sz w:val="24"/>
          <w:szCs w:val="24"/>
        </w:rPr>
      </w:pPr>
    </w:p>
    <w:p w14:paraId="61B3A997" w14:textId="782DED37" w:rsidR="00814DE3" w:rsidRPr="00A835F8" w:rsidRDefault="00814DE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Sigtia, S., &amp; Dixon, S. (2014). Improved music feature learning with deep neural networks.</w:t>
      </w:r>
    </w:p>
    <w:p w14:paraId="05580620" w14:textId="77777777" w:rsidR="00814DE3" w:rsidRPr="00A835F8" w:rsidRDefault="00814DE3" w:rsidP="00814DE3">
      <w:pPr>
        <w:pStyle w:val="ListParagraph"/>
        <w:ind w:firstLine="480"/>
        <w:rPr>
          <w:rFonts w:ascii="Times New Roman" w:hAnsi="Times New Roman" w:cs="Times New Roman"/>
          <w:sz w:val="24"/>
          <w:szCs w:val="24"/>
        </w:rPr>
      </w:pPr>
    </w:p>
    <w:p w14:paraId="463F4C1E" w14:textId="682F0867" w:rsidR="00814DE3" w:rsidRPr="00A835F8" w:rsidRDefault="001F7C9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Wang, Z., Muknahallipatna, S., Fan, M., Okray, A., &amp; Lan, C. (2019). Music Classification using an Improved CRNN with Multi-Directional Spatial Dependencies in Both Time and Frequency Dimensions.</w:t>
      </w:r>
    </w:p>
    <w:p w14:paraId="60639D05" w14:textId="77777777" w:rsidR="001F7C93" w:rsidRPr="00A835F8" w:rsidRDefault="001F7C93" w:rsidP="001F7C93">
      <w:pPr>
        <w:pStyle w:val="ListParagraph"/>
        <w:ind w:firstLine="480"/>
        <w:rPr>
          <w:rFonts w:ascii="Times New Roman" w:hAnsi="Times New Roman" w:cs="Times New Roman"/>
          <w:sz w:val="24"/>
          <w:szCs w:val="24"/>
        </w:rPr>
      </w:pPr>
    </w:p>
    <w:p w14:paraId="2F5EBC1E" w14:textId="2A4AECCB" w:rsidR="001F7C93" w:rsidRPr="00A835F8" w:rsidRDefault="001F7C9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Maccagno, A., Mastropietro, A., Mazziotta, U., Scarpiniti, M., Lee, Y., &amp; Uncini, A. (2019). A CNN Approach for Audio Classification in Construction Sites.</w:t>
      </w:r>
    </w:p>
    <w:p w14:paraId="27A171B4" w14:textId="77777777" w:rsidR="001F7C93" w:rsidRPr="00A835F8" w:rsidRDefault="001F7C93" w:rsidP="001F7C93">
      <w:pPr>
        <w:pStyle w:val="ListParagraph"/>
        <w:ind w:firstLine="480"/>
        <w:rPr>
          <w:rFonts w:ascii="Times New Roman" w:hAnsi="Times New Roman" w:cs="Times New Roman"/>
          <w:sz w:val="24"/>
          <w:szCs w:val="24"/>
        </w:rPr>
      </w:pPr>
    </w:p>
    <w:p w14:paraId="193BD685" w14:textId="5511CB20" w:rsidR="001F7C93" w:rsidRPr="00A835F8" w:rsidRDefault="001F7C9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Bosch, J.J., Janer, J., Fuhrmann, F., &amp; Herrera, P. (2012). A Comparison of Sound Segregation Techniques for Predominant Instrument Recognition in Musical Audio Signals.</w:t>
      </w:r>
    </w:p>
    <w:p w14:paraId="6BD19C6F" w14:textId="77777777" w:rsidR="001F7C93" w:rsidRPr="00A835F8" w:rsidRDefault="001F7C93" w:rsidP="001F7C93">
      <w:pPr>
        <w:pStyle w:val="ListParagraph"/>
        <w:ind w:firstLine="480"/>
        <w:rPr>
          <w:rFonts w:ascii="Times New Roman" w:hAnsi="Times New Roman" w:cs="Times New Roman"/>
          <w:sz w:val="24"/>
          <w:szCs w:val="24"/>
        </w:rPr>
      </w:pPr>
    </w:p>
    <w:p w14:paraId="7CF205B3" w14:textId="796D958B" w:rsidR="001F7C93" w:rsidRPr="00A835F8" w:rsidRDefault="001F7C9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Piczak, K.J. (2015). Environmental sound classification with convolutional neural networks. In Machine Learning for Signal Processing (MLSP)</w:t>
      </w:r>
    </w:p>
    <w:p w14:paraId="2718FCD6" w14:textId="77777777" w:rsidR="001F7C93" w:rsidRPr="00A835F8" w:rsidRDefault="001F7C93" w:rsidP="001F7C93">
      <w:pPr>
        <w:pStyle w:val="ListParagraph"/>
        <w:ind w:firstLine="480"/>
        <w:rPr>
          <w:rFonts w:ascii="Times New Roman" w:hAnsi="Times New Roman" w:cs="Times New Roman"/>
          <w:sz w:val="24"/>
          <w:szCs w:val="24"/>
        </w:rPr>
      </w:pPr>
    </w:p>
    <w:p w14:paraId="5915743C" w14:textId="60582124" w:rsidR="001F7C93" w:rsidRPr="00A835F8" w:rsidRDefault="001F7C9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Rajesh, S., &amp; Nalini, N.J. (2020). Musical instrument emotion recognition using deep recurrent neural network</w:t>
      </w:r>
    </w:p>
    <w:p w14:paraId="57E8D85A" w14:textId="77777777" w:rsidR="001F7C93" w:rsidRPr="00A835F8" w:rsidRDefault="001F7C93" w:rsidP="001F7C93">
      <w:pPr>
        <w:pStyle w:val="ListParagraph"/>
        <w:ind w:firstLine="480"/>
        <w:rPr>
          <w:rFonts w:ascii="Times New Roman" w:hAnsi="Times New Roman" w:cs="Times New Roman"/>
          <w:sz w:val="24"/>
          <w:szCs w:val="24"/>
        </w:rPr>
      </w:pPr>
    </w:p>
    <w:p w14:paraId="3F812157" w14:textId="32032F0C" w:rsidR="001F7C93" w:rsidRPr="00A835F8" w:rsidRDefault="001F7C9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Bosch, J.J., Janer, J., Fuhrmann, F., &amp; Herrera, P. (2012). A comparison of sound segregation techniques for predominant instrument recognition in musical audio signals.</w:t>
      </w:r>
    </w:p>
    <w:p w14:paraId="17BE0E99" w14:textId="77777777" w:rsidR="001F7C93" w:rsidRPr="00A835F8" w:rsidRDefault="001F7C93" w:rsidP="001F7C93">
      <w:pPr>
        <w:pStyle w:val="ListParagraph"/>
        <w:ind w:firstLine="480"/>
        <w:rPr>
          <w:rFonts w:ascii="Times New Roman" w:hAnsi="Times New Roman" w:cs="Times New Roman"/>
          <w:sz w:val="24"/>
          <w:szCs w:val="24"/>
        </w:rPr>
      </w:pPr>
    </w:p>
    <w:p w14:paraId="02627F66" w14:textId="32B5371A" w:rsidR="001F7C93" w:rsidRPr="00A835F8" w:rsidRDefault="00D62395"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Elsayed, G.F., Goodfellow, I., &amp; Sohl-Dickstein, J. (2019). Adversarial reprogramming of neural networks.</w:t>
      </w:r>
    </w:p>
    <w:p w14:paraId="63665D8E" w14:textId="77777777" w:rsidR="00D62395" w:rsidRPr="00A835F8" w:rsidRDefault="00D62395" w:rsidP="00D62395">
      <w:pPr>
        <w:pStyle w:val="ListParagraph"/>
        <w:ind w:firstLine="480"/>
        <w:rPr>
          <w:rFonts w:ascii="Times New Roman" w:hAnsi="Times New Roman" w:cs="Times New Roman"/>
          <w:sz w:val="24"/>
          <w:szCs w:val="24"/>
        </w:rPr>
      </w:pPr>
    </w:p>
    <w:p w14:paraId="23B7F608" w14:textId="13414CCA" w:rsidR="00D62395" w:rsidRPr="00A835F8" w:rsidRDefault="00D62395"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Gong, Y., Chung, Y.A., &amp; Glass, J.R. (2021). AST: Audio spectrogram transformer. In Interspeech.</w:t>
      </w:r>
    </w:p>
    <w:p w14:paraId="42A9A343" w14:textId="77777777" w:rsidR="00D62395" w:rsidRPr="00A835F8" w:rsidRDefault="00D62395" w:rsidP="00D62395">
      <w:pPr>
        <w:pStyle w:val="ListParagraph"/>
        <w:ind w:firstLine="480"/>
        <w:rPr>
          <w:rFonts w:ascii="Times New Roman" w:hAnsi="Times New Roman" w:cs="Times New Roman"/>
          <w:sz w:val="24"/>
          <w:szCs w:val="24"/>
        </w:rPr>
      </w:pPr>
    </w:p>
    <w:p w14:paraId="2FC20E41" w14:textId="7371CF12" w:rsidR="00D62395" w:rsidRPr="00A835F8" w:rsidRDefault="00D62395"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Gururani, S., Lerch, A.: Semi-supervised audio classification with partially labeled</w:t>
      </w:r>
    </w:p>
    <w:p w14:paraId="5735CA9C" w14:textId="77777777" w:rsidR="00D62395" w:rsidRPr="00A835F8" w:rsidRDefault="00D62395" w:rsidP="00D62395">
      <w:pPr>
        <w:pStyle w:val="ListParagraph"/>
        <w:ind w:firstLine="480"/>
        <w:rPr>
          <w:rFonts w:ascii="Times New Roman" w:hAnsi="Times New Roman" w:cs="Times New Roman"/>
          <w:sz w:val="24"/>
          <w:szCs w:val="24"/>
        </w:rPr>
      </w:pPr>
    </w:p>
    <w:p w14:paraId="5B9AA842" w14:textId="59AA902A" w:rsidR="00D62395" w:rsidRPr="00A835F8" w:rsidRDefault="00D62395"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Gururani, S., &amp; Lerch, A. (2021). Semi-supervised audio classification with partially labeled data.</w:t>
      </w:r>
    </w:p>
    <w:p w14:paraId="2FFF158C" w14:textId="77777777" w:rsidR="00D62395" w:rsidRPr="00A835F8" w:rsidRDefault="00D62395" w:rsidP="00D62395">
      <w:pPr>
        <w:pStyle w:val="ListParagraph"/>
        <w:ind w:firstLine="480"/>
        <w:rPr>
          <w:rFonts w:ascii="Times New Roman" w:hAnsi="Times New Roman" w:cs="Times New Roman"/>
          <w:sz w:val="24"/>
          <w:szCs w:val="24"/>
        </w:rPr>
      </w:pPr>
    </w:p>
    <w:p w14:paraId="7755C1F7" w14:textId="439B570E" w:rsidR="00D62395" w:rsidRPr="00A835F8" w:rsidRDefault="003C4030"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Bhalke, D., Rao, C., &amp; Bormane, D.S. (2016). Automatic musical instrument classification using fractional Fourier transform based-MFCC features and counter propagation neural network. Journal of Intelligent Information Systems.</w:t>
      </w:r>
    </w:p>
    <w:p w14:paraId="7EDD582A" w14:textId="77777777" w:rsidR="003C4030" w:rsidRPr="00A835F8" w:rsidRDefault="003C4030" w:rsidP="003C4030">
      <w:pPr>
        <w:pStyle w:val="ListParagraph"/>
        <w:ind w:firstLine="480"/>
        <w:rPr>
          <w:rFonts w:ascii="Times New Roman" w:hAnsi="Times New Roman" w:cs="Times New Roman"/>
          <w:sz w:val="24"/>
          <w:szCs w:val="24"/>
        </w:rPr>
      </w:pPr>
    </w:p>
    <w:p w14:paraId="67994AF4" w14:textId="15C9DD9A" w:rsidR="003C4030" w:rsidRPr="00A835F8" w:rsidRDefault="003C4030"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Ye, &amp; Yang, J. (2021). A deep neural network model for speaker identification. Applied Sciences.</w:t>
      </w:r>
    </w:p>
    <w:p w14:paraId="58D24581" w14:textId="77777777" w:rsidR="003C4030" w:rsidRPr="00A835F8" w:rsidRDefault="003C4030" w:rsidP="003C4030">
      <w:pPr>
        <w:pStyle w:val="ListParagraph"/>
        <w:ind w:firstLine="480"/>
        <w:rPr>
          <w:rFonts w:ascii="Times New Roman" w:hAnsi="Times New Roman" w:cs="Times New Roman"/>
          <w:sz w:val="24"/>
          <w:szCs w:val="24"/>
        </w:rPr>
      </w:pPr>
    </w:p>
    <w:p w14:paraId="7CDCB5A7" w14:textId="77777777" w:rsidR="003C4030" w:rsidRPr="00A835F8" w:rsidRDefault="003C4030" w:rsidP="003C4030">
      <w:pPr>
        <w:pStyle w:val="ListParagraph"/>
        <w:ind w:firstLine="480"/>
        <w:rPr>
          <w:rFonts w:ascii="Times New Roman" w:hAnsi="Times New Roman" w:cs="Times New Roman"/>
          <w:sz w:val="24"/>
          <w:szCs w:val="24"/>
        </w:rPr>
      </w:pPr>
    </w:p>
    <w:p w14:paraId="1D301640" w14:textId="100EC2ED" w:rsidR="003C4030" w:rsidRPr="00A835F8" w:rsidRDefault="003C4030"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Naranjo-Alcazar, J., Perez-Castanos, S., Zuccarello, P., Antonacci, F., &amp; Cobos, M. (2020). Open set audio classification using autoencoders trained on few data. Sensors.</w:t>
      </w:r>
    </w:p>
    <w:p w14:paraId="1F77CE3F" w14:textId="542812C1" w:rsidR="003C4030" w:rsidRPr="00A835F8" w:rsidRDefault="003C4030"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Ronneberger, O., Fischer, P., &amp; Brox, T. (2015). U-net: Convolutional networks for biomedical image segmentation.</w:t>
      </w:r>
    </w:p>
    <w:p w14:paraId="5185B62D" w14:textId="75C8F02D" w:rsidR="003C4030" w:rsidRPr="00A835F8" w:rsidRDefault="00882BAB"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Choi, K., Fazekas, G., Cho, K., Sandler, M., &amp; Cunningham, S. (2017). A tutorial on deep learning for music information retrieval</w:t>
      </w:r>
    </w:p>
    <w:p w14:paraId="74595B7F" w14:textId="1BF05A42" w:rsidR="00882BAB" w:rsidRPr="00A835F8" w:rsidRDefault="00882BAB"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Wu, W., Xia, Z., Qian, Y., Li, Z., &amp; Li, Z. (2018). Music genre classification using independent recurrent neural network.</w:t>
      </w:r>
    </w:p>
    <w:p w14:paraId="6F2AE1E5" w14:textId="6836B921" w:rsidR="00882BAB" w:rsidRPr="00A835F8" w:rsidRDefault="00882BAB"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Fulzele, P., Bhadane, M., Kasar, T., &amp; Kulkarni, S. (2018). A hybrid model for music genre classification using LSTM and SVM.</w:t>
      </w:r>
    </w:p>
    <w:p w14:paraId="3473D4DD" w14:textId="45ADD190" w:rsidR="00882BAB" w:rsidRPr="00A835F8" w:rsidRDefault="00882BAB"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Duan, Z., Han, J., &amp; Pardo, B. (2014). Multi-pitch streaming of harmonic sound mixtures. IEEE/ACM Transactions on Audio, Speech, and Language Processing</w:t>
      </w:r>
      <w:r w:rsidR="00552669" w:rsidRPr="00A835F8">
        <w:rPr>
          <w:rFonts w:ascii="Times New Roman" w:hAnsi="Times New Roman" w:cs="Times New Roman"/>
          <w:sz w:val="24"/>
          <w:szCs w:val="24"/>
        </w:rPr>
        <w:t>.</w:t>
      </w:r>
    </w:p>
    <w:p w14:paraId="7AD21913" w14:textId="77777777" w:rsidR="00814DE3" w:rsidRPr="00A835F8" w:rsidRDefault="00814DE3" w:rsidP="00814DE3">
      <w:pPr>
        <w:pStyle w:val="ListParagraph"/>
        <w:ind w:firstLine="480"/>
        <w:rPr>
          <w:rFonts w:ascii="Times New Roman" w:hAnsi="Times New Roman" w:cs="Times New Roman"/>
          <w:sz w:val="24"/>
          <w:szCs w:val="24"/>
        </w:rPr>
      </w:pPr>
    </w:p>
    <w:p w14:paraId="4AB41D3A" w14:textId="77777777" w:rsidR="00814DE3" w:rsidRPr="00A835F8" w:rsidRDefault="00814DE3" w:rsidP="00814DE3">
      <w:pPr>
        <w:pStyle w:val="ListParagraph"/>
        <w:ind w:left="440" w:firstLineChars="0" w:firstLine="0"/>
        <w:rPr>
          <w:rFonts w:ascii="Times New Roman" w:hAnsi="Times New Roman" w:cs="Times New Roman"/>
          <w:sz w:val="24"/>
          <w:szCs w:val="24"/>
        </w:rPr>
      </w:pPr>
    </w:p>
    <w:sectPr w:rsidR="00814DE3" w:rsidRPr="00A835F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22182A" w14:textId="77777777" w:rsidR="00742705" w:rsidRDefault="00742705" w:rsidP="00E914E8">
      <w:r>
        <w:separator/>
      </w:r>
    </w:p>
  </w:endnote>
  <w:endnote w:type="continuationSeparator" w:id="0">
    <w:p w14:paraId="0F6A8BFE" w14:textId="77777777" w:rsidR="00742705" w:rsidRDefault="00742705" w:rsidP="00E914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9D7FC2" w14:textId="77777777" w:rsidR="00742705" w:rsidRDefault="00742705" w:rsidP="00E914E8">
      <w:r>
        <w:separator/>
      </w:r>
    </w:p>
  </w:footnote>
  <w:footnote w:type="continuationSeparator" w:id="0">
    <w:p w14:paraId="7604CA70" w14:textId="77777777" w:rsidR="00742705" w:rsidRDefault="00742705" w:rsidP="00E914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3234E"/>
    <w:multiLevelType w:val="multilevel"/>
    <w:tmpl w:val="2E503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6F4082"/>
    <w:multiLevelType w:val="hybridMultilevel"/>
    <w:tmpl w:val="D562A00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538A2419"/>
    <w:multiLevelType w:val="multilevel"/>
    <w:tmpl w:val="15B62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9BC194C"/>
    <w:multiLevelType w:val="hybridMultilevel"/>
    <w:tmpl w:val="6310B8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75934841"/>
    <w:multiLevelType w:val="hybridMultilevel"/>
    <w:tmpl w:val="5F92CB54"/>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351301214">
    <w:abstractNumId w:val="1"/>
  </w:num>
  <w:num w:numId="2" w16cid:durableId="1885632209">
    <w:abstractNumId w:val="4"/>
  </w:num>
  <w:num w:numId="3" w16cid:durableId="619609846">
    <w:abstractNumId w:val="3"/>
  </w:num>
  <w:num w:numId="4" w16cid:durableId="1378504025">
    <w:abstractNumId w:val="0"/>
  </w:num>
  <w:num w:numId="5" w16cid:durableId="3023948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534DB"/>
    <w:rsid w:val="00007AC0"/>
    <w:rsid w:val="00022611"/>
    <w:rsid w:val="00062B83"/>
    <w:rsid w:val="00065493"/>
    <w:rsid w:val="00080216"/>
    <w:rsid w:val="00096F5C"/>
    <w:rsid w:val="000B42D5"/>
    <w:rsid w:val="00126E1C"/>
    <w:rsid w:val="00133DFA"/>
    <w:rsid w:val="00134CAC"/>
    <w:rsid w:val="001739C4"/>
    <w:rsid w:val="0018285D"/>
    <w:rsid w:val="0018465E"/>
    <w:rsid w:val="001933E5"/>
    <w:rsid w:val="001A59C7"/>
    <w:rsid w:val="001F7C93"/>
    <w:rsid w:val="00224473"/>
    <w:rsid w:val="002534DB"/>
    <w:rsid w:val="002619DE"/>
    <w:rsid w:val="00276D8C"/>
    <w:rsid w:val="002C1672"/>
    <w:rsid w:val="002F43EC"/>
    <w:rsid w:val="00307894"/>
    <w:rsid w:val="00320760"/>
    <w:rsid w:val="00321FDF"/>
    <w:rsid w:val="003A2E1D"/>
    <w:rsid w:val="003A7511"/>
    <w:rsid w:val="003B64CE"/>
    <w:rsid w:val="003C4030"/>
    <w:rsid w:val="004026AB"/>
    <w:rsid w:val="0041706A"/>
    <w:rsid w:val="00431C98"/>
    <w:rsid w:val="00433738"/>
    <w:rsid w:val="004362BA"/>
    <w:rsid w:val="00436348"/>
    <w:rsid w:val="004377B6"/>
    <w:rsid w:val="00454212"/>
    <w:rsid w:val="004E7118"/>
    <w:rsid w:val="00552669"/>
    <w:rsid w:val="00587020"/>
    <w:rsid w:val="005935B6"/>
    <w:rsid w:val="00595664"/>
    <w:rsid w:val="005C5E2B"/>
    <w:rsid w:val="005F4D09"/>
    <w:rsid w:val="00617BB3"/>
    <w:rsid w:val="00630111"/>
    <w:rsid w:val="00654603"/>
    <w:rsid w:val="0068394F"/>
    <w:rsid w:val="006937E5"/>
    <w:rsid w:val="00693F8D"/>
    <w:rsid w:val="006A1062"/>
    <w:rsid w:val="006A2F13"/>
    <w:rsid w:val="006C3DA4"/>
    <w:rsid w:val="006D4F33"/>
    <w:rsid w:val="00742705"/>
    <w:rsid w:val="007759AF"/>
    <w:rsid w:val="00776046"/>
    <w:rsid w:val="00776856"/>
    <w:rsid w:val="007C3A61"/>
    <w:rsid w:val="007D2632"/>
    <w:rsid w:val="007E253C"/>
    <w:rsid w:val="007E3553"/>
    <w:rsid w:val="007E4B0A"/>
    <w:rsid w:val="00814DE3"/>
    <w:rsid w:val="008649CD"/>
    <w:rsid w:val="00876B16"/>
    <w:rsid w:val="00882BAB"/>
    <w:rsid w:val="008A29C1"/>
    <w:rsid w:val="0094436F"/>
    <w:rsid w:val="009452C1"/>
    <w:rsid w:val="00947497"/>
    <w:rsid w:val="00951B6F"/>
    <w:rsid w:val="00971CEF"/>
    <w:rsid w:val="009944D0"/>
    <w:rsid w:val="00996108"/>
    <w:rsid w:val="009A0AA7"/>
    <w:rsid w:val="009C29E1"/>
    <w:rsid w:val="009E147F"/>
    <w:rsid w:val="00A11A47"/>
    <w:rsid w:val="00A15DC7"/>
    <w:rsid w:val="00A26149"/>
    <w:rsid w:val="00A62BEF"/>
    <w:rsid w:val="00A835F8"/>
    <w:rsid w:val="00B04E31"/>
    <w:rsid w:val="00B26341"/>
    <w:rsid w:val="00B315F7"/>
    <w:rsid w:val="00B325A4"/>
    <w:rsid w:val="00B36E59"/>
    <w:rsid w:val="00B43A6A"/>
    <w:rsid w:val="00B85025"/>
    <w:rsid w:val="00BC3AF3"/>
    <w:rsid w:val="00C15A96"/>
    <w:rsid w:val="00C5549D"/>
    <w:rsid w:val="00C60D28"/>
    <w:rsid w:val="00C766CC"/>
    <w:rsid w:val="00C9204A"/>
    <w:rsid w:val="00CA22E9"/>
    <w:rsid w:val="00D13734"/>
    <w:rsid w:val="00D21327"/>
    <w:rsid w:val="00D330E9"/>
    <w:rsid w:val="00D36DB5"/>
    <w:rsid w:val="00D62395"/>
    <w:rsid w:val="00D731C7"/>
    <w:rsid w:val="00D75C9E"/>
    <w:rsid w:val="00D9060A"/>
    <w:rsid w:val="00DD0C0C"/>
    <w:rsid w:val="00DE78F7"/>
    <w:rsid w:val="00DF2A8B"/>
    <w:rsid w:val="00E41627"/>
    <w:rsid w:val="00E72E7A"/>
    <w:rsid w:val="00E914E8"/>
    <w:rsid w:val="00EA113A"/>
    <w:rsid w:val="00EC4F4C"/>
    <w:rsid w:val="00EE0F2C"/>
    <w:rsid w:val="00EF4BCE"/>
    <w:rsid w:val="00EF5EA3"/>
    <w:rsid w:val="00F22CCA"/>
    <w:rsid w:val="00F32C29"/>
    <w:rsid w:val="00F84F2F"/>
    <w:rsid w:val="00FD336F"/>
    <w:rsid w:val="00FD7296"/>
    <w:rsid w:val="00FE31D0"/>
    <w:rsid w:val="00FE41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C83949"/>
  <w15:docId w15:val="{7D1E79D0-C7A0-4681-ABFB-031A806CF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4F33"/>
    <w:pPr>
      <w:widowControl w:val="0"/>
      <w:jc w:val="both"/>
    </w:pPr>
  </w:style>
  <w:style w:type="paragraph" w:styleId="Heading2">
    <w:name w:val="heading 2"/>
    <w:basedOn w:val="Normal"/>
    <w:next w:val="Normal"/>
    <w:link w:val="Heading2Char"/>
    <w:uiPriority w:val="9"/>
    <w:semiHidden/>
    <w:unhideWhenUsed/>
    <w:qFormat/>
    <w:rsid w:val="00B8502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14E8"/>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E914E8"/>
    <w:rPr>
      <w:sz w:val="18"/>
      <w:szCs w:val="18"/>
    </w:rPr>
  </w:style>
  <w:style w:type="paragraph" w:styleId="Footer">
    <w:name w:val="footer"/>
    <w:basedOn w:val="Normal"/>
    <w:link w:val="FooterChar"/>
    <w:uiPriority w:val="99"/>
    <w:unhideWhenUsed/>
    <w:rsid w:val="00E914E8"/>
    <w:pPr>
      <w:tabs>
        <w:tab w:val="center" w:pos="4513"/>
        <w:tab w:val="right" w:pos="9026"/>
      </w:tabs>
      <w:snapToGrid w:val="0"/>
      <w:jc w:val="left"/>
    </w:pPr>
    <w:rPr>
      <w:sz w:val="18"/>
      <w:szCs w:val="18"/>
    </w:rPr>
  </w:style>
  <w:style w:type="character" w:customStyle="1" w:styleId="FooterChar">
    <w:name w:val="Footer Char"/>
    <w:basedOn w:val="DefaultParagraphFont"/>
    <w:link w:val="Footer"/>
    <w:uiPriority w:val="99"/>
    <w:rsid w:val="00E914E8"/>
    <w:rPr>
      <w:sz w:val="18"/>
      <w:szCs w:val="18"/>
    </w:rPr>
  </w:style>
  <w:style w:type="paragraph" w:styleId="ListParagraph">
    <w:name w:val="List Paragraph"/>
    <w:basedOn w:val="Normal"/>
    <w:uiPriority w:val="34"/>
    <w:qFormat/>
    <w:rsid w:val="00EA113A"/>
    <w:pPr>
      <w:ind w:firstLineChars="200" w:firstLine="420"/>
    </w:pPr>
  </w:style>
  <w:style w:type="table" w:styleId="TableGrid">
    <w:name w:val="Table Grid"/>
    <w:basedOn w:val="TableNormal"/>
    <w:uiPriority w:val="59"/>
    <w:rsid w:val="00E41627"/>
    <w:rPr>
      <w:kern w:val="0"/>
      <w:sz w:val="22"/>
      <w:lang w:val="en-IE"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B85025"/>
    <w:rPr>
      <w:rFonts w:asciiTheme="majorHAnsi" w:eastAsiaTheme="majorEastAsia" w:hAnsiTheme="majorHAnsi" w:cstheme="majorBidi"/>
      <w:b/>
      <w:bCs/>
      <w:sz w:val="32"/>
      <w:szCs w:val="32"/>
    </w:rPr>
  </w:style>
  <w:style w:type="paragraph" w:styleId="NormalWeb">
    <w:name w:val="Normal (Web)"/>
    <w:basedOn w:val="Normal"/>
    <w:uiPriority w:val="99"/>
    <w:semiHidden/>
    <w:unhideWhenUsed/>
    <w:rsid w:val="006A2F1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618913">
      <w:bodyDiv w:val="1"/>
      <w:marLeft w:val="0"/>
      <w:marRight w:val="0"/>
      <w:marTop w:val="0"/>
      <w:marBottom w:val="0"/>
      <w:divBdr>
        <w:top w:val="none" w:sz="0" w:space="0" w:color="auto"/>
        <w:left w:val="none" w:sz="0" w:space="0" w:color="auto"/>
        <w:bottom w:val="none" w:sz="0" w:space="0" w:color="auto"/>
        <w:right w:val="none" w:sz="0" w:space="0" w:color="auto"/>
      </w:divBdr>
      <w:divsChild>
        <w:div w:id="387073873">
          <w:marLeft w:val="0"/>
          <w:marRight w:val="0"/>
          <w:marTop w:val="0"/>
          <w:marBottom w:val="0"/>
          <w:divBdr>
            <w:top w:val="none" w:sz="0" w:space="0" w:color="auto"/>
            <w:left w:val="none" w:sz="0" w:space="0" w:color="auto"/>
            <w:bottom w:val="none" w:sz="0" w:space="0" w:color="auto"/>
            <w:right w:val="none" w:sz="0" w:space="0" w:color="auto"/>
          </w:divBdr>
          <w:divsChild>
            <w:div w:id="1455054061">
              <w:marLeft w:val="0"/>
              <w:marRight w:val="0"/>
              <w:marTop w:val="0"/>
              <w:marBottom w:val="0"/>
              <w:divBdr>
                <w:top w:val="none" w:sz="0" w:space="0" w:color="auto"/>
                <w:left w:val="none" w:sz="0" w:space="0" w:color="auto"/>
                <w:bottom w:val="none" w:sz="0" w:space="0" w:color="auto"/>
                <w:right w:val="none" w:sz="0" w:space="0" w:color="auto"/>
              </w:divBdr>
              <w:divsChild>
                <w:div w:id="159855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74858">
          <w:marLeft w:val="0"/>
          <w:marRight w:val="0"/>
          <w:marTop w:val="0"/>
          <w:marBottom w:val="0"/>
          <w:divBdr>
            <w:top w:val="none" w:sz="0" w:space="0" w:color="auto"/>
            <w:left w:val="none" w:sz="0" w:space="0" w:color="auto"/>
            <w:bottom w:val="none" w:sz="0" w:space="0" w:color="auto"/>
            <w:right w:val="none" w:sz="0" w:space="0" w:color="auto"/>
          </w:divBdr>
        </w:div>
      </w:divsChild>
    </w:div>
    <w:div w:id="148785926">
      <w:bodyDiv w:val="1"/>
      <w:marLeft w:val="0"/>
      <w:marRight w:val="0"/>
      <w:marTop w:val="0"/>
      <w:marBottom w:val="0"/>
      <w:divBdr>
        <w:top w:val="none" w:sz="0" w:space="0" w:color="auto"/>
        <w:left w:val="none" w:sz="0" w:space="0" w:color="auto"/>
        <w:bottom w:val="none" w:sz="0" w:space="0" w:color="auto"/>
        <w:right w:val="none" w:sz="0" w:space="0" w:color="auto"/>
      </w:divBdr>
    </w:div>
    <w:div w:id="183979893">
      <w:bodyDiv w:val="1"/>
      <w:marLeft w:val="0"/>
      <w:marRight w:val="0"/>
      <w:marTop w:val="0"/>
      <w:marBottom w:val="0"/>
      <w:divBdr>
        <w:top w:val="none" w:sz="0" w:space="0" w:color="auto"/>
        <w:left w:val="none" w:sz="0" w:space="0" w:color="auto"/>
        <w:bottom w:val="none" w:sz="0" w:space="0" w:color="auto"/>
        <w:right w:val="none" w:sz="0" w:space="0" w:color="auto"/>
      </w:divBdr>
    </w:div>
    <w:div w:id="217592000">
      <w:bodyDiv w:val="1"/>
      <w:marLeft w:val="0"/>
      <w:marRight w:val="0"/>
      <w:marTop w:val="0"/>
      <w:marBottom w:val="0"/>
      <w:divBdr>
        <w:top w:val="none" w:sz="0" w:space="0" w:color="auto"/>
        <w:left w:val="none" w:sz="0" w:space="0" w:color="auto"/>
        <w:bottom w:val="none" w:sz="0" w:space="0" w:color="auto"/>
        <w:right w:val="none" w:sz="0" w:space="0" w:color="auto"/>
      </w:divBdr>
    </w:div>
    <w:div w:id="246572448">
      <w:bodyDiv w:val="1"/>
      <w:marLeft w:val="0"/>
      <w:marRight w:val="0"/>
      <w:marTop w:val="0"/>
      <w:marBottom w:val="0"/>
      <w:divBdr>
        <w:top w:val="none" w:sz="0" w:space="0" w:color="auto"/>
        <w:left w:val="none" w:sz="0" w:space="0" w:color="auto"/>
        <w:bottom w:val="none" w:sz="0" w:space="0" w:color="auto"/>
        <w:right w:val="none" w:sz="0" w:space="0" w:color="auto"/>
      </w:divBdr>
      <w:divsChild>
        <w:div w:id="1193611749">
          <w:marLeft w:val="0"/>
          <w:marRight w:val="0"/>
          <w:marTop w:val="0"/>
          <w:marBottom w:val="0"/>
          <w:divBdr>
            <w:top w:val="none" w:sz="0" w:space="0" w:color="auto"/>
            <w:left w:val="none" w:sz="0" w:space="0" w:color="auto"/>
            <w:bottom w:val="none" w:sz="0" w:space="0" w:color="auto"/>
            <w:right w:val="none" w:sz="0" w:space="0" w:color="auto"/>
          </w:divBdr>
          <w:divsChild>
            <w:div w:id="2053993729">
              <w:marLeft w:val="0"/>
              <w:marRight w:val="0"/>
              <w:marTop w:val="0"/>
              <w:marBottom w:val="0"/>
              <w:divBdr>
                <w:top w:val="none" w:sz="0" w:space="0" w:color="auto"/>
                <w:left w:val="none" w:sz="0" w:space="0" w:color="auto"/>
                <w:bottom w:val="none" w:sz="0" w:space="0" w:color="auto"/>
                <w:right w:val="none" w:sz="0" w:space="0" w:color="auto"/>
              </w:divBdr>
              <w:divsChild>
                <w:div w:id="150492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479467">
      <w:bodyDiv w:val="1"/>
      <w:marLeft w:val="0"/>
      <w:marRight w:val="0"/>
      <w:marTop w:val="0"/>
      <w:marBottom w:val="0"/>
      <w:divBdr>
        <w:top w:val="none" w:sz="0" w:space="0" w:color="auto"/>
        <w:left w:val="none" w:sz="0" w:space="0" w:color="auto"/>
        <w:bottom w:val="none" w:sz="0" w:space="0" w:color="auto"/>
        <w:right w:val="none" w:sz="0" w:space="0" w:color="auto"/>
      </w:divBdr>
    </w:div>
    <w:div w:id="343165227">
      <w:bodyDiv w:val="1"/>
      <w:marLeft w:val="0"/>
      <w:marRight w:val="0"/>
      <w:marTop w:val="0"/>
      <w:marBottom w:val="0"/>
      <w:divBdr>
        <w:top w:val="none" w:sz="0" w:space="0" w:color="auto"/>
        <w:left w:val="none" w:sz="0" w:space="0" w:color="auto"/>
        <w:bottom w:val="none" w:sz="0" w:space="0" w:color="auto"/>
        <w:right w:val="none" w:sz="0" w:space="0" w:color="auto"/>
      </w:divBdr>
      <w:divsChild>
        <w:div w:id="692073730">
          <w:marLeft w:val="0"/>
          <w:marRight w:val="0"/>
          <w:marTop w:val="0"/>
          <w:marBottom w:val="0"/>
          <w:divBdr>
            <w:top w:val="none" w:sz="0" w:space="0" w:color="auto"/>
            <w:left w:val="none" w:sz="0" w:space="0" w:color="auto"/>
            <w:bottom w:val="none" w:sz="0" w:space="0" w:color="auto"/>
            <w:right w:val="none" w:sz="0" w:space="0" w:color="auto"/>
          </w:divBdr>
          <w:divsChild>
            <w:div w:id="1921862012">
              <w:marLeft w:val="0"/>
              <w:marRight w:val="0"/>
              <w:marTop w:val="0"/>
              <w:marBottom w:val="0"/>
              <w:divBdr>
                <w:top w:val="none" w:sz="0" w:space="0" w:color="auto"/>
                <w:left w:val="none" w:sz="0" w:space="0" w:color="auto"/>
                <w:bottom w:val="none" w:sz="0" w:space="0" w:color="auto"/>
                <w:right w:val="none" w:sz="0" w:space="0" w:color="auto"/>
              </w:divBdr>
              <w:divsChild>
                <w:div w:id="174614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226663">
      <w:bodyDiv w:val="1"/>
      <w:marLeft w:val="0"/>
      <w:marRight w:val="0"/>
      <w:marTop w:val="0"/>
      <w:marBottom w:val="0"/>
      <w:divBdr>
        <w:top w:val="none" w:sz="0" w:space="0" w:color="auto"/>
        <w:left w:val="none" w:sz="0" w:space="0" w:color="auto"/>
        <w:bottom w:val="none" w:sz="0" w:space="0" w:color="auto"/>
        <w:right w:val="none" w:sz="0" w:space="0" w:color="auto"/>
      </w:divBdr>
    </w:div>
    <w:div w:id="626159399">
      <w:bodyDiv w:val="1"/>
      <w:marLeft w:val="0"/>
      <w:marRight w:val="0"/>
      <w:marTop w:val="0"/>
      <w:marBottom w:val="0"/>
      <w:divBdr>
        <w:top w:val="none" w:sz="0" w:space="0" w:color="auto"/>
        <w:left w:val="none" w:sz="0" w:space="0" w:color="auto"/>
        <w:bottom w:val="none" w:sz="0" w:space="0" w:color="auto"/>
        <w:right w:val="none" w:sz="0" w:space="0" w:color="auto"/>
      </w:divBdr>
      <w:divsChild>
        <w:div w:id="128741211">
          <w:marLeft w:val="0"/>
          <w:marRight w:val="0"/>
          <w:marTop w:val="0"/>
          <w:marBottom w:val="0"/>
          <w:divBdr>
            <w:top w:val="none" w:sz="0" w:space="0" w:color="auto"/>
            <w:left w:val="none" w:sz="0" w:space="0" w:color="auto"/>
            <w:bottom w:val="none" w:sz="0" w:space="0" w:color="auto"/>
            <w:right w:val="none" w:sz="0" w:space="0" w:color="auto"/>
          </w:divBdr>
          <w:divsChild>
            <w:div w:id="1500733800">
              <w:marLeft w:val="0"/>
              <w:marRight w:val="0"/>
              <w:marTop w:val="0"/>
              <w:marBottom w:val="0"/>
              <w:divBdr>
                <w:top w:val="none" w:sz="0" w:space="0" w:color="auto"/>
                <w:left w:val="none" w:sz="0" w:space="0" w:color="auto"/>
                <w:bottom w:val="none" w:sz="0" w:space="0" w:color="auto"/>
                <w:right w:val="none" w:sz="0" w:space="0" w:color="auto"/>
              </w:divBdr>
              <w:divsChild>
                <w:div w:id="129329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352812">
      <w:bodyDiv w:val="1"/>
      <w:marLeft w:val="0"/>
      <w:marRight w:val="0"/>
      <w:marTop w:val="0"/>
      <w:marBottom w:val="0"/>
      <w:divBdr>
        <w:top w:val="none" w:sz="0" w:space="0" w:color="auto"/>
        <w:left w:val="none" w:sz="0" w:space="0" w:color="auto"/>
        <w:bottom w:val="none" w:sz="0" w:space="0" w:color="auto"/>
        <w:right w:val="none" w:sz="0" w:space="0" w:color="auto"/>
      </w:divBdr>
    </w:div>
    <w:div w:id="717314635">
      <w:bodyDiv w:val="1"/>
      <w:marLeft w:val="0"/>
      <w:marRight w:val="0"/>
      <w:marTop w:val="0"/>
      <w:marBottom w:val="0"/>
      <w:divBdr>
        <w:top w:val="none" w:sz="0" w:space="0" w:color="auto"/>
        <w:left w:val="none" w:sz="0" w:space="0" w:color="auto"/>
        <w:bottom w:val="none" w:sz="0" w:space="0" w:color="auto"/>
        <w:right w:val="none" w:sz="0" w:space="0" w:color="auto"/>
      </w:divBdr>
    </w:div>
    <w:div w:id="848759336">
      <w:bodyDiv w:val="1"/>
      <w:marLeft w:val="0"/>
      <w:marRight w:val="0"/>
      <w:marTop w:val="0"/>
      <w:marBottom w:val="0"/>
      <w:divBdr>
        <w:top w:val="none" w:sz="0" w:space="0" w:color="auto"/>
        <w:left w:val="none" w:sz="0" w:space="0" w:color="auto"/>
        <w:bottom w:val="none" w:sz="0" w:space="0" w:color="auto"/>
        <w:right w:val="none" w:sz="0" w:space="0" w:color="auto"/>
      </w:divBdr>
    </w:div>
    <w:div w:id="1021934848">
      <w:bodyDiv w:val="1"/>
      <w:marLeft w:val="0"/>
      <w:marRight w:val="0"/>
      <w:marTop w:val="0"/>
      <w:marBottom w:val="0"/>
      <w:divBdr>
        <w:top w:val="none" w:sz="0" w:space="0" w:color="auto"/>
        <w:left w:val="none" w:sz="0" w:space="0" w:color="auto"/>
        <w:bottom w:val="none" w:sz="0" w:space="0" w:color="auto"/>
        <w:right w:val="none" w:sz="0" w:space="0" w:color="auto"/>
      </w:divBdr>
      <w:divsChild>
        <w:div w:id="435174102">
          <w:marLeft w:val="0"/>
          <w:marRight w:val="0"/>
          <w:marTop w:val="0"/>
          <w:marBottom w:val="0"/>
          <w:divBdr>
            <w:top w:val="none" w:sz="0" w:space="0" w:color="auto"/>
            <w:left w:val="none" w:sz="0" w:space="0" w:color="auto"/>
            <w:bottom w:val="none" w:sz="0" w:space="0" w:color="auto"/>
            <w:right w:val="none" w:sz="0" w:space="0" w:color="auto"/>
          </w:divBdr>
          <w:divsChild>
            <w:div w:id="1004285869">
              <w:marLeft w:val="0"/>
              <w:marRight w:val="0"/>
              <w:marTop w:val="0"/>
              <w:marBottom w:val="0"/>
              <w:divBdr>
                <w:top w:val="none" w:sz="0" w:space="0" w:color="auto"/>
                <w:left w:val="none" w:sz="0" w:space="0" w:color="auto"/>
                <w:bottom w:val="none" w:sz="0" w:space="0" w:color="auto"/>
                <w:right w:val="none" w:sz="0" w:space="0" w:color="auto"/>
              </w:divBdr>
              <w:divsChild>
                <w:div w:id="62812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359467">
      <w:bodyDiv w:val="1"/>
      <w:marLeft w:val="0"/>
      <w:marRight w:val="0"/>
      <w:marTop w:val="0"/>
      <w:marBottom w:val="0"/>
      <w:divBdr>
        <w:top w:val="none" w:sz="0" w:space="0" w:color="auto"/>
        <w:left w:val="none" w:sz="0" w:space="0" w:color="auto"/>
        <w:bottom w:val="none" w:sz="0" w:space="0" w:color="auto"/>
        <w:right w:val="none" w:sz="0" w:space="0" w:color="auto"/>
      </w:divBdr>
    </w:div>
    <w:div w:id="1110903817">
      <w:bodyDiv w:val="1"/>
      <w:marLeft w:val="0"/>
      <w:marRight w:val="0"/>
      <w:marTop w:val="0"/>
      <w:marBottom w:val="0"/>
      <w:divBdr>
        <w:top w:val="none" w:sz="0" w:space="0" w:color="auto"/>
        <w:left w:val="none" w:sz="0" w:space="0" w:color="auto"/>
        <w:bottom w:val="none" w:sz="0" w:space="0" w:color="auto"/>
        <w:right w:val="none" w:sz="0" w:space="0" w:color="auto"/>
      </w:divBdr>
      <w:divsChild>
        <w:div w:id="728697305">
          <w:marLeft w:val="0"/>
          <w:marRight w:val="0"/>
          <w:marTop w:val="0"/>
          <w:marBottom w:val="0"/>
          <w:divBdr>
            <w:top w:val="none" w:sz="0" w:space="0" w:color="auto"/>
            <w:left w:val="none" w:sz="0" w:space="0" w:color="auto"/>
            <w:bottom w:val="none" w:sz="0" w:space="0" w:color="auto"/>
            <w:right w:val="none" w:sz="0" w:space="0" w:color="auto"/>
          </w:divBdr>
          <w:divsChild>
            <w:div w:id="370884964">
              <w:marLeft w:val="0"/>
              <w:marRight w:val="0"/>
              <w:marTop w:val="0"/>
              <w:marBottom w:val="0"/>
              <w:divBdr>
                <w:top w:val="none" w:sz="0" w:space="0" w:color="auto"/>
                <w:left w:val="none" w:sz="0" w:space="0" w:color="auto"/>
                <w:bottom w:val="none" w:sz="0" w:space="0" w:color="auto"/>
                <w:right w:val="none" w:sz="0" w:space="0" w:color="auto"/>
              </w:divBdr>
              <w:divsChild>
                <w:div w:id="52533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254192">
      <w:bodyDiv w:val="1"/>
      <w:marLeft w:val="0"/>
      <w:marRight w:val="0"/>
      <w:marTop w:val="0"/>
      <w:marBottom w:val="0"/>
      <w:divBdr>
        <w:top w:val="none" w:sz="0" w:space="0" w:color="auto"/>
        <w:left w:val="none" w:sz="0" w:space="0" w:color="auto"/>
        <w:bottom w:val="none" w:sz="0" w:space="0" w:color="auto"/>
        <w:right w:val="none" w:sz="0" w:space="0" w:color="auto"/>
      </w:divBdr>
    </w:div>
    <w:div w:id="1249272507">
      <w:bodyDiv w:val="1"/>
      <w:marLeft w:val="0"/>
      <w:marRight w:val="0"/>
      <w:marTop w:val="0"/>
      <w:marBottom w:val="0"/>
      <w:divBdr>
        <w:top w:val="none" w:sz="0" w:space="0" w:color="auto"/>
        <w:left w:val="none" w:sz="0" w:space="0" w:color="auto"/>
        <w:bottom w:val="none" w:sz="0" w:space="0" w:color="auto"/>
        <w:right w:val="none" w:sz="0" w:space="0" w:color="auto"/>
      </w:divBdr>
      <w:divsChild>
        <w:div w:id="865173198">
          <w:marLeft w:val="0"/>
          <w:marRight w:val="0"/>
          <w:marTop w:val="0"/>
          <w:marBottom w:val="0"/>
          <w:divBdr>
            <w:top w:val="none" w:sz="0" w:space="0" w:color="auto"/>
            <w:left w:val="none" w:sz="0" w:space="0" w:color="auto"/>
            <w:bottom w:val="none" w:sz="0" w:space="0" w:color="auto"/>
            <w:right w:val="none" w:sz="0" w:space="0" w:color="auto"/>
          </w:divBdr>
          <w:divsChild>
            <w:div w:id="713042368">
              <w:marLeft w:val="0"/>
              <w:marRight w:val="0"/>
              <w:marTop w:val="0"/>
              <w:marBottom w:val="0"/>
              <w:divBdr>
                <w:top w:val="none" w:sz="0" w:space="0" w:color="auto"/>
                <w:left w:val="none" w:sz="0" w:space="0" w:color="auto"/>
                <w:bottom w:val="none" w:sz="0" w:space="0" w:color="auto"/>
                <w:right w:val="none" w:sz="0" w:space="0" w:color="auto"/>
              </w:divBdr>
              <w:divsChild>
                <w:div w:id="197729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706805">
      <w:bodyDiv w:val="1"/>
      <w:marLeft w:val="0"/>
      <w:marRight w:val="0"/>
      <w:marTop w:val="0"/>
      <w:marBottom w:val="0"/>
      <w:divBdr>
        <w:top w:val="none" w:sz="0" w:space="0" w:color="auto"/>
        <w:left w:val="none" w:sz="0" w:space="0" w:color="auto"/>
        <w:bottom w:val="none" w:sz="0" w:space="0" w:color="auto"/>
        <w:right w:val="none" w:sz="0" w:space="0" w:color="auto"/>
      </w:divBdr>
    </w:div>
    <w:div w:id="1279721510">
      <w:bodyDiv w:val="1"/>
      <w:marLeft w:val="0"/>
      <w:marRight w:val="0"/>
      <w:marTop w:val="0"/>
      <w:marBottom w:val="0"/>
      <w:divBdr>
        <w:top w:val="none" w:sz="0" w:space="0" w:color="auto"/>
        <w:left w:val="none" w:sz="0" w:space="0" w:color="auto"/>
        <w:bottom w:val="none" w:sz="0" w:space="0" w:color="auto"/>
        <w:right w:val="none" w:sz="0" w:space="0" w:color="auto"/>
      </w:divBdr>
      <w:divsChild>
        <w:div w:id="1450855244">
          <w:marLeft w:val="0"/>
          <w:marRight w:val="0"/>
          <w:marTop w:val="0"/>
          <w:marBottom w:val="0"/>
          <w:divBdr>
            <w:top w:val="none" w:sz="0" w:space="0" w:color="auto"/>
            <w:left w:val="none" w:sz="0" w:space="0" w:color="auto"/>
            <w:bottom w:val="none" w:sz="0" w:space="0" w:color="auto"/>
            <w:right w:val="none" w:sz="0" w:space="0" w:color="auto"/>
          </w:divBdr>
          <w:divsChild>
            <w:div w:id="1155534724">
              <w:marLeft w:val="0"/>
              <w:marRight w:val="0"/>
              <w:marTop w:val="0"/>
              <w:marBottom w:val="0"/>
              <w:divBdr>
                <w:top w:val="none" w:sz="0" w:space="0" w:color="auto"/>
                <w:left w:val="none" w:sz="0" w:space="0" w:color="auto"/>
                <w:bottom w:val="none" w:sz="0" w:space="0" w:color="auto"/>
                <w:right w:val="none" w:sz="0" w:space="0" w:color="auto"/>
              </w:divBdr>
              <w:divsChild>
                <w:div w:id="21863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297338">
      <w:bodyDiv w:val="1"/>
      <w:marLeft w:val="0"/>
      <w:marRight w:val="0"/>
      <w:marTop w:val="0"/>
      <w:marBottom w:val="0"/>
      <w:divBdr>
        <w:top w:val="none" w:sz="0" w:space="0" w:color="auto"/>
        <w:left w:val="none" w:sz="0" w:space="0" w:color="auto"/>
        <w:bottom w:val="none" w:sz="0" w:space="0" w:color="auto"/>
        <w:right w:val="none" w:sz="0" w:space="0" w:color="auto"/>
      </w:divBdr>
    </w:div>
    <w:div w:id="1344823163">
      <w:bodyDiv w:val="1"/>
      <w:marLeft w:val="0"/>
      <w:marRight w:val="0"/>
      <w:marTop w:val="0"/>
      <w:marBottom w:val="0"/>
      <w:divBdr>
        <w:top w:val="none" w:sz="0" w:space="0" w:color="auto"/>
        <w:left w:val="none" w:sz="0" w:space="0" w:color="auto"/>
        <w:bottom w:val="none" w:sz="0" w:space="0" w:color="auto"/>
        <w:right w:val="none" w:sz="0" w:space="0" w:color="auto"/>
      </w:divBdr>
    </w:div>
    <w:div w:id="1353845185">
      <w:bodyDiv w:val="1"/>
      <w:marLeft w:val="0"/>
      <w:marRight w:val="0"/>
      <w:marTop w:val="0"/>
      <w:marBottom w:val="0"/>
      <w:divBdr>
        <w:top w:val="none" w:sz="0" w:space="0" w:color="auto"/>
        <w:left w:val="none" w:sz="0" w:space="0" w:color="auto"/>
        <w:bottom w:val="none" w:sz="0" w:space="0" w:color="auto"/>
        <w:right w:val="none" w:sz="0" w:space="0" w:color="auto"/>
      </w:divBdr>
    </w:div>
    <w:div w:id="1436050444">
      <w:bodyDiv w:val="1"/>
      <w:marLeft w:val="0"/>
      <w:marRight w:val="0"/>
      <w:marTop w:val="0"/>
      <w:marBottom w:val="0"/>
      <w:divBdr>
        <w:top w:val="none" w:sz="0" w:space="0" w:color="auto"/>
        <w:left w:val="none" w:sz="0" w:space="0" w:color="auto"/>
        <w:bottom w:val="none" w:sz="0" w:space="0" w:color="auto"/>
        <w:right w:val="none" w:sz="0" w:space="0" w:color="auto"/>
      </w:divBdr>
    </w:div>
    <w:div w:id="1444152374">
      <w:bodyDiv w:val="1"/>
      <w:marLeft w:val="0"/>
      <w:marRight w:val="0"/>
      <w:marTop w:val="0"/>
      <w:marBottom w:val="0"/>
      <w:divBdr>
        <w:top w:val="none" w:sz="0" w:space="0" w:color="auto"/>
        <w:left w:val="none" w:sz="0" w:space="0" w:color="auto"/>
        <w:bottom w:val="none" w:sz="0" w:space="0" w:color="auto"/>
        <w:right w:val="none" w:sz="0" w:space="0" w:color="auto"/>
      </w:divBdr>
    </w:div>
    <w:div w:id="1491093806">
      <w:bodyDiv w:val="1"/>
      <w:marLeft w:val="0"/>
      <w:marRight w:val="0"/>
      <w:marTop w:val="0"/>
      <w:marBottom w:val="0"/>
      <w:divBdr>
        <w:top w:val="none" w:sz="0" w:space="0" w:color="auto"/>
        <w:left w:val="none" w:sz="0" w:space="0" w:color="auto"/>
        <w:bottom w:val="none" w:sz="0" w:space="0" w:color="auto"/>
        <w:right w:val="none" w:sz="0" w:space="0" w:color="auto"/>
      </w:divBdr>
    </w:div>
    <w:div w:id="1507749977">
      <w:bodyDiv w:val="1"/>
      <w:marLeft w:val="0"/>
      <w:marRight w:val="0"/>
      <w:marTop w:val="0"/>
      <w:marBottom w:val="0"/>
      <w:divBdr>
        <w:top w:val="none" w:sz="0" w:space="0" w:color="auto"/>
        <w:left w:val="none" w:sz="0" w:space="0" w:color="auto"/>
        <w:bottom w:val="none" w:sz="0" w:space="0" w:color="auto"/>
        <w:right w:val="none" w:sz="0" w:space="0" w:color="auto"/>
      </w:divBdr>
      <w:divsChild>
        <w:div w:id="868377926">
          <w:marLeft w:val="0"/>
          <w:marRight w:val="0"/>
          <w:marTop w:val="0"/>
          <w:marBottom w:val="0"/>
          <w:divBdr>
            <w:top w:val="none" w:sz="0" w:space="0" w:color="auto"/>
            <w:left w:val="none" w:sz="0" w:space="0" w:color="auto"/>
            <w:bottom w:val="none" w:sz="0" w:space="0" w:color="auto"/>
            <w:right w:val="none" w:sz="0" w:space="0" w:color="auto"/>
          </w:divBdr>
          <w:divsChild>
            <w:div w:id="1135752627">
              <w:marLeft w:val="0"/>
              <w:marRight w:val="0"/>
              <w:marTop w:val="0"/>
              <w:marBottom w:val="0"/>
              <w:divBdr>
                <w:top w:val="none" w:sz="0" w:space="0" w:color="auto"/>
                <w:left w:val="none" w:sz="0" w:space="0" w:color="auto"/>
                <w:bottom w:val="none" w:sz="0" w:space="0" w:color="auto"/>
                <w:right w:val="none" w:sz="0" w:space="0" w:color="auto"/>
              </w:divBdr>
              <w:divsChild>
                <w:div w:id="116158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121466">
      <w:bodyDiv w:val="1"/>
      <w:marLeft w:val="0"/>
      <w:marRight w:val="0"/>
      <w:marTop w:val="0"/>
      <w:marBottom w:val="0"/>
      <w:divBdr>
        <w:top w:val="none" w:sz="0" w:space="0" w:color="auto"/>
        <w:left w:val="none" w:sz="0" w:space="0" w:color="auto"/>
        <w:bottom w:val="none" w:sz="0" w:space="0" w:color="auto"/>
        <w:right w:val="none" w:sz="0" w:space="0" w:color="auto"/>
      </w:divBdr>
    </w:div>
    <w:div w:id="1545021452">
      <w:bodyDiv w:val="1"/>
      <w:marLeft w:val="0"/>
      <w:marRight w:val="0"/>
      <w:marTop w:val="0"/>
      <w:marBottom w:val="0"/>
      <w:divBdr>
        <w:top w:val="none" w:sz="0" w:space="0" w:color="auto"/>
        <w:left w:val="none" w:sz="0" w:space="0" w:color="auto"/>
        <w:bottom w:val="none" w:sz="0" w:space="0" w:color="auto"/>
        <w:right w:val="none" w:sz="0" w:space="0" w:color="auto"/>
      </w:divBdr>
    </w:div>
    <w:div w:id="1668022891">
      <w:bodyDiv w:val="1"/>
      <w:marLeft w:val="0"/>
      <w:marRight w:val="0"/>
      <w:marTop w:val="0"/>
      <w:marBottom w:val="0"/>
      <w:divBdr>
        <w:top w:val="none" w:sz="0" w:space="0" w:color="auto"/>
        <w:left w:val="none" w:sz="0" w:space="0" w:color="auto"/>
        <w:bottom w:val="none" w:sz="0" w:space="0" w:color="auto"/>
        <w:right w:val="none" w:sz="0" w:space="0" w:color="auto"/>
      </w:divBdr>
    </w:div>
    <w:div w:id="1754887445">
      <w:bodyDiv w:val="1"/>
      <w:marLeft w:val="0"/>
      <w:marRight w:val="0"/>
      <w:marTop w:val="0"/>
      <w:marBottom w:val="0"/>
      <w:divBdr>
        <w:top w:val="none" w:sz="0" w:space="0" w:color="auto"/>
        <w:left w:val="none" w:sz="0" w:space="0" w:color="auto"/>
        <w:bottom w:val="none" w:sz="0" w:space="0" w:color="auto"/>
        <w:right w:val="none" w:sz="0" w:space="0" w:color="auto"/>
      </w:divBdr>
    </w:div>
    <w:div w:id="1940091784">
      <w:bodyDiv w:val="1"/>
      <w:marLeft w:val="0"/>
      <w:marRight w:val="0"/>
      <w:marTop w:val="0"/>
      <w:marBottom w:val="0"/>
      <w:divBdr>
        <w:top w:val="none" w:sz="0" w:space="0" w:color="auto"/>
        <w:left w:val="none" w:sz="0" w:space="0" w:color="auto"/>
        <w:bottom w:val="none" w:sz="0" w:space="0" w:color="auto"/>
        <w:right w:val="none" w:sz="0" w:space="0" w:color="auto"/>
      </w:divBdr>
    </w:div>
    <w:div w:id="2071490398">
      <w:bodyDiv w:val="1"/>
      <w:marLeft w:val="0"/>
      <w:marRight w:val="0"/>
      <w:marTop w:val="0"/>
      <w:marBottom w:val="0"/>
      <w:divBdr>
        <w:top w:val="none" w:sz="0" w:space="0" w:color="auto"/>
        <w:left w:val="none" w:sz="0" w:space="0" w:color="auto"/>
        <w:bottom w:val="none" w:sz="0" w:space="0" w:color="auto"/>
        <w:right w:val="none" w:sz="0" w:space="0" w:color="auto"/>
      </w:divBdr>
    </w:div>
    <w:div w:id="2082873028">
      <w:bodyDiv w:val="1"/>
      <w:marLeft w:val="0"/>
      <w:marRight w:val="0"/>
      <w:marTop w:val="0"/>
      <w:marBottom w:val="0"/>
      <w:divBdr>
        <w:top w:val="none" w:sz="0" w:space="0" w:color="auto"/>
        <w:left w:val="none" w:sz="0" w:space="0" w:color="auto"/>
        <w:bottom w:val="none" w:sz="0" w:space="0" w:color="auto"/>
        <w:right w:val="none" w:sz="0" w:space="0" w:color="auto"/>
      </w:divBdr>
      <w:divsChild>
        <w:div w:id="780759381">
          <w:marLeft w:val="0"/>
          <w:marRight w:val="0"/>
          <w:marTop w:val="0"/>
          <w:marBottom w:val="0"/>
          <w:divBdr>
            <w:top w:val="none" w:sz="0" w:space="0" w:color="auto"/>
            <w:left w:val="none" w:sz="0" w:space="0" w:color="auto"/>
            <w:bottom w:val="none" w:sz="0" w:space="0" w:color="auto"/>
            <w:right w:val="none" w:sz="0" w:space="0" w:color="auto"/>
          </w:divBdr>
        </w:div>
        <w:div w:id="1418677391">
          <w:marLeft w:val="0"/>
          <w:marRight w:val="0"/>
          <w:marTop w:val="0"/>
          <w:marBottom w:val="0"/>
          <w:divBdr>
            <w:top w:val="none" w:sz="0" w:space="0" w:color="auto"/>
            <w:left w:val="none" w:sz="0" w:space="0" w:color="auto"/>
            <w:bottom w:val="none" w:sz="0" w:space="0" w:color="auto"/>
            <w:right w:val="none" w:sz="0" w:space="0" w:color="auto"/>
          </w:divBdr>
          <w:divsChild>
            <w:div w:id="2004894433">
              <w:marLeft w:val="0"/>
              <w:marRight w:val="0"/>
              <w:marTop w:val="0"/>
              <w:marBottom w:val="0"/>
              <w:divBdr>
                <w:top w:val="none" w:sz="0" w:space="0" w:color="auto"/>
                <w:left w:val="none" w:sz="0" w:space="0" w:color="auto"/>
                <w:bottom w:val="none" w:sz="0" w:space="0" w:color="auto"/>
                <w:right w:val="none" w:sz="0" w:space="0" w:color="auto"/>
              </w:divBdr>
              <w:divsChild>
                <w:div w:id="163317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4852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34CC3E-FDD0-40E6-8DFA-4BDBAA63BC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4605</TotalTime>
  <Pages>30</Pages>
  <Words>12970</Words>
  <Characters>73929</Characters>
  <Application>Microsoft Office Word</Application>
  <DocSecurity>0</DocSecurity>
  <Lines>616</Lines>
  <Paragraphs>173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obinna igbodika</dc:creator>
  <cp:keywords/>
  <dc:description/>
  <cp:lastModifiedBy>obinna igbodika</cp:lastModifiedBy>
  <cp:revision>16</cp:revision>
  <dcterms:created xsi:type="dcterms:W3CDTF">2023-04-08T12:47:00Z</dcterms:created>
  <dcterms:modified xsi:type="dcterms:W3CDTF">2023-08-27T16:31:00Z</dcterms:modified>
</cp:coreProperties>
</file>