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10FC" w14:textId="77777777" w:rsidR="000169B1" w:rsidRPr="00723FCA" w:rsidRDefault="00000000">
      <w:pPr>
        <w:pStyle w:val="Ttulo1"/>
        <w:rPr>
          <w:lang w:val="es-ES_tradnl"/>
        </w:rPr>
      </w:pPr>
      <w:bookmarkStart w:id="0" w:name="ejercicio-2---ut1"/>
      <w:r w:rsidRPr="00723FCA">
        <w:rPr>
          <w:lang w:val="es-ES_tradnl"/>
        </w:rPr>
        <w:t>Ejercicio 2 - UT1</w:t>
      </w:r>
    </w:p>
    <w:p w14:paraId="448E5EA4" w14:textId="77777777" w:rsidR="000169B1" w:rsidRPr="00723FCA" w:rsidRDefault="00000000">
      <w:pPr>
        <w:pStyle w:val="Ttulo2"/>
        <w:rPr>
          <w:lang w:val="es-ES_tradnl"/>
        </w:rPr>
      </w:pPr>
      <w:bookmarkStart w:id="1" w:name="ejercicio-1"/>
      <w:r w:rsidRPr="00723FCA">
        <w:rPr>
          <w:lang w:val="es-ES_tradnl"/>
        </w:rPr>
        <w:t>Ejercicio 1</w:t>
      </w:r>
    </w:p>
    <w:p w14:paraId="24D18FF9" w14:textId="77777777" w:rsidR="000169B1" w:rsidRPr="00723FCA" w:rsidRDefault="00000000">
      <w:pPr>
        <w:pStyle w:val="Ttulo3"/>
        <w:rPr>
          <w:lang w:val="es-ES_tradnl"/>
        </w:rPr>
      </w:pPr>
      <w:bookmarkStart w:id="2" w:name="X2ac52cbed9c656dc28355dacdf04efc1d5ed845"/>
      <w:r w:rsidRPr="00723FCA">
        <w:rPr>
          <w:lang w:val="es-ES_tradnl"/>
        </w:rPr>
        <w:t xml:space="preserve">Dada la siguiente tabla aplica la forma indexación por </w:t>
      </w:r>
      <w:proofErr w:type="spellStart"/>
      <w:r w:rsidRPr="00723FCA">
        <w:rPr>
          <w:lang w:val="es-ES_tradnl"/>
        </w:rPr>
        <w:t>Hashing</w:t>
      </w:r>
      <w:proofErr w:type="spellEnd"/>
      <w:r w:rsidRPr="00723FCA">
        <w:rPr>
          <w:lang w:val="es-ES_tradnl"/>
        </w:rPr>
        <w:t xml:space="preserve"> y calcula la dirección donde se almacenará el dato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601"/>
        <w:gridCol w:w="1733"/>
        <w:gridCol w:w="1463"/>
      </w:tblGrid>
      <w:tr w:rsidR="000169B1" w14:paraId="7BB70313" w14:textId="77777777" w:rsidTr="00723FCA">
        <w:tc>
          <w:tcPr>
            <w:tcW w:w="0" w:type="auto"/>
          </w:tcPr>
          <w:p w14:paraId="168D077F" w14:textId="77777777" w:rsidR="000169B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B6543EA" w14:textId="77777777" w:rsidR="000169B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36EB4B5D" w14:textId="77777777" w:rsidR="000169B1" w:rsidRDefault="00000000">
            <w:pPr>
              <w:pStyle w:val="Compact"/>
            </w:pPr>
            <w:r>
              <w:t>DIRECCIÓN</w:t>
            </w:r>
          </w:p>
        </w:tc>
      </w:tr>
      <w:tr w:rsidR="000169B1" w14:paraId="3EBC7804" w14:textId="77777777" w:rsidTr="00723FCA">
        <w:tc>
          <w:tcPr>
            <w:tcW w:w="0" w:type="auto"/>
          </w:tcPr>
          <w:p w14:paraId="36FDFD5E" w14:textId="77777777" w:rsidR="000169B1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48EDD697" w14:textId="77777777" w:rsidR="000169B1" w:rsidRDefault="00000000">
            <w:pPr>
              <w:pStyle w:val="Compact"/>
            </w:pPr>
            <w:r>
              <w:t>Ana Perez</w:t>
            </w:r>
          </w:p>
        </w:tc>
        <w:tc>
          <w:tcPr>
            <w:tcW w:w="0" w:type="auto"/>
          </w:tcPr>
          <w:p w14:paraId="674E37B8" w14:textId="77777777" w:rsidR="000169B1" w:rsidRDefault="00000000">
            <w:pPr>
              <w:pStyle w:val="Compact"/>
            </w:pPr>
            <w:r>
              <w:t>5</w:t>
            </w:r>
          </w:p>
        </w:tc>
      </w:tr>
      <w:tr w:rsidR="000169B1" w14:paraId="0033C404" w14:textId="77777777" w:rsidTr="00723FCA">
        <w:tc>
          <w:tcPr>
            <w:tcW w:w="0" w:type="auto"/>
          </w:tcPr>
          <w:p w14:paraId="5F551A0D" w14:textId="77777777" w:rsidR="000169B1" w:rsidRDefault="00000000">
            <w:pPr>
              <w:pStyle w:val="Compact"/>
            </w:pPr>
            <w:r>
              <w:t>234</w:t>
            </w:r>
          </w:p>
        </w:tc>
        <w:tc>
          <w:tcPr>
            <w:tcW w:w="0" w:type="auto"/>
          </w:tcPr>
          <w:p w14:paraId="5ED55470" w14:textId="77777777" w:rsidR="000169B1" w:rsidRDefault="00000000">
            <w:pPr>
              <w:pStyle w:val="Compact"/>
            </w:pPr>
            <w:r>
              <w:t>Juan Ruiz</w:t>
            </w:r>
          </w:p>
        </w:tc>
        <w:tc>
          <w:tcPr>
            <w:tcW w:w="0" w:type="auto"/>
          </w:tcPr>
          <w:p w14:paraId="39154639" w14:textId="77777777" w:rsidR="000169B1" w:rsidRDefault="00000000">
            <w:pPr>
              <w:pStyle w:val="Compact"/>
            </w:pPr>
            <w:r>
              <w:t>3</w:t>
            </w:r>
          </w:p>
        </w:tc>
      </w:tr>
      <w:tr w:rsidR="000169B1" w14:paraId="581E3895" w14:textId="77777777" w:rsidTr="00723FCA">
        <w:tc>
          <w:tcPr>
            <w:tcW w:w="0" w:type="auto"/>
          </w:tcPr>
          <w:p w14:paraId="5CF36F9E" w14:textId="77777777" w:rsidR="000169B1" w:rsidRDefault="00000000">
            <w:pPr>
              <w:pStyle w:val="Compact"/>
            </w:pPr>
            <w:r>
              <w:t>245</w:t>
            </w:r>
          </w:p>
        </w:tc>
        <w:tc>
          <w:tcPr>
            <w:tcW w:w="0" w:type="auto"/>
          </w:tcPr>
          <w:p w14:paraId="020DFA03" w14:textId="77777777" w:rsidR="000169B1" w:rsidRDefault="00000000">
            <w:pPr>
              <w:pStyle w:val="Compact"/>
            </w:pPr>
            <w:r>
              <w:t>Elena Sanchez</w:t>
            </w:r>
          </w:p>
        </w:tc>
        <w:tc>
          <w:tcPr>
            <w:tcW w:w="0" w:type="auto"/>
          </w:tcPr>
          <w:p w14:paraId="6D3CFF62" w14:textId="77777777" w:rsidR="000169B1" w:rsidRDefault="00000000">
            <w:pPr>
              <w:pStyle w:val="Compact"/>
            </w:pPr>
            <w:r>
              <w:t>1</w:t>
            </w:r>
          </w:p>
        </w:tc>
      </w:tr>
      <w:tr w:rsidR="000169B1" w14:paraId="39C4860E" w14:textId="77777777" w:rsidTr="00723FCA">
        <w:tc>
          <w:tcPr>
            <w:tcW w:w="0" w:type="auto"/>
          </w:tcPr>
          <w:p w14:paraId="1A6D7EC7" w14:textId="77777777" w:rsidR="000169B1" w:rsidRDefault="00000000">
            <w:pPr>
              <w:pStyle w:val="Compact"/>
            </w:pPr>
            <w:r>
              <w:t>678</w:t>
            </w:r>
          </w:p>
        </w:tc>
        <w:tc>
          <w:tcPr>
            <w:tcW w:w="0" w:type="auto"/>
          </w:tcPr>
          <w:p w14:paraId="75A5592E" w14:textId="77777777" w:rsidR="000169B1" w:rsidRDefault="00000000">
            <w:pPr>
              <w:pStyle w:val="Compact"/>
            </w:pPr>
            <w:r>
              <w:t>Pablo Garcia</w:t>
            </w:r>
          </w:p>
        </w:tc>
        <w:tc>
          <w:tcPr>
            <w:tcW w:w="0" w:type="auto"/>
          </w:tcPr>
          <w:p w14:paraId="635B1F16" w14:textId="77777777" w:rsidR="000169B1" w:rsidRDefault="00000000">
            <w:pPr>
              <w:pStyle w:val="Compact"/>
            </w:pPr>
            <w:r>
              <w:t>5</w:t>
            </w:r>
          </w:p>
        </w:tc>
      </w:tr>
    </w:tbl>
    <w:p w14:paraId="4357929D" w14:textId="77777777" w:rsidR="000169B1" w:rsidRDefault="00000000">
      <w:pPr>
        <w:pStyle w:val="Textoindependiente"/>
      </w:pPr>
      <w:r>
        <w:t>La función hashing es:</w:t>
      </w:r>
    </w:p>
    <w:p w14:paraId="11A06E79" w14:textId="77777777" w:rsidR="000169B1" w:rsidRDefault="00000000">
      <w:pPr>
        <w:pStyle w:val="Textoindependiente"/>
      </w:pPr>
      <w:r>
        <w:rPr>
          <w:rStyle w:val="VerbatimChar"/>
        </w:rPr>
        <w:t>funcion(direccion) = ID * 3 % 5 + 1</w:t>
      </w:r>
    </w:p>
    <w:p w14:paraId="52BADED7" w14:textId="77777777" w:rsidR="000169B1" w:rsidRPr="00723FCA" w:rsidRDefault="00000000">
      <w:pPr>
        <w:pStyle w:val="Textoindependiente"/>
        <w:rPr>
          <w:lang w:val="es-ES_tradnl"/>
        </w:rPr>
      </w:pPr>
      <w:r w:rsidRPr="00723FCA">
        <w:rPr>
          <w:i/>
          <w:iCs/>
          <w:lang w:val="es-ES_tradnl"/>
        </w:rPr>
        <w:t xml:space="preserve">Nota: Se ha producido una </w:t>
      </w:r>
      <w:r w:rsidRPr="00723FCA">
        <w:rPr>
          <w:b/>
          <w:bCs/>
          <w:i/>
          <w:iCs/>
          <w:lang w:val="es-ES_tradnl"/>
        </w:rPr>
        <w:t>colisión</w:t>
      </w:r>
      <w:r w:rsidRPr="00723FCA">
        <w:rPr>
          <w:i/>
          <w:iCs/>
          <w:lang w:val="es-ES_tradnl"/>
        </w:rPr>
        <w:t xml:space="preserve">, ya que los registros de Ana </w:t>
      </w:r>
      <w:proofErr w:type="spellStart"/>
      <w:r w:rsidRPr="00723FCA">
        <w:rPr>
          <w:i/>
          <w:iCs/>
          <w:lang w:val="es-ES_tradnl"/>
        </w:rPr>
        <w:t>Perez</w:t>
      </w:r>
      <w:proofErr w:type="spellEnd"/>
      <w:r w:rsidRPr="00723FCA">
        <w:rPr>
          <w:i/>
          <w:iCs/>
          <w:lang w:val="es-ES_tradnl"/>
        </w:rPr>
        <w:t xml:space="preserve"> y Pablo </w:t>
      </w:r>
      <w:proofErr w:type="spellStart"/>
      <w:r w:rsidRPr="00723FCA">
        <w:rPr>
          <w:i/>
          <w:iCs/>
          <w:lang w:val="es-ES_tradnl"/>
        </w:rPr>
        <w:t>Garcia</w:t>
      </w:r>
      <w:proofErr w:type="spellEnd"/>
      <w:r w:rsidRPr="00723FCA">
        <w:rPr>
          <w:i/>
          <w:iCs/>
          <w:lang w:val="es-ES_tradnl"/>
        </w:rPr>
        <w:t xml:space="preserve"> tienen la misma dirección de almacenamiento (5). En un sistema real, esto se resolvería con técnicas como el encadenamiento o el direccionamiento abierto.</w:t>
      </w:r>
    </w:p>
    <w:p w14:paraId="6603B180" w14:textId="77777777" w:rsidR="000169B1" w:rsidRPr="00723FCA" w:rsidRDefault="00000000">
      <w:pPr>
        <w:pStyle w:val="Ttulo2"/>
        <w:rPr>
          <w:lang w:val="es-ES_tradnl"/>
        </w:rPr>
      </w:pPr>
      <w:bookmarkStart w:id="3" w:name="ejercicio-2"/>
      <w:bookmarkEnd w:id="1"/>
      <w:bookmarkEnd w:id="2"/>
      <w:r w:rsidRPr="00723FCA">
        <w:rPr>
          <w:lang w:val="es-ES_tradnl"/>
        </w:rPr>
        <w:t>Ejercicio 2</w:t>
      </w:r>
    </w:p>
    <w:p w14:paraId="36BD5BB5" w14:textId="77777777" w:rsidR="000169B1" w:rsidRPr="00723FCA" w:rsidRDefault="00000000">
      <w:pPr>
        <w:pStyle w:val="Ttulo3"/>
        <w:rPr>
          <w:lang w:val="es-ES_tradnl"/>
        </w:rPr>
      </w:pPr>
      <w:bookmarkStart w:id="4" w:name="qué-es-san-o-nas"/>
      <w:r w:rsidRPr="00723FCA">
        <w:rPr>
          <w:lang w:val="es-ES_tradnl"/>
        </w:rPr>
        <w:t>¿Qué es SAN o NAS?</w:t>
      </w:r>
    </w:p>
    <w:p w14:paraId="1974114A" w14:textId="77777777" w:rsidR="000169B1" w:rsidRPr="00723FCA" w:rsidRDefault="00000000">
      <w:pPr>
        <w:pStyle w:val="FirstParagraph"/>
        <w:rPr>
          <w:lang w:val="es-ES_tradnl"/>
        </w:rPr>
      </w:pPr>
      <w:r w:rsidRPr="00723FCA">
        <w:rPr>
          <w:b/>
          <w:bCs/>
          <w:lang w:val="es-ES_tradnl"/>
        </w:rPr>
        <w:t xml:space="preserve">SAN (Storage </w:t>
      </w:r>
      <w:proofErr w:type="spellStart"/>
      <w:r w:rsidRPr="00723FCA">
        <w:rPr>
          <w:b/>
          <w:bCs/>
          <w:lang w:val="es-ES_tradnl"/>
        </w:rPr>
        <w:t>Area</w:t>
      </w:r>
      <w:proofErr w:type="spellEnd"/>
      <w:r w:rsidRPr="00723FCA">
        <w:rPr>
          <w:b/>
          <w:bCs/>
          <w:lang w:val="es-ES_tradnl"/>
        </w:rPr>
        <w:t xml:space="preserve"> Network)</w:t>
      </w:r>
      <w:r w:rsidRPr="00723FCA">
        <w:rPr>
          <w:lang w:val="es-ES_tradnl"/>
        </w:rPr>
        <w:t xml:space="preserve"> y </w:t>
      </w:r>
      <w:r w:rsidRPr="00723FCA">
        <w:rPr>
          <w:b/>
          <w:bCs/>
          <w:lang w:val="es-ES_tradnl"/>
        </w:rPr>
        <w:t xml:space="preserve">NAS (Network </w:t>
      </w:r>
      <w:proofErr w:type="spellStart"/>
      <w:r w:rsidRPr="00723FCA">
        <w:rPr>
          <w:b/>
          <w:bCs/>
          <w:lang w:val="es-ES_tradnl"/>
        </w:rPr>
        <w:t>Attached</w:t>
      </w:r>
      <w:proofErr w:type="spellEnd"/>
      <w:r w:rsidRPr="00723FCA">
        <w:rPr>
          <w:b/>
          <w:bCs/>
          <w:lang w:val="es-ES_tradnl"/>
        </w:rPr>
        <w:t xml:space="preserve"> Storage)</w:t>
      </w:r>
      <w:r w:rsidRPr="00723FCA">
        <w:rPr>
          <w:lang w:val="es-ES_tradnl"/>
        </w:rPr>
        <w:t xml:space="preserve"> son dos soluciones de almacenamiento en red que, aunque cumplen un propósito similar, tienen diferencias fundamentales en su arquitectura y funcionamiento.</w:t>
      </w:r>
    </w:p>
    <w:p w14:paraId="14C7F1E4" w14:textId="77777777" w:rsidR="000169B1" w:rsidRPr="00723FCA" w:rsidRDefault="00000000">
      <w:pPr>
        <w:pStyle w:val="Compact"/>
        <w:numPr>
          <w:ilvl w:val="0"/>
          <w:numId w:val="2"/>
        </w:numPr>
        <w:rPr>
          <w:lang w:val="es-ES_tradnl"/>
        </w:rPr>
      </w:pPr>
      <w:r w:rsidRPr="00723FCA">
        <w:rPr>
          <w:b/>
          <w:bCs/>
          <w:lang w:val="es-ES_tradnl"/>
        </w:rPr>
        <w:t xml:space="preserve">NAS (Network </w:t>
      </w:r>
      <w:proofErr w:type="spellStart"/>
      <w:r w:rsidRPr="00723FCA">
        <w:rPr>
          <w:b/>
          <w:bCs/>
          <w:lang w:val="es-ES_tradnl"/>
        </w:rPr>
        <w:t>Attached</w:t>
      </w:r>
      <w:proofErr w:type="spellEnd"/>
      <w:r w:rsidRPr="00723FCA">
        <w:rPr>
          <w:b/>
          <w:bCs/>
          <w:lang w:val="es-ES_tradnl"/>
        </w:rPr>
        <w:t xml:space="preserve"> Storage - Almacenamiento Conectado a la Red):</w:t>
      </w:r>
      <w:r w:rsidRPr="00723FCA">
        <w:rPr>
          <w:lang w:val="es-ES_tradnl"/>
        </w:rPr>
        <w:t xml:space="preserve"> Es un dispositivo de almacenamiento conectado a una red local que permite a múltiples usuarios y dispositivos acceder a los datos. Funciona como un servidor de archivos centralizado, ideal para compartir ficheros y realizar copias de seguridad en pequeñas y medianas empresas u hogares. Es más económico y fácil de administrar que una SAN.</w:t>
      </w:r>
    </w:p>
    <w:p w14:paraId="55977F89" w14:textId="77777777" w:rsidR="000169B1" w:rsidRPr="00723FCA" w:rsidRDefault="00000000">
      <w:pPr>
        <w:pStyle w:val="Compact"/>
        <w:numPr>
          <w:ilvl w:val="0"/>
          <w:numId w:val="2"/>
        </w:numPr>
        <w:rPr>
          <w:lang w:val="es-ES_tradnl"/>
        </w:rPr>
      </w:pPr>
      <w:r w:rsidRPr="00723FCA">
        <w:rPr>
          <w:b/>
          <w:bCs/>
          <w:lang w:val="es-ES_tradnl"/>
        </w:rPr>
        <w:t xml:space="preserve">SAN (Storage </w:t>
      </w:r>
      <w:proofErr w:type="spellStart"/>
      <w:r w:rsidRPr="00723FCA">
        <w:rPr>
          <w:b/>
          <w:bCs/>
          <w:lang w:val="es-ES_tradnl"/>
        </w:rPr>
        <w:t>Area</w:t>
      </w:r>
      <w:proofErr w:type="spellEnd"/>
      <w:r w:rsidRPr="00723FCA">
        <w:rPr>
          <w:b/>
          <w:bCs/>
          <w:lang w:val="es-ES_tradnl"/>
        </w:rPr>
        <w:t xml:space="preserve"> Network - Red de Área de Almacenamiento):</w:t>
      </w:r>
      <w:r w:rsidRPr="00723FCA">
        <w:rPr>
          <w:lang w:val="es-ES_tradnl"/>
        </w:rPr>
        <w:t xml:space="preserve"> Es una red dedicada de alta velocidad que conecta servidores con dispositivos de almacenamiento. A diferencia del NAS, que trabaja a nivel de archivo, la SAN opera a nivel de bloque, lo que significa que para los servidores, el almacenamiento aparece como si fuera un disco local. Esto proporciona un rendimiento muy alto y baja latencia, siendo la solución ideal para aplicaciones empresariales críticas, bases de datos y entornos de virtualización que manejan grandes volúmenes de datos.</w:t>
      </w:r>
    </w:p>
    <w:p w14:paraId="30047E17" w14:textId="77777777" w:rsidR="000169B1" w:rsidRDefault="00000000">
      <w:pPr>
        <w:pStyle w:val="Ttulo3"/>
      </w:pPr>
      <w:bookmarkStart w:id="5" w:name="comparativa-san-vs-nas"/>
      <w:bookmarkEnd w:id="4"/>
      <w:proofErr w:type="spellStart"/>
      <w:r>
        <w:lastRenderedPageBreak/>
        <w:t>Comparativa</w:t>
      </w:r>
      <w:proofErr w:type="spellEnd"/>
      <w:r>
        <w:t xml:space="preserve"> SAN vs NAS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169B1" w14:paraId="663624F4" w14:textId="77777777" w:rsidTr="00016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661199" w14:textId="77777777" w:rsidR="000169B1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2640" w:type="dxa"/>
          </w:tcPr>
          <w:p w14:paraId="61BDDADE" w14:textId="77777777" w:rsidR="000169B1" w:rsidRDefault="00000000">
            <w:pPr>
              <w:pStyle w:val="Compact"/>
            </w:pPr>
            <w:r>
              <w:t>NAS (Network Attached Storage)</w:t>
            </w:r>
          </w:p>
        </w:tc>
        <w:tc>
          <w:tcPr>
            <w:tcW w:w="2640" w:type="dxa"/>
          </w:tcPr>
          <w:p w14:paraId="4B827102" w14:textId="77777777" w:rsidR="000169B1" w:rsidRDefault="00000000">
            <w:pPr>
              <w:pStyle w:val="Compact"/>
            </w:pPr>
            <w:r>
              <w:t>SAN (Storage Area Network)</w:t>
            </w:r>
          </w:p>
        </w:tc>
      </w:tr>
      <w:tr w:rsidR="000169B1" w:rsidRPr="00723FCA" w14:paraId="276FB220" w14:textId="77777777">
        <w:tc>
          <w:tcPr>
            <w:tcW w:w="2640" w:type="dxa"/>
          </w:tcPr>
          <w:p w14:paraId="46348C91" w14:textId="77777777" w:rsidR="000169B1" w:rsidRDefault="00000000">
            <w:pPr>
              <w:pStyle w:val="Compact"/>
            </w:pPr>
            <w:r>
              <w:rPr>
                <w:b/>
                <w:bCs/>
              </w:rPr>
              <w:t>Tipo de acceso</w:t>
            </w:r>
          </w:p>
        </w:tc>
        <w:tc>
          <w:tcPr>
            <w:tcW w:w="2640" w:type="dxa"/>
          </w:tcPr>
          <w:p w14:paraId="69016E0A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A nivel de fichero (los datos se identifican por nombre de archivo).</w:t>
            </w:r>
          </w:p>
        </w:tc>
        <w:tc>
          <w:tcPr>
            <w:tcW w:w="2640" w:type="dxa"/>
          </w:tcPr>
          <w:p w14:paraId="76E76DE4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A nivel de bloque (el servidor gestiona el sistema de archivos).</w:t>
            </w:r>
          </w:p>
        </w:tc>
      </w:tr>
      <w:tr w:rsidR="000169B1" w14:paraId="5F49970A" w14:textId="77777777">
        <w:tc>
          <w:tcPr>
            <w:tcW w:w="2640" w:type="dxa"/>
          </w:tcPr>
          <w:p w14:paraId="0311377E" w14:textId="77777777" w:rsidR="000169B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Protocolos</w:t>
            </w:r>
            <w:proofErr w:type="spellEnd"/>
          </w:p>
        </w:tc>
        <w:tc>
          <w:tcPr>
            <w:tcW w:w="2640" w:type="dxa"/>
          </w:tcPr>
          <w:p w14:paraId="468A8349" w14:textId="77777777" w:rsidR="000169B1" w:rsidRDefault="00000000">
            <w:pPr>
              <w:pStyle w:val="Compact"/>
            </w:pPr>
            <w:r>
              <w:t>TCP/IP, Ethernet (NFS, SMB/CIFS).</w:t>
            </w:r>
          </w:p>
        </w:tc>
        <w:tc>
          <w:tcPr>
            <w:tcW w:w="2640" w:type="dxa"/>
          </w:tcPr>
          <w:p w14:paraId="4ADB6F4C" w14:textId="77777777" w:rsidR="000169B1" w:rsidRDefault="00000000">
            <w:pPr>
              <w:pStyle w:val="Compact"/>
            </w:pPr>
            <w:r>
              <w:t>Fibre Channel, iSCSI.</w:t>
            </w:r>
          </w:p>
        </w:tc>
      </w:tr>
      <w:tr w:rsidR="000169B1" w:rsidRPr="00723FCA" w14:paraId="5BAB8A0E" w14:textId="77777777">
        <w:tc>
          <w:tcPr>
            <w:tcW w:w="2640" w:type="dxa"/>
          </w:tcPr>
          <w:p w14:paraId="25345212" w14:textId="77777777" w:rsidR="000169B1" w:rsidRDefault="00000000">
            <w:pPr>
              <w:pStyle w:val="Compact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2640" w:type="dxa"/>
          </w:tcPr>
          <w:p w14:paraId="633D448B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Menor, limitado por la red local.</w:t>
            </w:r>
          </w:p>
        </w:tc>
        <w:tc>
          <w:tcPr>
            <w:tcW w:w="2640" w:type="dxa"/>
          </w:tcPr>
          <w:p w14:paraId="407B77B1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Muy alto, ideal para cargas de trabajo intensivas.</w:t>
            </w:r>
          </w:p>
        </w:tc>
      </w:tr>
      <w:tr w:rsidR="000169B1" w:rsidRPr="00723FCA" w14:paraId="7219A2F4" w14:textId="77777777">
        <w:tc>
          <w:tcPr>
            <w:tcW w:w="2640" w:type="dxa"/>
          </w:tcPr>
          <w:p w14:paraId="5EDC233C" w14:textId="77777777" w:rsidR="000169B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Complejidad</w:t>
            </w:r>
            <w:proofErr w:type="spellEnd"/>
          </w:p>
        </w:tc>
        <w:tc>
          <w:tcPr>
            <w:tcW w:w="2640" w:type="dxa"/>
          </w:tcPr>
          <w:p w14:paraId="3E40A112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Fácil de configurar y gestionar.</w:t>
            </w:r>
          </w:p>
        </w:tc>
        <w:tc>
          <w:tcPr>
            <w:tcW w:w="2640" w:type="dxa"/>
          </w:tcPr>
          <w:p w14:paraId="506FF512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Más compleja y requiere administración especializada.</w:t>
            </w:r>
          </w:p>
        </w:tc>
      </w:tr>
      <w:tr w:rsidR="000169B1" w:rsidRPr="00723FCA" w14:paraId="5531DFF1" w14:textId="77777777">
        <w:tc>
          <w:tcPr>
            <w:tcW w:w="2640" w:type="dxa"/>
          </w:tcPr>
          <w:p w14:paraId="5C8D6EAA" w14:textId="77777777" w:rsidR="000169B1" w:rsidRDefault="00000000">
            <w:pPr>
              <w:pStyle w:val="Compact"/>
            </w:pPr>
            <w:r>
              <w:rPr>
                <w:b/>
                <w:bCs/>
              </w:rPr>
              <w:t>Coste</w:t>
            </w:r>
          </w:p>
        </w:tc>
        <w:tc>
          <w:tcPr>
            <w:tcW w:w="2640" w:type="dxa"/>
          </w:tcPr>
          <w:p w14:paraId="38DB4BB2" w14:textId="77777777" w:rsidR="000169B1" w:rsidRDefault="00000000">
            <w:pPr>
              <w:pStyle w:val="Compact"/>
            </w:pPr>
            <w:r>
              <w:t>Generalmente más económico.</w:t>
            </w:r>
          </w:p>
        </w:tc>
        <w:tc>
          <w:tcPr>
            <w:tcW w:w="2640" w:type="dxa"/>
          </w:tcPr>
          <w:p w14:paraId="4FF3C0A2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Más costoso en implementación y mantenimiento.</w:t>
            </w:r>
          </w:p>
        </w:tc>
      </w:tr>
      <w:tr w:rsidR="000169B1" w:rsidRPr="00723FCA" w14:paraId="03CE6C63" w14:textId="77777777">
        <w:tc>
          <w:tcPr>
            <w:tcW w:w="2640" w:type="dxa"/>
          </w:tcPr>
          <w:p w14:paraId="7568F943" w14:textId="77777777" w:rsidR="000169B1" w:rsidRDefault="00000000">
            <w:pPr>
              <w:pStyle w:val="Compact"/>
            </w:pPr>
            <w:r>
              <w:rPr>
                <w:b/>
                <w:bCs/>
              </w:rPr>
              <w:t>Uso ideal</w:t>
            </w:r>
          </w:p>
        </w:tc>
        <w:tc>
          <w:tcPr>
            <w:tcW w:w="2640" w:type="dxa"/>
          </w:tcPr>
          <w:p w14:paraId="572F81F0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Compartir archivos, copias de seguridad, pymes y usuarios domésticos.</w:t>
            </w:r>
          </w:p>
        </w:tc>
        <w:tc>
          <w:tcPr>
            <w:tcW w:w="2640" w:type="dxa"/>
          </w:tcPr>
          <w:p w14:paraId="5498C51A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Bases de datos, virtualización, aplicaciones empresariales críticas.</w:t>
            </w:r>
          </w:p>
        </w:tc>
      </w:tr>
    </w:tbl>
    <w:p w14:paraId="2120C1B2" w14:textId="77777777" w:rsidR="000169B1" w:rsidRPr="00723FCA" w:rsidRDefault="00000000">
      <w:pPr>
        <w:pStyle w:val="Ttulo2"/>
        <w:rPr>
          <w:lang w:val="es-ES_tradnl"/>
        </w:rPr>
      </w:pPr>
      <w:bookmarkStart w:id="6" w:name="ejercicio-3"/>
      <w:bookmarkEnd w:id="3"/>
      <w:bookmarkEnd w:id="5"/>
      <w:r w:rsidRPr="00723FCA">
        <w:rPr>
          <w:lang w:val="es-ES_tradnl"/>
        </w:rPr>
        <w:t>Ejercicio 3</w:t>
      </w:r>
    </w:p>
    <w:p w14:paraId="00B39831" w14:textId="77777777" w:rsidR="000169B1" w:rsidRPr="00723FCA" w:rsidRDefault="00000000">
      <w:pPr>
        <w:pStyle w:val="Ttulo3"/>
        <w:rPr>
          <w:lang w:val="es-ES_tradnl"/>
        </w:rPr>
      </w:pPr>
      <w:bookmarkStart w:id="7" w:name="X73c3ff0de483c5b50a07904d54803d703e088ee"/>
      <w:r w:rsidRPr="00723FCA">
        <w:rPr>
          <w:lang w:val="es-ES_tradnl"/>
        </w:rPr>
        <w:t>Dada la siguiente tabla en modelo relacional, inventa otra aparte que esté relacionada con la anterior</w:t>
      </w:r>
    </w:p>
    <w:p w14:paraId="04E25111" w14:textId="77777777" w:rsidR="000169B1" w:rsidRDefault="00000000">
      <w:pPr>
        <w:pStyle w:val="FirstParagraph"/>
      </w:pPr>
      <w:proofErr w:type="spellStart"/>
      <w:proofErr w:type="gramStart"/>
      <w:r>
        <w:rPr>
          <w:b/>
          <w:bCs/>
        </w:rPr>
        <w:t>Tabla</w:t>
      </w:r>
      <w:proofErr w:type="spellEnd"/>
      <w:r>
        <w:rPr>
          <w:b/>
          <w:bCs/>
        </w:rPr>
        <w:t xml:space="preserve"> Original</w:t>
      </w:r>
      <w:proofErr w:type="gram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12"/>
        <w:gridCol w:w="1824"/>
        <w:gridCol w:w="2102"/>
      </w:tblGrid>
      <w:tr w:rsidR="000169B1" w14:paraId="367175FD" w14:textId="77777777" w:rsidTr="00723FCA">
        <w:tc>
          <w:tcPr>
            <w:tcW w:w="0" w:type="auto"/>
          </w:tcPr>
          <w:p w14:paraId="794CB4AB" w14:textId="77777777" w:rsidR="000169B1" w:rsidRDefault="00000000">
            <w:pPr>
              <w:pStyle w:val="Compact"/>
            </w:pPr>
            <w:r>
              <w:t>Dni</w:t>
            </w:r>
          </w:p>
        </w:tc>
        <w:tc>
          <w:tcPr>
            <w:tcW w:w="0" w:type="auto"/>
          </w:tcPr>
          <w:p w14:paraId="0EBBF201" w14:textId="77777777" w:rsidR="000169B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5B3FB78D" w14:textId="77777777" w:rsidR="000169B1" w:rsidRDefault="00000000">
            <w:pPr>
              <w:pStyle w:val="Compact"/>
            </w:pPr>
            <w:r>
              <w:t>Ciudad</w:t>
            </w:r>
          </w:p>
        </w:tc>
      </w:tr>
      <w:tr w:rsidR="000169B1" w14:paraId="7CD54A63" w14:textId="77777777" w:rsidTr="00723FCA">
        <w:tc>
          <w:tcPr>
            <w:tcW w:w="0" w:type="auto"/>
          </w:tcPr>
          <w:p w14:paraId="39C8359D" w14:textId="77777777" w:rsidR="000169B1" w:rsidRDefault="00000000">
            <w:pPr>
              <w:pStyle w:val="Compact"/>
            </w:pPr>
            <w:r>
              <w:t>11234567H</w:t>
            </w:r>
          </w:p>
        </w:tc>
        <w:tc>
          <w:tcPr>
            <w:tcW w:w="0" w:type="auto"/>
          </w:tcPr>
          <w:p w14:paraId="50BDA58C" w14:textId="77777777" w:rsidR="000169B1" w:rsidRDefault="00000000">
            <w:pPr>
              <w:pStyle w:val="Compact"/>
            </w:pPr>
            <w:r>
              <w:t>Ana Ruiz</w:t>
            </w:r>
          </w:p>
        </w:tc>
        <w:tc>
          <w:tcPr>
            <w:tcW w:w="0" w:type="auto"/>
          </w:tcPr>
          <w:p w14:paraId="1684B9B6" w14:textId="77777777" w:rsidR="000169B1" w:rsidRDefault="00000000">
            <w:pPr>
              <w:pStyle w:val="Compact"/>
            </w:pPr>
            <w:r>
              <w:t>Alcalá de Henares</w:t>
            </w:r>
          </w:p>
        </w:tc>
      </w:tr>
      <w:tr w:rsidR="000169B1" w14:paraId="387D0895" w14:textId="77777777" w:rsidTr="00723FCA">
        <w:tc>
          <w:tcPr>
            <w:tcW w:w="0" w:type="auto"/>
          </w:tcPr>
          <w:p w14:paraId="1D93BEEA" w14:textId="77777777" w:rsidR="000169B1" w:rsidRDefault="00000000">
            <w:pPr>
              <w:pStyle w:val="Compact"/>
            </w:pPr>
            <w:r>
              <w:t>34567894G</w:t>
            </w:r>
          </w:p>
        </w:tc>
        <w:tc>
          <w:tcPr>
            <w:tcW w:w="0" w:type="auto"/>
          </w:tcPr>
          <w:p w14:paraId="480FCFBA" w14:textId="77777777" w:rsidR="000169B1" w:rsidRDefault="00000000">
            <w:pPr>
              <w:pStyle w:val="Compact"/>
            </w:pPr>
            <w:r>
              <w:t>Adrián Sánchez</w:t>
            </w:r>
          </w:p>
        </w:tc>
        <w:tc>
          <w:tcPr>
            <w:tcW w:w="0" w:type="auto"/>
          </w:tcPr>
          <w:p w14:paraId="21A0FFAB" w14:textId="77777777" w:rsidR="000169B1" w:rsidRDefault="00000000">
            <w:pPr>
              <w:pStyle w:val="Compact"/>
            </w:pPr>
            <w:r>
              <w:t>Madrid</w:t>
            </w:r>
          </w:p>
        </w:tc>
      </w:tr>
    </w:tbl>
    <w:p w14:paraId="2FBEFE38" w14:textId="77777777" w:rsidR="000169B1" w:rsidRDefault="00000000">
      <w:pPr>
        <w:pStyle w:val="Textoindependiente"/>
      </w:pPr>
      <w:r>
        <w:rPr>
          <w:b/>
          <w:bCs/>
        </w:rPr>
        <w:t>Tabla Relacionada: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506"/>
        <w:gridCol w:w="1489"/>
        <w:gridCol w:w="2997"/>
        <w:gridCol w:w="1909"/>
      </w:tblGrid>
      <w:tr w:rsidR="000169B1" w14:paraId="25549242" w14:textId="77777777" w:rsidTr="00723FCA">
        <w:tc>
          <w:tcPr>
            <w:tcW w:w="0" w:type="auto"/>
          </w:tcPr>
          <w:p w14:paraId="4D2B65C3" w14:textId="77777777" w:rsidR="000169B1" w:rsidRDefault="00000000">
            <w:pPr>
              <w:pStyle w:val="Compact"/>
            </w:pPr>
            <w:r>
              <w:t>Id_Matricula</w:t>
            </w:r>
          </w:p>
        </w:tc>
        <w:tc>
          <w:tcPr>
            <w:tcW w:w="0" w:type="auto"/>
          </w:tcPr>
          <w:p w14:paraId="14EBC541" w14:textId="77777777" w:rsidR="000169B1" w:rsidRDefault="00000000">
            <w:pPr>
              <w:pStyle w:val="Compact"/>
            </w:pPr>
            <w:r>
              <w:t>Dni_Alumno</w:t>
            </w:r>
          </w:p>
        </w:tc>
        <w:tc>
          <w:tcPr>
            <w:tcW w:w="0" w:type="auto"/>
          </w:tcPr>
          <w:p w14:paraId="33FB192B" w14:textId="77777777" w:rsidR="000169B1" w:rsidRDefault="00000000">
            <w:pPr>
              <w:pStyle w:val="Compact"/>
            </w:pPr>
            <w:r>
              <w:t>Nombre_Curso</w:t>
            </w:r>
          </w:p>
        </w:tc>
        <w:tc>
          <w:tcPr>
            <w:tcW w:w="0" w:type="auto"/>
          </w:tcPr>
          <w:p w14:paraId="43015632" w14:textId="77777777" w:rsidR="000169B1" w:rsidRDefault="00000000">
            <w:pPr>
              <w:pStyle w:val="Compact"/>
            </w:pPr>
            <w:r>
              <w:t>Año_Academico</w:t>
            </w:r>
          </w:p>
        </w:tc>
      </w:tr>
      <w:tr w:rsidR="000169B1" w14:paraId="1C8E3E5A" w14:textId="77777777" w:rsidTr="00723FCA">
        <w:tc>
          <w:tcPr>
            <w:tcW w:w="0" w:type="auto"/>
          </w:tcPr>
          <w:p w14:paraId="387BBC81" w14:textId="77777777" w:rsidR="000169B1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7DFB621F" w14:textId="77777777" w:rsidR="000169B1" w:rsidRDefault="00000000">
            <w:pPr>
              <w:pStyle w:val="Compact"/>
            </w:pPr>
            <w:r>
              <w:t>11234567H</w:t>
            </w:r>
          </w:p>
        </w:tc>
        <w:tc>
          <w:tcPr>
            <w:tcW w:w="0" w:type="auto"/>
          </w:tcPr>
          <w:p w14:paraId="2FF0477C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Gestión de Bases de Datos</w:t>
            </w:r>
          </w:p>
        </w:tc>
        <w:tc>
          <w:tcPr>
            <w:tcW w:w="0" w:type="auto"/>
          </w:tcPr>
          <w:p w14:paraId="2FF31C37" w14:textId="77777777" w:rsidR="000169B1" w:rsidRDefault="00000000">
            <w:pPr>
              <w:pStyle w:val="Compact"/>
            </w:pPr>
            <w:r>
              <w:t>2024-2025</w:t>
            </w:r>
          </w:p>
        </w:tc>
      </w:tr>
      <w:tr w:rsidR="000169B1" w14:paraId="0C71E241" w14:textId="77777777" w:rsidTr="00723FCA">
        <w:tc>
          <w:tcPr>
            <w:tcW w:w="0" w:type="auto"/>
          </w:tcPr>
          <w:p w14:paraId="17FACA68" w14:textId="77777777" w:rsidR="000169B1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0B33A4BE" w14:textId="77777777" w:rsidR="000169B1" w:rsidRDefault="00000000">
            <w:pPr>
              <w:pStyle w:val="Compact"/>
            </w:pPr>
            <w:r>
              <w:t>11234567H</w:t>
            </w:r>
          </w:p>
        </w:tc>
        <w:tc>
          <w:tcPr>
            <w:tcW w:w="0" w:type="auto"/>
          </w:tcPr>
          <w:p w14:paraId="5743BFE6" w14:textId="77777777" w:rsidR="000169B1" w:rsidRDefault="00000000">
            <w:pPr>
              <w:pStyle w:val="Compact"/>
            </w:pPr>
            <w:r>
              <w:t>Redes Locales</w:t>
            </w:r>
          </w:p>
        </w:tc>
        <w:tc>
          <w:tcPr>
            <w:tcW w:w="0" w:type="auto"/>
          </w:tcPr>
          <w:p w14:paraId="5D25C134" w14:textId="77777777" w:rsidR="000169B1" w:rsidRDefault="00000000">
            <w:pPr>
              <w:pStyle w:val="Compact"/>
            </w:pPr>
            <w:r>
              <w:t>2024-2025</w:t>
            </w:r>
          </w:p>
        </w:tc>
      </w:tr>
    </w:tbl>
    <w:p w14:paraId="08017C7B" w14:textId="77777777" w:rsidR="000169B1" w:rsidRDefault="00000000">
      <w:pPr>
        <w:pStyle w:val="Ttulo2"/>
      </w:pPr>
      <w:bookmarkStart w:id="8" w:name="ejercicio-4"/>
      <w:bookmarkEnd w:id="6"/>
      <w:bookmarkEnd w:id="7"/>
      <w:r>
        <w:lastRenderedPageBreak/>
        <w:t>Ejercicio 4</w:t>
      </w:r>
    </w:p>
    <w:p w14:paraId="3C113C3F" w14:textId="77777777" w:rsidR="000169B1" w:rsidRPr="00723FCA" w:rsidRDefault="00000000">
      <w:pPr>
        <w:pStyle w:val="Ttulo3"/>
        <w:rPr>
          <w:lang w:val="es-ES_tradnl"/>
        </w:rPr>
      </w:pPr>
      <w:bookmarkStart w:id="9" w:name="Xfa266d0884f50aa29ebca5e505ecc3cfb8e0f48"/>
      <w:r w:rsidRPr="00723FCA">
        <w:rPr>
          <w:lang w:val="es-ES_tradnl"/>
        </w:rPr>
        <w:t>Haz los comandos más importantes de SQL para cada lenguaje (pueden ir varios en cada hueco)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169B1" w:rsidRPr="00723FCA" w14:paraId="23AE866A" w14:textId="77777777" w:rsidTr="00723FCA">
        <w:tc>
          <w:tcPr>
            <w:tcW w:w="2640" w:type="dxa"/>
          </w:tcPr>
          <w:p w14:paraId="7C411440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DDL (Lenguaje de Definición de Datos)</w:t>
            </w:r>
          </w:p>
        </w:tc>
        <w:tc>
          <w:tcPr>
            <w:tcW w:w="2640" w:type="dxa"/>
          </w:tcPr>
          <w:p w14:paraId="67B2D382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DML (Lenguaje de Manipulación de Datos)</w:t>
            </w:r>
          </w:p>
        </w:tc>
        <w:tc>
          <w:tcPr>
            <w:tcW w:w="2640" w:type="dxa"/>
          </w:tcPr>
          <w:p w14:paraId="52691098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lang w:val="es-ES_tradnl"/>
              </w:rPr>
              <w:t>DCL (Lenguaje de Control de Datos)</w:t>
            </w:r>
          </w:p>
        </w:tc>
      </w:tr>
      <w:tr w:rsidR="000169B1" w:rsidRPr="00723FCA" w14:paraId="63B128D9" w14:textId="77777777" w:rsidTr="00723FCA">
        <w:tc>
          <w:tcPr>
            <w:tcW w:w="2640" w:type="dxa"/>
          </w:tcPr>
          <w:p w14:paraId="79675943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CREATE:</w:t>
            </w:r>
            <w:r w:rsidRPr="00723FCA">
              <w:rPr>
                <w:lang w:val="es-ES_tradnl"/>
              </w:rPr>
              <w:t xml:space="preserve"> Para crear objetos como bases de datos, tablas, vistas o índices.</w:t>
            </w:r>
          </w:p>
        </w:tc>
        <w:tc>
          <w:tcPr>
            <w:tcW w:w="2640" w:type="dxa"/>
          </w:tcPr>
          <w:p w14:paraId="0CD8477E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SELECT:</w:t>
            </w:r>
            <w:r w:rsidRPr="00723FCA">
              <w:rPr>
                <w:lang w:val="es-ES_tradnl"/>
              </w:rPr>
              <w:t xml:space="preserve"> Para consultar y recuperar datos de una o más tablas.</w:t>
            </w:r>
          </w:p>
        </w:tc>
        <w:tc>
          <w:tcPr>
            <w:tcW w:w="2640" w:type="dxa"/>
          </w:tcPr>
          <w:p w14:paraId="603B72D4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GRANT:</w:t>
            </w:r>
            <w:r w:rsidRPr="00723FCA">
              <w:rPr>
                <w:lang w:val="es-ES_tradnl"/>
              </w:rPr>
              <w:t xml:space="preserve"> Para conceder permisos a los usuarios sobre los objetos de la base de datos.</w:t>
            </w:r>
          </w:p>
        </w:tc>
      </w:tr>
      <w:tr w:rsidR="000169B1" w:rsidRPr="00723FCA" w14:paraId="5D93E10D" w14:textId="77777777" w:rsidTr="00723FCA">
        <w:tc>
          <w:tcPr>
            <w:tcW w:w="2640" w:type="dxa"/>
          </w:tcPr>
          <w:p w14:paraId="1E78F403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ALTER:</w:t>
            </w:r>
            <w:r w:rsidRPr="00723FCA">
              <w:rPr>
                <w:lang w:val="es-ES_tradnl"/>
              </w:rPr>
              <w:t xml:space="preserve"> Para modificar la estructura de un objeto existente (ej. añadir una columna a una tabla).</w:t>
            </w:r>
          </w:p>
        </w:tc>
        <w:tc>
          <w:tcPr>
            <w:tcW w:w="2640" w:type="dxa"/>
          </w:tcPr>
          <w:p w14:paraId="2135CF23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INSERT:</w:t>
            </w:r>
            <w:r w:rsidRPr="00723FCA">
              <w:rPr>
                <w:lang w:val="es-ES_tradnl"/>
              </w:rPr>
              <w:t xml:space="preserve"> Para añadir nuevos registros (filas) a una tabla.</w:t>
            </w:r>
          </w:p>
        </w:tc>
        <w:tc>
          <w:tcPr>
            <w:tcW w:w="2640" w:type="dxa"/>
          </w:tcPr>
          <w:p w14:paraId="28584676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REVOKE:</w:t>
            </w:r>
            <w:r w:rsidRPr="00723FCA">
              <w:rPr>
                <w:lang w:val="es-ES_tradnl"/>
              </w:rPr>
              <w:t xml:space="preserve"> Para retirar permisos previamente concedidos a un usuario.</w:t>
            </w:r>
          </w:p>
        </w:tc>
      </w:tr>
      <w:tr w:rsidR="000169B1" w:rsidRPr="00723FCA" w14:paraId="3BF069D4" w14:textId="77777777" w:rsidTr="00723FCA">
        <w:tc>
          <w:tcPr>
            <w:tcW w:w="2640" w:type="dxa"/>
          </w:tcPr>
          <w:p w14:paraId="0D2D94CE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DROP:</w:t>
            </w:r>
            <w:r w:rsidRPr="00723FCA">
              <w:rPr>
                <w:lang w:val="es-ES_tradnl"/>
              </w:rPr>
              <w:t xml:space="preserve"> Para eliminar permanentemente un objeto de la base de datos.</w:t>
            </w:r>
          </w:p>
        </w:tc>
        <w:tc>
          <w:tcPr>
            <w:tcW w:w="2640" w:type="dxa"/>
          </w:tcPr>
          <w:p w14:paraId="28B25796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UPDATE:</w:t>
            </w:r>
            <w:r w:rsidRPr="00723FCA">
              <w:rPr>
                <w:lang w:val="es-ES_tradnl"/>
              </w:rPr>
              <w:t xml:space="preserve"> Para modificar los datos de registros existentes en una tabla.</w:t>
            </w:r>
          </w:p>
        </w:tc>
        <w:tc>
          <w:tcPr>
            <w:tcW w:w="2640" w:type="dxa"/>
          </w:tcPr>
          <w:p w14:paraId="5CD6EA89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DENY:</w:t>
            </w:r>
            <w:r w:rsidRPr="00723FCA">
              <w:rPr>
                <w:lang w:val="es-ES_tradnl"/>
              </w:rPr>
              <w:t xml:space="preserve"> Para denegar explícitamente un permiso, impidiendo que un usuario lo herede de un rol.</w:t>
            </w:r>
          </w:p>
        </w:tc>
      </w:tr>
      <w:tr w:rsidR="000169B1" w:rsidRPr="00723FCA" w14:paraId="4F4F38C2" w14:textId="77777777" w:rsidTr="00723FCA">
        <w:tc>
          <w:tcPr>
            <w:tcW w:w="2640" w:type="dxa"/>
          </w:tcPr>
          <w:p w14:paraId="1118BE9D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TRUNCATE:</w:t>
            </w:r>
            <w:r w:rsidRPr="00723FCA">
              <w:rPr>
                <w:lang w:val="es-ES_tradnl"/>
              </w:rPr>
              <w:t xml:space="preserve"> Para eliminar todos los registros de una tabla rápidamente (sin borrar la tabla en sí).</w:t>
            </w:r>
          </w:p>
        </w:tc>
        <w:tc>
          <w:tcPr>
            <w:tcW w:w="2640" w:type="dxa"/>
          </w:tcPr>
          <w:p w14:paraId="7D554348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DELETE:</w:t>
            </w:r>
            <w:r w:rsidRPr="00723FCA">
              <w:rPr>
                <w:lang w:val="es-ES_tradnl"/>
              </w:rPr>
              <w:t xml:space="preserve"> Para eliminar registros de una tabla.</w:t>
            </w:r>
          </w:p>
        </w:tc>
        <w:tc>
          <w:tcPr>
            <w:tcW w:w="2640" w:type="dxa"/>
          </w:tcPr>
          <w:p w14:paraId="4B030E7A" w14:textId="77777777" w:rsidR="000169B1" w:rsidRPr="00723FCA" w:rsidRDefault="000169B1">
            <w:pPr>
              <w:pStyle w:val="Compact"/>
              <w:rPr>
                <w:lang w:val="es-ES_tradnl"/>
              </w:rPr>
            </w:pPr>
          </w:p>
        </w:tc>
      </w:tr>
      <w:tr w:rsidR="000169B1" w:rsidRPr="00723FCA" w14:paraId="6640621F" w14:textId="77777777" w:rsidTr="00723FCA">
        <w:tc>
          <w:tcPr>
            <w:tcW w:w="2640" w:type="dxa"/>
          </w:tcPr>
          <w:p w14:paraId="2D414D89" w14:textId="77777777" w:rsidR="000169B1" w:rsidRPr="00723FCA" w:rsidRDefault="00000000">
            <w:pPr>
              <w:pStyle w:val="Compact"/>
              <w:rPr>
                <w:lang w:val="es-ES_tradnl"/>
              </w:rPr>
            </w:pPr>
            <w:r w:rsidRPr="00723FCA">
              <w:rPr>
                <w:b/>
                <w:bCs/>
                <w:lang w:val="es-ES_tradnl"/>
              </w:rPr>
              <w:t>RENAME:</w:t>
            </w:r>
            <w:r w:rsidRPr="00723FCA">
              <w:rPr>
                <w:lang w:val="es-ES_tradnl"/>
              </w:rPr>
              <w:t xml:space="preserve"> Para cambiar el nombre de un objeto.</w:t>
            </w:r>
          </w:p>
        </w:tc>
        <w:tc>
          <w:tcPr>
            <w:tcW w:w="2640" w:type="dxa"/>
          </w:tcPr>
          <w:p w14:paraId="3D483931" w14:textId="77777777" w:rsidR="000169B1" w:rsidRPr="00723FCA" w:rsidRDefault="000169B1">
            <w:pPr>
              <w:pStyle w:val="Compact"/>
              <w:rPr>
                <w:lang w:val="es-ES_tradnl"/>
              </w:rPr>
            </w:pPr>
          </w:p>
        </w:tc>
        <w:tc>
          <w:tcPr>
            <w:tcW w:w="2640" w:type="dxa"/>
          </w:tcPr>
          <w:p w14:paraId="16C6DE07" w14:textId="77777777" w:rsidR="000169B1" w:rsidRPr="00723FCA" w:rsidRDefault="000169B1">
            <w:pPr>
              <w:pStyle w:val="Compact"/>
              <w:rPr>
                <w:lang w:val="es-ES_tradnl"/>
              </w:rPr>
            </w:pPr>
          </w:p>
        </w:tc>
      </w:tr>
      <w:bookmarkEnd w:id="0"/>
      <w:bookmarkEnd w:id="8"/>
      <w:bookmarkEnd w:id="9"/>
    </w:tbl>
    <w:p w14:paraId="4F012636" w14:textId="77777777" w:rsidR="0070318F" w:rsidRPr="00723FCA" w:rsidRDefault="0070318F">
      <w:pPr>
        <w:rPr>
          <w:lang w:val="es-ES_tradnl"/>
        </w:rPr>
      </w:pPr>
    </w:p>
    <w:sectPr w:rsidR="0070318F" w:rsidRPr="00723FC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A656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5267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059742">
    <w:abstractNumId w:val="0"/>
  </w:num>
  <w:num w:numId="2" w16cid:durableId="1335035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9B1"/>
    <w:rsid w:val="000169B1"/>
    <w:rsid w:val="0070318F"/>
    <w:rsid w:val="00723FCA"/>
    <w:rsid w:val="00F5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7C80"/>
  <w15:docId w15:val="{E116A46E-A820-465B-9A3B-91D3CAD5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723F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3306</Characters>
  <Application>Microsoft Office Word</Application>
  <DocSecurity>0</DocSecurity>
  <Lines>118</Lines>
  <Paragraphs>79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Oliver Bitica</dc:creator>
  <cp:keywords/>
  <cp:lastModifiedBy>Oliver Bitica</cp:lastModifiedBy>
  <cp:revision>2</cp:revision>
  <dcterms:created xsi:type="dcterms:W3CDTF">2025-11-02T12:06:00Z</dcterms:created>
  <dcterms:modified xsi:type="dcterms:W3CDTF">2025-11-02T12:06:00Z</dcterms:modified>
</cp:coreProperties>
</file>