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1782241"/>
        <w:docPartObj>
          <w:docPartGallery w:val="Cover Pages"/>
          <w:docPartUnique/>
        </w:docPartObj>
      </w:sdtPr>
      <w:sdtEndPr>
        <w:rPr>
          <w:rFonts w:ascii="Georgia" w:hAnsi="Georgia"/>
        </w:rPr>
      </w:sdtEndPr>
      <w:sdtContent>
        <w:p w14:paraId="4736E57F" w14:textId="74AF26EC" w:rsidR="00854912" w:rsidRDefault="00854912"/>
        <w:p w14:paraId="630C31E8" w14:textId="6ADD1744" w:rsidR="00854912" w:rsidRDefault="00854912">
          <w:pPr>
            <w:rPr>
              <w:rFonts w:ascii="Georgia" w:eastAsiaTheme="majorEastAsia" w:hAnsi="Georgia" w:cstheme="majorBidi"/>
              <w:color w:val="365F91" w:themeColor="accent1" w:themeShade="BF"/>
              <w:sz w:val="32"/>
              <w:szCs w:val="32"/>
              <w:lang w:eastAsia="es-ES_tradnl"/>
            </w:rPr>
          </w:pPr>
          <w:r>
            <w:rPr>
              <w:noProof/>
            </w:rPr>
            <mc:AlternateContent>
              <mc:Choice Requires="wps">
                <w:drawing>
                  <wp:anchor distT="0" distB="0" distL="182880" distR="182880" simplePos="0" relativeHeight="251660288" behindDoc="0" locked="0" layoutInCell="1" allowOverlap="1" wp14:anchorId="7DB3CE5A" wp14:editId="760041A9">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E2972" w14:textId="48C101CF" w:rsidR="00854912"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B5B4B">
                                      <w:rPr>
                                        <w:color w:val="4F81BD" w:themeColor="accent1"/>
                                        <w:sz w:val="72"/>
                                        <w:szCs w:val="72"/>
                                      </w:rPr>
                                      <w:t>Entorno de Desarrollo</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38D599" w14:textId="7D796B5B" w:rsidR="00854912" w:rsidRDefault="00AB5B4B">
                                    <w:pPr>
                                      <w:pStyle w:val="Sinespaciado"/>
                                      <w:spacing w:before="40" w:after="40"/>
                                      <w:rPr>
                                        <w:caps/>
                                        <w:color w:val="215868" w:themeColor="accent5" w:themeShade="80"/>
                                        <w:sz w:val="28"/>
                                        <w:szCs w:val="28"/>
                                      </w:rPr>
                                    </w:pPr>
                                    <w:r>
                                      <w:rPr>
                                        <w:caps/>
                                        <w:color w:val="215868" w:themeColor="accent5" w:themeShade="80"/>
                                        <w:sz w:val="28"/>
                                        <w:szCs w:val="28"/>
                                      </w:rPr>
                                      <w:t>Tema 1</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6750F5" w14:textId="39A71463" w:rsidR="00854912" w:rsidRDefault="00AB5B4B">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DB3CE5A"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46E2972" w14:textId="48C101CF" w:rsidR="00854912" w:rsidRDefault="00000000">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AB5B4B">
                                <w:rPr>
                                  <w:color w:val="4F81BD" w:themeColor="accent1"/>
                                  <w:sz w:val="72"/>
                                  <w:szCs w:val="72"/>
                                </w:rPr>
                                <w:t>Entorno de Desarrollo</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38D599" w14:textId="7D796B5B" w:rsidR="00854912" w:rsidRDefault="00AB5B4B">
                              <w:pPr>
                                <w:pStyle w:val="Sinespaciado"/>
                                <w:spacing w:before="40" w:after="40"/>
                                <w:rPr>
                                  <w:caps/>
                                  <w:color w:val="215868" w:themeColor="accent5" w:themeShade="80"/>
                                  <w:sz w:val="28"/>
                                  <w:szCs w:val="28"/>
                                </w:rPr>
                              </w:pPr>
                              <w:r>
                                <w:rPr>
                                  <w:caps/>
                                  <w:color w:val="215868" w:themeColor="accent5" w:themeShade="80"/>
                                  <w:sz w:val="28"/>
                                  <w:szCs w:val="28"/>
                                </w:rPr>
                                <w:t>Tema 1</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C6750F5" w14:textId="39A71463" w:rsidR="00854912" w:rsidRDefault="00AB5B4B">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2E3F10D" wp14:editId="7DA32E8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2B0CCC85" w14:textId="26448D58" w:rsidR="00854912" w:rsidRDefault="00854912">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2E3F10D"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2B0CCC85" w14:textId="26448D58" w:rsidR="00854912" w:rsidRDefault="00854912">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ascii="Georgia" w:hAnsi="Georgia"/>
            </w:rPr>
            <w:br w:type="page"/>
          </w:r>
        </w:p>
      </w:sdtContent>
    </w:sdt>
    <w:sdt>
      <w:sdtPr>
        <w:rPr>
          <w:rFonts w:ascii="Georgia" w:eastAsia="Times New Roman" w:hAnsi="Georgia" w:cs="Times New Roman"/>
          <w:color w:val="auto"/>
          <w:sz w:val="24"/>
          <w:szCs w:val="24"/>
          <w:lang w:val="es-ES" w:eastAsia="en-US"/>
        </w:rPr>
        <w:id w:val="986049824"/>
        <w:docPartObj>
          <w:docPartGallery w:val="Table of Contents"/>
          <w:docPartUnique/>
        </w:docPartObj>
      </w:sdtPr>
      <w:sdtEndPr>
        <w:rPr>
          <w:b/>
          <w:bCs/>
        </w:rPr>
      </w:sdtEndPr>
      <w:sdtContent>
        <w:p w14:paraId="3B1AACA2" w14:textId="798E4C25" w:rsidR="00854912" w:rsidRPr="00854912" w:rsidRDefault="00854912">
          <w:pPr>
            <w:pStyle w:val="TtuloTDC"/>
            <w:rPr>
              <w:rFonts w:ascii="Georgia" w:hAnsi="Georgia"/>
              <w:color w:val="000000" w:themeColor="text1"/>
            </w:rPr>
          </w:pPr>
          <w:r w:rsidRPr="00854912">
            <w:rPr>
              <w:rFonts w:ascii="Georgia" w:hAnsi="Georgia"/>
              <w:color w:val="000000" w:themeColor="text1"/>
              <w:lang w:val="es-ES"/>
            </w:rPr>
            <w:t>Contenido</w:t>
          </w:r>
        </w:p>
        <w:p w14:paraId="220AF7AA" w14:textId="3CD1E95D" w:rsidR="00854912" w:rsidRPr="00854912" w:rsidRDefault="00854912">
          <w:pPr>
            <w:pStyle w:val="TDC1"/>
            <w:tabs>
              <w:tab w:val="right" w:leader="dot" w:pos="8828"/>
            </w:tabs>
            <w:rPr>
              <w:rFonts w:ascii="Georgia" w:hAnsi="Georgia"/>
              <w:noProof/>
              <w:color w:val="000000" w:themeColor="text1"/>
            </w:rPr>
          </w:pPr>
          <w:r w:rsidRPr="00854912">
            <w:rPr>
              <w:rFonts w:ascii="Georgia" w:hAnsi="Georgia"/>
              <w:color w:val="000000" w:themeColor="text1"/>
            </w:rPr>
            <w:fldChar w:fldCharType="begin"/>
          </w:r>
          <w:r w:rsidRPr="00854912">
            <w:rPr>
              <w:rFonts w:ascii="Georgia" w:hAnsi="Georgia"/>
              <w:color w:val="000000" w:themeColor="text1"/>
            </w:rPr>
            <w:instrText xml:space="preserve"> TOC \o "1-3" \h \z \u </w:instrText>
          </w:r>
          <w:r w:rsidRPr="00854912">
            <w:rPr>
              <w:rFonts w:ascii="Georgia" w:hAnsi="Georgia"/>
              <w:color w:val="000000" w:themeColor="text1"/>
            </w:rPr>
            <w:fldChar w:fldCharType="separate"/>
          </w:r>
          <w:hyperlink w:anchor="_Toc213610343" w:history="1">
            <w:r w:rsidRPr="00854912">
              <w:rPr>
                <w:rStyle w:val="Hipervnculo"/>
                <w:rFonts w:ascii="Georgia" w:hAnsi="Georgia"/>
                <w:noProof/>
                <w:color w:val="000000" w:themeColor="text1"/>
              </w:rPr>
              <w:t>Leyenda de Colores</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_Toc213610343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2</w:t>
            </w:r>
            <w:r w:rsidRPr="00854912">
              <w:rPr>
                <w:rFonts w:ascii="Georgia" w:hAnsi="Georgia"/>
                <w:noProof/>
                <w:webHidden/>
                <w:color w:val="000000" w:themeColor="text1"/>
              </w:rPr>
              <w:fldChar w:fldCharType="end"/>
            </w:r>
          </w:hyperlink>
        </w:p>
        <w:p w14:paraId="19CBF007" w14:textId="7AE48BD3" w:rsidR="00854912" w:rsidRPr="00854912" w:rsidRDefault="00854912">
          <w:pPr>
            <w:pStyle w:val="TDC1"/>
            <w:tabs>
              <w:tab w:val="right" w:leader="dot" w:pos="8828"/>
            </w:tabs>
            <w:rPr>
              <w:rFonts w:ascii="Georgia" w:hAnsi="Georgia"/>
              <w:noProof/>
              <w:color w:val="000000" w:themeColor="text1"/>
            </w:rPr>
          </w:pPr>
          <w:hyperlink w:anchor="_Toc213610344" w:history="1">
            <w:r w:rsidRPr="00854912">
              <w:rPr>
                <w:rStyle w:val="Hipervnculo"/>
                <w:rFonts w:ascii="Georgia" w:hAnsi="Georgia"/>
                <w:noProof/>
                <w:color w:val="000000" w:themeColor="text1"/>
              </w:rPr>
              <w:t>Fundamentos de la Computación: Un Viaje desde el Hardware hasta las Metodologías de Software</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_Toc213610344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2</w:t>
            </w:r>
            <w:r w:rsidRPr="00854912">
              <w:rPr>
                <w:rFonts w:ascii="Georgia" w:hAnsi="Georgia"/>
                <w:noProof/>
                <w:webHidden/>
                <w:color w:val="000000" w:themeColor="text1"/>
              </w:rPr>
              <w:fldChar w:fldCharType="end"/>
            </w:r>
          </w:hyperlink>
        </w:p>
        <w:p w14:paraId="3FC40A05" w14:textId="065492D4" w:rsidR="00854912" w:rsidRPr="00854912" w:rsidRDefault="00854912">
          <w:pPr>
            <w:pStyle w:val="TDC2"/>
            <w:tabs>
              <w:tab w:val="right" w:leader="dot" w:pos="8828"/>
            </w:tabs>
            <w:rPr>
              <w:rFonts w:ascii="Georgia" w:hAnsi="Georgia"/>
              <w:noProof/>
              <w:color w:val="000000" w:themeColor="text1"/>
            </w:rPr>
          </w:pPr>
          <w:hyperlink w:anchor="_Toc213610345" w:history="1">
            <w:r w:rsidRPr="00854912">
              <w:rPr>
                <w:rStyle w:val="Hipervnculo"/>
                <w:rFonts w:ascii="Georgia" w:hAnsi="Georgia"/>
                <w:noProof/>
                <w:color w:val="000000" w:themeColor="text1"/>
              </w:rPr>
              <w:t>1. Introducción: Los Pilares del Mundo Digital</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_Toc213610345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2</w:t>
            </w:r>
            <w:r w:rsidRPr="00854912">
              <w:rPr>
                <w:rFonts w:ascii="Georgia" w:hAnsi="Georgia"/>
                <w:noProof/>
                <w:webHidden/>
                <w:color w:val="000000" w:themeColor="text1"/>
              </w:rPr>
              <w:fldChar w:fldCharType="end"/>
            </w:r>
          </w:hyperlink>
        </w:p>
        <w:p w14:paraId="5EC1349C" w14:textId="6CF6EE89" w:rsidR="00854912" w:rsidRPr="00854912" w:rsidRDefault="00854912">
          <w:pPr>
            <w:pStyle w:val="TDC2"/>
            <w:tabs>
              <w:tab w:val="right" w:leader="dot" w:pos="8828"/>
            </w:tabs>
            <w:rPr>
              <w:rFonts w:ascii="Georgia" w:hAnsi="Georgia"/>
              <w:noProof/>
              <w:color w:val="000000" w:themeColor="text1"/>
            </w:rPr>
          </w:pPr>
          <w:hyperlink w:anchor="_Toc213610346" w:history="1">
            <w:r w:rsidRPr="00854912">
              <w:rPr>
                <w:rStyle w:val="Hipervnculo"/>
                <w:rFonts w:ascii="Georgia" w:hAnsi="Georgia"/>
                <w:noProof/>
                <w:color w:val="000000" w:themeColor="text1"/>
              </w:rPr>
              <w:t>2. La Máquina por Dentro: La Arquitectura de Von Neumann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_Toc213610346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2</w:t>
            </w:r>
            <w:r w:rsidRPr="00854912">
              <w:rPr>
                <w:rFonts w:ascii="Georgia" w:hAnsi="Georgia"/>
                <w:noProof/>
                <w:webHidden/>
                <w:color w:val="000000" w:themeColor="text1"/>
              </w:rPr>
              <w:fldChar w:fldCharType="end"/>
            </w:r>
          </w:hyperlink>
        </w:p>
        <w:p w14:paraId="350C39DC" w14:textId="5A12F877" w:rsidR="00854912" w:rsidRPr="00854912" w:rsidRDefault="00854912">
          <w:pPr>
            <w:pStyle w:val="TDC3"/>
            <w:tabs>
              <w:tab w:val="right" w:leader="dot" w:pos="8828"/>
            </w:tabs>
            <w:rPr>
              <w:rFonts w:ascii="Georgia" w:hAnsi="Georgia"/>
              <w:noProof/>
              <w:color w:val="000000" w:themeColor="text1"/>
            </w:rPr>
          </w:pPr>
          <w:hyperlink w:anchor="_Toc213610347" w:history="1">
            <w:r w:rsidRPr="00854912">
              <w:rPr>
                <w:rStyle w:val="Hipervnculo"/>
                <w:rFonts w:ascii="Georgia" w:hAnsi="Georgia"/>
                <w:noProof/>
                <w:color w:val="000000" w:themeColor="text1"/>
              </w:rPr>
              <w:t>2.1. Las Unidades Funcionales Clave</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_Toc213610347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3</w:t>
            </w:r>
            <w:r w:rsidRPr="00854912">
              <w:rPr>
                <w:rFonts w:ascii="Georgia" w:hAnsi="Georgia"/>
                <w:noProof/>
                <w:webHidden/>
                <w:color w:val="000000" w:themeColor="text1"/>
              </w:rPr>
              <w:fldChar w:fldCharType="end"/>
            </w:r>
          </w:hyperlink>
        </w:p>
        <w:p w14:paraId="31148A0F" w14:textId="49957C63" w:rsidR="00854912" w:rsidRPr="00854912" w:rsidRDefault="00854912">
          <w:pPr>
            <w:pStyle w:val="TDC3"/>
            <w:tabs>
              <w:tab w:val="right" w:leader="dot" w:pos="8828"/>
            </w:tabs>
            <w:rPr>
              <w:rFonts w:ascii="Georgia" w:hAnsi="Georgia"/>
              <w:noProof/>
              <w:color w:val="000000" w:themeColor="text1"/>
            </w:rPr>
          </w:pPr>
          <w:hyperlink w:anchor="_Toc213610348" w:history="1">
            <w:r w:rsidRPr="00854912">
              <w:rPr>
                <w:rStyle w:val="Hipervnculo"/>
                <w:rFonts w:ascii="Georgia" w:hAnsi="Georgia"/>
                <w:noProof/>
                <w:color w:val="000000" w:themeColor="text1"/>
              </w:rPr>
              <w:t>2.2. El Cerebro de la Operación: La Unidad Central de Proceso (CPU)</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_Toc213610348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3</w:t>
            </w:r>
            <w:r w:rsidRPr="00854912">
              <w:rPr>
                <w:rFonts w:ascii="Georgia" w:hAnsi="Georgia"/>
                <w:noProof/>
                <w:webHidden/>
                <w:color w:val="000000" w:themeColor="text1"/>
              </w:rPr>
              <w:fldChar w:fldCharType="end"/>
            </w:r>
          </w:hyperlink>
        </w:p>
        <w:p w14:paraId="7C0132D1" w14:textId="35CE4EA4" w:rsidR="00854912" w:rsidRPr="00854912" w:rsidRDefault="00854912">
          <w:pPr>
            <w:pStyle w:val="TDC3"/>
            <w:tabs>
              <w:tab w:val="right" w:leader="dot" w:pos="8828"/>
            </w:tabs>
            <w:rPr>
              <w:rFonts w:ascii="Georgia" w:hAnsi="Georgia"/>
              <w:noProof/>
              <w:color w:val="000000" w:themeColor="text1"/>
            </w:rPr>
          </w:pPr>
          <w:hyperlink w:anchor="_Toc213610349" w:history="1">
            <w:r w:rsidRPr="00854912">
              <w:rPr>
                <w:rStyle w:val="Hipervnculo"/>
                <w:rFonts w:ascii="Georgia" w:hAnsi="Georgia"/>
                <w:noProof/>
                <w:color w:val="000000" w:themeColor="text1"/>
              </w:rPr>
              <w:t>2.3. El Flujo de la Ejecución: El Ciclo de Instrucción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_Toc213610349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4</w:t>
            </w:r>
            <w:r w:rsidRPr="00854912">
              <w:rPr>
                <w:rFonts w:ascii="Georgia" w:hAnsi="Georgia"/>
                <w:noProof/>
                <w:webHidden/>
                <w:color w:val="000000" w:themeColor="text1"/>
              </w:rPr>
              <w:fldChar w:fldCharType="end"/>
            </w:r>
          </w:hyperlink>
        </w:p>
        <w:p w14:paraId="5507862B" w14:textId="43E82EE6" w:rsidR="00854912" w:rsidRPr="00854912" w:rsidRDefault="00854912">
          <w:pPr>
            <w:pStyle w:val="TDC3"/>
            <w:tabs>
              <w:tab w:val="right" w:leader="dot" w:pos="8828"/>
            </w:tabs>
            <w:rPr>
              <w:rFonts w:ascii="Georgia" w:hAnsi="Georgia"/>
              <w:noProof/>
              <w:color w:val="000000" w:themeColor="text1"/>
            </w:rPr>
          </w:pPr>
          <w:hyperlink w:anchor="_Toc213610350" w:history="1">
            <w:r w:rsidRPr="00854912">
              <w:rPr>
                <w:rStyle w:val="Hipervnculo"/>
                <w:rFonts w:ascii="Georgia" w:hAnsi="Georgia"/>
                <w:noProof/>
                <w:color w:val="000000" w:themeColor="text1"/>
              </w:rPr>
              <w:t>2.4. La Jerarquía de la Memoria</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_Toc213610350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5</w:t>
            </w:r>
            <w:r w:rsidRPr="00854912">
              <w:rPr>
                <w:rFonts w:ascii="Georgia" w:hAnsi="Georgia"/>
                <w:noProof/>
                <w:webHidden/>
                <w:color w:val="000000" w:themeColor="text1"/>
              </w:rPr>
              <w:fldChar w:fldCharType="end"/>
            </w:r>
          </w:hyperlink>
        </w:p>
        <w:p w14:paraId="1CB2FE68" w14:textId="10B986AA" w:rsidR="00854912" w:rsidRPr="00854912" w:rsidRDefault="00854912">
          <w:pPr>
            <w:pStyle w:val="TDC2"/>
            <w:tabs>
              <w:tab w:val="right" w:leader="dot" w:pos="8828"/>
            </w:tabs>
            <w:rPr>
              <w:rFonts w:ascii="Georgia" w:hAnsi="Georgia"/>
              <w:noProof/>
              <w:color w:val="000000" w:themeColor="text1"/>
            </w:rPr>
          </w:pPr>
          <w:hyperlink w:anchor="_Toc213610351" w:history="1">
            <w:r w:rsidRPr="00854912">
              <w:rPr>
                <w:rStyle w:val="Hipervnculo"/>
                <w:rFonts w:ascii="Georgia" w:hAnsi="Georgia"/>
                <w:noProof/>
                <w:color w:val="000000" w:themeColor="text1"/>
              </w:rPr>
              <w:t>3. El Puente entre Humano y Máquina: Los Lenguajes de Programación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_Toc213610351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5</w:t>
            </w:r>
            <w:r w:rsidRPr="00854912">
              <w:rPr>
                <w:rFonts w:ascii="Georgia" w:hAnsi="Georgia"/>
                <w:noProof/>
                <w:webHidden/>
                <w:color w:val="000000" w:themeColor="text1"/>
              </w:rPr>
              <w:fldChar w:fldCharType="end"/>
            </w:r>
          </w:hyperlink>
        </w:p>
        <w:p w14:paraId="19D6AD02" w14:textId="38EF1F4D" w:rsidR="00854912" w:rsidRPr="00854912" w:rsidRDefault="00854912">
          <w:pPr>
            <w:pStyle w:val="TDC3"/>
            <w:tabs>
              <w:tab w:val="right" w:leader="dot" w:pos="8828"/>
            </w:tabs>
            <w:rPr>
              <w:rFonts w:ascii="Georgia" w:hAnsi="Georgia"/>
              <w:noProof/>
              <w:color w:val="000000" w:themeColor="text1"/>
            </w:rPr>
          </w:pPr>
          <w:hyperlink w:anchor="_Toc213610352" w:history="1">
            <w:r w:rsidRPr="00854912">
              <w:rPr>
                <w:rStyle w:val="Hipervnculo"/>
                <w:rFonts w:ascii="Georgia" w:hAnsi="Georgia"/>
                <w:noProof/>
                <w:color w:val="000000" w:themeColor="text1"/>
              </w:rPr>
              <w:t>3.1. Clasificación por Nivel de Abstracción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_Toc213610352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6</w:t>
            </w:r>
            <w:r w:rsidRPr="00854912">
              <w:rPr>
                <w:rFonts w:ascii="Georgia" w:hAnsi="Georgia"/>
                <w:noProof/>
                <w:webHidden/>
                <w:color w:val="000000" w:themeColor="text1"/>
              </w:rPr>
              <w:fldChar w:fldCharType="end"/>
            </w:r>
          </w:hyperlink>
        </w:p>
        <w:p w14:paraId="5BB7D54E" w14:textId="70EEE4A3" w:rsidR="00854912" w:rsidRPr="00854912" w:rsidRDefault="00854912">
          <w:pPr>
            <w:pStyle w:val="TDC3"/>
            <w:tabs>
              <w:tab w:val="right" w:leader="dot" w:pos="8828"/>
            </w:tabs>
            <w:rPr>
              <w:rFonts w:ascii="Georgia" w:hAnsi="Georgia"/>
              <w:noProof/>
              <w:color w:val="000000" w:themeColor="text1"/>
            </w:rPr>
          </w:pPr>
          <w:hyperlink w:anchor="_Toc213610353" w:history="1">
            <w:r w:rsidRPr="00854912">
              <w:rPr>
                <w:rStyle w:val="Hipervnculo"/>
                <w:rFonts w:ascii="Georgia" w:hAnsi="Georgia"/>
                <w:noProof/>
                <w:color w:val="000000" w:themeColor="text1"/>
              </w:rPr>
              <w:t>3.2. Clasificación por Forma de Ejecución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_Toc213610353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6</w:t>
            </w:r>
            <w:r w:rsidRPr="00854912">
              <w:rPr>
                <w:rFonts w:ascii="Georgia" w:hAnsi="Georgia"/>
                <w:noProof/>
                <w:webHidden/>
                <w:color w:val="000000" w:themeColor="text1"/>
              </w:rPr>
              <w:fldChar w:fldCharType="end"/>
            </w:r>
          </w:hyperlink>
        </w:p>
        <w:p w14:paraId="367EF84A" w14:textId="28F6F801" w:rsidR="00854912" w:rsidRPr="00854912" w:rsidRDefault="00854912">
          <w:pPr>
            <w:pStyle w:val="TDC3"/>
            <w:tabs>
              <w:tab w:val="right" w:leader="dot" w:pos="8828"/>
            </w:tabs>
            <w:rPr>
              <w:rFonts w:ascii="Georgia" w:hAnsi="Georgia"/>
              <w:noProof/>
              <w:color w:val="000000" w:themeColor="text1"/>
            </w:rPr>
          </w:pPr>
          <w:hyperlink w:anchor="_Toc213610354" w:history="1">
            <w:r w:rsidRPr="00854912">
              <w:rPr>
                <w:rStyle w:val="Hipervnculo"/>
                <w:rFonts w:ascii="Georgia" w:hAnsi="Georgia"/>
                <w:noProof/>
                <w:color w:val="000000" w:themeColor="text1"/>
              </w:rPr>
              <w:t>3.3. Clasificación por Paradigma de Programación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_Toc213610354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7</w:t>
            </w:r>
            <w:r w:rsidRPr="00854912">
              <w:rPr>
                <w:rFonts w:ascii="Georgia" w:hAnsi="Georgia"/>
                <w:noProof/>
                <w:webHidden/>
                <w:color w:val="000000" w:themeColor="text1"/>
              </w:rPr>
              <w:fldChar w:fldCharType="end"/>
            </w:r>
          </w:hyperlink>
        </w:p>
        <w:p w14:paraId="4007F863" w14:textId="638677CB" w:rsidR="00854912" w:rsidRPr="00854912" w:rsidRDefault="00854912">
          <w:pPr>
            <w:pStyle w:val="TDC3"/>
            <w:tabs>
              <w:tab w:val="right" w:leader="dot" w:pos="8828"/>
            </w:tabs>
            <w:rPr>
              <w:rFonts w:ascii="Georgia" w:hAnsi="Georgia"/>
              <w:noProof/>
              <w:color w:val="000000" w:themeColor="text1"/>
            </w:rPr>
          </w:pPr>
          <w:hyperlink w:anchor="_Toc213610355" w:history="1">
            <w:r w:rsidRPr="00854912">
              <w:rPr>
                <w:rStyle w:val="Hipervnculo"/>
                <w:rFonts w:ascii="Georgia" w:hAnsi="Georgia"/>
                <w:noProof/>
                <w:color w:val="000000" w:themeColor="text1"/>
              </w:rPr>
              <w:t>3.4. Tabla de Clasificación de Lenguajes Populares</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_Toc213610355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7</w:t>
            </w:r>
            <w:r w:rsidRPr="00854912">
              <w:rPr>
                <w:rFonts w:ascii="Georgia" w:hAnsi="Georgia"/>
                <w:noProof/>
                <w:webHidden/>
                <w:color w:val="000000" w:themeColor="text1"/>
              </w:rPr>
              <w:fldChar w:fldCharType="end"/>
            </w:r>
          </w:hyperlink>
        </w:p>
        <w:p w14:paraId="0CD0CF13" w14:textId="1D677F8D" w:rsidR="00854912" w:rsidRPr="00854912" w:rsidRDefault="00854912">
          <w:pPr>
            <w:pStyle w:val="TDC2"/>
            <w:tabs>
              <w:tab w:val="right" w:leader="dot" w:pos="8828"/>
            </w:tabs>
            <w:rPr>
              <w:rFonts w:ascii="Georgia" w:hAnsi="Georgia"/>
              <w:noProof/>
              <w:color w:val="000000" w:themeColor="text1"/>
            </w:rPr>
          </w:pPr>
          <w:hyperlink w:anchor="_Toc213610356" w:history="1">
            <w:r w:rsidRPr="00854912">
              <w:rPr>
                <w:rStyle w:val="Hipervnculo"/>
                <w:rFonts w:ascii="Georgia" w:hAnsi="Georgia"/>
                <w:noProof/>
                <w:color w:val="000000" w:themeColor="text1"/>
              </w:rPr>
              <w:t>4. El Arte de Construir Software: Procesos y Metodologías de Desarrollo</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_Toc213610356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8</w:t>
            </w:r>
            <w:r w:rsidRPr="00854912">
              <w:rPr>
                <w:rFonts w:ascii="Georgia" w:hAnsi="Georgia"/>
                <w:noProof/>
                <w:webHidden/>
                <w:color w:val="000000" w:themeColor="text1"/>
              </w:rPr>
              <w:fldChar w:fldCharType="end"/>
            </w:r>
          </w:hyperlink>
        </w:p>
        <w:p w14:paraId="41A4CEF7" w14:textId="3B85047C" w:rsidR="00854912" w:rsidRPr="00854912" w:rsidRDefault="00854912">
          <w:pPr>
            <w:pStyle w:val="TDC3"/>
            <w:tabs>
              <w:tab w:val="right" w:leader="dot" w:pos="8828"/>
            </w:tabs>
            <w:rPr>
              <w:rFonts w:ascii="Georgia" w:hAnsi="Georgia"/>
              <w:noProof/>
              <w:color w:val="000000" w:themeColor="text1"/>
            </w:rPr>
          </w:pPr>
          <w:hyperlink w:anchor="_Toc213610357" w:history="1">
            <w:r w:rsidRPr="00854912">
              <w:rPr>
                <w:rStyle w:val="Hipervnculo"/>
                <w:rFonts w:ascii="Georgia" w:hAnsi="Georgia"/>
                <w:noProof/>
                <w:color w:val="000000" w:themeColor="text1"/>
              </w:rPr>
              <w:t>4.1. El Modelo Tradicional: Cascada</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_Toc213610357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8</w:t>
            </w:r>
            <w:r w:rsidRPr="00854912">
              <w:rPr>
                <w:rFonts w:ascii="Georgia" w:hAnsi="Georgia"/>
                <w:noProof/>
                <w:webHidden/>
                <w:color w:val="000000" w:themeColor="text1"/>
              </w:rPr>
              <w:fldChar w:fldCharType="end"/>
            </w:r>
          </w:hyperlink>
        </w:p>
        <w:p w14:paraId="6AA4A302" w14:textId="0B1B5299" w:rsidR="00854912" w:rsidRPr="00854912" w:rsidRDefault="00854912">
          <w:pPr>
            <w:pStyle w:val="TDC3"/>
            <w:tabs>
              <w:tab w:val="right" w:leader="dot" w:pos="8828"/>
            </w:tabs>
            <w:rPr>
              <w:rFonts w:ascii="Georgia" w:hAnsi="Georgia"/>
              <w:noProof/>
              <w:color w:val="000000" w:themeColor="text1"/>
            </w:rPr>
          </w:pPr>
          <w:hyperlink w:anchor="_Toc213610358" w:history="1">
            <w:r w:rsidRPr="00854912">
              <w:rPr>
                <w:rStyle w:val="Hipervnculo"/>
                <w:rFonts w:ascii="Georgia" w:hAnsi="Georgia"/>
                <w:noProof/>
                <w:color w:val="000000" w:themeColor="text1"/>
              </w:rPr>
              <w:t>4.2. La Evolución hacia la Flexibilidad: Modelos Iterativos</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_Toc213610358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8</w:t>
            </w:r>
            <w:r w:rsidRPr="00854912">
              <w:rPr>
                <w:rFonts w:ascii="Georgia" w:hAnsi="Georgia"/>
                <w:noProof/>
                <w:webHidden/>
                <w:color w:val="000000" w:themeColor="text1"/>
              </w:rPr>
              <w:fldChar w:fldCharType="end"/>
            </w:r>
          </w:hyperlink>
        </w:p>
        <w:p w14:paraId="490E764B" w14:textId="5311EE0D" w:rsidR="00854912" w:rsidRPr="00854912" w:rsidRDefault="00854912">
          <w:pPr>
            <w:pStyle w:val="TDC3"/>
            <w:tabs>
              <w:tab w:val="right" w:leader="dot" w:pos="8828"/>
            </w:tabs>
            <w:rPr>
              <w:rFonts w:ascii="Georgia" w:hAnsi="Georgia"/>
              <w:noProof/>
              <w:color w:val="000000" w:themeColor="text1"/>
            </w:rPr>
          </w:pPr>
          <w:hyperlink w:anchor="_Toc213610359" w:history="1">
            <w:r w:rsidRPr="00854912">
              <w:rPr>
                <w:rStyle w:val="Hipervnculo"/>
                <w:rFonts w:ascii="Georgia" w:hAnsi="Georgia"/>
                <w:noProof/>
                <w:color w:val="000000" w:themeColor="text1"/>
              </w:rPr>
              <w:t>4.3. La Revolución Ágil: Adaptación y Colaboración</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_Toc213610359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9</w:t>
            </w:r>
            <w:r w:rsidRPr="00854912">
              <w:rPr>
                <w:rFonts w:ascii="Georgia" w:hAnsi="Georgia"/>
                <w:noProof/>
                <w:webHidden/>
                <w:color w:val="000000" w:themeColor="text1"/>
              </w:rPr>
              <w:fldChar w:fldCharType="end"/>
            </w:r>
          </w:hyperlink>
        </w:p>
        <w:p w14:paraId="4ADCEAAB" w14:textId="2B210E24" w:rsidR="00854912" w:rsidRPr="00854912" w:rsidRDefault="00854912">
          <w:pPr>
            <w:pStyle w:val="TDC3"/>
            <w:tabs>
              <w:tab w:val="right" w:leader="dot" w:pos="8828"/>
            </w:tabs>
            <w:rPr>
              <w:rFonts w:ascii="Georgia" w:hAnsi="Georgia"/>
              <w:noProof/>
              <w:color w:val="000000" w:themeColor="text1"/>
            </w:rPr>
          </w:pPr>
          <w:hyperlink w:anchor="_Toc213610360" w:history="1">
            <w:r w:rsidRPr="00854912">
              <w:rPr>
                <w:rStyle w:val="Hipervnculo"/>
                <w:rFonts w:ascii="Georgia" w:hAnsi="Georgia"/>
                <w:noProof/>
                <w:color w:val="000000" w:themeColor="text1"/>
              </w:rPr>
              <w:t>4.4. Análisis Comparativo de Metodologías</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_Toc213610360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9</w:t>
            </w:r>
            <w:r w:rsidRPr="00854912">
              <w:rPr>
                <w:rFonts w:ascii="Georgia" w:hAnsi="Georgia"/>
                <w:noProof/>
                <w:webHidden/>
                <w:color w:val="000000" w:themeColor="text1"/>
              </w:rPr>
              <w:fldChar w:fldCharType="end"/>
            </w:r>
          </w:hyperlink>
        </w:p>
        <w:p w14:paraId="182390A5" w14:textId="57804465" w:rsidR="00854912" w:rsidRPr="00854912" w:rsidRDefault="00854912">
          <w:pPr>
            <w:pStyle w:val="TDC2"/>
            <w:tabs>
              <w:tab w:val="right" w:leader="dot" w:pos="8828"/>
            </w:tabs>
            <w:rPr>
              <w:rFonts w:ascii="Georgia" w:hAnsi="Georgia"/>
              <w:noProof/>
              <w:color w:val="000000" w:themeColor="text1"/>
            </w:rPr>
          </w:pPr>
          <w:hyperlink w:anchor="_Toc213610361" w:history="1">
            <w:r w:rsidRPr="00854912">
              <w:rPr>
                <w:rStyle w:val="Hipervnculo"/>
                <w:rFonts w:ascii="Georgia" w:hAnsi="Georgia"/>
                <w:noProof/>
                <w:color w:val="000000" w:themeColor="text1"/>
              </w:rPr>
              <w:t>5. Conclusión: De los Electrones a la Experiencia de Usuario</w:t>
            </w:r>
            <w:r w:rsidRPr="00854912">
              <w:rPr>
                <w:rFonts w:ascii="Georgia" w:hAnsi="Georgia"/>
                <w:noProof/>
                <w:webHidden/>
                <w:color w:val="000000" w:themeColor="text1"/>
              </w:rPr>
              <w:tab/>
            </w:r>
            <w:r w:rsidRPr="00854912">
              <w:rPr>
                <w:rFonts w:ascii="Georgia" w:hAnsi="Georgia"/>
                <w:noProof/>
                <w:webHidden/>
                <w:color w:val="000000" w:themeColor="text1"/>
              </w:rPr>
              <w:fldChar w:fldCharType="begin"/>
            </w:r>
            <w:r w:rsidRPr="00854912">
              <w:rPr>
                <w:rFonts w:ascii="Georgia" w:hAnsi="Georgia"/>
                <w:noProof/>
                <w:webHidden/>
                <w:color w:val="000000" w:themeColor="text1"/>
              </w:rPr>
              <w:instrText xml:space="preserve"> PAGEREF _Toc213610361 \h </w:instrText>
            </w:r>
            <w:r w:rsidRPr="00854912">
              <w:rPr>
                <w:rFonts w:ascii="Georgia" w:hAnsi="Georgia"/>
                <w:noProof/>
                <w:webHidden/>
                <w:color w:val="000000" w:themeColor="text1"/>
              </w:rPr>
            </w:r>
            <w:r w:rsidRPr="00854912">
              <w:rPr>
                <w:rFonts w:ascii="Georgia" w:hAnsi="Georgia"/>
                <w:noProof/>
                <w:webHidden/>
                <w:color w:val="000000" w:themeColor="text1"/>
              </w:rPr>
              <w:fldChar w:fldCharType="separate"/>
            </w:r>
            <w:r w:rsidRPr="00854912">
              <w:rPr>
                <w:rFonts w:ascii="Georgia" w:hAnsi="Georgia"/>
                <w:noProof/>
                <w:webHidden/>
                <w:color w:val="000000" w:themeColor="text1"/>
              </w:rPr>
              <w:t>11</w:t>
            </w:r>
            <w:r w:rsidRPr="00854912">
              <w:rPr>
                <w:rFonts w:ascii="Georgia" w:hAnsi="Georgia"/>
                <w:noProof/>
                <w:webHidden/>
                <w:color w:val="000000" w:themeColor="text1"/>
              </w:rPr>
              <w:fldChar w:fldCharType="end"/>
            </w:r>
          </w:hyperlink>
        </w:p>
        <w:p w14:paraId="095D8BFC" w14:textId="6ECCAF2E" w:rsidR="00854912" w:rsidRPr="00854912" w:rsidRDefault="00854912">
          <w:pPr>
            <w:rPr>
              <w:rFonts w:ascii="Georgia" w:hAnsi="Georgia"/>
            </w:rPr>
          </w:pPr>
          <w:r w:rsidRPr="00854912">
            <w:rPr>
              <w:rFonts w:ascii="Georgia" w:hAnsi="Georgia"/>
              <w:b/>
              <w:bCs/>
              <w:color w:val="000000" w:themeColor="text1"/>
            </w:rPr>
            <w:fldChar w:fldCharType="end"/>
          </w:r>
        </w:p>
      </w:sdtContent>
    </w:sdt>
    <w:p w14:paraId="32A4B3FE" w14:textId="77777777" w:rsidR="00854912" w:rsidRPr="00854912" w:rsidRDefault="00854912">
      <w:pPr>
        <w:rPr>
          <w:rFonts w:ascii="Georgia" w:hAnsi="Georgia"/>
          <w:b/>
          <w:bCs/>
          <w:kern w:val="36"/>
          <w:sz w:val="48"/>
          <w:szCs w:val="48"/>
        </w:rPr>
      </w:pPr>
      <w:r w:rsidRPr="00854912">
        <w:rPr>
          <w:rFonts w:ascii="Georgia" w:hAnsi="Georgia"/>
        </w:rPr>
        <w:br w:type="page"/>
      </w:r>
    </w:p>
    <w:p w14:paraId="446F1993" w14:textId="70BA3589" w:rsidR="00016FAB" w:rsidRPr="00854912" w:rsidRDefault="00000000" w:rsidP="00854912">
      <w:pPr>
        <w:pStyle w:val="Ttulo1"/>
        <w:keepNext w:val="0"/>
        <w:keepLines w:val="0"/>
        <w:spacing w:before="0" w:after="322"/>
        <w:jc w:val="both"/>
        <w:rPr>
          <w:rFonts w:ascii="Georgia" w:hAnsi="Georgia"/>
        </w:rPr>
      </w:pPr>
      <w:bookmarkStart w:id="0" w:name="_Toc213610343"/>
      <w:r w:rsidRPr="00854912">
        <w:rPr>
          <w:rFonts w:ascii="Georgia" w:eastAsia="Times New Roman" w:hAnsi="Georgia" w:cs="Times New Roman"/>
          <w:color w:val="auto"/>
        </w:rPr>
        <w:lastRenderedPageBreak/>
        <w:t>Leyenda de Colores</w:t>
      </w:r>
      <w:bookmarkEnd w:id="0"/>
    </w:p>
    <w:p w14:paraId="7534E741" w14:textId="77777777" w:rsidR="00016FAB" w:rsidRPr="00854912" w:rsidRDefault="00000000" w:rsidP="00854912">
      <w:pPr>
        <w:numPr>
          <w:ilvl w:val="0"/>
          <w:numId w:val="1"/>
        </w:numPr>
        <w:spacing w:before="240"/>
        <w:ind w:hanging="210"/>
        <w:jc w:val="both"/>
        <w:rPr>
          <w:rFonts w:ascii="Georgia" w:hAnsi="Georgia"/>
        </w:rPr>
      </w:pPr>
      <w:r w:rsidRPr="00854912">
        <w:rPr>
          <w:rFonts w:ascii="Georgia" w:hAnsi="Georgia"/>
          <w:color w:val="000000"/>
          <w:shd w:val="clear" w:color="auto" w:fill="FFFF00"/>
        </w:rPr>
        <w:t>Amarillo</w:t>
      </w:r>
      <w:r w:rsidRPr="00854912">
        <w:rPr>
          <w:rFonts w:ascii="Georgia" w:hAnsi="Georgia"/>
        </w:rPr>
        <w:t>: Para conceptos fundamentales, definiciones y puntos clave.</w:t>
      </w:r>
    </w:p>
    <w:p w14:paraId="09989410" w14:textId="77777777" w:rsidR="00016FAB" w:rsidRPr="00854912" w:rsidRDefault="00000000" w:rsidP="00854912">
      <w:pPr>
        <w:numPr>
          <w:ilvl w:val="0"/>
          <w:numId w:val="1"/>
        </w:numPr>
        <w:ind w:hanging="210"/>
        <w:jc w:val="both"/>
        <w:rPr>
          <w:rFonts w:ascii="Georgia" w:hAnsi="Georgia"/>
        </w:rPr>
      </w:pPr>
      <w:r w:rsidRPr="00854912">
        <w:rPr>
          <w:rFonts w:ascii="Georgia" w:hAnsi="Georgia"/>
          <w:color w:val="000000"/>
          <w:shd w:val="clear" w:color="auto" w:fill="90EE90"/>
        </w:rPr>
        <w:t>Verde</w:t>
      </w:r>
      <w:r w:rsidRPr="00854912">
        <w:rPr>
          <w:rFonts w:ascii="Georgia" w:hAnsi="Georgia"/>
        </w:rPr>
        <w:t>: Para ventajas, objetivos, propósitos y características positivas.</w:t>
      </w:r>
    </w:p>
    <w:p w14:paraId="3D74EF92" w14:textId="77777777" w:rsidR="00016FAB" w:rsidRPr="00854912" w:rsidRDefault="00000000" w:rsidP="00854912">
      <w:pPr>
        <w:numPr>
          <w:ilvl w:val="0"/>
          <w:numId w:val="1"/>
        </w:numPr>
        <w:ind w:hanging="210"/>
        <w:jc w:val="both"/>
        <w:rPr>
          <w:rFonts w:ascii="Georgia" w:hAnsi="Georgia"/>
        </w:rPr>
      </w:pPr>
      <w:r w:rsidRPr="00854912">
        <w:rPr>
          <w:rFonts w:ascii="Georgia" w:hAnsi="Georgia"/>
          <w:color w:val="000000"/>
          <w:shd w:val="clear" w:color="auto" w:fill="ADD8E6"/>
        </w:rPr>
        <w:t>Azul</w:t>
      </w:r>
      <w:r w:rsidRPr="00854912">
        <w:rPr>
          <w:rFonts w:ascii="Georgia" w:hAnsi="Georgia"/>
        </w:rPr>
        <w:t>: Para tipos, clasificaciones, componentes, estructuras y ejemplos.</w:t>
      </w:r>
    </w:p>
    <w:p w14:paraId="4A179200" w14:textId="77777777" w:rsidR="00016FAB" w:rsidRPr="00854912" w:rsidRDefault="00000000" w:rsidP="00854912">
      <w:pPr>
        <w:numPr>
          <w:ilvl w:val="0"/>
          <w:numId w:val="1"/>
        </w:numPr>
        <w:ind w:hanging="210"/>
        <w:jc w:val="both"/>
        <w:rPr>
          <w:rFonts w:ascii="Georgia" w:hAnsi="Georgia"/>
        </w:rPr>
      </w:pPr>
      <w:r w:rsidRPr="00854912">
        <w:rPr>
          <w:rFonts w:ascii="Georgia" w:hAnsi="Georgia"/>
          <w:color w:val="000000"/>
          <w:shd w:val="clear" w:color="auto" w:fill="FFA07A"/>
        </w:rPr>
        <w:t>Rojo/Salmón</w:t>
      </w:r>
      <w:r w:rsidRPr="00854912">
        <w:rPr>
          <w:rFonts w:ascii="Georgia" w:hAnsi="Georgia"/>
        </w:rPr>
        <w:t>: Para problemas, inconvenientes, limitaciones o advertencias.</w:t>
      </w:r>
    </w:p>
    <w:p w14:paraId="0548DB4D" w14:textId="77777777" w:rsidR="00016FAB" w:rsidRPr="00854912" w:rsidRDefault="00000000" w:rsidP="00854912">
      <w:pPr>
        <w:numPr>
          <w:ilvl w:val="0"/>
          <w:numId w:val="1"/>
        </w:numPr>
        <w:spacing w:after="240"/>
        <w:ind w:hanging="210"/>
        <w:jc w:val="both"/>
        <w:rPr>
          <w:rFonts w:ascii="Georgia" w:hAnsi="Georgia"/>
        </w:rPr>
      </w:pPr>
      <w:r w:rsidRPr="00854912">
        <w:rPr>
          <w:rFonts w:ascii="Georgia" w:hAnsi="Georgia"/>
          <w:color w:val="000000"/>
          <w:shd w:val="clear" w:color="auto" w:fill="D3D3D3"/>
        </w:rPr>
        <w:t>Gris</w:t>
      </w:r>
      <w:r w:rsidRPr="00854912">
        <w:rPr>
          <w:rFonts w:ascii="Georgia" w:hAnsi="Georgia"/>
        </w:rPr>
        <w:t>: Para tecnologías específicas, nombres propios, estándares o secciones explícitamente marcadas como “Contenido Prioritario”.</w:t>
      </w:r>
    </w:p>
    <w:p w14:paraId="5711CF85" w14:textId="77777777" w:rsidR="00016FAB" w:rsidRPr="00854912" w:rsidRDefault="00000000" w:rsidP="00854912">
      <w:pPr>
        <w:pStyle w:val="Ttulo1"/>
        <w:keepNext w:val="0"/>
        <w:keepLines w:val="0"/>
        <w:spacing w:before="322" w:after="322"/>
        <w:jc w:val="both"/>
        <w:rPr>
          <w:rFonts w:ascii="Georgia" w:hAnsi="Georgia"/>
        </w:rPr>
      </w:pPr>
      <w:bookmarkStart w:id="1" w:name="_Toc213610344"/>
      <w:r w:rsidRPr="00854912">
        <w:rPr>
          <w:rFonts w:ascii="Georgia" w:eastAsia="Times New Roman" w:hAnsi="Georgia" w:cs="Times New Roman"/>
          <w:color w:val="auto"/>
        </w:rPr>
        <w:t>Fundamentos de la Computación: Un Viaje desde el Hardware hasta las Metodologías de Software</w:t>
      </w:r>
      <w:bookmarkEnd w:id="1"/>
    </w:p>
    <w:p w14:paraId="61530425" w14:textId="77777777" w:rsidR="00016FAB" w:rsidRPr="00854912" w:rsidRDefault="00000000" w:rsidP="00854912">
      <w:pPr>
        <w:pStyle w:val="Ttulo2"/>
        <w:keepNext w:val="0"/>
        <w:keepLines w:val="0"/>
        <w:spacing w:before="299" w:after="299"/>
        <w:jc w:val="both"/>
        <w:rPr>
          <w:rFonts w:ascii="Georgia" w:hAnsi="Georgia"/>
        </w:rPr>
      </w:pPr>
      <w:bookmarkStart w:id="2" w:name="_Toc213610345"/>
      <w:r w:rsidRPr="00854912">
        <w:rPr>
          <w:rFonts w:ascii="Georgia" w:eastAsia="Times New Roman" w:hAnsi="Georgia" w:cs="Times New Roman"/>
          <w:color w:val="auto"/>
        </w:rPr>
        <w:t>1. Introducción: Los Pilares del Mundo Digital</w:t>
      </w:r>
      <w:bookmarkEnd w:id="2"/>
    </w:p>
    <w:p w14:paraId="48D2EFAF" w14:textId="77777777" w:rsidR="00016FAB" w:rsidRPr="00854912" w:rsidRDefault="00000000" w:rsidP="00854912">
      <w:pPr>
        <w:spacing w:before="240" w:after="240"/>
        <w:jc w:val="both"/>
        <w:rPr>
          <w:rFonts w:ascii="Georgia" w:hAnsi="Georgia"/>
        </w:rPr>
      </w:pPr>
      <w:r w:rsidRPr="00854912">
        <w:rPr>
          <w:rFonts w:ascii="Georgia" w:hAnsi="Georgia"/>
        </w:rPr>
        <w:t xml:space="preserve">Para comprender verdaderamente el software que impulsa nuestra era digital, primero es necesario entender la máquina sobre la que se ejecuta y los procesos mediante los cuales se crea. </w:t>
      </w:r>
      <w:r w:rsidRPr="00854912">
        <w:rPr>
          <w:rFonts w:ascii="Georgia" w:hAnsi="Georgia"/>
          <w:color w:val="000000"/>
          <w:shd w:val="clear" w:color="auto" w:fill="FFFF00"/>
        </w:rPr>
        <w:t>La aplicación más sofisticada no es más que una serie de instrucciones que una pieza de hardware debe interpretar y ejecutar</w:t>
      </w:r>
      <w:r w:rsidRPr="00854912">
        <w:rPr>
          <w:rFonts w:ascii="Georgia" w:hAnsi="Georgia"/>
        </w:rPr>
        <w:t xml:space="preserve">. Del mismo modo, el código más elegante es ineficaz si no se enmarca en un proceso de construcción coherente y planificado. Este documento propone </w:t>
      </w:r>
      <w:r w:rsidRPr="00854912">
        <w:rPr>
          <w:rFonts w:ascii="Georgia" w:hAnsi="Georgia"/>
          <w:color w:val="000000"/>
          <w:shd w:val="clear" w:color="auto" w:fill="ADD8E6"/>
        </w:rPr>
        <w:t>un recorrido en tres etapas fundamentales</w:t>
      </w:r>
      <w:r w:rsidRPr="00854912">
        <w:rPr>
          <w:rFonts w:ascii="Georgia" w:hAnsi="Georgia"/>
        </w:rPr>
        <w:t xml:space="preserve"> para construir una visión integral de la computación. </w:t>
      </w:r>
      <w:r w:rsidRPr="00854912">
        <w:rPr>
          <w:rFonts w:ascii="Georgia" w:hAnsi="Georgia"/>
          <w:color w:val="000000"/>
          <w:shd w:val="clear" w:color="auto" w:fill="ADD8E6"/>
        </w:rPr>
        <w:t>Comenzaremos explorando la arquitectura fundamental del computador</w:t>
      </w:r>
      <w:r w:rsidRPr="00854912">
        <w:rPr>
          <w:rFonts w:ascii="Georgia" w:hAnsi="Georgia"/>
        </w:rPr>
        <w:t xml:space="preserve">, </w:t>
      </w:r>
      <w:r w:rsidRPr="00854912">
        <w:rPr>
          <w:rFonts w:ascii="Georgia" w:hAnsi="Georgia"/>
          <w:color w:val="000000"/>
          <w:shd w:val="clear" w:color="auto" w:fill="ADD8E6"/>
        </w:rPr>
        <w:t>continuaremos con los lenguajes que actúan como puente entre el ingenio humano y la lógica de la máquina</w:t>
      </w:r>
      <w:r w:rsidRPr="00854912">
        <w:rPr>
          <w:rFonts w:ascii="Georgia" w:hAnsi="Georgia"/>
        </w:rPr>
        <w:t xml:space="preserve">, y </w:t>
      </w:r>
      <w:r w:rsidRPr="00854912">
        <w:rPr>
          <w:rFonts w:ascii="Georgia" w:hAnsi="Georgia"/>
          <w:color w:val="000000"/>
          <w:shd w:val="clear" w:color="auto" w:fill="ADD8E6"/>
        </w:rPr>
        <w:t>concluiremos con las metodologías que organizan la creación de software complejo y fiable</w:t>
      </w:r>
      <w:r w:rsidRPr="00854912">
        <w:rPr>
          <w:rFonts w:ascii="Georgia" w:hAnsi="Georgia"/>
        </w:rPr>
        <w:t>.</w:t>
      </w:r>
    </w:p>
    <w:p w14:paraId="5F41EA28" w14:textId="77777777" w:rsidR="00016FAB" w:rsidRPr="00854912" w:rsidRDefault="00000000" w:rsidP="00854912">
      <w:pPr>
        <w:spacing w:before="240" w:after="240"/>
        <w:jc w:val="both"/>
        <w:rPr>
          <w:rFonts w:ascii="Georgia" w:hAnsi="Georgia"/>
        </w:rPr>
      </w:pPr>
      <w:r w:rsidRPr="00854912">
        <w:rPr>
          <w:rFonts w:ascii="Georgia" w:hAnsi="Georgia"/>
        </w:rPr>
        <w:t xml:space="preserve">Este viaje comienza en el nivel más elemental: el hardware. La base de casi todos los dispositivos informáticos modernos se asienta sobre un modelo conceptual definido hace décadas, la </w:t>
      </w:r>
      <w:r w:rsidRPr="00854912">
        <w:rPr>
          <w:rFonts w:ascii="Georgia" w:hAnsi="Georgia"/>
          <w:color w:val="000000"/>
          <w:shd w:val="clear" w:color="auto" w:fill="D3D3D3"/>
        </w:rPr>
        <w:t>Arquitectura de Von Neumann</w:t>
      </w:r>
      <w:r w:rsidRPr="00854912">
        <w:rPr>
          <w:rFonts w:ascii="Georgia" w:hAnsi="Georgia"/>
        </w:rPr>
        <w:t>, nuestro punto de partida.</w:t>
      </w:r>
    </w:p>
    <w:p w14:paraId="7EC0FBB6" w14:textId="77777777" w:rsidR="00016FAB" w:rsidRPr="00854912" w:rsidRDefault="00000000" w:rsidP="00854912">
      <w:pPr>
        <w:pStyle w:val="Ttulo2"/>
        <w:keepNext w:val="0"/>
        <w:keepLines w:val="0"/>
        <w:spacing w:before="299" w:after="299"/>
        <w:jc w:val="both"/>
        <w:rPr>
          <w:rFonts w:ascii="Georgia" w:hAnsi="Georgia"/>
        </w:rPr>
      </w:pPr>
      <w:bookmarkStart w:id="3" w:name="_Toc213610346"/>
      <w:r w:rsidRPr="00854912">
        <w:rPr>
          <w:rFonts w:ascii="Georgia" w:eastAsia="Times New Roman" w:hAnsi="Georgia" w:cs="Times New Roman"/>
          <w:color w:val="auto"/>
        </w:rPr>
        <w:t>2. La Máquina por Dentro: La Arquitectura de Von Neumann</w:t>
      </w:r>
      <w:bookmarkEnd w:id="3"/>
    </w:p>
    <w:p w14:paraId="4C8566A2" w14:textId="77777777" w:rsidR="00016FAB" w:rsidRPr="00854912" w:rsidRDefault="00000000" w:rsidP="00854912">
      <w:pPr>
        <w:spacing w:before="240" w:after="240"/>
        <w:jc w:val="both"/>
        <w:rPr>
          <w:rFonts w:ascii="Georgia" w:hAnsi="Georgia"/>
        </w:rPr>
      </w:pPr>
      <w:r w:rsidRPr="00854912">
        <w:rPr>
          <w:rFonts w:ascii="Georgia" w:hAnsi="Georgia"/>
        </w:rPr>
        <w:t xml:space="preserve">Aunque fue definida en 1945, </w:t>
      </w:r>
      <w:r w:rsidRPr="00854912">
        <w:rPr>
          <w:rFonts w:ascii="Georgia" w:hAnsi="Georgia"/>
          <w:color w:val="000000"/>
          <w:shd w:val="clear" w:color="auto" w:fill="FFFF00"/>
        </w:rPr>
        <w:t>la Arquitectura de Von Neumann sigue siendo el modelo conceptual sobre el que se construyen la gran mayoría de los computadores actuales</w:t>
      </w:r>
      <w:r w:rsidRPr="00854912">
        <w:rPr>
          <w:rFonts w:ascii="Georgia" w:hAnsi="Georgia"/>
        </w:rPr>
        <w:t xml:space="preserve">. </w:t>
      </w:r>
      <w:r w:rsidRPr="00854912">
        <w:rPr>
          <w:rFonts w:ascii="Georgia" w:hAnsi="Georgia"/>
          <w:color w:val="000000"/>
          <w:shd w:val="clear" w:color="auto" w:fill="90EE90"/>
        </w:rPr>
        <w:t>Su diseño estratégico, que trata tanto las instrucciones como los datos como información almacenable en la misma memoria, revolucionó la computación y sentó las bases para la era del software</w:t>
      </w:r>
      <w:r w:rsidRPr="00854912">
        <w:rPr>
          <w:rFonts w:ascii="Georgia" w:hAnsi="Georgia"/>
        </w:rPr>
        <w:t>. Comprender su estructura es, por tanto, esencial para entender cómo un conjunto de líneas de código se transforma en acciones concretas dentro de un dispositivo.</w:t>
      </w:r>
    </w:p>
    <w:p w14:paraId="34BF35E2" w14:textId="77777777" w:rsidR="00016FAB" w:rsidRPr="00854912" w:rsidRDefault="00000000" w:rsidP="00854912">
      <w:pPr>
        <w:pStyle w:val="Ttulo3"/>
        <w:keepNext w:val="0"/>
        <w:keepLines w:val="0"/>
        <w:spacing w:before="281" w:after="281"/>
        <w:jc w:val="both"/>
        <w:rPr>
          <w:rFonts w:ascii="Georgia" w:hAnsi="Georgia"/>
        </w:rPr>
      </w:pPr>
      <w:bookmarkStart w:id="4" w:name="_Toc213610347"/>
      <w:r w:rsidRPr="00854912">
        <w:rPr>
          <w:rFonts w:ascii="Georgia" w:eastAsia="Times New Roman" w:hAnsi="Georgia" w:cs="Times New Roman"/>
          <w:color w:val="auto"/>
        </w:rPr>
        <w:lastRenderedPageBreak/>
        <w:t>2.1. Las Unidades Funcionales Clave</w:t>
      </w:r>
      <w:bookmarkEnd w:id="4"/>
    </w:p>
    <w:p w14:paraId="2683018F" w14:textId="77777777" w:rsidR="00016FAB" w:rsidRPr="00854912" w:rsidRDefault="00000000" w:rsidP="00854912">
      <w:pPr>
        <w:spacing w:before="240" w:after="240"/>
        <w:jc w:val="both"/>
        <w:rPr>
          <w:rFonts w:ascii="Georgia" w:hAnsi="Georgia"/>
        </w:rPr>
      </w:pPr>
      <w:r w:rsidRPr="00854912">
        <w:rPr>
          <w:rFonts w:ascii="Georgia" w:hAnsi="Georgia"/>
        </w:rPr>
        <w:t xml:space="preserve">La arquitectura define un sistema compuesto por </w:t>
      </w:r>
      <w:r w:rsidRPr="00854912">
        <w:rPr>
          <w:rFonts w:ascii="Georgia" w:hAnsi="Georgia"/>
          <w:color w:val="000000"/>
          <w:shd w:val="clear" w:color="auto" w:fill="ADD8E6"/>
        </w:rPr>
        <w:t>cuatro unidades funcionales interconectadas de forma permanente</w:t>
      </w:r>
      <w:r w:rsidRPr="00854912">
        <w:rPr>
          <w:rFonts w:ascii="Georgia" w:hAnsi="Georgia"/>
        </w:rPr>
        <w:t>, cada una con una misión específica:</w:t>
      </w:r>
    </w:p>
    <w:p w14:paraId="0ADF985B" w14:textId="77777777" w:rsidR="00016FAB" w:rsidRPr="00854912" w:rsidRDefault="00000000" w:rsidP="00854912">
      <w:pPr>
        <w:numPr>
          <w:ilvl w:val="0"/>
          <w:numId w:val="2"/>
        </w:numPr>
        <w:spacing w:before="240"/>
        <w:ind w:hanging="210"/>
        <w:jc w:val="both"/>
        <w:rPr>
          <w:rFonts w:ascii="Georgia" w:hAnsi="Georgia"/>
        </w:rPr>
      </w:pPr>
      <w:r w:rsidRPr="00854912">
        <w:rPr>
          <w:rStyle w:val="Textoennegrita"/>
          <w:rFonts w:ascii="Georgia" w:hAnsi="Georgia"/>
          <w:color w:val="000000"/>
          <w:shd w:val="clear" w:color="auto" w:fill="ADD8E6"/>
        </w:rPr>
        <w:t>Memoria</w:t>
      </w:r>
      <w:r w:rsidRPr="00854912">
        <w:rPr>
          <w:rFonts w:ascii="Georgia" w:hAnsi="Georgia"/>
        </w:rPr>
        <w:t>: Almacena tanto las instrucciones que componen un programa como los datos que este manipula. Está organizada en celdas, cada una con una dirección única.</w:t>
      </w:r>
    </w:p>
    <w:p w14:paraId="3EE48086" w14:textId="77777777" w:rsidR="00016FAB" w:rsidRPr="00854912" w:rsidRDefault="00000000" w:rsidP="00854912">
      <w:pPr>
        <w:numPr>
          <w:ilvl w:val="0"/>
          <w:numId w:val="2"/>
        </w:numPr>
        <w:ind w:hanging="210"/>
        <w:jc w:val="both"/>
        <w:rPr>
          <w:rFonts w:ascii="Georgia" w:hAnsi="Georgia"/>
        </w:rPr>
      </w:pPr>
      <w:r w:rsidRPr="00854912">
        <w:rPr>
          <w:rStyle w:val="Textoennegrita"/>
          <w:rFonts w:ascii="Georgia" w:hAnsi="Georgia"/>
          <w:color w:val="000000"/>
          <w:shd w:val="clear" w:color="auto" w:fill="ADD8E6"/>
        </w:rPr>
        <w:t>CPU (Unidad Central de Proceso)</w:t>
      </w:r>
      <w:r w:rsidRPr="00854912">
        <w:rPr>
          <w:rFonts w:ascii="Georgia" w:hAnsi="Georgia"/>
        </w:rPr>
        <w:t>: Es el componente encargado de ejecutar los programas almacenados en la memoria principal, procesando las instrucciones de forma secuencial.</w:t>
      </w:r>
    </w:p>
    <w:p w14:paraId="5F2367A0" w14:textId="77777777" w:rsidR="00016FAB" w:rsidRPr="00854912" w:rsidRDefault="00000000" w:rsidP="00854912">
      <w:pPr>
        <w:numPr>
          <w:ilvl w:val="0"/>
          <w:numId w:val="2"/>
        </w:numPr>
        <w:ind w:hanging="210"/>
        <w:jc w:val="both"/>
        <w:rPr>
          <w:rFonts w:ascii="Georgia" w:hAnsi="Georgia"/>
        </w:rPr>
      </w:pPr>
      <w:r w:rsidRPr="00854912">
        <w:rPr>
          <w:rStyle w:val="Textoennegrita"/>
          <w:rFonts w:ascii="Georgia" w:hAnsi="Georgia"/>
          <w:color w:val="000000"/>
          <w:shd w:val="clear" w:color="auto" w:fill="ADD8E6"/>
        </w:rPr>
        <w:t>Sistema de E/S (Entrada/Salida)</w:t>
      </w:r>
      <w:r w:rsidRPr="00854912">
        <w:rPr>
          <w:rFonts w:ascii="Georgia" w:hAnsi="Georgia"/>
        </w:rPr>
        <w:t>: Gestiona la comunicación y conexión del sistema con los periféricos externos, como el teclado, el monitor o los dispositivos de almacenamiento.</w:t>
      </w:r>
    </w:p>
    <w:p w14:paraId="6C4B41E2" w14:textId="77777777" w:rsidR="00016FAB" w:rsidRPr="00854912" w:rsidRDefault="00000000" w:rsidP="00854912">
      <w:pPr>
        <w:numPr>
          <w:ilvl w:val="0"/>
          <w:numId w:val="2"/>
        </w:numPr>
        <w:spacing w:after="240"/>
        <w:ind w:hanging="210"/>
        <w:jc w:val="both"/>
        <w:rPr>
          <w:rFonts w:ascii="Georgia" w:hAnsi="Georgia"/>
        </w:rPr>
      </w:pPr>
      <w:r w:rsidRPr="00854912">
        <w:rPr>
          <w:rStyle w:val="Textoennegrita"/>
          <w:rFonts w:ascii="Georgia" w:hAnsi="Georgia"/>
          <w:color w:val="000000"/>
          <w:shd w:val="clear" w:color="auto" w:fill="ADD8E6"/>
        </w:rPr>
        <w:t>Buses</w:t>
      </w:r>
      <w:r w:rsidRPr="00854912">
        <w:rPr>
          <w:rFonts w:ascii="Georgia" w:hAnsi="Georgia"/>
        </w:rPr>
        <w:t>: Actúan como las “autopistas” de la información, interconectando las distintas unidades funcionales para permitir la transmisión de datos, direcciones y señales de control.</w:t>
      </w:r>
    </w:p>
    <w:p w14:paraId="1E2B765C" w14:textId="77777777" w:rsidR="00016FAB" w:rsidRPr="00854912" w:rsidRDefault="00000000" w:rsidP="00854912">
      <w:pPr>
        <w:pStyle w:val="Ttulo3"/>
        <w:keepNext w:val="0"/>
        <w:keepLines w:val="0"/>
        <w:spacing w:before="281" w:after="281"/>
        <w:jc w:val="both"/>
        <w:rPr>
          <w:rFonts w:ascii="Georgia" w:hAnsi="Georgia"/>
        </w:rPr>
      </w:pPr>
      <w:bookmarkStart w:id="5" w:name="_Toc213610348"/>
      <w:r w:rsidRPr="00854912">
        <w:rPr>
          <w:rFonts w:ascii="Georgia" w:eastAsia="Times New Roman" w:hAnsi="Georgia" w:cs="Times New Roman"/>
          <w:color w:val="auto"/>
        </w:rPr>
        <w:t>2.2. El Cerebro de la Operación: La Unidad Central de Proceso (CPU)</w:t>
      </w:r>
      <w:bookmarkEnd w:id="5"/>
    </w:p>
    <w:p w14:paraId="0468799F" w14:textId="77777777" w:rsidR="00016FAB" w:rsidRPr="00854912" w:rsidRDefault="00000000" w:rsidP="00854912">
      <w:pPr>
        <w:spacing w:before="240" w:after="240"/>
        <w:jc w:val="both"/>
        <w:rPr>
          <w:rFonts w:ascii="Georgia" w:hAnsi="Georgia"/>
        </w:rPr>
      </w:pPr>
      <w:r w:rsidRPr="00854912">
        <w:rPr>
          <w:rFonts w:ascii="Georgia" w:hAnsi="Georgia"/>
          <w:color w:val="000000"/>
          <w:shd w:val="clear" w:color="auto" w:fill="FFFF00"/>
        </w:rPr>
        <w:t>La CPU es el auténtico cerebro del computador, responsable de ejecutar y controlar todas las operaciones del sistema</w:t>
      </w:r>
      <w:r w:rsidRPr="00854912">
        <w:rPr>
          <w:rFonts w:ascii="Georgia" w:hAnsi="Georgia"/>
        </w:rPr>
        <w:t xml:space="preserve">. Sus funciones abarcan desde leer y escribir información en la memoria, decodificar instrucciones hasta realizar cálculos matemáticos y lógicos. Para cumplir su cometido, se compone de </w:t>
      </w:r>
      <w:r w:rsidRPr="00854912">
        <w:rPr>
          <w:rFonts w:ascii="Georgia" w:hAnsi="Georgia"/>
          <w:color w:val="000000"/>
          <w:shd w:val="clear" w:color="auto" w:fill="ADD8E6"/>
        </w:rPr>
        <w:t>tres elementos internos fundamentales</w:t>
      </w:r>
      <w:r w:rsidRPr="00854912">
        <w:rPr>
          <w:rFonts w:ascii="Georgia" w:hAnsi="Georgia"/>
        </w:rPr>
        <w:t>.</w:t>
      </w:r>
    </w:p>
    <w:p w14:paraId="370E8634" w14:textId="77777777" w:rsidR="00016FAB" w:rsidRPr="00854912" w:rsidRDefault="00000000" w:rsidP="00854912">
      <w:pPr>
        <w:spacing w:before="240" w:after="240"/>
        <w:jc w:val="both"/>
        <w:rPr>
          <w:rFonts w:ascii="Georgia" w:hAnsi="Georgia"/>
        </w:rPr>
      </w:pPr>
      <w:r w:rsidRPr="00854912">
        <w:rPr>
          <w:rStyle w:val="Textoennegrita"/>
          <w:rFonts w:ascii="Georgia" w:hAnsi="Georgia"/>
          <w:color w:val="000000"/>
          <w:shd w:val="clear" w:color="auto" w:fill="ADD8E6"/>
        </w:rPr>
        <w:t>Registros</w:t>
      </w:r>
      <w:r w:rsidRPr="00854912">
        <w:rPr>
          <w:rFonts w:ascii="Georgia" w:hAnsi="Georgia"/>
        </w:rPr>
        <w:t xml:space="preserve"> Son unidades de memoria de muy alta velocidad y pequeño tamaño, integradas directamente en el procesador. </w:t>
      </w:r>
      <w:r w:rsidRPr="00854912">
        <w:rPr>
          <w:rFonts w:ascii="Georgia" w:hAnsi="Georgia"/>
          <w:color w:val="000000"/>
          <w:shd w:val="clear" w:color="auto" w:fill="90EE90"/>
        </w:rPr>
        <w:t>Sirven para almacenar información de manera temporal durante la ejecución de un programa</w:t>
      </w:r>
      <w:r w:rsidRPr="00854912">
        <w:rPr>
          <w:rFonts w:ascii="Georgia" w:hAnsi="Georgia"/>
        </w:rPr>
        <w:t>. Se dividen en dos categorías:</w:t>
      </w:r>
    </w:p>
    <w:p w14:paraId="433F50A2" w14:textId="77777777" w:rsidR="00016FAB" w:rsidRPr="00854912" w:rsidRDefault="00000000" w:rsidP="00854912">
      <w:pPr>
        <w:numPr>
          <w:ilvl w:val="0"/>
          <w:numId w:val="3"/>
        </w:numPr>
        <w:spacing w:before="240"/>
        <w:ind w:hanging="210"/>
        <w:jc w:val="both"/>
        <w:rPr>
          <w:rFonts w:ascii="Georgia" w:hAnsi="Georgia"/>
        </w:rPr>
      </w:pPr>
      <w:r w:rsidRPr="00854912">
        <w:rPr>
          <w:rStyle w:val="Textoennegrita"/>
          <w:rFonts w:ascii="Georgia" w:hAnsi="Georgia"/>
          <w:color w:val="000000"/>
          <w:shd w:val="clear" w:color="auto" w:fill="ADD8E6"/>
        </w:rPr>
        <w:t>De uso general</w:t>
      </w:r>
      <w:r w:rsidRPr="00854912">
        <w:rPr>
          <w:rFonts w:ascii="Georgia" w:hAnsi="Georgia"/>
        </w:rPr>
        <w:t>: Almacenan datos o direcciones de memoria de forma temporal.</w:t>
      </w:r>
    </w:p>
    <w:p w14:paraId="6F052539" w14:textId="77777777" w:rsidR="00016FAB" w:rsidRPr="00854912" w:rsidRDefault="00000000" w:rsidP="00854912">
      <w:pPr>
        <w:numPr>
          <w:ilvl w:val="0"/>
          <w:numId w:val="3"/>
        </w:numPr>
        <w:spacing w:after="240"/>
        <w:ind w:hanging="210"/>
        <w:jc w:val="both"/>
        <w:rPr>
          <w:rFonts w:ascii="Georgia" w:hAnsi="Georgia"/>
        </w:rPr>
      </w:pPr>
      <w:r w:rsidRPr="00854912">
        <w:rPr>
          <w:rStyle w:val="Textoennegrita"/>
          <w:rFonts w:ascii="Georgia" w:hAnsi="Georgia"/>
          <w:color w:val="000000"/>
          <w:shd w:val="clear" w:color="auto" w:fill="ADD8E6"/>
        </w:rPr>
        <w:t>De uso específico</w:t>
      </w:r>
      <w:r w:rsidRPr="00854912">
        <w:rPr>
          <w:rFonts w:ascii="Georgia" w:hAnsi="Georgia"/>
        </w:rPr>
        <w:t xml:space="preserve">: Tienen un propósito predefinido, como el </w:t>
      </w:r>
      <w:r w:rsidRPr="00854912">
        <w:rPr>
          <w:rFonts w:ascii="Georgia" w:hAnsi="Georgia"/>
          <w:color w:val="000000"/>
          <w:shd w:val="clear" w:color="auto" w:fill="ADD8E6"/>
        </w:rPr>
        <w:t>contador de programa</w:t>
      </w:r>
      <w:r w:rsidRPr="00854912">
        <w:rPr>
          <w:rFonts w:ascii="Georgia" w:hAnsi="Georgia"/>
        </w:rPr>
        <w:t xml:space="preserve"> (que apunta a la siguiente instrucción), el </w:t>
      </w:r>
      <w:r w:rsidRPr="00854912">
        <w:rPr>
          <w:rFonts w:ascii="Georgia" w:hAnsi="Georgia"/>
          <w:color w:val="000000"/>
          <w:shd w:val="clear" w:color="auto" w:fill="ADD8E6"/>
        </w:rPr>
        <w:t>registro de instrucción</w:t>
      </w:r>
      <w:r w:rsidRPr="00854912">
        <w:rPr>
          <w:rFonts w:ascii="Georgia" w:hAnsi="Georgia"/>
        </w:rPr>
        <w:t xml:space="preserve"> (que almacena la instrucción actual) o el </w:t>
      </w:r>
      <w:r w:rsidRPr="00854912">
        <w:rPr>
          <w:rFonts w:ascii="Georgia" w:hAnsi="Georgia"/>
          <w:color w:val="000000"/>
          <w:shd w:val="clear" w:color="auto" w:fill="ADD8E6"/>
        </w:rPr>
        <w:t>indicador de estado</w:t>
      </w:r>
      <w:r w:rsidRPr="00854912">
        <w:rPr>
          <w:rFonts w:ascii="Georgia" w:hAnsi="Georgia"/>
        </w:rPr>
        <w:t>, que veremos en detalle en la ALU.</w:t>
      </w:r>
    </w:p>
    <w:p w14:paraId="3371FBC3" w14:textId="77777777" w:rsidR="00016FAB" w:rsidRPr="00854912" w:rsidRDefault="00000000" w:rsidP="00854912">
      <w:pPr>
        <w:spacing w:before="240" w:after="240"/>
        <w:jc w:val="both"/>
        <w:rPr>
          <w:rFonts w:ascii="Georgia" w:hAnsi="Georgia"/>
        </w:rPr>
      </w:pPr>
      <w:r w:rsidRPr="00854912">
        <w:rPr>
          <w:rStyle w:val="Textoennegrita"/>
          <w:rFonts w:ascii="Georgia" w:hAnsi="Georgia"/>
          <w:color w:val="000000"/>
          <w:shd w:val="clear" w:color="auto" w:fill="ADD8E6"/>
        </w:rPr>
        <w:t>Unidad Aritmético-Lógica (ALU)</w:t>
      </w:r>
      <w:r w:rsidRPr="00854912">
        <w:rPr>
          <w:rFonts w:ascii="Georgia" w:hAnsi="Georgia"/>
        </w:rPr>
        <w:t xml:space="preserve"> Es la sección de la CPU </w:t>
      </w:r>
      <w:r w:rsidRPr="00854912">
        <w:rPr>
          <w:rFonts w:ascii="Georgia" w:hAnsi="Georgia"/>
          <w:color w:val="000000"/>
          <w:shd w:val="clear" w:color="auto" w:fill="90EE90"/>
        </w:rPr>
        <w:t>encargada de realizar las operaciones matemáticas (suma, resta) y lógicas (AND, OR, NOT)</w:t>
      </w:r>
      <w:r w:rsidRPr="00854912">
        <w:rPr>
          <w:rFonts w:ascii="Georgia" w:hAnsi="Georgia"/>
        </w:rPr>
        <w:t xml:space="preserve"> que se le indican. Sus componentes principales son:</w:t>
      </w:r>
    </w:p>
    <w:p w14:paraId="36D42BA7" w14:textId="77777777" w:rsidR="00016FAB" w:rsidRPr="00854912" w:rsidRDefault="00000000" w:rsidP="00854912">
      <w:pPr>
        <w:numPr>
          <w:ilvl w:val="0"/>
          <w:numId w:val="4"/>
        </w:numPr>
        <w:spacing w:before="240"/>
        <w:ind w:hanging="210"/>
        <w:jc w:val="both"/>
        <w:rPr>
          <w:rFonts w:ascii="Georgia" w:hAnsi="Georgia"/>
        </w:rPr>
      </w:pPr>
      <w:r w:rsidRPr="00854912">
        <w:rPr>
          <w:rStyle w:val="Textoennegrita"/>
          <w:rFonts w:ascii="Georgia" w:hAnsi="Georgia"/>
          <w:color w:val="000000"/>
          <w:shd w:val="clear" w:color="auto" w:fill="FFFF00"/>
        </w:rPr>
        <w:t>Registros de entrada (RE)</w:t>
      </w:r>
      <w:r w:rsidRPr="00854912">
        <w:rPr>
          <w:rFonts w:ascii="Georgia" w:hAnsi="Georgia"/>
        </w:rPr>
        <w:t>: Almacenan los operandos sobre los que se realizará la operación.</w:t>
      </w:r>
    </w:p>
    <w:p w14:paraId="049B67E9" w14:textId="77777777" w:rsidR="00016FAB" w:rsidRPr="00854912" w:rsidRDefault="00000000" w:rsidP="00854912">
      <w:pPr>
        <w:numPr>
          <w:ilvl w:val="0"/>
          <w:numId w:val="4"/>
        </w:numPr>
        <w:ind w:hanging="210"/>
        <w:jc w:val="both"/>
        <w:rPr>
          <w:rFonts w:ascii="Georgia" w:hAnsi="Georgia"/>
        </w:rPr>
      </w:pPr>
      <w:r w:rsidRPr="00854912">
        <w:rPr>
          <w:rStyle w:val="Textoennegrita"/>
          <w:rFonts w:ascii="Georgia" w:hAnsi="Georgia"/>
          <w:color w:val="000000"/>
          <w:shd w:val="clear" w:color="auto" w:fill="ADD8E6"/>
        </w:rPr>
        <w:t>Circuito de operaciones (COP)</w:t>
      </w:r>
      <w:r w:rsidRPr="00854912">
        <w:rPr>
          <w:rFonts w:ascii="Georgia" w:hAnsi="Georgia"/>
        </w:rPr>
        <w:t>: Ejecuta la operación propiamente dicha.</w:t>
      </w:r>
    </w:p>
    <w:p w14:paraId="58EDF8A3" w14:textId="77777777" w:rsidR="00016FAB" w:rsidRPr="00854912" w:rsidRDefault="00000000" w:rsidP="00854912">
      <w:pPr>
        <w:numPr>
          <w:ilvl w:val="0"/>
          <w:numId w:val="4"/>
        </w:numPr>
        <w:ind w:hanging="210"/>
        <w:jc w:val="both"/>
        <w:rPr>
          <w:rFonts w:ascii="Georgia" w:hAnsi="Georgia"/>
        </w:rPr>
      </w:pPr>
      <w:r w:rsidRPr="00854912">
        <w:rPr>
          <w:rStyle w:val="Textoennegrita"/>
          <w:rFonts w:ascii="Georgia" w:hAnsi="Georgia"/>
          <w:color w:val="000000"/>
          <w:shd w:val="clear" w:color="auto" w:fill="ADD8E6"/>
        </w:rPr>
        <w:t>Registro acumulador (RA)</w:t>
      </w:r>
      <w:r w:rsidRPr="00854912">
        <w:rPr>
          <w:rFonts w:ascii="Georgia" w:hAnsi="Georgia"/>
        </w:rPr>
        <w:t>: Guarda el resultado de la operación ejecutada.</w:t>
      </w:r>
    </w:p>
    <w:p w14:paraId="3C685863" w14:textId="77777777" w:rsidR="00016FAB" w:rsidRPr="00854912" w:rsidRDefault="00000000" w:rsidP="00854912">
      <w:pPr>
        <w:numPr>
          <w:ilvl w:val="0"/>
          <w:numId w:val="4"/>
        </w:numPr>
        <w:ind w:hanging="210"/>
        <w:jc w:val="both"/>
        <w:rPr>
          <w:rFonts w:ascii="Georgia" w:hAnsi="Georgia"/>
        </w:rPr>
      </w:pPr>
      <w:r w:rsidRPr="00854912">
        <w:rPr>
          <w:rStyle w:val="Textoennegrita"/>
          <w:rFonts w:ascii="Georgia" w:hAnsi="Georgia"/>
          <w:color w:val="000000"/>
          <w:shd w:val="clear" w:color="auto" w:fill="ADD8E6"/>
        </w:rPr>
        <w:lastRenderedPageBreak/>
        <w:t>Registro de estado (RS)</w:t>
      </w:r>
      <w:r w:rsidRPr="00854912">
        <w:rPr>
          <w:rFonts w:ascii="Georgia" w:hAnsi="Georgia"/>
        </w:rPr>
        <w:t>: Un excelente ejemplo de registro de uso específico. Almacena los “flags” o indicadores sobre el resultado de la última operación (si fue cero, negativo, si hubo acarreo, etc.).</w:t>
      </w:r>
    </w:p>
    <w:p w14:paraId="0A139945" w14:textId="77777777" w:rsidR="00016FAB" w:rsidRPr="00854912" w:rsidRDefault="00000000" w:rsidP="00854912">
      <w:pPr>
        <w:numPr>
          <w:ilvl w:val="0"/>
          <w:numId w:val="4"/>
        </w:numPr>
        <w:spacing w:after="240"/>
        <w:ind w:hanging="210"/>
        <w:jc w:val="both"/>
        <w:rPr>
          <w:rFonts w:ascii="Georgia" w:hAnsi="Georgia"/>
        </w:rPr>
      </w:pPr>
      <w:r w:rsidRPr="00854912">
        <w:rPr>
          <w:rStyle w:val="Textoennegrita"/>
          <w:rFonts w:ascii="Georgia" w:hAnsi="Georgia"/>
          <w:color w:val="000000"/>
          <w:shd w:val="clear" w:color="auto" w:fill="ADD8E6"/>
        </w:rPr>
        <w:t>Registros bandera</w:t>
      </w:r>
      <w:r w:rsidRPr="00854912">
        <w:rPr>
          <w:rFonts w:ascii="Georgia" w:hAnsi="Georgia"/>
        </w:rPr>
        <w:t xml:space="preserve">: Registros de 16, 32 o 64 bits (como </w:t>
      </w:r>
      <w:r w:rsidRPr="00854912">
        <w:rPr>
          <w:rFonts w:ascii="Georgia" w:hAnsi="Georgia"/>
          <w:color w:val="000000"/>
          <w:shd w:val="clear" w:color="auto" w:fill="D3D3D3"/>
        </w:rPr>
        <w:t>EFLAGS</w:t>
      </w:r>
      <w:r w:rsidRPr="00854912">
        <w:rPr>
          <w:rFonts w:ascii="Georgia" w:hAnsi="Georgia"/>
        </w:rPr>
        <w:t xml:space="preserve"> o </w:t>
      </w:r>
      <w:r w:rsidRPr="00854912">
        <w:rPr>
          <w:rFonts w:ascii="Georgia" w:hAnsi="Georgia"/>
          <w:color w:val="000000"/>
          <w:shd w:val="clear" w:color="auto" w:fill="D3D3D3"/>
        </w:rPr>
        <w:t>RFLAGS</w:t>
      </w:r>
      <w:r w:rsidRPr="00854912">
        <w:rPr>
          <w:rFonts w:ascii="Georgia" w:hAnsi="Georgia"/>
        </w:rPr>
        <w:t xml:space="preserve"> en la arquitectura </w:t>
      </w:r>
      <w:r w:rsidRPr="00854912">
        <w:rPr>
          <w:rFonts w:ascii="Georgia" w:hAnsi="Georgia"/>
          <w:color w:val="000000"/>
          <w:shd w:val="clear" w:color="auto" w:fill="D3D3D3"/>
        </w:rPr>
        <w:t>x86</w:t>
      </w:r>
      <w:r w:rsidRPr="00854912">
        <w:rPr>
          <w:rFonts w:ascii="Georgia" w:hAnsi="Georgia"/>
        </w:rPr>
        <w:t>) que contienen el conjunto de flags de estado del sistema.</w:t>
      </w:r>
    </w:p>
    <w:p w14:paraId="2CEBB499" w14:textId="77777777" w:rsidR="00016FAB" w:rsidRPr="00854912" w:rsidRDefault="00000000" w:rsidP="00854912">
      <w:pPr>
        <w:spacing w:before="240" w:after="240"/>
        <w:jc w:val="both"/>
        <w:rPr>
          <w:rFonts w:ascii="Georgia" w:hAnsi="Georgia"/>
        </w:rPr>
      </w:pPr>
      <w:r w:rsidRPr="00854912">
        <w:rPr>
          <w:rStyle w:val="Textoennegrita"/>
          <w:rFonts w:ascii="Georgia" w:hAnsi="Georgia"/>
          <w:color w:val="000000"/>
          <w:shd w:val="clear" w:color="auto" w:fill="ADD8E6"/>
        </w:rPr>
        <w:t>Unidad de Control (UC)</w:t>
      </w:r>
      <w:r w:rsidRPr="00854912">
        <w:rPr>
          <w:rFonts w:ascii="Georgia" w:hAnsi="Georgia"/>
        </w:rPr>
        <w:t xml:space="preserve"> </w:t>
      </w:r>
      <w:r w:rsidRPr="00854912">
        <w:rPr>
          <w:rFonts w:ascii="Georgia" w:hAnsi="Georgia"/>
          <w:color w:val="000000"/>
          <w:shd w:val="clear" w:color="auto" w:fill="FFFF00"/>
        </w:rPr>
        <w:t>Actúa como la directora de orquesta del computador</w:t>
      </w:r>
      <w:r w:rsidRPr="00854912">
        <w:rPr>
          <w:rFonts w:ascii="Georgia" w:hAnsi="Georgia"/>
        </w:rPr>
        <w:t xml:space="preserve">. Su función es </w:t>
      </w:r>
      <w:r w:rsidRPr="00854912">
        <w:rPr>
          <w:rFonts w:ascii="Georgia" w:hAnsi="Georgia"/>
          <w:color w:val="000000"/>
          <w:shd w:val="clear" w:color="auto" w:fill="90EE90"/>
        </w:rPr>
        <w:t>leer las instrucciones de la memoria, interpretarlas y enviar las órdenes necesarias al resto de componentes (CPU, memoria, E/S) para que se ejecuten de forma sincronizada</w:t>
      </w:r>
      <w:r w:rsidRPr="00854912">
        <w:rPr>
          <w:rFonts w:ascii="Georgia" w:hAnsi="Georgia"/>
        </w:rPr>
        <w:t>. Sus elementos clave incluyen:</w:t>
      </w:r>
    </w:p>
    <w:p w14:paraId="697C24D3" w14:textId="77777777" w:rsidR="00016FAB" w:rsidRPr="00854912" w:rsidRDefault="00000000" w:rsidP="00854912">
      <w:pPr>
        <w:numPr>
          <w:ilvl w:val="0"/>
          <w:numId w:val="5"/>
        </w:numPr>
        <w:spacing w:before="240"/>
        <w:ind w:hanging="210"/>
        <w:jc w:val="both"/>
        <w:rPr>
          <w:rFonts w:ascii="Georgia" w:hAnsi="Georgia"/>
        </w:rPr>
      </w:pPr>
      <w:r w:rsidRPr="00854912">
        <w:rPr>
          <w:rStyle w:val="Textoennegrita"/>
          <w:rFonts w:ascii="Georgia" w:hAnsi="Georgia"/>
          <w:color w:val="000000"/>
          <w:shd w:val="clear" w:color="auto" w:fill="ADD8E6"/>
        </w:rPr>
        <w:t>Contador de programa (CP)</w:t>
      </w:r>
      <w:r w:rsidRPr="00854912">
        <w:rPr>
          <w:rFonts w:ascii="Georgia" w:hAnsi="Georgia"/>
        </w:rPr>
        <w:t>: Contiene la dirección de memoria de la próxima instrucción a ejecutar.</w:t>
      </w:r>
    </w:p>
    <w:p w14:paraId="5A9DAB49" w14:textId="77777777" w:rsidR="00016FAB" w:rsidRPr="00854912" w:rsidRDefault="00000000" w:rsidP="00854912">
      <w:pPr>
        <w:numPr>
          <w:ilvl w:val="0"/>
          <w:numId w:val="5"/>
        </w:numPr>
        <w:ind w:hanging="210"/>
        <w:jc w:val="both"/>
        <w:rPr>
          <w:rFonts w:ascii="Georgia" w:hAnsi="Georgia"/>
        </w:rPr>
      </w:pPr>
      <w:r w:rsidRPr="00854912">
        <w:rPr>
          <w:rStyle w:val="Textoennegrita"/>
          <w:rFonts w:ascii="Georgia" w:hAnsi="Georgia"/>
          <w:color w:val="000000"/>
          <w:shd w:val="clear" w:color="auto" w:fill="ADD8E6"/>
        </w:rPr>
        <w:t>Registro de instrucción (RI)</w:t>
      </w:r>
      <w:r w:rsidRPr="00854912">
        <w:rPr>
          <w:rFonts w:ascii="Georgia" w:hAnsi="Georgia"/>
        </w:rPr>
        <w:t>: Almacena la instrucción que se está ejecutando en el momento.</w:t>
      </w:r>
    </w:p>
    <w:p w14:paraId="6DC0FA4A" w14:textId="77777777" w:rsidR="00016FAB" w:rsidRPr="00854912" w:rsidRDefault="00000000" w:rsidP="00854912">
      <w:pPr>
        <w:numPr>
          <w:ilvl w:val="0"/>
          <w:numId w:val="5"/>
        </w:numPr>
        <w:ind w:hanging="210"/>
        <w:jc w:val="both"/>
        <w:rPr>
          <w:rFonts w:ascii="Georgia" w:hAnsi="Georgia"/>
        </w:rPr>
      </w:pPr>
      <w:r w:rsidRPr="00854912">
        <w:rPr>
          <w:rStyle w:val="Textoennegrita"/>
          <w:rFonts w:ascii="Georgia" w:hAnsi="Georgia"/>
          <w:color w:val="000000"/>
          <w:shd w:val="clear" w:color="auto" w:fill="ADD8E6"/>
        </w:rPr>
        <w:t>Decodificador (D)</w:t>
      </w:r>
      <w:r w:rsidRPr="00854912">
        <w:rPr>
          <w:rFonts w:ascii="Georgia" w:hAnsi="Georgia"/>
        </w:rPr>
        <w:t>: Interpreta la instrucción y genera las señales de control para su ejecución.</w:t>
      </w:r>
    </w:p>
    <w:p w14:paraId="1F4EE2DE" w14:textId="77777777" w:rsidR="00016FAB" w:rsidRPr="00854912" w:rsidRDefault="00000000" w:rsidP="00854912">
      <w:pPr>
        <w:numPr>
          <w:ilvl w:val="0"/>
          <w:numId w:val="5"/>
        </w:numPr>
        <w:ind w:hanging="210"/>
        <w:jc w:val="both"/>
        <w:rPr>
          <w:rFonts w:ascii="Georgia" w:hAnsi="Georgia"/>
        </w:rPr>
      </w:pPr>
      <w:r w:rsidRPr="00854912">
        <w:rPr>
          <w:rStyle w:val="Textoennegrita"/>
          <w:rFonts w:ascii="Georgia" w:hAnsi="Georgia"/>
          <w:color w:val="000000"/>
          <w:shd w:val="clear" w:color="auto" w:fill="ADD8E6"/>
        </w:rPr>
        <w:t>Reloj (R)</w:t>
      </w:r>
      <w:r w:rsidRPr="00854912">
        <w:rPr>
          <w:rFonts w:ascii="Georgia" w:hAnsi="Georgia"/>
        </w:rPr>
        <w:t>: Proporciona una señal de pulsos eléctricos que sincroniza todas las operaciones del sistema.</w:t>
      </w:r>
    </w:p>
    <w:p w14:paraId="30622D66" w14:textId="77777777" w:rsidR="00016FAB" w:rsidRPr="00854912" w:rsidRDefault="00000000" w:rsidP="00854912">
      <w:pPr>
        <w:numPr>
          <w:ilvl w:val="0"/>
          <w:numId w:val="5"/>
        </w:numPr>
        <w:spacing w:after="240"/>
        <w:ind w:hanging="210"/>
        <w:jc w:val="both"/>
        <w:rPr>
          <w:rFonts w:ascii="Georgia" w:hAnsi="Georgia"/>
        </w:rPr>
      </w:pPr>
      <w:r w:rsidRPr="00854912">
        <w:rPr>
          <w:rStyle w:val="Textoennegrita"/>
          <w:rFonts w:ascii="Georgia" w:hAnsi="Georgia"/>
          <w:color w:val="000000"/>
          <w:shd w:val="clear" w:color="auto" w:fill="ADD8E6"/>
        </w:rPr>
        <w:t>Secuenciador (S)</w:t>
      </w:r>
      <w:r w:rsidRPr="00854912">
        <w:rPr>
          <w:rFonts w:ascii="Georgia" w:hAnsi="Georgia"/>
        </w:rPr>
        <w:t>: Genera las microórdenes detalladas para ejecutar cada instrucción paso a paso.</w:t>
      </w:r>
    </w:p>
    <w:p w14:paraId="41747839" w14:textId="77777777" w:rsidR="00016FAB" w:rsidRPr="00854912" w:rsidRDefault="00000000" w:rsidP="00854912">
      <w:pPr>
        <w:pStyle w:val="Ttulo3"/>
        <w:keepNext w:val="0"/>
        <w:keepLines w:val="0"/>
        <w:spacing w:before="281" w:after="281"/>
        <w:jc w:val="both"/>
        <w:rPr>
          <w:rFonts w:ascii="Georgia" w:hAnsi="Georgia"/>
        </w:rPr>
      </w:pPr>
      <w:bookmarkStart w:id="6" w:name="_Toc213610349"/>
      <w:r w:rsidRPr="00854912">
        <w:rPr>
          <w:rFonts w:ascii="Georgia" w:eastAsia="Times New Roman" w:hAnsi="Georgia" w:cs="Times New Roman"/>
          <w:color w:val="auto"/>
        </w:rPr>
        <w:t>2.3. El Flujo de la Ejecución: El Ciclo de Instrucción</w:t>
      </w:r>
      <w:bookmarkEnd w:id="6"/>
    </w:p>
    <w:p w14:paraId="2C34F834" w14:textId="77777777" w:rsidR="00016FAB" w:rsidRPr="00854912" w:rsidRDefault="00000000" w:rsidP="00854912">
      <w:pPr>
        <w:spacing w:before="240" w:after="240"/>
        <w:jc w:val="both"/>
        <w:rPr>
          <w:rFonts w:ascii="Georgia" w:hAnsi="Georgia"/>
        </w:rPr>
      </w:pPr>
      <w:r w:rsidRPr="00854912">
        <w:rPr>
          <w:rFonts w:ascii="Georgia" w:hAnsi="Georgia"/>
        </w:rPr>
        <w:t xml:space="preserve">La CPU ejecuta un programa procesando sus instrucciones una por una, de forma secuencial. </w:t>
      </w:r>
      <w:r w:rsidRPr="00854912">
        <w:rPr>
          <w:rFonts w:ascii="Georgia" w:hAnsi="Georgia"/>
          <w:color w:val="000000"/>
          <w:shd w:val="clear" w:color="auto" w:fill="FFFF00"/>
        </w:rPr>
        <w:t>Este proceso fundamental se conoce como el ciclo de instrucción</w:t>
      </w:r>
      <w:r w:rsidRPr="00854912">
        <w:rPr>
          <w:rFonts w:ascii="Georgia" w:hAnsi="Georgia"/>
        </w:rPr>
        <w:t xml:space="preserve">, y se divide en </w:t>
      </w:r>
      <w:r w:rsidRPr="00854912">
        <w:rPr>
          <w:rFonts w:ascii="Georgia" w:hAnsi="Georgia"/>
          <w:color w:val="000000"/>
          <w:shd w:val="clear" w:color="auto" w:fill="ADD8E6"/>
        </w:rPr>
        <w:t>dos fases principales</w:t>
      </w:r>
      <w:r w:rsidRPr="00854912">
        <w:rPr>
          <w:rFonts w:ascii="Georgia" w:hAnsi="Georgia"/>
        </w:rPr>
        <w:t xml:space="preserve"> para cada instrucción del programa:</w:t>
      </w:r>
    </w:p>
    <w:p w14:paraId="0722A009" w14:textId="77777777" w:rsidR="00016FAB" w:rsidRPr="00854912" w:rsidRDefault="00000000" w:rsidP="00854912">
      <w:pPr>
        <w:numPr>
          <w:ilvl w:val="0"/>
          <w:numId w:val="6"/>
        </w:numPr>
        <w:spacing w:before="240"/>
        <w:ind w:hanging="280"/>
        <w:jc w:val="both"/>
        <w:rPr>
          <w:rFonts w:ascii="Georgia" w:hAnsi="Georgia"/>
        </w:rPr>
      </w:pPr>
      <w:r w:rsidRPr="00854912">
        <w:rPr>
          <w:rStyle w:val="Textoennegrita"/>
          <w:rFonts w:ascii="Georgia" w:hAnsi="Georgia"/>
          <w:color w:val="000000"/>
          <w:shd w:val="clear" w:color="auto" w:fill="ADD8E6"/>
        </w:rPr>
        <w:t>Fase de Búsqueda (Captación)</w:t>
      </w:r>
      <w:r w:rsidRPr="00854912">
        <w:rPr>
          <w:rFonts w:ascii="Georgia" w:hAnsi="Georgia"/>
        </w:rPr>
        <w:t xml:space="preserve">: </w:t>
      </w:r>
      <w:r w:rsidRPr="00854912">
        <w:rPr>
          <w:rFonts w:ascii="Georgia" w:hAnsi="Georgia"/>
          <w:color w:val="000000"/>
          <w:shd w:val="clear" w:color="auto" w:fill="90EE90"/>
        </w:rPr>
        <w:t>El objetivo de esta fase es traer la instrucción desde la memoria principal hasta la Unidad de Control para que pueda ser interpretada</w:t>
      </w:r>
      <w:r w:rsidRPr="00854912">
        <w:rPr>
          <w:rFonts w:ascii="Georgia" w:hAnsi="Georgia"/>
        </w:rPr>
        <w:t>.</w:t>
      </w:r>
    </w:p>
    <w:p w14:paraId="56623523" w14:textId="77777777" w:rsidR="00016FAB" w:rsidRPr="00854912" w:rsidRDefault="00000000" w:rsidP="00854912">
      <w:pPr>
        <w:numPr>
          <w:ilvl w:val="0"/>
          <w:numId w:val="6"/>
        </w:numPr>
        <w:spacing w:after="240"/>
        <w:ind w:hanging="280"/>
        <w:jc w:val="both"/>
        <w:rPr>
          <w:rFonts w:ascii="Georgia" w:hAnsi="Georgia"/>
        </w:rPr>
      </w:pPr>
      <w:r w:rsidRPr="00854912">
        <w:rPr>
          <w:rStyle w:val="Textoennegrita"/>
          <w:rFonts w:ascii="Georgia" w:hAnsi="Georgia"/>
          <w:color w:val="000000"/>
          <w:shd w:val="clear" w:color="auto" w:fill="ADD8E6"/>
        </w:rPr>
        <w:t>Fase de Ejecución</w:t>
      </w:r>
      <w:r w:rsidRPr="00854912">
        <w:rPr>
          <w:rFonts w:ascii="Georgia" w:hAnsi="Georgia"/>
        </w:rPr>
        <w:t>: Una vez la instrucción ha sido decodificada, se llevan a cabo las acciones que esta especifica. El secuenciador envía las microórdenes a la ALU o a otras unidades, y el resultado se almacena donde corresponda.</w:t>
      </w:r>
    </w:p>
    <w:p w14:paraId="109D5E94" w14:textId="77777777" w:rsidR="00016FAB" w:rsidRPr="00854912" w:rsidRDefault="00000000" w:rsidP="00854912">
      <w:pPr>
        <w:spacing w:before="240" w:after="240"/>
        <w:jc w:val="both"/>
        <w:rPr>
          <w:rFonts w:ascii="Georgia" w:hAnsi="Georgia"/>
        </w:rPr>
      </w:pPr>
      <w:r w:rsidRPr="00854912">
        <w:rPr>
          <w:rFonts w:ascii="Georgia" w:hAnsi="Georgia"/>
        </w:rPr>
        <w:t xml:space="preserve">El proceso detallado de la </w:t>
      </w:r>
      <w:r w:rsidRPr="00854912">
        <w:rPr>
          <w:rStyle w:val="Textoennegrita"/>
          <w:rFonts w:ascii="Georgia" w:hAnsi="Georgia"/>
        </w:rPr>
        <w:t>Fase de Búsqueda</w:t>
      </w:r>
      <w:r w:rsidRPr="00854912">
        <w:rPr>
          <w:rFonts w:ascii="Georgia" w:hAnsi="Georgia"/>
        </w:rPr>
        <w:t xml:space="preserve"> sigue los siguientes pasos:</w:t>
      </w:r>
    </w:p>
    <w:p w14:paraId="00420599" w14:textId="77777777" w:rsidR="00016FAB" w:rsidRPr="00854912" w:rsidRDefault="00000000" w:rsidP="00854912">
      <w:pPr>
        <w:numPr>
          <w:ilvl w:val="0"/>
          <w:numId w:val="7"/>
        </w:numPr>
        <w:spacing w:before="240"/>
        <w:ind w:hanging="280"/>
        <w:jc w:val="both"/>
        <w:rPr>
          <w:rFonts w:ascii="Georgia" w:hAnsi="Georgia"/>
        </w:rPr>
      </w:pPr>
      <w:r w:rsidRPr="00854912">
        <w:rPr>
          <w:rFonts w:ascii="Georgia" w:hAnsi="Georgia"/>
        </w:rPr>
        <w:t>Se lee la dirección de la instrucción desde el Contador de Programa (CP).</w:t>
      </w:r>
    </w:p>
    <w:p w14:paraId="7FDD6A09" w14:textId="77777777" w:rsidR="00016FAB" w:rsidRPr="00854912" w:rsidRDefault="00000000" w:rsidP="00854912">
      <w:pPr>
        <w:numPr>
          <w:ilvl w:val="0"/>
          <w:numId w:val="7"/>
        </w:numPr>
        <w:ind w:hanging="280"/>
        <w:jc w:val="both"/>
        <w:rPr>
          <w:rFonts w:ascii="Georgia" w:hAnsi="Georgia"/>
        </w:rPr>
      </w:pPr>
      <w:r w:rsidRPr="00854912">
        <w:rPr>
          <w:rFonts w:ascii="Georgia" w:hAnsi="Georgia"/>
        </w:rPr>
        <w:t>Esta dirección se transfiere al registro de dirección de memoria (MAR).</w:t>
      </w:r>
    </w:p>
    <w:p w14:paraId="6C39E8F5" w14:textId="77777777" w:rsidR="00016FAB" w:rsidRPr="00854912" w:rsidRDefault="00000000" w:rsidP="00854912">
      <w:pPr>
        <w:numPr>
          <w:ilvl w:val="0"/>
          <w:numId w:val="7"/>
        </w:numPr>
        <w:ind w:hanging="280"/>
        <w:jc w:val="both"/>
        <w:rPr>
          <w:rFonts w:ascii="Georgia" w:hAnsi="Georgia"/>
        </w:rPr>
      </w:pPr>
      <w:r w:rsidRPr="00854912">
        <w:rPr>
          <w:rFonts w:ascii="Georgia" w:hAnsi="Georgia"/>
        </w:rPr>
        <w:t>El decodificador de memoria activa la celda de memoria correspondiente y su contenido se transfiere al registro de datos (MBR).</w:t>
      </w:r>
    </w:p>
    <w:p w14:paraId="04AAF9D1" w14:textId="77777777" w:rsidR="00016FAB" w:rsidRPr="00854912" w:rsidRDefault="00000000" w:rsidP="00854912">
      <w:pPr>
        <w:numPr>
          <w:ilvl w:val="0"/>
          <w:numId w:val="7"/>
        </w:numPr>
        <w:ind w:hanging="280"/>
        <w:jc w:val="both"/>
        <w:rPr>
          <w:rFonts w:ascii="Georgia" w:hAnsi="Georgia"/>
        </w:rPr>
      </w:pPr>
      <w:r w:rsidRPr="00854912">
        <w:rPr>
          <w:rFonts w:ascii="Georgia" w:hAnsi="Georgia"/>
        </w:rPr>
        <w:t>La instrucción completa está ahora disponible en el MBR.</w:t>
      </w:r>
    </w:p>
    <w:p w14:paraId="2E3E6F50" w14:textId="77777777" w:rsidR="00016FAB" w:rsidRPr="00854912" w:rsidRDefault="00000000" w:rsidP="00854912">
      <w:pPr>
        <w:numPr>
          <w:ilvl w:val="0"/>
          <w:numId w:val="7"/>
        </w:numPr>
        <w:ind w:hanging="280"/>
        <w:jc w:val="both"/>
        <w:rPr>
          <w:rFonts w:ascii="Georgia" w:hAnsi="Georgia"/>
        </w:rPr>
      </w:pPr>
      <w:r w:rsidRPr="00854912">
        <w:rPr>
          <w:rFonts w:ascii="Georgia" w:hAnsi="Georgia"/>
        </w:rPr>
        <w:t>La instrucción viaja desde el MBR al Registro de Instrucción (RI) de la Unidad de Control.</w:t>
      </w:r>
    </w:p>
    <w:p w14:paraId="2C41263B" w14:textId="77777777" w:rsidR="00016FAB" w:rsidRPr="00854912" w:rsidRDefault="00000000" w:rsidP="00854912">
      <w:pPr>
        <w:numPr>
          <w:ilvl w:val="0"/>
          <w:numId w:val="7"/>
        </w:numPr>
        <w:ind w:hanging="280"/>
        <w:jc w:val="both"/>
        <w:rPr>
          <w:rFonts w:ascii="Georgia" w:hAnsi="Georgia"/>
        </w:rPr>
      </w:pPr>
      <w:r w:rsidRPr="00854912">
        <w:rPr>
          <w:rFonts w:ascii="Georgia" w:hAnsi="Georgia"/>
        </w:rPr>
        <w:t>El decodificador de la UC interpreta la instrucción e informa al secuenciador.</w:t>
      </w:r>
    </w:p>
    <w:p w14:paraId="29819234" w14:textId="23352BA8" w:rsidR="00854912" w:rsidRPr="00854912" w:rsidRDefault="00000000" w:rsidP="00854912">
      <w:pPr>
        <w:numPr>
          <w:ilvl w:val="0"/>
          <w:numId w:val="7"/>
        </w:numPr>
        <w:spacing w:after="240"/>
        <w:ind w:hanging="280"/>
        <w:jc w:val="both"/>
        <w:rPr>
          <w:rFonts w:ascii="Georgia" w:hAnsi="Georgia"/>
        </w:rPr>
      </w:pPr>
      <w:r w:rsidRPr="00854912">
        <w:rPr>
          <w:rFonts w:ascii="Georgia" w:hAnsi="Georgia"/>
        </w:rPr>
        <w:t>El Contador de Programa (CP) se incrementa para apuntar a la siguiente instrucción, preparándose para el próximo ciclo.</w:t>
      </w:r>
    </w:p>
    <w:p w14:paraId="5BCCB99A" w14:textId="4131AB33" w:rsidR="00016FAB" w:rsidRPr="00854912" w:rsidRDefault="00000000" w:rsidP="00854912">
      <w:pPr>
        <w:pStyle w:val="Ttulo3"/>
        <w:keepNext w:val="0"/>
        <w:keepLines w:val="0"/>
        <w:spacing w:before="281" w:after="281"/>
        <w:jc w:val="both"/>
        <w:rPr>
          <w:rFonts w:ascii="Georgia" w:hAnsi="Georgia"/>
        </w:rPr>
      </w:pPr>
      <w:bookmarkStart w:id="7" w:name="_Toc213610350"/>
      <w:r w:rsidRPr="00854912">
        <w:rPr>
          <w:rFonts w:ascii="Georgia" w:eastAsia="Times New Roman" w:hAnsi="Georgia" w:cs="Times New Roman"/>
          <w:color w:val="auto"/>
        </w:rPr>
        <w:lastRenderedPageBreak/>
        <w:t>2.4. La Jerarquía de la Memoria</w:t>
      </w:r>
      <w:bookmarkEnd w:id="7"/>
    </w:p>
    <w:p w14:paraId="57F92B2D" w14:textId="77777777" w:rsidR="00016FAB" w:rsidRPr="00854912" w:rsidRDefault="00000000" w:rsidP="00854912">
      <w:pPr>
        <w:spacing w:before="240" w:after="240"/>
        <w:jc w:val="both"/>
        <w:rPr>
          <w:rFonts w:ascii="Georgia" w:hAnsi="Georgia"/>
        </w:rPr>
      </w:pPr>
      <w:r w:rsidRPr="00854912">
        <w:rPr>
          <w:rFonts w:ascii="Georgia" w:hAnsi="Georgia"/>
        </w:rPr>
        <w:t xml:space="preserve">Un computador no utiliza un único tipo de memoria, sino </w:t>
      </w:r>
      <w:r w:rsidRPr="00854912">
        <w:rPr>
          <w:rFonts w:ascii="Georgia" w:hAnsi="Georgia"/>
          <w:color w:val="000000"/>
          <w:shd w:val="clear" w:color="auto" w:fill="FFFF00"/>
        </w:rPr>
        <w:t>un sistema organizado en niveles para equilibrar velocidad, capacidad y coste</w:t>
      </w:r>
      <w:r w:rsidRPr="00854912">
        <w:rPr>
          <w:rFonts w:ascii="Georgia" w:hAnsi="Georgia"/>
        </w:rPr>
        <w:t>.</w:t>
      </w:r>
    </w:p>
    <w:p w14:paraId="0CFA3C36" w14:textId="77777777" w:rsidR="00016FAB" w:rsidRPr="00854912" w:rsidRDefault="00000000" w:rsidP="00854912">
      <w:pPr>
        <w:numPr>
          <w:ilvl w:val="0"/>
          <w:numId w:val="8"/>
        </w:numPr>
        <w:spacing w:before="240"/>
        <w:ind w:hanging="210"/>
        <w:jc w:val="both"/>
        <w:rPr>
          <w:rFonts w:ascii="Georgia" w:hAnsi="Georgia"/>
        </w:rPr>
      </w:pPr>
      <w:r w:rsidRPr="00854912">
        <w:rPr>
          <w:rStyle w:val="Textoennegrita"/>
          <w:rFonts w:ascii="Georgia" w:hAnsi="Georgia"/>
          <w:color w:val="000000"/>
          <w:shd w:val="clear" w:color="auto" w:fill="ADD8E6"/>
        </w:rPr>
        <w:t>Memoria Principal</w:t>
      </w:r>
      <w:r w:rsidRPr="00854912">
        <w:rPr>
          <w:rFonts w:ascii="Georgia" w:hAnsi="Georgia"/>
        </w:rPr>
        <w:t xml:space="preserve">: Es donde se almacenan temporalmente los programas y datos en uso. Se divide en </w:t>
      </w:r>
      <w:r w:rsidRPr="00854912">
        <w:rPr>
          <w:rFonts w:ascii="Georgia" w:hAnsi="Georgia"/>
          <w:color w:val="000000"/>
          <w:shd w:val="clear" w:color="auto" w:fill="ADD8E6"/>
        </w:rPr>
        <w:t>ROM</w:t>
      </w:r>
      <w:r w:rsidRPr="00854912">
        <w:rPr>
          <w:rFonts w:ascii="Georgia" w:hAnsi="Georgia"/>
        </w:rPr>
        <w:t xml:space="preserve"> (memoria de solo lectura, usada para el arranque o BIOS) y </w:t>
      </w:r>
      <w:r w:rsidRPr="00854912">
        <w:rPr>
          <w:rFonts w:ascii="Georgia" w:hAnsi="Georgia"/>
          <w:color w:val="000000"/>
          <w:shd w:val="clear" w:color="auto" w:fill="ADD8E6"/>
        </w:rPr>
        <w:t>RAM</w:t>
      </w:r>
      <w:r w:rsidRPr="00854912">
        <w:rPr>
          <w:rFonts w:ascii="Georgia" w:hAnsi="Georgia"/>
        </w:rPr>
        <w:t xml:space="preserve"> (memoria de acceso aleatorio, volátil y de escritura-lectura).</w:t>
      </w:r>
    </w:p>
    <w:p w14:paraId="76E49571" w14:textId="77777777" w:rsidR="00016FAB" w:rsidRPr="00854912" w:rsidRDefault="00000000" w:rsidP="00854912">
      <w:pPr>
        <w:numPr>
          <w:ilvl w:val="0"/>
          <w:numId w:val="8"/>
        </w:numPr>
        <w:ind w:hanging="210"/>
        <w:jc w:val="both"/>
        <w:rPr>
          <w:rFonts w:ascii="Georgia" w:hAnsi="Georgia"/>
        </w:rPr>
      </w:pPr>
      <w:r w:rsidRPr="00854912">
        <w:rPr>
          <w:rStyle w:val="Textoennegrita"/>
          <w:rFonts w:ascii="Georgia" w:hAnsi="Georgia"/>
          <w:color w:val="000000"/>
          <w:shd w:val="clear" w:color="auto" w:fill="ADD8E6"/>
        </w:rPr>
        <w:t>Memoria Caché</w:t>
      </w:r>
      <w:r w:rsidRPr="00854912">
        <w:rPr>
          <w:rFonts w:ascii="Georgia" w:hAnsi="Georgia"/>
        </w:rPr>
        <w:t xml:space="preserve">: Una memoria más pequeña y rápida que la RAM, situada entre esta y la CPU. </w:t>
      </w:r>
      <w:r w:rsidRPr="00854912">
        <w:rPr>
          <w:rFonts w:ascii="Georgia" w:hAnsi="Georgia"/>
          <w:color w:val="000000"/>
          <w:shd w:val="clear" w:color="auto" w:fill="90EE90"/>
        </w:rPr>
        <w:t>Almacena la información utilizada con más frecuencia para acelerar el acceso</w:t>
      </w:r>
      <w:r w:rsidRPr="00854912">
        <w:rPr>
          <w:rFonts w:ascii="Georgia" w:hAnsi="Georgia"/>
        </w:rPr>
        <w:t>. Se organiza en niveles (</w:t>
      </w:r>
      <w:r w:rsidRPr="00854912">
        <w:rPr>
          <w:rFonts w:ascii="Georgia" w:hAnsi="Georgia"/>
          <w:color w:val="000000"/>
          <w:shd w:val="clear" w:color="auto" w:fill="ADD8E6"/>
        </w:rPr>
        <w:t>L1, L2, L3</w:t>
      </w:r>
      <w:r w:rsidRPr="00854912">
        <w:rPr>
          <w:rFonts w:ascii="Georgia" w:hAnsi="Georgia"/>
        </w:rPr>
        <w:t>), siendo L1 la más cercana a la CPU y, por tanto, la más rápida.</w:t>
      </w:r>
    </w:p>
    <w:p w14:paraId="3A46083D" w14:textId="77777777" w:rsidR="00016FAB" w:rsidRPr="00854912" w:rsidRDefault="00000000" w:rsidP="00854912">
      <w:pPr>
        <w:numPr>
          <w:ilvl w:val="0"/>
          <w:numId w:val="8"/>
        </w:numPr>
        <w:spacing w:after="240"/>
        <w:ind w:hanging="210"/>
        <w:jc w:val="both"/>
        <w:rPr>
          <w:rFonts w:ascii="Georgia" w:hAnsi="Georgia"/>
        </w:rPr>
      </w:pPr>
      <w:r w:rsidRPr="00854912">
        <w:rPr>
          <w:rStyle w:val="Textoennegrita"/>
          <w:rFonts w:ascii="Georgia" w:hAnsi="Georgia"/>
          <w:color w:val="000000"/>
          <w:shd w:val="clear" w:color="auto" w:fill="ADD8E6"/>
        </w:rPr>
        <w:t>Memoria Virtual</w:t>
      </w:r>
      <w:r w:rsidRPr="00854912">
        <w:rPr>
          <w:rFonts w:ascii="Georgia" w:hAnsi="Georgia"/>
        </w:rPr>
        <w:t xml:space="preserve">: Una técnica que utiliza espacio en un dispositivo más lento (como el disco duro) para simular una mayor cantidad de memoria principal. </w:t>
      </w:r>
      <w:r w:rsidRPr="00854912">
        <w:rPr>
          <w:rFonts w:ascii="Georgia" w:hAnsi="Georgia"/>
          <w:color w:val="000000"/>
          <w:shd w:val="clear" w:color="auto" w:fill="90EE90"/>
        </w:rPr>
        <w:t>Es útil cuando los programas requieren más RAM de la que está físicamente disponible</w:t>
      </w:r>
      <w:r w:rsidRPr="00854912">
        <w:rPr>
          <w:rFonts w:ascii="Georgia" w:hAnsi="Georgia"/>
        </w:rPr>
        <w:t>.</w:t>
      </w:r>
    </w:p>
    <w:p w14:paraId="2BB6CD20" w14:textId="77777777" w:rsidR="00016FAB" w:rsidRPr="00854912" w:rsidRDefault="00000000" w:rsidP="00854912">
      <w:pPr>
        <w:spacing w:before="240" w:after="240"/>
        <w:jc w:val="both"/>
        <w:rPr>
          <w:rFonts w:ascii="Georgia" w:hAnsi="Georgia"/>
        </w:rPr>
      </w:pPr>
      <w:r w:rsidRPr="00854912">
        <w:rPr>
          <w:rFonts w:ascii="Georgia" w:hAnsi="Georgia"/>
        </w:rPr>
        <w:t xml:space="preserve">Este sistema se estructura en una </w:t>
      </w:r>
      <w:r w:rsidRPr="00854912">
        <w:rPr>
          <w:rStyle w:val="Textoennegrita"/>
          <w:rFonts w:ascii="Georgia" w:hAnsi="Georgia"/>
          <w:color w:val="000000"/>
          <w:shd w:val="clear" w:color="auto" w:fill="FFFF00"/>
        </w:rPr>
        <w:t>Jerarquía de Memoria</w:t>
      </w:r>
      <w:r w:rsidRPr="00854912">
        <w:rPr>
          <w:rFonts w:ascii="Georgia" w:hAnsi="Georgia"/>
        </w:rPr>
        <w:t xml:space="preserve"> para optimizar el rendimiento global:</w:t>
      </w:r>
    </w:p>
    <w:p w14:paraId="1EE80A9C" w14:textId="77777777" w:rsidR="00016FAB" w:rsidRPr="00854912" w:rsidRDefault="00000000" w:rsidP="00854912">
      <w:pPr>
        <w:numPr>
          <w:ilvl w:val="0"/>
          <w:numId w:val="9"/>
        </w:numPr>
        <w:spacing w:before="240"/>
        <w:ind w:hanging="210"/>
        <w:jc w:val="both"/>
        <w:rPr>
          <w:rFonts w:ascii="Georgia" w:hAnsi="Georgia"/>
        </w:rPr>
      </w:pPr>
      <w:r w:rsidRPr="00854912">
        <w:rPr>
          <w:rStyle w:val="Textoennegrita"/>
          <w:rFonts w:ascii="Georgia" w:hAnsi="Georgia"/>
          <w:color w:val="000000"/>
          <w:shd w:val="clear" w:color="auto" w:fill="ADD8E6"/>
        </w:rPr>
        <w:t>Nivel 0: Registros</w:t>
      </w:r>
      <w:r w:rsidRPr="00854912">
        <w:rPr>
          <w:rFonts w:ascii="Georgia" w:hAnsi="Georgia"/>
        </w:rPr>
        <w:t xml:space="preserve"> (la más rápida, de menor capacidad y mayor coste).</w:t>
      </w:r>
    </w:p>
    <w:p w14:paraId="46EBCF2C" w14:textId="77777777" w:rsidR="00016FAB" w:rsidRPr="00854912" w:rsidRDefault="00000000" w:rsidP="00854912">
      <w:pPr>
        <w:numPr>
          <w:ilvl w:val="0"/>
          <w:numId w:val="9"/>
        </w:numPr>
        <w:ind w:hanging="210"/>
        <w:jc w:val="both"/>
        <w:rPr>
          <w:rFonts w:ascii="Georgia" w:hAnsi="Georgia"/>
        </w:rPr>
      </w:pPr>
      <w:r w:rsidRPr="00854912">
        <w:rPr>
          <w:rStyle w:val="Textoennegrita"/>
          <w:rFonts w:ascii="Georgia" w:hAnsi="Georgia"/>
          <w:color w:val="000000"/>
          <w:shd w:val="clear" w:color="auto" w:fill="ADD8E6"/>
        </w:rPr>
        <w:t>Nivel 1: Memoria caché</w:t>
      </w:r>
      <w:r w:rsidRPr="00854912">
        <w:rPr>
          <w:rFonts w:ascii="Georgia" w:hAnsi="Georgia"/>
        </w:rPr>
        <w:t>.</w:t>
      </w:r>
    </w:p>
    <w:p w14:paraId="5F77B648" w14:textId="77777777" w:rsidR="00016FAB" w:rsidRPr="00854912" w:rsidRDefault="00000000" w:rsidP="00854912">
      <w:pPr>
        <w:numPr>
          <w:ilvl w:val="0"/>
          <w:numId w:val="9"/>
        </w:numPr>
        <w:ind w:hanging="210"/>
        <w:jc w:val="both"/>
        <w:rPr>
          <w:rFonts w:ascii="Georgia" w:hAnsi="Georgia"/>
        </w:rPr>
      </w:pPr>
      <w:r w:rsidRPr="00854912">
        <w:rPr>
          <w:rStyle w:val="Textoennegrita"/>
          <w:rFonts w:ascii="Georgia" w:hAnsi="Georgia"/>
          <w:color w:val="000000"/>
          <w:shd w:val="clear" w:color="auto" w:fill="ADD8E6"/>
        </w:rPr>
        <w:t>Nivel 2: Memoria primaria (RAM)</w:t>
      </w:r>
      <w:r w:rsidRPr="00854912">
        <w:rPr>
          <w:rFonts w:ascii="Georgia" w:hAnsi="Georgia"/>
        </w:rPr>
        <w:t>.</w:t>
      </w:r>
    </w:p>
    <w:p w14:paraId="0E98C632" w14:textId="77777777" w:rsidR="00016FAB" w:rsidRPr="00854912" w:rsidRDefault="00000000" w:rsidP="00854912">
      <w:pPr>
        <w:numPr>
          <w:ilvl w:val="0"/>
          <w:numId w:val="9"/>
        </w:numPr>
        <w:ind w:hanging="210"/>
        <w:jc w:val="both"/>
        <w:rPr>
          <w:rFonts w:ascii="Georgia" w:hAnsi="Georgia"/>
        </w:rPr>
      </w:pPr>
      <w:r w:rsidRPr="00854912">
        <w:rPr>
          <w:rStyle w:val="Textoennegrita"/>
          <w:rFonts w:ascii="Georgia" w:hAnsi="Georgia"/>
          <w:color w:val="000000"/>
          <w:shd w:val="clear" w:color="auto" w:fill="ADD8E6"/>
        </w:rPr>
        <w:t>Nivel 3: Disco duro (almacenamiento masivo)</w:t>
      </w:r>
      <w:r w:rsidRPr="00854912">
        <w:rPr>
          <w:rFonts w:ascii="Georgia" w:hAnsi="Georgia"/>
        </w:rPr>
        <w:t>.</w:t>
      </w:r>
    </w:p>
    <w:p w14:paraId="15F81E12" w14:textId="77777777" w:rsidR="00016FAB" w:rsidRPr="00854912" w:rsidRDefault="00000000" w:rsidP="00854912">
      <w:pPr>
        <w:numPr>
          <w:ilvl w:val="0"/>
          <w:numId w:val="9"/>
        </w:numPr>
        <w:spacing w:after="240"/>
        <w:ind w:hanging="210"/>
        <w:jc w:val="both"/>
        <w:rPr>
          <w:rFonts w:ascii="Georgia" w:hAnsi="Georgia"/>
        </w:rPr>
      </w:pPr>
      <w:r w:rsidRPr="00854912">
        <w:rPr>
          <w:rStyle w:val="Textoennegrita"/>
          <w:rFonts w:ascii="Georgia" w:hAnsi="Georgia"/>
          <w:color w:val="000000"/>
          <w:shd w:val="clear" w:color="auto" w:fill="ADD8E6"/>
        </w:rPr>
        <w:t>Nivel 4: Memorias extraíbles</w:t>
      </w:r>
      <w:r w:rsidRPr="00854912">
        <w:rPr>
          <w:rFonts w:ascii="Georgia" w:hAnsi="Georgia"/>
        </w:rPr>
        <w:t xml:space="preserve"> (la más lenta, de mayor capacidad y menor coste).</w:t>
      </w:r>
    </w:p>
    <w:p w14:paraId="6AA64AF7" w14:textId="77777777" w:rsidR="00016FAB" w:rsidRPr="00854912" w:rsidRDefault="00000000" w:rsidP="00854912">
      <w:pPr>
        <w:spacing w:before="240" w:after="240"/>
        <w:jc w:val="both"/>
        <w:rPr>
          <w:rFonts w:ascii="Georgia" w:hAnsi="Georgia"/>
        </w:rPr>
      </w:pPr>
      <w:r w:rsidRPr="00854912">
        <w:rPr>
          <w:rFonts w:ascii="Georgia" w:hAnsi="Georgia"/>
        </w:rPr>
        <w:t>Comprendida la arquitectura física que obedece ciegamente las órdenes, el desafío se traslada a cómo formular dichas órdenes de manera eficiente y comprensible para el ser humano. Este es el rol fundamental de los lenguajes de programación, el puente abstracto que construimos sobre el hardware.</w:t>
      </w:r>
    </w:p>
    <w:p w14:paraId="5C4B8497" w14:textId="77777777" w:rsidR="00337A3C" w:rsidRDefault="00337A3C">
      <w:pPr>
        <w:rPr>
          <w:rFonts w:ascii="Georgia" w:hAnsi="Georgia"/>
          <w:b/>
          <w:bCs/>
          <w:sz w:val="36"/>
          <w:szCs w:val="36"/>
        </w:rPr>
      </w:pPr>
      <w:bookmarkStart w:id="8" w:name="_Toc213610351"/>
      <w:r>
        <w:rPr>
          <w:rFonts w:ascii="Georgia" w:hAnsi="Georgia"/>
        </w:rPr>
        <w:br w:type="page"/>
      </w:r>
    </w:p>
    <w:p w14:paraId="0896C8F0" w14:textId="7641FB1D" w:rsidR="00016FAB" w:rsidRPr="00854912" w:rsidRDefault="00000000" w:rsidP="00854912">
      <w:pPr>
        <w:pStyle w:val="Ttulo2"/>
        <w:keepNext w:val="0"/>
        <w:keepLines w:val="0"/>
        <w:spacing w:before="299" w:after="299"/>
        <w:jc w:val="both"/>
        <w:rPr>
          <w:rFonts w:ascii="Georgia" w:hAnsi="Georgia"/>
        </w:rPr>
      </w:pPr>
      <w:r w:rsidRPr="00854912">
        <w:rPr>
          <w:rFonts w:ascii="Georgia" w:eastAsia="Times New Roman" w:hAnsi="Georgia" w:cs="Times New Roman"/>
          <w:color w:val="auto"/>
        </w:rPr>
        <w:lastRenderedPageBreak/>
        <w:t>3. El Puente entre Humano y Máquina: Los Lenguajes de Programación</w:t>
      </w:r>
      <w:bookmarkEnd w:id="8"/>
    </w:p>
    <w:p w14:paraId="2DEDDFF9" w14:textId="3EA75305" w:rsidR="00854912" w:rsidRPr="00854912" w:rsidRDefault="00000000" w:rsidP="00854912">
      <w:pPr>
        <w:spacing w:before="240" w:after="240"/>
        <w:jc w:val="both"/>
        <w:rPr>
          <w:rFonts w:ascii="Georgia" w:hAnsi="Georgia"/>
        </w:rPr>
      </w:pPr>
      <w:r w:rsidRPr="00854912">
        <w:rPr>
          <w:rFonts w:ascii="Georgia" w:hAnsi="Georgia"/>
          <w:color w:val="000000"/>
          <w:shd w:val="clear" w:color="auto" w:fill="FFFF00"/>
        </w:rPr>
        <w:t>Los lenguajes de programación son la herramienta esencial que nos permite instruir a la arquitectura de hardware</w:t>
      </w:r>
      <w:r w:rsidRPr="00854912">
        <w:rPr>
          <w:rFonts w:ascii="Georgia" w:hAnsi="Georgia"/>
        </w:rPr>
        <w:t>. Proporcionan un conjunto de reglas sintácticas y semánticas que abstraen la complejidad del código máquina (secuencias de unos y ceros) y nos permiten expresar algoritmos y lógica de una manera más cercana al pensamiento humano. Existen múltiples formas de clasificar estos lenguajes, cada una ofreciendo una perspectiva diferente sobre su naturaleza y propósito.</w:t>
      </w:r>
    </w:p>
    <w:p w14:paraId="7FEF74D6" w14:textId="6AD2A416" w:rsidR="00016FAB" w:rsidRPr="00854912" w:rsidRDefault="00000000" w:rsidP="00854912">
      <w:pPr>
        <w:pStyle w:val="Ttulo3"/>
        <w:keepNext w:val="0"/>
        <w:keepLines w:val="0"/>
        <w:spacing w:before="281" w:after="281"/>
        <w:jc w:val="both"/>
        <w:rPr>
          <w:rFonts w:ascii="Georgia" w:hAnsi="Georgia"/>
        </w:rPr>
      </w:pPr>
      <w:bookmarkStart w:id="9" w:name="_Toc213610352"/>
      <w:r w:rsidRPr="00854912">
        <w:rPr>
          <w:rFonts w:ascii="Georgia" w:eastAsia="Times New Roman" w:hAnsi="Georgia" w:cs="Times New Roman"/>
          <w:color w:val="auto"/>
        </w:rPr>
        <w:t>3.1. Clasificación por Nivel de Abstracción</w:t>
      </w:r>
      <w:bookmarkEnd w:id="9"/>
    </w:p>
    <w:p w14:paraId="206232CD" w14:textId="77777777" w:rsidR="00016FAB" w:rsidRPr="00854912" w:rsidRDefault="00000000" w:rsidP="00854912">
      <w:pPr>
        <w:spacing w:before="240" w:after="240"/>
        <w:jc w:val="both"/>
        <w:rPr>
          <w:rFonts w:ascii="Georgia" w:hAnsi="Georgia"/>
        </w:rPr>
      </w:pPr>
      <w:r w:rsidRPr="00854912">
        <w:rPr>
          <w:rFonts w:ascii="Georgia" w:hAnsi="Georgia"/>
        </w:rPr>
        <w:t>Este criterio mide la distancia entre el lenguaje y el hardware subyacente.</w:t>
      </w:r>
    </w:p>
    <w:p w14:paraId="72439C17" w14:textId="77777777" w:rsidR="00016FAB" w:rsidRPr="00854912" w:rsidRDefault="00000000" w:rsidP="00854912">
      <w:pPr>
        <w:numPr>
          <w:ilvl w:val="0"/>
          <w:numId w:val="10"/>
        </w:numPr>
        <w:spacing w:before="240"/>
        <w:ind w:hanging="210"/>
        <w:jc w:val="both"/>
        <w:rPr>
          <w:rFonts w:ascii="Georgia" w:hAnsi="Georgia"/>
        </w:rPr>
      </w:pPr>
      <w:r w:rsidRPr="00854912">
        <w:rPr>
          <w:rStyle w:val="Textoennegrita"/>
          <w:rFonts w:ascii="Georgia" w:hAnsi="Georgia"/>
          <w:color w:val="000000"/>
          <w:shd w:val="clear" w:color="auto" w:fill="ADD8E6"/>
        </w:rPr>
        <w:t>Bajo Nivel (Primera Generación)</w:t>
      </w:r>
      <w:r w:rsidRPr="00854912">
        <w:rPr>
          <w:rFonts w:ascii="Georgia" w:hAnsi="Georgia"/>
        </w:rPr>
        <w:t xml:space="preserve">: Es el </w:t>
      </w:r>
      <w:r w:rsidRPr="00854912">
        <w:rPr>
          <w:rFonts w:ascii="Georgia" w:hAnsi="Georgia"/>
          <w:color w:val="000000"/>
          <w:shd w:val="clear" w:color="auto" w:fill="FFFF00"/>
        </w:rPr>
        <w:t>código máquina</w:t>
      </w:r>
      <w:r w:rsidRPr="00854912">
        <w:rPr>
          <w:rFonts w:ascii="Georgia" w:hAnsi="Georgia"/>
        </w:rPr>
        <w:t xml:space="preserve">, el único lenguaje que la CPU entiende de forma nativa. Consiste en secuencias de 1 y 0, y </w:t>
      </w:r>
      <w:r w:rsidRPr="00854912">
        <w:rPr>
          <w:rFonts w:ascii="Georgia" w:hAnsi="Georgia"/>
          <w:color w:val="000000"/>
          <w:shd w:val="clear" w:color="auto" w:fill="FFA07A"/>
        </w:rPr>
        <w:t>es impracticable para el desarrollo humano directo</w:t>
      </w:r>
      <w:r w:rsidRPr="00854912">
        <w:rPr>
          <w:rFonts w:ascii="Georgia" w:hAnsi="Georgia"/>
        </w:rPr>
        <w:t>.</w:t>
      </w:r>
    </w:p>
    <w:p w14:paraId="26C81259" w14:textId="77777777" w:rsidR="00016FAB" w:rsidRPr="00854912" w:rsidRDefault="00000000" w:rsidP="00854912">
      <w:pPr>
        <w:numPr>
          <w:ilvl w:val="0"/>
          <w:numId w:val="10"/>
        </w:numPr>
        <w:ind w:hanging="210"/>
        <w:jc w:val="both"/>
        <w:rPr>
          <w:rFonts w:ascii="Georgia" w:hAnsi="Georgia"/>
        </w:rPr>
      </w:pPr>
      <w:r w:rsidRPr="00854912">
        <w:rPr>
          <w:rStyle w:val="Textoennegrita"/>
          <w:rFonts w:ascii="Georgia" w:hAnsi="Georgia"/>
          <w:color w:val="000000"/>
          <w:shd w:val="clear" w:color="auto" w:fill="ADD8E6"/>
        </w:rPr>
        <w:t>Medio Nivel (Segunda Generación)</w:t>
      </w:r>
      <w:r w:rsidRPr="00854912">
        <w:rPr>
          <w:rFonts w:ascii="Georgia" w:hAnsi="Georgia"/>
        </w:rPr>
        <w:t xml:space="preserve">: Corresponde al </w:t>
      </w:r>
      <w:r w:rsidRPr="00854912">
        <w:rPr>
          <w:rFonts w:ascii="Georgia" w:hAnsi="Georgia"/>
          <w:color w:val="000000"/>
          <w:shd w:val="clear" w:color="auto" w:fill="FFFF00"/>
        </w:rPr>
        <w:t>lenguaje ensamblador</w:t>
      </w:r>
      <w:r w:rsidRPr="00854912">
        <w:rPr>
          <w:rFonts w:ascii="Georgia" w:hAnsi="Georgia"/>
        </w:rPr>
        <w:t xml:space="preserve">. Utiliza mnemónicos (palabras cortas) para representar instrucciones máquina básicas, ofreciendo una ligera abstracción pero </w:t>
      </w:r>
      <w:r w:rsidRPr="00854912">
        <w:rPr>
          <w:rFonts w:ascii="Georgia" w:hAnsi="Georgia"/>
          <w:color w:val="000000"/>
          <w:shd w:val="clear" w:color="auto" w:fill="FFA07A"/>
        </w:rPr>
        <w:t>manteniendo una alta dependencia del hardware específico</w:t>
      </w:r>
      <w:r w:rsidRPr="00854912">
        <w:rPr>
          <w:rFonts w:ascii="Georgia" w:hAnsi="Georgia"/>
        </w:rPr>
        <w:t>.</w:t>
      </w:r>
    </w:p>
    <w:p w14:paraId="64749AB3" w14:textId="77777777" w:rsidR="00016FAB" w:rsidRPr="00854912" w:rsidRDefault="00000000" w:rsidP="00854912">
      <w:pPr>
        <w:numPr>
          <w:ilvl w:val="0"/>
          <w:numId w:val="10"/>
        </w:numPr>
        <w:ind w:hanging="210"/>
        <w:jc w:val="both"/>
        <w:rPr>
          <w:rFonts w:ascii="Georgia" w:hAnsi="Georgia"/>
        </w:rPr>
      </w:pPr>
      <w:r w:rsidRPr="00854912">
        <w:rPr>
          <w:rStyle w:val="Textoennegrita"/>
          <w:rFonts w:ascii="Georgia" w:hAnsi="Georgia"/>
          <w:color w:val="000000"/>
          <w:shd w:val="clear" w:color="auto" w:fill="ADD8E6"/>
        </w:rPr>
        <w:t>Alto Nivel (3ª, 4ª y 5ª Generación)</w:t>
      </w:r>
      <w:r w:rsidRPr="00854912">
        <w:rPr>
          <w:rFonts w:ascii="Georgia" w:hAnsi="Georgia"/>
        </w:rPr>
        <w:t xml:space="preserve">: Son lenguajes mucho más cercanos al lenguaje humano, independientes de la máquina. </w:t>
      </w:r>
    </w:p>
    <w:p w14:paraId="685FB1F9" w14:textId="77777777" w:rsidR="00016FAB" w:rsidRPr="00854912" w:rsidRDefault="00000000" w:rsidP="00854912">
      <w:pPr>
        <w:numPr>
          <w:ilvl w:val="1"/>
          <w:numId w:val="10"/>
        </w:numPr>
        <w:ind w:hanging="244"/>
        <w:jc w:val="both"/>
        <w:rPr>
          <w:rFonts w:ascii="Georgia" w:hAnsi="Georgia"/>
        </w:rPr>
      </w:pPr>
      <w:r w:rsidRPr="00854912">
        <w:rPr>
          <w:rStyle w:val="Textoennegrita"/>
          <w:rFonts w:ascii="Georgia" w:hAnsi="Georgia"/>
          <w:color w:val="000000"/>
          <w:shd w:val="clear" w:color="auto" w:fill="ADD8E6"/>
        </w:rPr>
        <w:t>Tercera Generación</w:t>
      </w:r>
      <w:r w:rsidRPr="00854912">
        <w:rPr>
          <w:rFonts w:ascii="Georgia" w:hAnsi="Georgia"/>
        </w:rPr>
        <w:t xml:space="preserve">: Incluye la mayoría de los lenguajes modernos como </w:t>
      </w:r>
      <w:r w:rsidRPr="00854912">
        <w:rPr>
          <w:rFonts w:ascii="Georgia" w:hAnsi="Georgia"/>
          <w:color w:val="000000"/>
          <w:shd w:val="clear" w:color="auto" w:fill="D3D3D3"/>
        </w:rPr>
        <w:t>Java</w:t>
      </w:r>
      <w:r w:rsidRPr="00854912">
        <w:rPr>
          <w:rFonts w:ascii="Georgia" w:hAnsi="Georgia"/>
        </w:rPr>
        <w:t xml:space="preserve"> o </w:t>
      </w:r>
      <w:r w:rsidRPr="00854912">
        <w:rPr>
          <w:rFonts w:ascii="Georgia" w:hAnsi="Georgia"/>
          <w:color w:val="000000"/>
          <w:shd w:val="clear" w:color="auto" w:fill="D3D3D3"/>
        </w:rPr>
        <w:t>Python</w:t>
      </w:r>
      <w:r w:rsidRPr="00854912">
        <w:rPr>
          <w:rFonts w:ascii="Georgia" w:hAnsi="Georgia"/>
        </w:rPr>
        <w:t>, muchos de ellos orientados a objetos.</w:t>
      </w:r>
    </w:p>
    <w:p w14:paraId="3A3B7B58" w14:textId="77777777" w:rsidR="00016FAB" w:rsidRPr="00854912" w:rsidRDefault="00000000" w:rsidP="00854912">
      <w:pPr>
        <w:numPr>
          <w:ilvl w:val="1"/>
          <w:numId w:val="10"/>
        </w:numPr>
        <w:ind w:hanging="244"/>
        <w:jc w:val="both"/>
        <w:rPr>
          <w:rFonts w:ascii="Georgia" w:hAnsi="Georgia"/>
        </w:rPr>
      </w:pPr>
      <w:r w:rsidRPr="00854912">
        <w:rPr>
          <w:rStyle w:val="Textoennegrita"/>
          <w:rFonts w:ascii="Georgia" w:hAnsi="Georgia"/>
          <w:color w:val="000000"/>
          <w:shd w:val="clear" w:color="auto" w:fill="ADD8E6"/>
        </w:rPr>
        <w:t>Cuarta Generación</w:t>
      </w:r>
      <w:r w:rsidRPr="00854912">
        <w:rPr>
          <w:rFonts w:ascii="Georgia" w:hAnsi="Georgia"/>
        </w:rPr>
        <w:t xml:space="preserve">: </w:t>
      </w:r>
      <w:r w:rsidRPr="00854912">
        <w:rPr>
          <w:rFonts w:ascii="Georgia" w:hAnsi="Georgia"/>
          <w:color w:val="000000"/>
          <w:shd w:val="clear" w:color="auto" w:fill="90EE90"/>
        </w:rPr>
        <w:t>Diseñados para un propósito específico</w:t>
      </w:r>
      <w:r w:rsidRPr="00854912">
        <w:rPr>
          <w:rFonts w:ascii="Georgia" w:hAnsi="Georgia"/>
        </w:rPr>
        <w:t>, como la gestión de bases de datos (</w:t>
      </w:r>
      <w:r w:rsidRPr="00854912">
        <w:rPr>
          <w:rFonts w:ascii="Georgia" w:hAnsi="Georgia"/>
          <w:color w:val="000000"/>
          <w:shd w:val="clear" w:color="auto" w:fill="D3D3D3"/>
        </w:rPr>
        <w:t>SQL</w:t>
      </w:r>
      <w:r w:rsidRPr="00854912">
        <w:rPr>
          <w:rFonts w:ascii="Georgia" w:hAnsi="Georgia"/>
        </w:rPr>
        <w:t>) o el cálculo matemático (</w:t>
      </w:r>
      <w:r w:rsidRPr="00854912">
        <w:rPr>
          <w:rFonts w:ascii="Georgia" w:hAnsi="Georgia"/>
          <w:color w:val="000000"/>
          <w:shd w:val="clear" w:color="auto" w:fill="D3D3D3"/>
        </w:rPr>
        <w:t>MatLab</w:t>
      </w:r>
      <w:r w:rsidRPr="00854912">
        <w:rPr>
          <w:rFonts w:ascii="Georgia" w:hAnsi="Georgia"/>
        </w:rPr>
        <w:t>), reduciendo la cantidad de código necesario.</w:t>
      </w:r>
    </w:p>
    <w:p w14:paraId="16F7A94D" w14:textId="77777777" w:rsidR="00016FAB" w:rsidRPr="00854912" w:rsidRDefault="00000000" w:rsidP="00854912">
      <w:pPr>
        <w:numPr>
          <w:ilvl w:val="1"/>
          <w:numId w:val="10"/>
        </w:numPr>
        <w:spacing w:after="240"/>
        <w:ind w:hanging="244"/>
        <w:jc w:val="both"/>
        <w:rPr>
          <w:rFonts w:ascii="Georgia" w:hAnsi="Georgia"/>
        </w:rPr>
      </w:pPr>
      <w:r w:rsidRPr="00854912">
        <w:rPr>
          <w:rStyle w:val="Textoennegrita"/>
          <w:rFonts w:ascii="Georgia" w:hAnsi="Georgia"/>
          <w:color w:val="000000"/>
          <w:shd w:val="clear" w:color="auto" w:fill="ADD8E6"/>
        </w:rPr>
        <w:t>Quinta Generación</w:t>
      </w:r>
      <w:r w:rsidRPr="00854912">
        <w:rPr>
          <w:rFonts w:ascii="Georgia" w:hAnsi="Georgia"/>
        </w:rPr>
        <w:t xml:space="preserve">: Orientados a la inteligencia artificial y la resolución de problemas mediante bases de conocimiento, como </w:t>
      </w:r>
      <w:r w:rsidRPr="00854912">
        <w:rPr>
          <w:rFonts w:ascii="Georgia" w:hAnsi="Georgia"/>
          <w:color w:val="000000"/>
          <w:shd w:val="clear" w:color="auto" w:fill="D3D3D3"/>
        </w:rPr>
        <w:t>Prolog</w:t>
      </w:r>
      <w:r w:rsidRPr="00854912">
        <w:rPr>
          <w:rFonts w:ascii="Georgia" w:hAnsi="Georgia"/>
        </w:rPr>
        <w:t xml:space="preserve"> o </w:t>
      </w:r>
      <w:r w:rsidRPr="00854912">
        <w:rPr>
          <w:rFonts w:ascii="Georgia" w:hAnsi="Georgia"/>
          <w:color w:val="000000"/>
          <w:shd w:val="clear" w:color="auto" w:fill="D3D3D3"/>
        </w:rPr>
        <w:t>Lisp</w:t>
      </w:r>
      <w:r w:rsidRPr="00854912">
        <w:rPr>
          <w:rFonts w:ascii="Georgia" w:hAnsi="Georgia"/>
        </w:rPr>
        <w:t>.</w:t>
      </w:r>
    </w:p>
    <w:p w14:paraId="3626A9A4" w14:textId="77777777" w:rsidR="00016FAB" w:rsidRPr="00854912" w:rsidRDefault="00000000" w:rsidP="00854912">
      <w:pPr>
        <w:pStyle w:val="Ttulo3"/>
        <w:keepNext w:val="0"/>
        <w:keepLines w:val="0"/>
        <w:spacing w:before="281" w:after="281"/>
        <w:jc w:val="both"/>
        <w:rPr>
          <w:rFonts w:ascii="Georgia" w:hAnsi="Georgia"/>
        </w:rPr>
      </w:pPr>
      <w:bookmarkStart w:id="10" w:name="_Toc213610353"/>
      <w:r w:rsidRPr="00854912">
        <w:rPr>
          <w:rFonts w:ascii="Georgia" w:eastAsia="Times New Roman" w:hAnsi="Georgia" w:cs="Times New Roman"/>
          <w:color w:val="auto"/>
        </w:rPr>
        <w:t>3.2. Clasificación por Forma de Ejecución</w:t>
      </w:r>
      <w:bookmarkEnd w:id="10"/>
    </w:p>
    <w:p w14:paraId="0446DB0A" w14:textId="77777777" w:rsidR="00016FAB" w:rsidRPr="00854912" w:rsidRDefault="00000000" w:rsidP="00854912">
      <w:pPr>
        <w:spacing w:before="240" w:after="240"/>
        <w:jc w:val="both"/>
        <w:rPr>
          <w:rFonts w:ascii="Georgia" w:hAnsi="Georgia"/>
        </w:rPr>
      </w:pPr>
      <w:r w:rsidRPr="00854912">
        <w:rPr>
          <w:rFonts w:ascii="Georgia" w:hAnsi="Georgia"/>
        </w:rPr>
        <w:t>Este criterio se enfoca en cómo el código fuente escrito por un programador se convierte en acciones ejecutables por la CPU.</w:t>
      </w:r>
    </w:p>
    <w:p w14:paraId="2D4DB5AC" w14:textId="77777777" w:rsidR="00016FAB" w:rsidRPr="00854912" w:rsidRDefault="00000000" w:rsidP="00854912">
      <w:pPr>
        <w:numPr>
          <w:ilvl w:val="0"/>
          <w:numId w:val="11"/>
        </w:numPr>
        <w:spacing w:before="240"/>
        <w:ind w:hanging="210"/>
        <w:jc w:val="both"/>
        <w:rPr>
          <w:rFonts w:ascii="Georgia" w:hAnsi="Georgia"/>
        </w:rPr>
      </w:pPr>
      <w:r w:rsidRPr="00854912">
        <w:rPr>
          <w:rStyle w:val="Textoennegrita"/>
          <w:rFonts w:ascii="Georgia" w:hAnsi="Georgia"/>
          <w:color w:val="000000"/>
          <w:shd w:val="clear" w:color="auto" w:fill="ADD8E6"/>
        </w:rPr>
        <w:t>Lenguajes Compilados</w:t>
      </w:r>
      <w:r w:rsidRPr="00854912">
        <w:rPr>
          <w:rFonts w:ascii="Georgia" w:hAnsi="Georgia"/>
        </w:rPr>
        <w:t xml:space="preserve">: Un programa llamado compilador traduce todo el código fuente a código objeto (una versión en bajo nivel) de una sola vez. Posteriormente, un enlazador (linker) une este código objeto con las librerías necesarias para generar un archivo ejecutable final. Ejemplos son </w:t>
      </w:r>
      <w:r w:rsidRPr="00854912">
        <w:rPr>
          <w:rFonts w:ascii="Georgia" w:hAnsi="Georgia"/>
          <w:color w:val="000000"/>
          <w:shd w:val="clear" w:color="auto" w:fill="D3D3D3"/>
        </w:rPr>
        <w:t>C</w:t>
      </w:r>
      <w:r w:rsidRPr="00854912">
        <w:rPr>
          <w:rFonts w:ascii="Georgia" w:hAnsi="Georgia"/>
        </w:rPr>
        <w:t xml:space="preserve"> y </w:t>
      </w:r>
      <w:r w:rsidRPr="00854912">
        <w:rPr>
          <w:rFonts w:ascii="Georgia" w:hAnsi="Georgia"/>
          <w:color w:val="000000"/>
          <w:shd w:val="clear" w:color="auto" w:fill="D3D3D3"/>
        </w:rPr>
        <w:t>C++</w:t>
      </w:r>
      <w:r w:rsidRPr="00854912">
        <w:rPr>
          <w:rFonts w:ascii="Georgia" w:hAnsi="Georgia"/>
        </w:rPr>
        <w:t>.</w:t>
      </w:r>
    </w:p>
    <w:p w14:paraId="193F5351" w14:textId="77777777" w:rsidR="00016FAB" w:rsidRPr="00854912" w:rsidRDefault="00000000" w:rsidP="00854912">
      <w:pPr>
        <w:numPr>
          <w:ilvl w:val="0"/>
          <w:numId w:val="11"/>
        </w:numPr>
        <w:ind w:hanging="210"/>
        <w:jc w:val="both"/>
        <w:rPr>
          <w:rFonts w:ascii="Georgia" w:hAnsi="Georgia"/>
        </w:rPr>
      </w:pPr>
      <w:r w:rsidRPr="00854912">
        <w:rPr>
          <w:rStyle w:val="Textoennegrita"/>
          <w:rFonts w:ascii="Georgia" w:hAnsi="Georgia"/>
          <w:color w:val="000000"/>
          <w:shd w:val="clear" w:color="auto" w:fill="ADD8E6"/>
        </w:rPr>
        <w:t>Lenguajes Interpretados</w:t>
      </w:r>
      <w:r w:rsidRPr="00854912">
        <w:rPr>
          <w:rFonts w:ascii="Georgia" w:hAnsi="Georgia"/>
        </w:rPr>
        <w:t xml:space="preserve">: El código fuente no se traduce previamente. Un programa llamado intérprete lee y ejecuta el código línea por línea en tiempo real. Este enfoque tiene un claro compromiso: </w:t>
      </w:r>
      <w:r w:rsidRPr="00854912">
        <w:rPr>
          <w:rFonts w:ascii="Georgia" w:hAnsi="Georgia"/>
          <w:color w:val="000000"/>
          <w:shd w:val="clear" w:color="auto" w:fill="90EE90"/>
        </w:rPr>
        <w:t>facilita un ciclo de desarrollo y depuración más rápido</w:t>
      </w:r>
      <w:r w:rsidRPr="00854912">
        <w:rPr>
          <w:rFonts w:ascii="Georgia" w:hAnsi="Georgia"/>
        </w:rPr>
        <w:t xml:space="preserve"> al no requerir un paso de compilación largo, pero </w:t>
      </w:r>
      <w:r w:rsidRPr="00854912">
        <w:rPr>
          <w:rFonts w:ascii="Georgia" w:hAnsi="Georgia"/>
          <w:color w:val="000000"/>
          <w:shd w:val="clear" w:color="auto" w:fill="FFA07A"/>
        </w:rPr>
        <w:t>a costa de un rendimiento en ejecución más lento en comparación con el código compilado</w:t>
      </w:r>
      <w:r w:rsidRPr="00854912">
        <w:rPr>
          <w:rFonts w:ascii="Georgia" w:hAnsi="Georgia"/>
        </w:rPr>
        <w:t>.</w:t>
      </w:r>
    </w:p>
    <w:p w14:paraId="78994075" w14:textId="4C3ABDDD" w:rsidR="00854912" w:rsidRPr="00854912" w:rsidRDefault="00000000" w:rsidP="00854912">
      <w:pPr>
        <w:numPr>
          <w:ilvl w:val="0"/>
          <w:numId w:val="11"/>
        </w:numPr>
        <w:spacing w:after="240"/>
        <w:ind w:hanging="210"/>
        <w:jc w:val="both"/>
        <w:rPr>
          <w:rFonts w:ascii="Georgia" w:hAnsi="Georgia"/>
        </w:rPr>
      </w:pPr>
      <w:r w:rsidRPr="00854912">
        <w:rPr>
          <w:rStyle w:val="Textoennegrita"/>
          <w:rFonts w:ascii="Georgia" w:hAnsi="Georgia"/>
          <w:color w:val="000000"/>
          <w:shd w:val="clear" w:color="auto" w:fill="ADD8E6"/>
        </w:rPr>
        <w:lastRenderedPageBreak/>
        <w:t>Lenguajes Intermedios</w:t>
      </w:r>
      <w:r w:rsidRPr="00854912">
        <w:rPr>
          <w:rFonts w:ascii="Georgia" w:hAnsi="Georgia"/>
        </w:rPr>
        <w:t xml:space="preserve">: Combinan ambos enfoques. El código fuente se compila a un código intermedio llamado </w:t>
      </w:r>
      <w:r w:rsidRPr="00854912">
        <w:rPr>
          <w:rFonts w:ascii="Georgia" w:hAnsi="Georgia"/>
          <w:color w:val="000000"/>
          <w:shd w:val="clear" w:color="auto" w:fill="FFFF00"/>
        </w:rPr>
        <w:t>bytecode</w:t>
      </w:r>
      <w:r w:rsidRPr="00854912">
        <w:rPr>
          <w:rFonts w:ascii="Georgia" w:hAnsi="Georgia"/>
        </w:rPr>
        <w:t xml:space="preserve">, que no es específico de ninguna máquina. Este bytecode es luego interpretado por una máquina virtual en el sistema de destino. </w:t>
      </w:r>
      <w:r w:rsidRPr="00854912">
        <w:rPr>
          <w:rFonts w:ascii="Georgia" w:hAnsi="Georgia"/>
          <w:color w:val="000000"/>
          <w:shd w:val="clear" w:color="auto" w:fill="90EE90"/>
        </w:rPr>
        <w:t>Ofrecen la ventaja de ser multisistema (“escribe una vez, ejecuta en cualquier lugar”)</w:t>
      </w:r>
      <w:r w:rsidRPr="00854912">
        <w:rPr>
          <w:rFonts w:ascii="Georgia" w:hAnsi="Georgia"/>
        </w:rPr>
        <w:t xml:space="preserve">, aunque </w:t>
      </w:r>
      <w:r w:rsidRPr="00854912">
        <w:rPr>
          <w:rFonts w:ascii="Georgia" w:hAnsi="Georgia"/>
          <w:color w:val="000000"/>
          <w:shd w:val="clear" w:color="auto" w:fill="FFA07A"/>
        </w:rPr>
        <w:t>son algo más lentos que los compilados puros</w:t>
      </w:r>
      <w:r w:rsidRPr="00854912">
        <w:rPr>
          <w:rFonts w:ascii="Georgia" w:hAnsi="Georgia"/>
        </w:rPr>
        <w:t xml:space="preserve">. </w:t>
      </w:r>
      <w:r w:rsidRPr="00854912">
        <w:rPr>
          <w:rFonts w:ascii="Georgia" w:hAnsi="Georgia"/>
          <w:color w:val="000000"/>
          <w:shd w:val="clear" w:color="auto" w:fill="D3D3D3"/>
        </w:rPr>
        <w:t>Java</w:t>
      </w:r>
      <w:r w:rsidRPr="00854912">
        <w:rPr>
          <w:rFonts w:ascii="Georgia" w:hAnsi="Georgia"/>
        </w:rPr>
        <w:t xml:space="preserve"> es el ejemplo paradigmático. </w:t>
      </w:r>
      <w:r w:rsidRPr="00854912">
        <w:rPr>
          <w:rFonts w:ascii="Georgia" w:hAnsi="Georgia"/>
          <w:color w:val="000000"/>
          <w:shd w:val="clear" w:color="auto" w:fill="D3D3D3"/>
        </w:rPr>
        <w:t>Python</w:t>
      </w:r>
      <w:r w:rsidRPr="00854912">
        <w:rPr>
          <w:rFonts w:ascii="Georgia" w:hAnsi="Georgia"/>
        </w:rPr>
        <w:t>, aunque comúnmente citado como interpretado, en su implementación estándar (</w:t>
      </w:r>
      <w:r w:rsidRPr="00854912">
        <w:rPr>
          <w:rFonts w:ascii="Georgia" w:hAnsi="Georgia"/>
          <w:color w:val="000000"/>
          <w:shd w:val="clear" w:color="auto" w:fill="D3D3D3"/>
        </w:rPr>
        <w:t>CPython</w:t>
      </w:r>
      <w:r w:rsidRPr="00854912">
        <w:rPr>
          <w:rFonts w:ascii="Georgia" w:hAnsi="Georgia"/>
        </w:rPr>
        <w:t>) primero compila el código fuente a bytecode (archivos .pyc), que es luego interpretado por su máquina virtual.</w:t>
      </w:r>
    </w:p>
    <w:p w14:paraId="21EFE47D" w14:textId="19B6103A" w:rsidR="00016FAB" w:rsidRPr="00854912" w:rsidRDefault="00000000" w:rsidP="00854912">
      <w:pPr>
        <w:pStyle w:val="Ttulo3"/>
        <w:keepNext w:val="0"/>
        <w:keepLines w:val="0"/>
        <w:spacing w:before="281" w:after="281"/>
        <w:jc w:val="both"/>
        <w:rPr>
          <w:rFonts w:ascii="Georgia" w:hAnsi="Georgia"/>
        </w:rPr>
      </w:pPr>
      <w:bookmarkStart w:id="11" w:name="_Toc213610354"/>
      <w:r w:rsidRPr="00854912">
        <w:rPr>
          <w:rFonts w:ascii="Georgia" w:eastAsia="Times New Roman" w:hAnsi="Georgia" w:cs="Times New Roman"/>
          <w:color w:val="auto"/>
        </w:rPr>
        <w:t>3.3. Clasificación por Paradigma de Programación</w:t>
      </w:r>
      <w:bookmarkEnd w:id="11"/>
    </w:p>
    <w:p w14:paraId="0B1D644F" w14:textId="77777777" w:rsidR="00016FAB" w:rsidRPr="00854912" w:rsidRDefault="00000000" w:rsidP="00854912">
      <w:pPr>
        <w:spacing w:before="240" w:after="240"/>
        <w:jc w:val="both"/>
        <w:rPr>
          <w:rFonts w:ascii="Georgia" w:hAnsi="Georgia"/>
        </w:rPr>
      </w:pPr>
      <w:r w:rsidRPr="00854912">
        <w:rPr>
          <w:rFonts w:ascii="Georgia" w:hAnsi="Georgia"/>
          <w:color w:val="000000"/>
          <w:shd w:val="clear" w:color="auto" w:fill="FFFF00"/>
        </w:rPr>
        <w:t>Un paradigma es un estilo o una filosofía para estructurar el código y resolver problemas</w:t>
      </w:r>
      <w:r w:rsidRPr="00854912">
        <w:rPr>
          <w:rFonts w:ascii="Georgia" w:hAnsi="Georgia"/>
        </w:rPr>
        <w:t>.</w:t>
      </w:r>
    </w:p>
    <w:p w14:paraId="019DD676" w14:textId="77777777" w:rsidR="00016FAB" w:rsidRPr="00854912" w:rsidRDefault="00000000" w:rsidP="00854912">
      <w:pPr>
        <w:numPr>
          <w:ilvl w:val="0"/>
          <w:numId w:val="12"/>
        </w:numPr>
        <w:spacing w:before="240"/>
        <w:ind w:hanging="210"/>
        <w:jc w:val="both"/>
        <w:rPr>
          <w:rFonts w:ascii="Georgia" w:hAnsi="Georgia"/>
        </w:rPr>
      </w:pPr>
      <w:r w:rsidRPr="00854912">
        <w:rPr>
          <w:rStyle w:val="Textoennegrita"/>
          <w:rFonts w:ascii="Georgia" w:hAnsi="Georgia"/>
          <w:color w:val="000000"/>
          <w:shd w:val="clear" w:color="auto" w:fill="ADD8E6"/>
        </w:rPr>
        <w:t>Imperativo</w:t>
      </w:r>
      <w:r w:rsidRPr="00854912">
        <w:rPr>
          <w:rFonts w:ascii="Georgia" w:hAnsi="Georgia"/>
        </w:rPr>
        <w:t>: El código describe una secuencia de pasos que modifican el estado del programa para alcanzar un resultado.</w:t>
      </w:r>
    </w:p>
    <w:p w14:paraId="1F392358" w14:textId="77777777" w:rsidR="00016FAB" w:rsidRPr="00854912" w:rsidRDefault="00000000" w:rsidP="00854912">
      <w:pPr>
        <w:numPr>
          <w:ilvl w:val="0"/>
          <w:numId w:val="12"/>
        </w:numPr>
        <w:ind w:hanging="210"/>
        <w:jc w:val="both"/>
        <w:rPr>
          <w:rFonts w:ascii="Georgia" w:hAnsi="Georgia"/>
        </w:rPr>
      </w:pPr>
      <w:r w:rsidRPr="00854912">
        <w:rPr>
          <w:rStyle w:val="Textoennegrita"/>
          <w:rFonts w:ascii="Georgia" w:hAnsi="Georgia"/>
          <w:color w:val="000000"/>
          <w:shd w:val="clear" w:color="auto" w:fill="ADD8E6"/>
        </w:rPr>
        <w:t>Declarativo</w:t>
      </w:r>
      <w:r w:rsidRPr="00854912">
        <w:rPr>
          <w:rFonts w:ascii="Georgia" w:hAnsi="Georgia"/>
        </w:rPr>
        <w:t xml:space="preserve">: Se enfoca en describir qué se quiere lograr, sin detallar el cómo. </w:t>
      </w:r>
      <w:r w:rsidRPr="00854912">
        <w:rPr>
          <w:rFonts w:ascii="Georgia" w:hAnsi="Georgia"/>
          <w:color w:val="000000"/>
          <w:shd w:val="clear" w:color="auto" w:fill="D3D3D3"/>
        </w:rPr>
        <w:t>SQL</w:t>
      </w:r>
      <w:r w:rsidRPr="00854912">
        <w:rPr>
          <w:rFonts w:ascii="Georgia" w:hAnsi="Georgia"/>
        </w:rPr>
        <w:t xml:space="preserve"> es un ejemplo claro (“selecciona estos datos de esta tabla”).</w:t>
      </w:r>
    </w:p>
    <w:p w14:paraId="6E0D9C77" w14:textId="77777777" w:rsidR="00016FAB" w:rsidRPr="00854912" w:rsidRDefault="00000000" w:rsidP="00854912">
      <w:pPr>
        <w:numPr>
          <w:ilvl w:val="0"/>
          <w:numId w:val="12"/>
        </w:numPr>
        <w:ind w:hanging="210"/>
        <w:jc w:val="both"/>
        <w:rPr>
          <w:rFonts w:ascii="Georgia" w:hAnsi="Georgia"/>
        </w:rPr>
      </w:pPr>
      <w:r w:rsidRPr="00854912">
        <w:rPr>
          <w:rStyle w:val="Textoennegrita"/>
          <w:rFonts w:ascii="Georgia" w:hAnsi="Georgia"/>
          <w:color w:val="000000"/>
          <w:shd w:val="clear" w:color="auto" w:fill="ADD8E6"/>
        </w:rPr>
        <w:t>Procedimental</w:t>
      </w:r>
      <w:r w:rsidRPr="00854912">
        <w:rPr>
          <w:rFonts w:ascii="Georgia" w:hAnsi="Georgia"/>
        </w:rPr>
        <w:t>: Una evolución del imperativo, donde el programa se organiza en procedimientos o funciones reutilizables.</w:t>
      </w:r>
    </w:p>
    <w:p w14:paraId="1B388119" w14:textId="77777777" w:rsidR="00016FAB" w:rsidRPr="00854912" w:rsidRDefault="00000000" w:rsidP="00854912">
      <w:pPr>
        <w:numPr>
          <w:ilvl w:val="0"/>
          <w:numId w:val="12"/>
        </w:numPr>
        <w:ind w:hanging="210"/>
        <w:jc w:val="both"/>
        <w:rPr>
          <w:rFonts w:ascii="Georgia" w:hAnsi="Georgia"/>
        </w:rPr>
      </w:pPr>
      <w:r w:rsidRPr="00854912">
        <w:rPr>
          <w:rStyle w:val="Textoennegrita"/>
          <w:rFonts w:ascii="Georgia" w:hAnsi="Georgia"/>
          <w:color w:val="000000"/>
          <w:shd w:val="clear" w:color="auto" w:fill="ADD8E6"/>
        </w:rPr>
        <w:t>Orientado a Objetos</w:t>
      </w:r>
      <w:r w:rsidRPr="00854912">
        <w:rPr>
          <w:rFonts w:ascii="Georgia" w:hAnsi="Georgia"/>
        </w:rPr>
        <w:t>: El código se estructura en torno a “objetos” que encapsulan tanto datos (estado) como comportamiento (operaciones), modelando entidades del mundo real.</w:t>
      </w:r>
    </w:p>
    <w:p w14:paraId="61BD61B0" w14:textId="77777777" w:rsidR="00016FAB" w:rsidRPr="00854912" w:rsidRDefault="00000000" w:rsidP="00854912">
      <w:pPr>
        <w:numPr>
          <w:ilvl w:val="0"/>
          <w:numId w:val="12"/>
        </w:numPr>
        <w:ind w:hanging="210"/>
        <w:jc w:val="both"/>
        <w:rPr>
          <w:rFonts w:ascii="Georgia" w:hAnsi="Georgia"/>
        </w:rPr>
      </w:pPr>
      <w:r w:rsidRPr="00854912">
        <w:rPr>
          <w:rStyle w:val="Textoennegrita"/>
          <w:rFonts w:ascii="Georgia" w:hAnsi="Georgia"/>
          <w:color w:val="000000"/>
          <w:shd w:val="clear" w:color="auto" w:fill="ADD8E6"/>
        </w:rPr>
        <w:t>Funcional</w:t>
      </w:r>
      <w:r w:rsidRPr="00854912">
        <w:rPr>
          <w:rFonts w:ascii="Georgia" w:hAnsi="Georgia"/>
        </w:rPr>
        <w:t>: Trata la computación como la evaluación de funciones matemáticas, evitando los cambios de estado y los datos mutables.</w:t>
      </w:r>
    </w:p>
    <w:p w14:paraId="39599353" w14:textId="77777777" w:rsidR="00016FAB" w:rsidRPr="00854912" w:rsidRDefault="00000000" w:rsidP="00854912">
      <w:pPr>
        <w:numPr>
          <w:ilvl w:val="0"/>
          <w:numId w:val="12"/>
        </w:numPr>
        <w:spacing w:after="240"/>
        <w:ind w:hanging="210"/>
        <w:jc w:val="both"/>
        <w:rPr>
          <w:rFonts w:ascii="Georgia" w:hAnsi="Georgia"/>
        </w:rPr>
      </w:pPr>
      <w:r w:rsidRPr="00854912">
        <w:rPr>
          <w:rStyle w:val="Textoennegrita"/>
          <w:rFonts w:ascii="Georgia" w:hAnsi="Georgia"/>
          <w:color w:val="000000"/>
          <w:shd w:val="clear" w:color="auto" w:fill="ADD8E6"/>
        </w:rPr>
        <w:t>Lógico</w:t>
      </w:r>
      <w:r w:rsidRPr="00854912">
        <w:rPr>
          <w:rFonts w:ascii="Georgia" w:hAnsi="Georgia"/>
        </w:rPr>
        <w:t>: Se basa en la lógica formal. El programador define un conjunto de reglas y hechos, y el sistema utiliza un motor de inferencia para deducir las respuestas a las consultas.</w:t>
      </w:r>
    </w:p>
    <w:p w14:paraId="1FF4327F" w14:textId="77777777" w:rsidR="00337A3C" w:rsidRDefault="00337A3C">
      <w:pPr>
        <w:rPr>
          <w:rFonts w:ascii="Georgia" w:hAnsi="Georgia"/>
          <w:b/>
          <w:bCs/>
          <w:sz w:val="28"/>
          <w:szCs w:val="28"/>
        </w:rPr>
      </w:pPr>
      <w:bookmarkStart w:id="12" w:name="_Toc213610355"/>
      <w:r>
        <w:rPr>
          <w:rFonts w:ascii="Georgia" w:hAnsi="Georgia"/>
        </w:rPr>
        <w:br w:type="page"/>
      </w:r>
    </w:p>
    <w:p w14:paraId="3C75B0B1" w14:textId="5D97B47E" w:rsidR="00016FAB" w:rsidRPr="00854912" w:rsidRDefault="00000000" w:rsidP="00854912">
      <w:pPr>
        <w:pStyle w:val="Ttulo3"/>
        <w:keepNext w:val="0"/>
        <w:keepLines w:val="0"/>
        <w:spacing w:before="281" w:after="281"/>
        <w:jc w:val="both"/>
        <w:rPr>
          <w:rFonts w:ascii="Georgia" w:hAnsi="Georgia"/>
        </w:rPr>
      </w:pPr>
      <w:r w:rsidRPr="00854912">
        <w:rPr>
          <w:rFonts w:ascii="Georgia" w:eastAsia="Times New Roman" w:hAnsi="Georgia" w:cs="Times New Roman"/>
          <w:color w:val="auto"/>
        </w:rPr>
        <w:lastRenderedPageBreak/>
        <w:t>3.4. Tabla de Clasificación de Lenguajes Populares</w:t>
      </w:r>
      <w:bookmarkEnd w:id="12"/>
    </w:p>
    <w:p w14:paraId="0A085277" w14:textId="77777777" w:rsidR="00016FAB" w:rsidRPr="00854912" w:rsidRDefault="00000000" w:rsidP="00854912">
      <w:pPr>
        <w:spacing w:before="240" w:after="240"/>
        <w:jc w:val="both"/>
        <w:rPr>
          <w:rFonts w:ascii="Georgia" w:hAnsi="Georgia"/>
        </w:rPr>
      </w:pPr>
      <w:r w:rsidRPr="00854912">
        <w:rPr>
          <w:rFonts w:ascii="Georgia" w:hAnsi="Georgia"/>
        </w:rPr>
        <w:t>La siguiente tabla resume la clasificación de algunos de los lenguajes de programación más utilizados según los criterios descritos:</w:t>
      </w:r>
    </w:p>
    <w:tbl>
      <w:tblPr>
        <w:tblStyle w:val="Tablanormal1"/>
        <w:tblW w:w="0" w:type="auto"/>
        <w:tblLook w:val="04A0" w:firstRow="1" w:lastRow="0" w:firstColumn="1" w:lastColumn="0" w:noHBand="0" w:noVBand="1"/>
      </w:tblPr>
      <w:tblGrid>
        <w:gridCol w:w="2207"/>
        <w:gridCol w:w="2207"/>
        <w:gridCol w:w="2207"/>
        <w:gridCol w:w="2207"/>
      </w:tblGrid>
      <w:tr w:rsidR="00016FAB" w:rsidRPr="00854912" w14:paraId="22C2B06F" w14:textId="77777777" w:rsidTr="00337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7C5062BD" w14:textId="77777777" w:rsidR="00016FAB" w:rsidRPr="00854912" w:rsidRDefault="00000000" w:rsidP="00337A3C">
            <w:pPr>
              <w:jc w:val="center"/>
              <w:rPr>
                <w:rFonts w:ascii="Georgia" w:hAnsi="Georgia"/>
                <w:b w:val="0"/>
                <w:bCs w:val="0"/>
                <w:color w:val="000000"/>
              </w:rPr>
            </w:pPr>
            <w:r w:rsidRPr="00854912">
              <w:rPr>
                <w:rFonts w:ascii="Georgia" w:hAnsi="Georgia"/>
                <w:color w:val="000000"/>
              </w:rPr>
              <w:t>Lenguaje</w:t>
            </w:r>
          </w:p>
        </w:tc>
        <w:tc>
          <w:tcPr>
            <w:tcW w:w="1250" w:type="pct"/>
            <w:vAlign w:val="center"/>
            <w:hideMark/>
          </w:tcPr>
          <w:p w14:paraId="32E8DFC0" w14:textId="77777777" w:rsidR="00016FAB" w:rsidRPr="00854912" w:rsidRDefault="00000000" w:rsidP="00337A3C">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854912">
              <w:rPr>
                <w:rFonts w:ascii="Georgia" w:hAnsi="Georgia"/>
                <w:color w:val="000000"/>
              </w:rPr>
              <w:t>Nivel de Abstracción</w:t>
            </w:r>
          </w:p>
        </w:tc>
        <w:tc>
          <w:tcPr>
            <w:tcW w:w="1250" w:type="pct"/>
            <w:vAlign w:val="center"/>
            <w:hideMark/>
          </w:tcPr>
          <w:p w14:paraId="2ADCA297" w14:textId="77777777" w:rsidR="00016FAB" w:rsidRPr="00854912" w:rsidRDefault="00000000" w:rsidP="00337A3C">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854912">
              <w:rPr>
                <w:rFonts w:ascii="Georgia" w:hAnsi="Georgia"/>
                <w:color w:val="000000"/>
              </w:rPr>
              <w:t>Forma de Ejecución</w:t>
            </w:r>
          </w:p>
        </w:tc>
        <w:tc>
          <w:tcPr>
            <w:tcW w:w="1250" w:type="pct"/>
            <w:vAlign w:val="center"/>
            <w:hideMark/>
          </w:tcPr>
          <w:p w14:paraId="6D564C86" w14:textId="77777777" w:rsidR="00016FAB" w:rsidRPr="00854912" w:rsidRDefault="00000000" w:rsidP="00337A3C">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854912">
              <w:rPr>
                <w:rFonts w:ascii="Georgia" w:hAnsi="Georgia"/>
                <w:color w:val="000000"/>
              </w:rPr>
              <w:t>Paradigma de Programación</w:t>
            </w:r>
          </w:p>
        </w:tc>
      </w:tr>
      <w:tr w:rsidR="00016FAB" w:rsidRPr="00854912" w14:paraId="7556F429"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21F760A0"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C</w:t>
            </w:r>
          </w:p>
        </w:tc>
        <w:tc>
          <w:tcPr>
            <w:tcW w:w="1250" w:type="pct"/>
            <w:vAlign w:val="center"/>
            <w:hideMark/>
          </w:tcPr>
          <w:p w14:paraId="2A42ACD9" w14:textId="0A5C6B6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5AEDC8B0"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Compilado</w:t>
            </w:r>
          </w:p>
        </w:tc>
        <w:tc>
          <w:tcPr>
            <w:tcW w:w="1250" w:type="pct"/>
            <w:vAlign w:val="center"/>
            <w:hideMark/>
          </w:tcPr>
          <w:p w14:paraId="6F38E931"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Imperativo, Procedimental</w:t>
            </w:r>
          </w:p>
        </w:tc>
      </w:tr>
      <w:tr w:rsidR="00016FAB" w:rsidRPr="00854912" w14:paraId="43293B8B" w14:textId="77777777" w:rsidTr="00337A3C">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23E1B05F"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C++</w:t>
            </w:r>
          </w:p>
        </w:tc>
        <w:tc>
          <w:tcPr>
            <w:tcW w:w="1250" w:type="pct"/>
            <w:vAlign w:val="center"/>
            <w:hideMark/>
          </w:tcPr>
          <w:p w14:paraId="24380082" w14:textId="5583AE88"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13784675"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Compilado</w:t>
            </w:r>
          </w:p>
        </w:tc>
        <w:tc>
          <w:tcPr>
            <w:tcW w:w="1250" w:type="pct"/>
            <w:vAlign w:val="center"/>
            <w:hideMark/>
          </w:tcPr>
          <w:p w14:paraId="0833B812"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 Procedimental</w:t>
            </w:r>
          </w:p>
        </w:tc>
      </w:tr>
      <w:tr w:rsidR="00016FAB" w:rsidRPr="00854912" w14:paraId="299EAECC"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1FDE1565"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Java</w:t>
            </w:r>
          </w:p>
        </w:tc>
        <w:tc>
          <w:tcPr>
            <w:tcW w:w="1250" w:type="pct"/>
            <w:vAlign w:val="center"/>
            <w:hideMark/>
          </w:tcPr>
          <w:p w14:paraId="25E78BA0" w14:textId="162E283F"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3EE43AFD"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Intermedio (Virtual)</w:t>
            </w:r>
          </w:p>
        </w:tc>
        <w:tc>
          <w:tcPr>
            <w:tcW w:w="1250" w:type="pct"/>
            <w:vAlign w:val="center"/>
            <w:hideMark/>
          </w:tcPr>
          <w:p w14:paraId="54B7C8C9"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w:t>
            </w:r>
          </w:p>
        </w:tc>
      </w:tr>
      <w:tr w:rsidR="00016FAB" w:rsidRPr="00854912" w14:paraId="2F2D0D47" w14:textId="77777777" w:rsidTr="00337A3C">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47A4918A"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Python</w:t>
            </w:r>
          </w:p>
        </w:tc>
        <w:tc>
          <w:tcPr>
            <w:tcW w:w="1250" w:type="pct"/>
            <w:vAlign w:val="center"/>
            <w:hideMark/>
          </w:tcPr>
          <w:p w14:paraId="0F703546" w14:textId="132BE77A"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5EB8859C"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67EAA0F0"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 Imperativo, Funcional</w:t>
            </w:r>
          </w:p>
        </w:tc>
      </w:tr>
      <w:tr w:rsidR="00016FAB" w:rsidRPr="00854912" w14:paraId="1FE277DE"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6E631A75"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Ruby</w:t>
            </w:r>
          </w:p>
        </w:tc>
        <w:tc>
          <w:tcPr>
            <w:tcW w:w="1250" w:type="pct"/>
            <w:vAlign w:val="center"/>
            <w:hideMark/>
          </w:tcPr>
          <w:p w14:paraId="6AFAE726" w14:textId="5D1F83E3"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36828555"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4841D057"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 Funcional, Imperativo</w:t>
            </w:r>
          </w:p>
        </w:tc>
      </w:tr>
      <w:tr w:rsidR="00016FAB" w:rsidRPr="00854912" w14:paraId="47D5F906" w14:textId="77777777" w:rsidTr="00337A3C">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4E1D4675"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Go</w:t>
            </w:r>
          </w:p>
        </w:tc>
        <w:tc>
          <w:tcPr>
            <w:tcW w:w="1250" w:type="pct"/>
            <w:vAlign w:val="center"/>
            <w:hideMark/>
          </w:tcPr>
          <w:p w14:paraId="5424C2EE" w14:textId="0EB04133"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215708CB"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Compilado</w:t>
            </w:r>
          </w:p>
        </w:tc>
        <w:tc>
          <w:tcPr>
            <w:tcW w:w="1250" w:type="pct"/>
            <w:vAlign w:val="center"/>
            <w:hideMark/>
          </w:tcPr>
          <w:p w14:paraId="22F90F8A"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Procedimental, Imperativo</w:t>
            </w:r>
          </w:p>
        </w:tc>
      </w:tr>
      <w:tr w:rsidR="00016FAB" w:rsidRPr="00854912" w14:paraId="64E5C7D8"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76BF377D"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Javascript</w:t>
            </w:r>
          </w:p>
        </w:tc>
        <w:tc>
          <w:tcPr>
            <w:tcW w:w="1250" w:type="pct"/>
            <w:vAlign w:val="center"/>
            <w:hideMark/>
          </w:tcPr>
          <w:p w14:paraId="20C0AE39" w14:textId="20A9D8F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1AE88545"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654D6342"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 Funcional, Imperativo</w:t>
            </w:r>
          </w:p>
        </w:tc>
      </w:tr>
      <w:tr w:rsidR="00016FAB" w:rsidRPr="00854912" w14:paraId="435238BB" w14:textId="77777777" w:rsidTr="00337A3C">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5E30A6BF"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SQL</w:t>
            </w:r>
          </w:p>
        </w:tc>
        <w:tc>
          <w:tcPr>
            <w:tcW w:w="1250" w:type="pct"/>
            <w:vAlign w:val="center"/>
            <w:hideMark/>
          </w:tcPr>
          <w:p w14:paraId="0B79E234" w14:textId="11207EE9"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(4ª Gen)</w:t>
            </w:r>
          </w:p>
        </w:tc>
        <w:tc>
          <w:tcPr>
            <w:tcW w:w="1250" w:type="pct"/>
            <w:vAlign w:val="center"/>
            <w:hideMark/>
          </w:tcPr>
          <w:p w14:paraId="5DE79F2F"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19D2B40E"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Declarativo</w:t>
            </w:r>
          </w:p>
        </w:tc>
      </w:tr>
      <w:tr w:rsidR="00016FAB" w:rsidRPr="00854912" w14:paraId="7187271E"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445727E3"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PHP</w:t>
            </w:r>
          </w:p>
        </w:tc>
        <w:tc>
          <w:tcPr>
            <w:tcW w:w="1250" w:type="pct"/>
            <w:vAlign w:val="center"/>
            <w:hideMark/>
          </w:tcPr>
          <w:p w14:paraId="5EA21404" w14:textId="7D9753B9"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(3ª Gen)</w:t>
            </w:r>
          </w:p>
        </w:tc>
        <w:tc>
          <w:tcPr>
            <w:tcW w:w="1250" w:type="pct"/>
            <w:vAlign w:val="center"/>
            <w:hideMark/>
          </w:tcPr>
          <w:p w14:paraId="0AE6D485"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5473977B" w14:textId="77777777" w:rsidR="00016FAB" w:rsidRPr="00854912" w:rsidRDefault="00000000" w:rsidP="00337A3C">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Orientado a Objetos, Procedimental</w:t>
            </w:r>
          </w:p>
        </w:tc>
      </w:tr>
      <w:tr w:rsidR="00016FAB" w:rsidRPr="00854912" w14:paraId="7A676BF9" w14:textId="77777777" w:rsidTr="00337A3C">
        <w:tc>
          <w:tcPr>
            <w:cnfStyle w:val="001000000000" w:firstRow="0" w:lastRow="0" w:firstColumn="1" w:lastColumn="0" w:oddVBand="0" w:evenVBand="0" w:oddHBand="0" w:evenHBand="0" w:firstRowFirstColumn="0" w:firstRowLastColumn="0" w:lastRowFirstColumn="0" w:lastRowLastColumn="0"/>
            <w:tcW w:w="1250" w:type="pct"/>
            <w:vAlign w:val="center"/>
            <w:hideMark/>
          </w:tcPr>
          <w:p w14:paraId="68F49724" w14:textId="77777777" w:rsidR="00016FAB" w:rsidRPr="00854912" w:rsidRDefault="00000000" w:rsidP="00337A3C">
            <w:pPr>
              <w:jc w:val="center"/>
              <w:rPr>
                <w:rFonts w:ascii="Georgia" w:hAnsi="Georgia"/>
                <w:color w:val="000000"/>
              </w:rPr>
            </w:pPr>
            <w:r w:rsidRPr="00854912">
              <w:rPr>
                <w:rFonts w:ascii="Georgia" w:hAnsi="Georgia"/>
                <w:color w:val="000000"/>
                <w:shd w:val="clear" w:color="auto" w:fill="D3D3D3"/>
              </w:rPr>
              <w:t>Prolog</w:t>
            </w:r>
          </w:p>
        </w:tc>
        <w:tc>
          <w:tcPr>
            <w:tcW w:w="1250" w:type="pct"/>
            <w:vAlign w:val="center"/>
            <w:hideMark/>
          </w:tcPr>
          <w:p w14:paraId="0A5739FD" w14:textId="47241A7E"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Alto Nivel</w:t>
            </w:r>
            <w:r w:rsidR="00337A3C">
              <w:rPr>
                <w:rFonts w:ascii="Georgia" w:hAnsi="Georgia"/>
                <w:color w:val="000000"/>
                <w:shd w:val="clear" w:color="auto" w:fill="ADD8E6"/>
              </w:rPr>
              <w:br/>
            </w:r>
            <w:r w:rsidRPr="00854912">
              <w:rPr>
                <w:rFonts w:ascii="Georgia" w:hAnsi="Georgia"/>
                <w:color w:val="000000"/>
                <w:shd w:val="clear" w:color="auto" w:fill="ADD8E6"/>
              </w:rPr>
              <w:t>(5ª Gen)</w:t>
            </w:r>
          </w:p>
        </w:tc>
        <w:tc>
          <w:tcPr>
            <w:tcW w:w="1250" w:type="pct"/>
            <w:vAlign w:val="center"/>
            <w:hideMark/>
          </w:tcPr>
          <w:p w14:paraId="4F5866B1"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Interpretado</w:t>
            </w:r>
          </w:p>
        </w:tc>
        <w:tc>
          <w:tcPr>
            <w:tcW w:w="1250" w:type="pct"/>
            <w:vAlign w:val="center"/>
            <w:hideMark/>
          </w:tcPr>
          <w:p w14:paraId="0D686E98" w14:textId="77777777" w:rsidR="00016FAB" w:rsidRPr="00854912" w:rsidRDefault="00000000" w:rsidP="00337A3C">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ADD8E6"/>
              </w:rPr>
              <w:t>Lógico</w:t>
            </w:r>
          </w:p>
        </w:tc>
      </w:tr>
    </w:tbl>
    <w:p w14:paraId="6CA6167B" w14:textId="77777777" w:rsidR="00016FAB" w:rsidRPr="00854912" w:rsidRDefault="00000000" w:rsidP="00854912">
      <w:pPr>
        <w:spacing w:before="240" w:after="240"/>
        <w:jc w:val="both"/>
        <w:rPr>
          <w:rFonts w:ascii="Georgia" w:hAnsi="Georgia"/>
        </w:rPr>
      </w:pPr>
      <w:r w:rsidRPr="00854912">
        <w:rPr>
          <w:rFonts w:ascii="Georgia" w:hAnsi="Georgia"/>
        </w:rPr>
        <w:t>Disponer de un lenguaje es fundamental, pero no suficiente. Para construir sistemas de software complejos, robustos y mantenibles, es imprescindible seguir un proceso estructurado que organice el esfuerzo colectivo. Esto nos lleva a la última etapa de nuestro viaje: las metodologías de desarrollo.</w:t>
      </w:r>
    </w:p>
    <w:p w14:paraId="3AB96398" w14:textId="77777777" w:rsidR="00016FAB" w:rsidRPr="00854912" w:rsidRDefault="00000000" w:rsidP="00854912">
      <w:pPr>
        <w:pStyle w:val="Ttulo2"/>
        <w:keepNext w:val="0"/>
        <w:keepLines w:val="0"/>
        <w:spacing w:before="299" w:after="299"/>
        <w:jc w:val="both"/>
        <w:rPr>
          <w:rFonts w:ascii="Georgia" w:hAnsi="Georgia"/>
        </w:rPr>
      </w:pPr>
      <w:bookmarkStart w:id="13" w:name="_Toc213610356"/>
      <w:r w:rsidRPr="00854912">
        <w:rPr>
          <w:rFonts w:ascii="Georgia" w:eastAsia="Times New Roman" w:hAnsi="Georgia" w:cs="Times New Roman"/>
          <w:color w:val="auto"/>
        </w:rPr>
        <w:t>4. El Arte de Construir Software: Procesos y Metodologías de Desarrollo</w:t>
      </w:r>
      <w:bookmarkEnd w:id="13"/>
    </w:p>
    <w:p w14:paraId="752EA23F" w14:textId="77777777" w:rsidR="00016FAB" w:rsidRPr="00854912" w:rsidRDefault="00000000" w:rsidP="00854912">
      <w:pPr>
        <w:spacing w:before="240" w:after="240"/>
        <w:jc w:val="both"/>
        <w:rPr>
          <w:rFonts w:ascii="Georgia" w:hAnsi="Georgia"/>
        </w:rPr>
      </w:pPr>
      <w:r w:rsidRPr="00854912">
        <w:rPr>
          <w:rFonts w:ascii="Georgia" w:hAnsi="Georgia"/>
        </w:rPr>
        <w:t xml:space="preserve">La creación de software robusto y fiable va mucho más allá de la simple codificación. Requiere un enfoque estructurado que guíe a los equipos desde la concepción de una idea hasta la entrega y el mantenimiento del producto final. </w:t>
      </w:r>
      <w:r w:rsidRPr="00854912">
        <w:rPr>
          <w:rFonts w:ascii="Georgia" w:hAnsi="Georgia"/>
          <w:color w:val="000000"/>
          <w:shd w:val="clear" w:color="auto" w:fill="FFFF00"/>
        </w:rPr>
        <w:t xml:space="preserve">Este marco de trabajo </w:t>
      </w:r>
      <w:r w:rsidRPr="00854912">
        <w:rPr>
          <w:rFonts w:ascii="Georgia" w:hAnsi="Georgia"/>
          <w:color w:val="000000"/>
          <w:shd w:val="clear" w:color="auto" w:fill="FFFF00"/>
        </w:rPr>
        <w:lastRenderedPageBreak/>
        <w:t>se conoce como el ciclo de vida del software</w:t>
      </w:r>
      <w:r w:rsidRPr="00854912">
        <w:rPr>
          <w:rFonts w:ascii="Georgia" w:hAnsi="Georgia"/>
        </w:rPr>
        <w:t>, y las distintas formas de organizarlo dan lugar a diferentes metodologías de desarrollo, cada una con sus propias fortalezas y debilidades.</w:t>
      </w:r>
    </w:p>
    <w:p w14:paraId="19133789" w14:textId="77777777" w:rsidR="00016FAB" w:rsidRPr="00854912" w:rsidRDefault="00000000" w:rsidP="00854912">
      <w:pPr>
        <w:pStyle w:val="Ttulo3"/>
        <w:keepNext w:val="0"/>
        <w:keepLines w:val="0"/>
        <w:spacing w:before="281" w:after="281"/>
        <w:jc w:val="both"/>
        <w:rPr>
          <w:rFonts w:ascii="Georgia" w:hAnsi="Georgia"/>
        </w:rPr>
      </w:pPr>
      <w:bookmarkStart w:id="14" w:name="_Toc213610357"/>
      <w:r w:rsidRPr="00854912">
        <w:rPr>
          <w:rFonts w:ascii="Georgia" w:eastAsia="Times New Roman" w:hAnsi="Georgia" w:cs="Times New Roman"/>
          <w:color w:val="auto"/>
        </w:rPr>
        <w:t>4.1. El Modelo Tradicional: Cascada</w:t>
      </w:r>
      <w:bookmarkEnd w:id="14"/>
    </w:p>
    <w:p w14:paraId="114644EF" w14:textId="77777777" w:rsidR="00016FAB" w:rsidRPr="00854912" w:rsidRDefault="00000000" w:rsidP="00854912">
      <w:pPr>
        <w:spacing w:before="240" w:after="240"/>
        <w:jc w:val="both"/>
        <w:rPr>
          <w:rFonts w:ascii="Georgia" w:hAnsi="Georgia"/>
        </w:rPr>
      </w:pPr>
      <w:r w:rsidRPr="00854912">
        <w:rPr>
          <w:rFonts w:ascii="Georgia" w:hAnsi="Georgia"/>
        </w:rPr>
        <w:t xml:space="preserve">El </w:t>
      </w:r>
      <w:r w:rsidRPr="00854912">
        <w:rPr>
          <w:rFonts w:ascii="Georgia" w:hAnsi="Georgia"/>
          <w:color w:val="000000"/>
          <w:shd w:val="clear" w:color="auto" w:fill="D3D3D3"/>
        </w:rPr>
        <w:t>Modelo en Cascada</w:t>
      </w:r>
      <w:r w:rsidRPr="00854912">
        <w:rPr>
          <w:rFonts w:ascii="Georgia" w:hAnsi="Georgia"/>
        </w:rPr>
        <w:t xml:space="preserve"> es un </w:t>
      </w:r>
      <w:r w:rsidRPr="00854912">
        <w:rPr>
          <w:rFonts w:ascii="Georgia" w:hAnsi="Georgia"/>
          <w:color w:val="000000"/>
          <w:shd w:val="clear" w:color="auto" w:fill="FFFF00"/>
        </w:rPr>
        <w:t>enfoque estrictamente secuencial</w:t>
      </w:r>
      <w:r w:rsidRPr="00854912">
        <w:rPr>
          <w:rFonts w:ascii="Georgia" w:hAnsi="Georgia"/>
        </w:rPr>
        <w:t xml:space="preserve">. Cada fase del proyecto debe completarse en su totalidad antes de poder iniciar la siguiente, de forma similar a una cascada de agua que fluye en una única dirección. </w:t>
      </w:r>
      <w:r w:rsidRPr="00854912">
        <w:rPr>
          <w:rFonts w:ascii="Georgia" w:hAnsi="Georgia"/>
          <w:color w:val="000000"/>
          <w:shd w:val="clear" w:color="auto" w:fill="90EE90"/>
        </w:rPr>
        <w:t>Es un modelo adecuado para proyectos con requisitos muy claros, estables y bien definidos desde el principio</w:t>
      </w:r>
      <w:r w:rsidRPr="00854912">
        <w:rPr>
          <w:rFonts w:ascii="Georgia" w:hAnsi="Georgia"/>
        </w:rPr>
        <w:t xml:space="preserve">. </w:t>
      </w:r>
      <w:r w:rsidRPr="00854912">
        <w:rPr>
          <w:rFonts w:ascii="Georgia" w:hAnsi="Georgia"/>
          <w:color w:val="000000"/>
          <w:shd w:val="clear" w:color="auto" w:fill="FFA07A"/>
        </w:rPr>
        <w:t>Su principal desventaja es su rigidez: los cambios son difíciles y costosos de implementar, y los errores a menudo no se descubren hasta las etapas finales</w:t>
      </w:r>
      <w:r w:rsidRPr="00854912">
        <w:rPr>
          <w:rFonts w:ascii="Georgia" w:hAnsi="Georgia"/>
        </w:rPr>
        <w:t>. Su filosofía se basa en la creación de una documentación formal y exhaustiva en cada etapa para garantizar la claridad y el acuerdo antes de avanzar.</w:t>
      </w:r>
    </w:p>
    <w:p w14:paraId="4FCF4736" w14:textId="77777777" w:rsidR="00016FAB" w:rsidRPr="00854912" w:rsidRDefault="00000000" w:rsidP="00854912">
      <w:pPr>
        <w:spacing w:before="240" w:after="240"/>
        <w:jc w:val="both"/>
        <w:rPr>
          <w:rFonts w:ascii="Georgia" w:hAnsi="Georgia"/>
        </w:rPr>
      </w:pPr>
      <w:r w:rsidRPr="00854912">
        <w:rPr>
          <w:rFonts w:ascii="Georgia" w:hAnsi="Georgia"/>
        </w:rPr>
        <w:t xml:space="preserve">Las fases del </w:t>
      </w:r>
      <w:r w:rsidRPr="00854912">
        <w:rPr>
          <w:rFonts w:ascii="Georgia" w:hAnsi="Georgia"/>
          <w:color w:val="000000"/>
          <w:shd w:val="clear" w:color="auto" w:fill="D3D3D3"/>
        </w:rPr>
        <w:t>Modelo en Cascada</w:t>
      </w:r>
      <w:r w:rsidRPr="00854912">
        <w:rPr>
          <w:rFonts w:ascii="Georgia" w:hAnsi="Georgia"/>
        </w:rPr>
        <w:t xml:space="preserve"> son:</w:t>
      </w:r>
    </w:p>
    <w:p w14:paraId="5DEBB9E8" w14:textId="77777777" w:rsidR="00016FAB" w:rsidRPr="00854912" w:rsidRDefault="00000000" w:rsidP="00854912">
      <w:pPr>
        <w:numPr>
          <w:ilvl w:val="0"/>
          <w:numId w:val="13"/>
        </w:numPr>
        <w:spacing w:before="240"/>
        <w:ind w:hanging="280"/>
        <w:jc w:val="both"/>
        <w:rPr>
          <w:rFonts w:ascii="Georgia" w:hAnsi="Georgia"/>
        </w:rPr>
      </w:pPr>
      <w:r w:rsidRPr="00854912">
        <w:rPr>
          <w:rStyle w:val="Textoennegrita"/>
          <w:rFonts w:ascii="Georgia" w:hAnsi="Georgia"/>
          <w:color w:val="000000"/>
          <w:shd w:val="clear" w:color="auto" w:fill="ADD8E6"/>
        </w:rPr>
        <w:t>Análisis</w:t>
      </w:r>
      <w:r w:rsidRPr="00854912">
        <w:rPr>
          <w:rFonts w:ascii="Georgia" w:hAnsi="Georgia"/>
        </w:rPr>
        <w:t xml:space="preserve">: Se definen los requisitos funcionales y no funcionales del software. El entregable clave de esta fase es la </w:t>
      </w:r>
      <w:r w:rsidRPr="00854912">
        <w:rPr>
          <w:rFonts w:ascii="Georgia" w:hAnsi="Georgia"/>
          <w:color w:val="000000"/>
          <w:shd w:val="clear" w:color="auto" w:fill="D3D3D3"/>
        </w:rPr>
        <w:t>Especificación de Requisitos del Sistema (ERS)</w:t>
      </w:r>
      <w:r w:rsidRPr="00854912">
        <w:rPr>
          <w:rFonts w:ascii="Georgia" w:hAnsi="Georgia"/>
        </w:rPr>
        <w:t>, un documento formal que actúa como contrato entre el cliente y el equipo de desarrollo.</w:t>
      </w:r>
    </w:p>
    <w:p w14:paraId="3747EA93" w14:textId="77777777" w:rsidR="00016FAB" w:rsidRPr="00854912" w:rsidRDefault="00000000" w:rsidP="00854912">
      <w:pPr>
        <w:numPr>
          <w:ilvl w:val="0"/>
          <w:numId w:val="13"/>
        </w:numPr>
        <w:ind w:hanging="280"/>
        <w:jc w:val="both"/>
        <w:rPr>
          <w:rFonts w:ascii="Georgia" w:hAnsi="Georgia"/>
        </w:rPr>
      </w:pPr>
      <w:r w:rsidRPr="00854912">
        <w:rPr>
          <w:rStyle w:val="Textoennegrita"/>
          <w:rFonts w:ascii="Georgia" w:hAnsi="Georgia"/>
          <w:color w:val="000000"/>
          <w:shd w:val="clear" w:color="auto" w:fill="ADD8E6"/>
        </w:rPr>
        <w:t>Diseño</w:t>
      </w:r>
      <w:r w:rsidRPr="00854912">
        <w:rPr>
          <w:rFonts w:ascii="Georgia" w:hAnsi="Georgia"/>
        </w:rPr>
        <w:t xml:space="preserve">: Se planifica la arquitectura del sistema. El resultado se plasma en el </w:t>
      </w:r>
      <w:r w:rsidRPr="00854912">
        <w:rPr>
          <w:rFonts w:ascii="Georgia" w:hAnsi="Georgia"/>
          <w:color w:val="000000"/>
          <w:shd w:val="clear" w:color="auto" w:fill="D3D3D3"/>
        </w:rPr>
        <w:t>cuaderno de carga</w:t>
      </w:r>
      <w:r w:rsidRPr="00854912">
        <w:rPr>
          <w:rFonts w:ascii="Georgia" w:hAnsi="Georgia"/>
        </w:rPr>
        <w:t>, un documento técnico que detalla el funcionamiento general y los recursos necesarios, sirviendo de guía para los programadores.</w:t>
      </w:r>
    </w:p>
    <w:p w14:paraId="5CFED574" w14:textId="77777777" w:rsidR="00016FAB" w:rsidRPr="00854912" w:rsidRDefault="00000000" w:rsidP="00854912">
      <w:pPr>
        <w:numPr>
          <w:ilvl w:val="0"/>
          <w:numId w:val="13"/>
        </w:numPr>
        <w:ind w:hanging="280"/>
        <w:jc w:val="both"/>
        <w:rPr>
          <w:rFonts w:ascii="Georgia" w:hAnsi="Georgia"/>
        </w:rPr>
      </w:pPr>
      <w:r w:rsidRPr="00854912">
        <w:rPr>
          <w:rStyle w:val="Textoennegrita"/>
          <w:rFonts w:ascii="Georgia" w:hAnsi="Georgia"/>
          <w:color w:val="000000"/>
          <w:shd w:val="clear" w:color="auto" w:fill="ADD8E6"/>
        </w:rPr>
        <w:t>Codificación</w:t>
      </w:r>
      <w:r w:rsidRPr="00854912">
        <w:rPr>
          <w:rFonts w:ascii="Georgia" w:hAnsi="Georgia"/>
        </w:rPr>
        <w:t>: Los programadores traducen las especificaciones del diseño a un lenguaje de programación concreto.</w:t>
      </w:r>
    </w:p>
    <w:p w14:paraId="374FAAFE" w14:textId="77777777" w:rsidR="00016FAB" w:rsidRPr="00854912" w:rsidRDefault="00000000" w:rsidP="00854912">
      <w:pPr>
        <w:numPr>
          <w:ilvl w:val="0"/>
          <w:numId w:val="13"/>
        </w:numPr>
        <w:ind w:hanging="280"/>
        <w:jc w:val="both"/>
        <w:rPr>
          <w:rFonts w:ascii="Georgia" w:hAnsi="Georgia"/>
        </w:rPr>
      </w:pPr>
      <w:r w:rsidRPr="00854912">
        <w:rPr>
          <w:rStyle w:val="Textoennegrita"/>
          <w:rFonts w:ascii="Georgia" w:hAnsi="Georgia"/>
          <w:color w:val="000000"/>
          <w:shd w:val="clear" w:color="auto" w:fill="ADD8E6"/>
        </w:rPr>
        <w:t>Pruebas</w:t>
      </w:r>
      <w:r w:rsidRPr="00854912">
        <w:rPr>
          <w:rFonts w:ascii="Georgia" w:hAnsi="Georgia"/>
        </w:rPr>
        <w:t>: Se verifica que el software funciona correctamente, está libre de errores y cumple con todos los requisitos especificados en la ERS.</w:t>
      </w:r>
    </w:p>
    <w:p w14:paraId="065FA2AD" w14:textId="77777777" w:rsidR="00016FAB" w:rsidRPr="00854912" w:rsidRDefault="00000000" w:rsidP="00854912">
      <w:pPr>
        <w:numPr>
          <w:ilvl w:val="0"/>
          <w:numId w:val="13"/>
        </w:numPr>
        <w:ind w:hanging="280"/>
        <w:jc w:val="both"/>
        <w:rPr>
          <w:rFonts w:ascii="Georgia" w:hAnsi="Georgia"/>
        </w:rPr>
      </w:pPr>
      <w:r w:rsidRPr="00854912">
        <w:rPr>
          <w:rStyle w:val="Textoennegrita"/>
          <w:rFonts w:ascii="Georgia" w:hAnsi="Georgia"/>
          <w:color w:val="000000"/>
          <w:shd w:val="clear" w:color="auto" w:fill="ADD8E6"/>
        </w:rPr>
        <w:t>Documentación</w:t>
      </w:r>
      <w:r w:rsidRPr="00854912">
        <w:rPr>
          <w:rFonts w:ascii="Georgia" w:hAnsi="Georgia"/>
        </w:rPr>
        <w:t>: Se elaboran los manuales de usuario y la documentación técnica para futuros mantenimientos.</w:t>
      </w:r>
    </w:p>
    <w:p w14:paraId="1DF07681" w14:textId="77777777" w:rsidR="00016FAB" w:rsidRPr="00854912" w:rsidRDefault="00000000" w:rsidP="00854912">
      <w:pPr>
        <w:numPr>
          <w:ilvl w:val="0"/>
          <w:numId w:val="13"/>
        </w:numPr>
        <w:ind w:hanging="280"/>
        <w:jc w:val="both"/>
        <w:rPr>
          <w:rFonts w:ascii="Georgia" w:hAnsi="Georgia"/>
        </w:rPr>
      </w:pPr>
      <w:r w:rsidRPr="00854912">
        <w:rPr>
          <w:rStyle w:val="Textoennegrita"/>
          <w:rFonts w:ascii="Georgia" w:hAnsi="Georgia"/>
          <w:color w:val="000000"/>
          <w:shd w:val="clear" w:color="auto" w:fill="ADD8E6"/>
        </w:rPr>
        <w:t>Explotación</w:t>
      </w:r>
      <w:r w:rsidRPr="00854912">
        <w:rPr>
          <w:rFonts w:ascii="Georgia" w:hAnsi="Georgia"/>
        </w:rPr>
        <w:t>: El software se instala en el entorno del cliente y se pone en producción.</w:t>
      </w:r>
    </w:p>
    <w:p w14:paraId="2CFEFA6C" w14:textId="77777777" w:rsidR="00016FAB" w:rsidRPr="00854912" w:rsidRDefault="00000000" w:rsidP="00854912">
      <w:pPr>
        <w:numPr>
          <w:ilvl w:val="0"/>
          <w:numId w:val="13"/>
        </w:numPr>
        <w:spacing w:after="240"/>
        <w:ind w:hanging="280"/>
        <w:jc w:val="both"/>
        <w:rPr>
          <w:rFonts w:ascii="Georgia" w:hAnsi="Georgia"/>
        </w:rPr>
      </w:pPr>
      <w:r w:rsidRPr="00854912">
        <w:rPr>
          <w:rStyle w:val="Textoennegrita"/>
          <w:rFonts w:ascii="Georgia" w:hAnsi="Georgia"/>
          <w:color w:val="000000"/>
          <w:shd w:val="clear" w:color="auto" w:fill="ADD8E6"/>
        </w:rPr>
        <w:t>Mantenimiento</w:t>
      </w:r>
      <w:r w:rsidRPr="00854912">
        <w:rPr>
          <w:rFonts w:ascii="Georgia" w:hAnsi="Georgia"/>
        </w:rPr>
        <w:t>: Se corrigen los errores (bugs) que surgen durante el uso y se implementan mejoras o nuevas funcionalidades.</w:t>
      </w:r>
    </w:p>
    <w:p w14:paraId="6FD129BB" w14:textId="77777777" w:rsidR="00337A3C" w:rsidRDefault="00337A3C">
      <w:pPr>
        <w:rPr>
          <w:rFonts w:ascii="Georgia" w:hAnsi="Georgia"/>
          <w:b/>
          <w:bCs/>
          <w:sz w:val="28"/>
          <w:szCs w:val="28"/>
        </w:rPr>
      </w:pPr>
      <w:bookmarkStart w:id="15" w:name="_Toc213610358"/>
      <w:r>
        <w:rPr>
          <w:rFonts w:ascii="Georgia" w:hAnsi="Georgia"/>
        </w:rPr>
        <w:br w:type="page"/>
      </w:r>
    </w:p>
    <w:p w14:paraId="4CD9C69E" w14:textId="582A74D6" w:rsidR="00016FAB" w:rsidRPr="00854912" w:rsidRDefault="00000000" w:rsidP="00854912">
      <w:pPr>
        <w:pStyle w:val="Ttulo3"/>
        <w:keepNext w:val="0"/>
        <w:keepLines w:val="0"/>
        <w:spacing w:before="281" w:after="281"/>
        <w:jc w:val="both"/>
        <w:rPr>
          <w:rFonts w:ascii="Georgia" w:hAnsi="Georgia"/>
        </w:rPr>
      </w:pPr>
      <w:r w:rsidRPr="00854912">
        <w:rPr>
          <w:rFonts w:ascii="Georgia" w:eastAsia="Times New Roman" w:hAnsi="Georgia" w:cs="Times New Roman"/>
          <w:color w:val="auto"/>
        </w:rPr>
        <w:lastRenderedPageBreak/>
        <w:t>4.2. La Evolución hacia la Flexibilidad: Modelos Iterativos</w:t>
      </w:r>
      <w:bookmarkEnd w:id="15"/>
    </w:p>
    <w:p w14:paraId="59A57CE1" w14:textId="77777777" w:rsidR="00016FAB" w:rsidRPr="00854912" w:rsidRDefault="00000000" w:rsidP="00854912">
      <w:pPr>
        <w:spacing w:before="240" w:after="240"/>
        <w:jc w:val="both"/>
        <w:rPr>
          <w:rFonts w:ascii="Georgia" w:hAnsi="Georgia"/>
        </w:rPr>
      </w:pPr>
      <w:r w:rsidRPr="00854912">
        <w:rPr>
          <w:rFonts w:ascii="Georgia" w:hAnsi="Georgia"/>
        </w:rPr>
        <w:t xml:space="preserve">Como respuesta a la rigidez del modelo en cascada, surgieron los modelos iterativos y evolutivos. La idea central es </w:t>
      </w:r>
      <w:r w:rsidRPr="00854912">
        <w:rPr>
          <w:rFonts w:ascii="Georgia" w:hAnsi="Georgia"/>
          <w:color w:val="000000"/>
          <w:shd w:val="clear" w:color="auto" w:fill="90EE90"/>
        </w:rPr>
        <w:t>desarrollar el software a través de ciclos repetidos (iteraciones), permitiendo la retroalimentación y el refinamiento continuo</w:t>
      </w:r>
      <w:r w:rsidRPr="00854912">
        <w:rPr>
          <w:rFonts w:ascii="Georgia" w:hAnsi="Georgia"/>
        </w:rPr>
        <w:t>.</w:t>
      </w:r>
    </w:p>
    <w:p w14:paraId="3CB4A9A4" w14:textId="77777777" w:rsidR="00016FAB" w:rsidRPr="00854912" w:rsidRDefault="00000000" w:rsidP="00854912">
      <w:pPr>
        <w:numPr>
          <w:ilvl w:val="0"/>
          <w:numId w:val="14"/>
        </w:numPr>
        <w:spacing w:before="240"/>
        <w:ind w:hanging="210"/>
        <w:jc w:val="both"/>
        <w:rPr>
          <w:rFonts w:ascii="Georgia" w:hAnsi="Georgia"/>
        </w:rPr>
      </w:pPr>
      <w:r w:rsidRPr="00854912">
        <w:rPr>
          <w:rStyle w:val="Textoennegrita"/>
          <w:rFonts w:ascii="Georgia" w:hAnsi="Georgia"/>
          <w:color w:val="000000"/>
          <w:shd w:val="clear" w:color="auto" w:fill="ADD8E6"/>
        </w:rPr>
        <w:t>Modelo de Prototipado</w:t>
      </w:r>
      <w:r w:rsidRPr="00854912">
        <w:rPr>
          <w:rFonts w:ascii="Georgia" w:hAnsi="Georgia"/>
        </w:rPr>
        <w:t>: Se centra en construir una versión temprana y simplificada del sistema (un prototipo) para que el usuario pueda interactuar con ella y proporcionar feedback. Este proceso se repite, refinando el prototipo en cada iteración hasta que cumple las expectativas.</w:t>
      </w:r>
    </w:p>
    <w:p w14:paraId="79DCD39D" w14:textId="77777777" w:rsidR="00016FAB" w:rsidRPr="00854912" w:rsidRDefault="00000000" w:rsidP="00854912">
      <w:pPr>
        <w:numPr>
          <w:ilvl w:val="0"/>
          <w:numId w:val="14"/>
        </w:numPr>
        <w:ind w:hanging="210"/>
        <w:jc w:val="both"/>
        <w:rPr>
          <w:rFonts w:ascii="Georgia" w:hAnsi="Georgia"/>
        </w:rPr>
      </w:pPr>
      <w:r w:rsidRPr="00854912">
        <w:rPr>
          <w:rStyle w:val="Textoennegrita"/>
          <w:rFonts w:ascii="Georgia" w:hAnsi="Georgia"/>
          <w:color w:val="000000"/>
          <w:shd w:val="clear" w:color="auto" w:fill="ADD8E6"/>
        </w:rPr>
        <w:t>Modelo Incremental</w:t>
      </w:r>
      <w:r w:rsidRPr="00854912">
        <w:rPr>
          <w:rFonts w:ascii="Georgia" w:hAnsi="Georgia"/>
        </w:rPr>
        <w:t>: El software se construye y entrega en partes funcionales o “incrementos”. Cada incremento añade nuevas capacidades al sistema, permitiendo que el cliente disponga de un producto funcional mucho antes de que el proyecto esté completamente terminado.</w:t>
      </w:r>
    </w:p>
    <w:p w14:paraId="27AF227A" w14:textId="77777777" w:rsidR="00016FAB" w:rsidRPr="00854912" w:rsidRDefault="00000000" w:rsidP="00854912">
      <w:pPr>
        <w:numPr>
          <w:ilvl w:val="0"/>
          <w:numId w:val="14"/>
        </w:numPr>
        <w:spacing w:after="240"/>
        <w:ind w:hanging="210"/>
        <w:jc w:val="both"/>
        <w:rPr>
          <w:rFonts w:ascii="Georgia" w:hAnsi="Georgia"/>
        </w:rPr>
      </w:pPr>
      <w:r w:rsidRPr="00854912">
        <w:rPr>
          <w:rStyle w:val="Textoennegrita"/>
          <w:rFonts w:ascii="Georgia" w:hAnsi="Georgia"/>
          <w:color w:val="000000"/>
          <w:shd w:val="clear" w:color="auto" w:fill="ADD8E6"/>
        </w:rPr>
        <w:t>Modelo en Espiral</w:t>
      </w:r>
      <w:r w:rsidRPr="00854912">
        <w:rPr>
          <w:rFonts w:ascii="Georgia" w:hAnsi="Georgia"/>
        </w:rPr>
        <w:t>: Combina la naturaleza iterativa con el control sistemático del modelo en cascada, añadiendo un fuerte énfasis en el análisis y control de riesgos en cada ciclo de la espiral. Es ideal para proyectos grandes y complejos donde los riesgos son altos.</w:t>
      </w:r>
    </w:p>
    <w:p w14:paraId="04CA604A" w14:textId="77777777" w:rsidR="00016FAB" w:rsidRPr="00854912" w:rsidRDefault="00000000" w:rsidP="00854912">
      <w:pPr>
        <w:pStyle w:val="Ttulo3"/>
        <w:keepNext w:val="0"/>
        <w:keepLines w:val="0"/>
        <w:spacing w:before="281" w:after="281"/>
        <w:jc w:val="both"/>
        <w:rPr>
          <w:rFonts w:ascii="Georgia" w:hAnsi="Georgia"/>
        </w:rPr>
      </w:pPr>
      <w:bookmarkStart w:id="16" w:name="_Toc213610359"/>
      <w:r w:rsidRPr="00854912">
        <w:rPr>
          <w:rFonts w:ascii="Georgia" w:eastAsia="Times New Roman" w:hAnsi="Georgia" w:cs="Times New Roman"/>
          <w:color w:val="auto"/>
        </w:rPr>
        <w:t>4.3. La Revolución Ágil: Adaptación y Colaboración</w:t>
      </w:r>
      <w:bookmarkEnd w:id="16"/>
    </w:p>
    <w:p w14:paraId="62DCB2AC" w14:textId="77777777" w:rsidR="00016FAB" w:rsidRPr="00854912" w:rsidRDefault="00000000" w:rsidP="00854912">
      <w:pPr>
        <w:spacing w:before="240" w:after="240"/>
        <w:jc w:val="both"/>
        <w:rPr>
          <w:rFonts w:ascii="Georgia" w:hAnsi="Georgia"/>
        </w:rPr>
      </w:pPr>
      <w:r w:rsidRPr="00854912">
        <w:rPr>
          <w:rFonts w:ascii="Georgia" w:hAnsi="Georgia"/>
        </w:rPr>
        <w:t xml:space="preserve">Los </w:t>
      </w:r>
      <w:r w:rsidRPr="00854912">
        <w:rPr>
          <w:rStyle w:val="Textoennegrita"/>
          <w:rFonts w:ascii="Georgia" w:hAnsi="Georgia"/>
          <w:color w:val="000000"/>
          <w:shd w:val="clear" w:color="auto" w:fill="ADD8E6"/>
        </w:rPr>
        <w:t>Modelos Ágiles</w:t>
      </w:r>
      <w:r w:rsidRPr="00854912">
        <w:rPr>
          <w:rFonts w:ascii="Georgia" w:hAnsi="Georgia"/>
        </w:rPr>
        <w:t xml:space="preserve"> representan un cambio de mentalidad. En lugar de seguir un plan rígido, </w:t>
      </w:r>
      <w:r w:rsidRPr="00854912">
        <w:rPr>
          <w:rFonts w:ascii="Georgia" w:hAnsi="Georgia"/>
          <w:color w:val="000000"/>
          <w:shd w:val="clear" w:color="auto" w:fill="90EE90"/>
        </w:rPr>
        <w:t>priorizan la adaptabilidad, la colaboración con el cliente, la entrega continua de software funcional y la capacidad de responder rápidamente al cambio</w:t>
      </w:r>
      <w:r w:rsidRPr="00854912">
        <w:rPr>
          <w:rFonts w:ascii="Georgia" w:hAnsi="Georgia"/>
        </w:rPr>
        <w:t>.</w:t>
      </w:r>
    </w:p>
    <w:p w14:paraId="47BF6EBD" w14:textId="77777777" w:rsidR="00016FAB" w:rsidRPr="00854912" w:rsidRDefault="00000000" w:rsidP="00854912">
      <w:pPr>
        <w:numPr>
          <w:ilvl w:val="0"/>
          <w:numId w:val="15"/>
        </w:numPr>
        <w:spacing w:before="240"/>
        <w:ind w:hanging="210"/>
        <w:jc w:val="both"/>
        <w:rPr>
          <w:rFonts w:ascii="Georgia" w:hAnsi="Georgia"/>
        </w:rPr>
      </w:pPr>
      <w:r w:rsidRPr="00854912">
        <w:rPr>
          <w:rStyle w:val="Textoennegrita"/>
          <w:rFonts w:ascii="Georgia" w:hAnsi="Georgia"/>
          <w:color w:val="000000"/>
          <w:shd w:val="clear" w:color="auto" w:fill="D3D3D3"/>
        </w:rPr>
        <w:t>Scrum</w:t>
      </w:r>
      <w:r w:rsidRPr="00854912">
        <w:rPr>
          <w:rFonts w:ascii="Georgia" w:hAnsi="Georgia"/>
        </w:rPr>
        <w:t xml:space="preserve">: Es un marco de trabajo que organiza el desarrollo en ciclos cortos de duración fija llamados </w:t>
      </w:r>
      <w:r w:rsidRPr="00854912">
        <w:rPr>
          <w:rFonts w:ascii="Georgia" w:hAnsi="Georgia"/>
          <w:color w:val="000000"/>
          <w:shd w:val="clear" w:color="auto" w:fill="FFFF00"/>
        </w:rPr>
        <w:t>sprints</w:t>
      </w:r>
      <w:r w:rsidRPr="00854912">
        <w:rPr>
          <w:rFonts w:ascii="Georgia" w:hAnsi="Georgia"/>
        </w:rPr>
        <w:t xml:space="preserve"> (generalmente de 2 a 4 semanas). Al final de cada sprint, el equipo entrega un incremento de software potencialmente desplegable.</w:t>
      </w:r>
    </w:p>
    <w:p w14:paraId="160824FA" w14:textId="77777777" w:rsidR="00016FAB" w:rsidRPr="00854912" w:rsidRDefault="00000000" w:rsidP="00854912">
      <w:pPr>
        <w:numPr>
          <w:ilvl w:val="0"/>
          <w:numId w:val="15"/>
        </w:numPr>
        <w:ind w:hanging="210"/>
        <w:jc w:val="both"/>
        <w:rPr>
          <w:rFonts w:ascii="Georgia" w:hAnsi="Georgia"/>
        </w:rPr>
      </w:pPr>
      <w:r w:rsidRPr="00854912">
        <w:rPr>
          <w:rStyle w:val="Textoennegrita"/>
          <w:rFonts w:ascii="Georgia" w:hAnsi="Georgia"/>
          <w:color w:val="000000"/>
          <w:shd w:val="clear" w:color="auto" w:fill="D3D3D3"/>
        </w:rPr>
        <w:t>Kanban</w:t>
      </w:r>
      <w:r w:rsidRPr="00854912">
        <w:rPr>
          <w:rFonts w:ascii="Georgia" w:hAnsi="Georgia"/>
        </w:rPr>
        <w:t xml:space="preserve">: Se enfoca en la gestión visual del flujo de trabajo a través de un tablero. Su objetivo es </w:t>
      </w:r>
      <w:r w:rsidRPr="00854912">
        <w:rPr>
          <w:rFonts w:ascii="Georgia" w:hAnsi="Georgia"/>
          <w:color w:val="000000"/>
          <w:shd w:val="clear" w:color="auto" w:fill="90EE90"/>
        </w:rPr>
        <w:t>optimizar el flujo, limitar el trabajo en curso (WIP) para evitar cuellos de botella y fomentar la mejora continua del proceso</w:t>
      </w:r>
      <w:r w:rsidRPr="00854912">
        <w:rPr>
          <w:rFonts w:ascii="Georgia" w:hAnsi="Georgia"/>
        </w:rPr>
        <w:t>.</w:t>
      </w:r>
    </w:p>
    <w:p w14:paraId="517F35E7" w14:textId="77777777" w:rsidR="00016FAB" w:rsidRPr="00854912" w:rsidRDefault="00000000" w:rsidP="00854912">
      <w:pPr>
        <w:numPr>
          <w:ilvl w:val="0"/>
          <w:numId w:val="15"/>
        </w:numPr>
        <w:spacing w:after="240"/>
        <w:ind w:hanging="210"/>
        <w:jc w:val="both"/>
        <w:rPr>
          <w:rFonts w:ascii="Georgia" w:hAnsi="Georgia"/>
        </w:rPr>
      </w:pPr>
      <w:r w:rsidRPr="00854912">
        <w:rPr>
          <w:rStyle w:val="Textoennegrita"/>
          <w:rFonts w:ascii="Georgia" w:hAnsi="Georgia"/>
          <w:color w:val="000000"/>
          <w:shd w:val="clear" w:color="auto" w:fill="D3D3D3"/>
        </w:rPr>
        <w:t>Programación Extrema (XP)</w:t>
      </w:r>
      <w:r w:rsidRPr="00854912">
        <w:rPr>
          <w:rFonts w:ascii="Georgia" w:hAnsi="Georgia"/>
        </w:rPr>
        <w:t>: Es una metodología ágil que se centra en un conjunto de prácticas de ingeniería de software para mejorar la calidad del código y la productividad del equipo, como el desarrollo guiado por pruebas (TDD), la programación en parejas y la integración continua.</w:t>
      </w:r>
    </w:p>
    <w:p w14:paraId="1843C9C5" w14:textId="77777777" w:rsidR="00016FAB" w:rsidRPr="00854912" w:rsidRDefault="00000000" w:rsidP="00854912">
      <w:pPr>
        <w:pStyle w:val="Ttulo3"/>
        <w:keepNext w:val="0"/>
        <w:keepLines w:val="0"/>
        <w:spacing w:before="281" w:after="281"/>
        <w:jc w:val="both"/>
        <w:rPr>
          <w:rFonts w:ascii="Georgia" w:hAnsi="Georgia"/>
        </w:rPr>
      </w:pPr>
      <w:bookmarkStart w:id="17" w:name="_Toc213610360"/>
      <w:r w:rsidRPr="00854912">
        <w:rPr>
          <w:rFonts w:ascii="Georgia" w:eastAsia="Times New Roman" w:hAnsi="Georgia" w:cs="Times New Roman"/>
          <w:color w:val="auto"/>
        </w:rPr>
        <w:t>4.4. Análisis Comparativo de Metodologías</w:t>
      </w:r>
      <w:bookmarkEnd w:id="17"/>
    </w:p>
    <w:p w14:paraId="2491AD87" w14:textId="2C4A2826" w:rsidR="00337A3C" w:rsidRDefault="00000000" w:rsidP="00854912">
      <w:pPr>
        <w:spacing w:before="240" w:after="240"/>
        <w:jc w:val="both"/>
        <w:rPr>
          <w:rFonts w:ascii="Georgia" w:hAnsi="Georgia"/>
        </w:rPr>
      </w:pPr>
      <w:r w:rsidRPr="00854912">
        <w:rPr>
          <w:rFonts w:ascii="Georgia" w:hAnsi="Georgia"/>
        </w:rPr>
        <w:t>La elección de una metodología depende en gran medida del tipo de proyecto, el equipo y la cultura de la organización. La siguiente tabla compara los modelos descritos:</w:t>
      </w:r>
    </w:p>
    <w:p w14:paraId="33F30003" w14:textId="77777777" w:rsidR="00337A3C" w:rsidRDefault="00337A3C">
      <w:pPr>
        <w:rPr>
          <w:rFonts w:ascii="Georgia" w:hAnsi="Georgia"/>
        </w:rPr>
      </w:pPr>
      <w:r>
        <w:rPr>
          <w:rFonts w:ascii="Georgia" w:hAnsi="Georgia"/>
        </w:rPr>
        <w:br w:type="page"/>
      </w:r>
    </w:p>
    <w:tbl>
      <w:tblPr>
        <w:tblStyle w:val="Tablanormal1"/>
        <w:tblW w:w="5293" w:type="pct"/>
        <w:tblLook w:val="04A0" w:firstRow="1" w:lastRow="0" w:firstColumn="1" w:lastColumn="0" w:noHBand="0" w:noVBand="1"/>
      </w:tblPr>
      <w:tblGrid>
        <w:gridCol w:w="2940"/>
        <w:gridCol w:w="2940"/>
        <w:gridCol w:w="3465"/>
      </w:tblGrid>
      <w:tr w:rsidR="00016FAB" w:rsidRPr="00854912" w14:paraId="1845CC5F" w14:textId="77777777" w:rsidTr="00337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4D95BC60" w14:textId="77777777" w:rsidR="00016FAB" w:rsidRPr="00854912" w:rsidRDefault="00000000" w:rsidP="00337A3C">
            <w:pPr>
              <w:jc w:val="center"/>
              <w:rPr>
                <w:rFonts w:ascii="Georgia" w:hAnsi="Georgia"/>
                <w:b w:val="0"/>
                <w:bCs w:val="0"/>
                <w:color w:val="000000"/>
              </w:rPr>
            </w:pPr>
            <w:r w:rsidRPr="00854912">
              <w:rPr>
                <w:rFonts w:ascii="Georgia" w:hAnsi="Georgia"/>
                <w:color w:val="000000"/>
              </w:rPr>
              <w:lastRenderedPageBreak/>
              <w:t>Modelo</w:t>
            </w:r>
          </w:p>
        </w:tc>
        <w:tc>
          <w:tcPr>
            <w:tcW w:w="1573" w:type="pct"/>
            <w:vAlign w:val="center"/>
            <w:hideMark/>
          </w:tcPr>
          <w:p w14:paraId="0468856C" w14:textId="77777777" w:rsidR="00016FAB" w:rsidRPr="00854912" w:rsidRDefault="00000000" w:rsidP="00337A3C">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854912">
              <w:rPr>
                <w:rFonts w:ascii="Georgia" w:hAnsi="Georgia"/>
                <w:color w:val="000000"/>
              </w:rPr>
              <w:t>Ventajas</w:t>
            </w:r>
          </w:p>
        </w:tc>
        <w:tc>
          <w:tcPr>
            <w:tcW w:w="1854" w:type="pct"/>
            <w:vAlign w:val="center"/>
            <w:hideMark/>
          </w:tcPr>
          <w:p w14:paraId="38D32BD8" w14:textId="77777777" w:rsidR="00016FAB" w:rsidRPr="00854912" w:rsidRDefault="00000000" w:rsidP="00337A3C">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854912">
              <w:rPr>
                <w:rFonts w:ascii="Georgia" w:hAnsi="Georgia"/>
                <w:color w:val="000000"/>
              </w:rPr>
              <w:t>Inconvenientes</w:t>
            </w:r>
          </w:p>
        </w:tc>
      </w:tr>
      <w:tr w:rsidR="00016FAB" w:rsidRPr="00854912" w14:paraId="3C9F0B52"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48BE1641"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D3D3D3"/>
              </w:rPr>
              <w:t>Cascada</w:t>
            </w:r>
          </w:p>
        </w:tc>
        <w:tc>
          <w:tcPr>
            <w:tcW w:w="1573" w:type="pct"/>
            <w:vAlign w:val="center"/>
            <w:hideMark/>
          </w:tcPr>
          <w:p w14:paraId="3F6888DD"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Sencillo y fácil de gestionar.</w:t>
            </w:r>
            <w:r w:rsidRPr="00854912">
              <w:rPr>
                <w:rFonts w:ascii="Georgia" w:hAnsi="Georgia"/>
                <w:color w:val="000000"/>
                <w:shd w:val="clear" w:color="auto" w:fill="90EE90"/>
              </w:rPr>
              <w:br/>
              <w:t>- Fases y entregables bien definidos.</w:t>
            </w:r>
            <w:r w:rsidRPr="00854912">
              <w:rPr>
                <w:rFonts w:ascii="Georgia" w:hAnsi="Georgia"/>
                <w:color w:val="000000"/>
                <w:shd w:val="clear" w:color="auto" w:fill="90EE90"/>
              </w:rPr>
              <w:br/>
              <w:t>- Ideal para proyectos con requisitos estables.</w:t>
            </w:r>
          </w:p>
        </w:tc>
        <w:tc>
          <w:tcPr>
            <w:tcW w:w="1854" w:type="pct"/>
            <w:vAlign w:val="center"/>
            <w:hideMark/>
          </w:tcPr>
          <w:p w14:paraId="28576A8A"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Inflexible y resistente a cambios.</w:t>
            </w:r>
            <w:r w:rsidRPr="00854912">
              <w:rPr>
                <w:rFonts w:ascii="Georgia" w:hAnsi="Georgia"/>
                <w:color w:val="000000"/>
                <w:shd w:val="clear" w:color="auto" w:fill="FFA07A"/>
              </w:rPr>
              <w:br/>
              <w:t>- Los errores se detectan tarde y son costosos.</w:t>
            </w:r>
            <w:r w:rsidRPr="00854912">
              <w:rPr>
                <w:rFonts w:ascii="Georgia" w:hAnsi="Georgia"/>
                <w:color w:val="000000"/>
                <w:shd w:val="clear" w:color="auto" w:fill="FFA07A"/>
              </w:rPr>
              <w:br/>
              <w:t>- El software funcional no se ve hasta el final.</w:t>
            </w:r>
          </w:p>
        </w:tc>
      </w:tr>
      <w:tr w:rsidR="00016FAB" w:rsidRPr="00854912" w14:paraId="261DC6A0" w14:textId="77777777" w:rsidTr="00337A3C">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3C8224CD"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ADD8E6"/>
              </w:rPr>
              <w:t>Prototipado</w:t>
            </w:r>
          </w:p>
        </w:tc>
        <w:tc>
          <w:tcPr>
            <w:tcW w:w="1573" w:type="pct"/>
            <w:vAlign w:val="center"/>
            <w:hideMark/>
          </w:tcPr>
          <w:p w14:paraId="67CAA868" w14:textId="77777777"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Retroalimentación temprana del usuario.</w:t>
            </w:r>
            <w:r w:rsidRPr="00854912">
              <w:rPr>
                <w:rFonts w:ascii="Georgia" w:hAnsi="Georgia"/>
                <w:color w:val="000000"/>
                <w:shd w:val="clear" w:color="auto" w:fill="90EE90"/>
              </w:rPr>
              <w:br/>
              <w:t>- Reduce el riesgo de no cumplir las expectativas.</w:t>
            </w:r>
            <w:r w:rsidRPr="00854912">
              <w:rPr>
                <w:rFonts w:ascii="Georgia" w:hAnsi="Georgia"/>
                <w:color w:val="000000"/>
                <w:shd w:val="clear" w:color="auto" w:fill="90EE90"/>
              </w:rPr>
              <w:br/>
              <w:t>- Mejora la comprensión de los requisitos.</w:t>
            </w:r>
          </w:p>
        </w:tc>
        <w:tc>
          <w:tcPr>
            <w:tcW w:w="1854" w:type="pct"/>
            <w:vAlign w:val="center"/>
            <w:hideMark/>
          </w:tcPr>
          <w:p w14:paraId="64AB991C" w14:textId="77777777"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Puede aumentar la complejidad.</w:t>
            </w:r>
            <w:r w:rsidRPr="00854912">
              <w:rPr>
                <w:rFonts w:ascii="Georgia" w:hAnsi="Georgia"/>
                <w:color w:val="000000"/>
                <w:shd w:val="clear" w:color="auto" w:fill="FFA07A"/>
              </w:rPr>
              <w:br/>
              <w:t>- El usuario puede confundir el prototipo con el producto final.</w:t>
            </w:r>
            <w:r w:rsidRPr="00854912">
              <w:rPr>
                <w:rFonts w:ascii="Georgia" w:hAnsi="Georgia"/>
                <w:color w:val="000000"/>
                <w:shd w:val="clear" w:color="auto" w:fill="FFA07A"/>
              </w:rPr>
              <w:br/>
              <w:t>- Puede consumir más tiempo y recursos.</w:t>
            </w:r>
          </w:p>
        </w:tc>
      </w:tr>
      <w:tr w:rsidR="00016FAB" w:rsidRPr="00854912" w14:paraId="13934A63"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5F59C0D7"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ADD8E6"/>
              </w:rPr>
              <w:t>Incremental</w:t>
            </w:r>
          </w:p>
        </w:tc>
        <w:tc>
          <w:tcPr>
            <w:tcW w:w="1573" w:type="pct"/>
            <w:vAlign w:val="center"/>
            <w:hideMark/>
          </w:tcPr>
          <w:p w14:paraId="1147D458"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Entrega temprana de software funcional.</w:t>
            </w:r>
            <w:r w:rsidRPr="00854912">
              <w:rPr>
                <w:rFonts w:ascii="Georgia" w:hAnsi="Georgia"/>
                <w:color w:val="000000"/>
                <w:shd w:val="clear" w:color="auto" w:fill="90EE90"/>
              </w:rPr>
              <w:br/>
              <w:t>- Más flexible que el modelo en cascada.</w:t>
            </w:r>
            <w:r w:rsidRPr="00854912">
              <w:rPr>
                <w:rFonts w:ascii="Georgia" w:hAnsi="Georgia"/>
                <w:color w:val="000000"/>
                <w:shd w:val="clear" w:color="auto" w:fill="90EE90"/>
              </w:rPr>
              <w:br/>
              <w:t>- Facilita la detección de errores.</w:t>
            </w:r>
          </w:p>
        </w:tc>
        <w:tc>
          <w:tcPr>
            <w:tcW w:w="1854" w:type="pct"/>
            <w:vAlign w:val="center"/>
            <w:hideMark/>
          </w:tcPr>
          <w:p w14:paraId="0BA9FE73"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Requiere una buena planificación inicial.</w:t>
            </w:r>
            <w:r w:rsidRPr="00854912">
              <w:rPr>
                <w:rFonts w:ascii="Georgia" w:hAnsi="Georgia"/>
                <w:color w:val="000000"/>
                <w:shd w:val="clear" w:color="auto" w:fill="FFA07A"/>
              </w:rPr>
              <w:br/>
              <w:t>- El coste total puede ser superior al de cascada.</w:t>
            </w:r>
            <w:r w:rsidRPr="00854912">
              <w:rPr>
                <w:rFonts w:ascii="Georgia" w:hAnsi="Georgia"/>
                <w:color w:val="000000"/>
                <w:shd w:val="clear" w:color="auto" w:fill="FFA07A"/>
              </w:rPr>
              <w:br/>
              <w:t>- La integración de los incrementos puede ser compleja.</w:t>
            </w:r>
          </w:p>
        </w:tc>
      </w:tr>
      <w:tr w:rsidR="00016FAB" w:rsidRPr="00854912" w14:paraId="03BD2DD3" w14:textId="77777777" w:rsidTr="00337A3C">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14996BD1"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ADD8E6"/>
              </w:rPr>
              <w:t>Espiral</w:t>
            </w:r>
          </w:p>
        </w:tc>
        <w:tc>
          <w:tcPr>
            <w:tcW w:w="1573" w:type="pct"/>
            <w:vAlign w:val="center"/>
            <w:hideMark/>
          </w:tcPr>
          <w:p w14:paraId="5CC9FF13" w14:textId="77777777"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Fuerte enfoque en el análisis de riesgos.</w:t>
            </w:r>
            <w:r w:rsidRPr="00854912">
              <w:rPr>
                <w:rFonts w:ascii="Georgia" w:hAnsi="Georgia"/>
                <w:color w:val="000000"/>
                <w:shd w:val="clear" w:color="auto" w:fill="90EE90"/>
              </w:rPr>
              <w:br/>
              <w:t>- Bueno para proyectos grandes y complejos.</w:t>
            </w:r>
            <w:r w:rsidRPr="00854912">
              <w:rPr>
                <w:rFonts w:ascii="Georgia" w:hAnsi="Georgia"/>
                <w:color w:val="000000"/>
                <w:shd w:val="clear" w:color="auto" w:fill="90EE90"/>
              </w:rPr>
              <w:br/>
              <w:t>- Permite cambios y adaptaciones.</w:t>
            </w:r>
          </w:p>
        </w:tc>
        <w:tc>
          <w:tcPr>
            <w:tcW w:w="1854" w:type="pct"/>
            <w:vAlign w:val="center"/>
            <w:hideMark/>
          </w:tcPr>
          <w:p w14:paraId="4C4B670D" w14:textId="77777777"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Es un modelo complejo y costoso de gestionar.</w:t>
            </w:r>
            <w:r w:rsidRPr="00854912">
              <w:rPr>
                <w:rFonts w:ascii="Georgia" w:hAnsi="Georgia"/>
                <w:color w:val="000000"/>
                <w:shd w:val="clear" w:color="auto" w:fill="FFA07A"/>
              </w:rPr>
              <w:br/>
              <w:t>- El análisis de riesgos requiere personal experto.</w:t>
            </w:r>
            <w:r w:rsidRPr="00854912">
              <w:rPr>
                <w:rFonts w:ascii="Georgia" w:hAnsi="Georgia"/>
                <w:color w:val="000000"/>
                <w:shd w:val="clear" w:color="auto" w:fill="FFA07A"/>
              </w:rPr>
              <w:br/>
              <w:t>- No es adecuado para proyectos pequeños.</w:t>
            </w:r>
          </w:p>
        </w:tc>
      </w:tr>
      <w:tr w:rsidR="00016FAB" w:rsidRPr="00854912" w14:paraId="2B7C3D4B"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0B93B1CD"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D3D3D3"/>
              </w:rPr>
              <w:t>Scrum</w:t>
            </w:r>
          </w:p>
        </w:tc>
        <w:tc>
          <w:tcPr>
            <w:tcW w:w="1573" w:type="pct"/>
            <w:vAlign w:val="center"/>
            <w:hideMark/>
          </w:tcPr>
          <w:p w14:paraId="3C18B727"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Alta adaptabilidad a los cambios.</w:t>
            </w:r>
            <w:r w:rsidRPr="00854912">
              <w:rPr>
                <w:rFonts w:ascii="Georgia" w:hAnsi="Georgia"/>
                <w:color w:val="000000"/>
                <w:shd w:val="clear" w:color="auto" w:fill="90EE90"/>
              </w:rPr>
              <w:br/>
              <w:t>- Fomenta la colaboración y la comunicación.</w:t>
            </w:r>
            <w:r w:rsidRPr="00854912">
              <w:rPr>
                <w:rFonts w:ascii="Georgia" w:hAnsi="Georgia"/>
                <w:color w:val="000000"/>
                <w:shd w:val="clear" w:color="auto" w:fill="90EE90"/>
              </w:rPr>
              <w:br/>
              <w:t>- Transparencia total sobre el progreso del proyecto.</w:t>
            </w:r>
          </w:p>
        </w:tc>
        <w:tc>
          <w:tcPr>
            <w:tcW w:w="1854" w:type="pct"/>
            <w:vAlign w:val="center"/>
            <w:hideMark/>
          </w:tcPr>
          <w:p w14:paraId="1B37170E"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Requiere un equipo experimentado y autogestionado.</w:t>
            </w:r>
            <w:r w:rsidRPr="00854912">
              <w:rPr>
                <w:rFonts w:ascii="Georgia" w:hAnsi="Georgia"/>
                <w:color w:val="000000"/>
                <w:shd w:val="clear" w:color="auto" w:fill="FFA07A"/>
              </w:rPr>
              <w:br/>
              <w:t>- Riesgo de “scope creep” (aumento del alcance).</w:t>
            </w:r>
            <w:r w:rsidRPr="00854912">
              <w:rPr>
                <w:rFonts w:ascii="Georgia" w:hAnsi="Georgia"/>
                <w:color w:val="000000"/>
                <w:shd w:val="clear" w:color="auto" w:fill="FFA07A"/>
              </w:rPr>
              <w:br/>
              <w:t>- Puede ser difícil de escalar a grandes proyectos.</w:t>
            </w:r>
          </w:p>
        </w:tc>
      </w:tr>
      <w:tr w:rsidR="00016FAB" w:rsidRPr="00854912" w14:paraId="50CF8445" w14:textId="77777777" w:rsidTr="00337A3C">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58482B7B"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D3D3D3"/>
              </w:rPr>
              <w:t>Kanban</w:t>
            </w:r>
          </w:p>
        </w:tc>
        <w:tc>
          <w:tcPr>
            <w:tcW w:w="1573" w:type="pct"/>
            <w:vAlign w:val="center"/>
            <w:hideMark/>
          </w:tcPr>
          <w:p w14:paraId="63B8E13A" w14:textId="142695E4"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Flexible y enfocado en el flujo</w:t>
            </w:r>
            <w:r w:rsidR="00854912">
              <w:rPr>
                <w:rFonts w:ascii="Georgia" w:hAnsi="Georgia"/>
                <w:color w:val="000000"/>
                <w:shd w:val="clear" w:color="auto" w:fill="90EE90"/>
              </w:rPr>
              <w:t xml:space="preserve"> </w:t>
            </w:r>
            <w:r w:rsidRPr="00854912">
              <w:rPr>
                <w:rFonts w:ascii="Georgia" w:hAnsi="Georgia"/>
                <w:color w:val="000000"/>
                <w:shd w:val="clear" w:color="auto" w:fill="90EE90"/>
              </w:rPr>
              <w:t>continuo.</w:t>
            </w:r>
            <w:r w:rsidRPr="00854912">
              <w:rPr>
                <w:rFonts w:ascii="Georgia" w:hAnsi="Georgia"/>
                <w:color w:val="000000"/>
                <w:shd w:val="clear" w:color="auto" w:fill="90EE90"/>
              </w:rPr>
              <w:br/>
              <w:t>- Mejora la eficiencia y reduce el desperdicio.</w:t>
            </w:r>
            <w:r w:rsidRPr="00854912">
              <w:rPr>
                <w:rFonts w:ascii="Georgia" w:hAnsi="Georgia"/>
                <w:color w:val="000000"/>
                <w:shd w:val="clear" w:color="auto" w:fill="90EE90"/>
              </w:rPr>
              <w:br/>
              <w:t>- Visualización clara del trabajo.</w:t>
            </w:r>
          </w:p>
        </w:tc>
        <w:tc>
          <w:tcPr>
            <w:tcW w:w="1854" w:type="pct"/>
            <w:vAlign w:val="center"/>
            <w:hideMark/>
          </w:tcPr>
          <w:p w14:paraId="46A55C37" w14:textId="77777777" w:rsidR="00016FAB" w:rsidRPr="00854912" w:rsidRDefault="00000000" w:rsidP="00337A3C">
            <w:pP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Puede ser demasiado simple para proyectos complejos.</w:t>
            </w:r>
            <w:r w:rsidRPr="00854912">
              <w:rPr>
                <w:rFonts w:ascii="Georgia" w:hAnsi="Georgia"/>
                <w:color w:val="000000"/>
                <w:shd w:val="clear" w:color="auto" w:fill="FFA07A"/>
              </w:rPr>
              <w:br/>
              <w:t>- La falta de plazos fijos puede ser un problema.</w:t>
            </w:r>
            <w:r w:rsidRPr="00854912">
              <w:rPr>
                <w:rFonts w:ascii="Georgia" w:hAnsi="Georgia"/>
                <w:color w:val="000000"/>
                <w:shd w:val="clear" w:color="auto" w:fill="FFA07A"/>
              </w:rPr>
              <w:br/>
              <w:t>- No es un modelo de desarrollo en sí mismo.</w:t>
            </w:r>
          </w:p>
        </w:tc>
      </w:tr>
      <w:tr w:rsidR="00016FAB" w:rsidRPr="00854912" w14:paraId="52CD775B" w14:textId="77777777" w:rsidTr="00337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14:paraId="4412202F" w14:textId="77777777" w:rsidR="00016FAB" w:rsidRPr="00854912" w:rsidRDefault="00000000" w:rsidP="00337A3C">
            <w:pPr>
              <w:jc w:val="center"/>
              <w:rPr>
                <w:rFonts w:ascii="Georgia" w:hAnsi="Georgia"/>
                <w:color w:val="000000"/>
              </w:rPr>
            </w:pPr>
            <w:r w:rsidRPr="00854912">
              <w:rPr>
                <w:rStyle w:val="Textoennegrita"/>
                <w:rFonts w:ascii="Georgia" w:hAnsi="Georgia"/>
                <w:color w:val="000000"/>
                <w:shd w:val="clear" w:color="auto" w:fill="D3D3D3"/>
              </w:rPr>
              <w:t>P. Extrema (XP)</w:t>
            </w:r>
          </w:p>
        </w:tc>
        <w:tc>
          <w:tcPr>
            <w:tcW w:w="1573" w:type="pct"/>
            <w:vAlign w:val="center"/>
            <w:hideMark/>
          </w:tcPr>
          <w:p w14:paraId="0669921B"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90EE90"/>
              </w:rPr>
              <w:t>- Produce software de alta calidad.</w:t>
            </w:r>
            <w:r w:rsidRPr="00854912">
              <w:rPr>
                <w:rFonts w:ascii="Georgia" w:hAnsi="Georgia"/>
                <w:color w:val="000000"/>
                <w:shd w:val="clear" w:color="auto" w:fill="90EE90"/>
              </w:rPr>
              <w:br/>
              <w:t>- Alta satisfacción del cliente.</w:t>
            </w:r>
            <w:r w:rsidRPr="00854912">
              <w:rPr>
                <w:rFonts w:ascii="Georgia" w:hAnsi="Georgia"/>
                <w:color w:val="000000"/>
                <w:shd w:val="clear" w:color="auto" w:fill="90EE90"/>
              </w:rPr>
              <w:br/>
              <w:t>- Mejora la colaboración y productividad del equipo.</w:t>
            </w:r>
          </w:p>
        </w:tc>
        <w:tc>
          <w:tcPr>
            <w:tcW w:w="1854" w:type="pct"/>
            <w:vAlign w:val="center"/>
            <w:hideMark/>
          </w:tcPr>
          <w:p w14:paraId="1B16BFEC" w14:textId="77777777" w:rsidR="00016FAB" w:rsidRPr="00854912" w:rsidRDefault="00000000" w:rsidP="00337A3C">
            <w:pP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854912">
              <w:rPr>
                <w:rFonts w:ascii="Georgia" w:hAnsi="Georgia"/>
                <w:color w:val="000000"/>
                <w:shd w:val="clear" w:color="auto" w:fill="FFA07A"/>
              </w:rPr>
              <w:t>- Requiere una gran disciplina del equipo.</w:t>
            </w:r>
            <w:r w:rsidRPr="00854912">
              <w:rPr>
                <w:rFonts w:ascii="Georgia" w:hAnsi="Georgia"/>
                <w:color w:val="000000"/>
                <w:shd w:val="clear" w:color="auto" w:fill="FFA07A"/>
              </w:rPr>
              <w:br/>
              <w:t>- Puede ser difícil de implementar en grandes empresas.</w:t>
            </w:r>
            <w:r w:rsidRPr="00854912">
              <w:rPr>
                <w:rFonts w:ascii="Georgia" w:hAnsi="Georgia"/>
                <w:color w:val="000000"/>
                <w:shd w:val="clear" w:color="auto" w:fill="FFA07A"/>
              </w:rPr>
              <w:br/>
              <w:t>- Fuerte dependencia de la comunicación directa.</w:t>
            </w:r>
          </w:p>
        </w:tc>
      </w:tr>
    </w:tbl>
    <w:p w14:paraId="2F68C7DC" w14:textId="77777777" w:rsidR="00016FAB" w:rsidRPr="00854912" w:rsidRDefault="00000000" w:rsidP="00854912">
      <w:pPr>
        <w:spacing w:before="240" w:after="240"/>
        <w:jc w:val="both"/>
        <w:rPr>
          <w:rFonts w:ascii="Georgia" w:hAnsi="Georgia"/>
        </w:rPr>
      </w:pPr>
      <w:r w:rsidRPr="00854912">
        <w:rPr>
          <w:rFonts w:ascii="Georgia" w:hAnsi="Georgia"/>
        </w:rPr>
        <w:lastRenderedPageBreak/>
        <w:t>Hemos diseccionado la máquina, el lenguaje para comunicarnos con ella y los procesos para construir software de manera disciplinada. Es hora de ensamblar estas piezas para formar una visión unificada del campo.</w:t>
      </w:r>
    </w:p>
    <w:p w14:paraId="61C808AE" w14:textId="77777777" w:rsidR="00016FAB" w:rsidRPr="00854912" w:rsidRDefault="00000000" w:rsidP="00854912">
      <w:pPr>
        <w:pStyle w:val="Ttulo2"/>
        <w:keepNext w:val="0"/>
        <w:keepLines w:val="0"/>
        <w:spacing w:before="299" w:after="299"/>
        <w:jc w:val="both"/>
        <w:rPr>
          <w:rFonts w:ascii="Georgia" w:hAnsi="Georgia"/>
        </w:rPr>
      </w:pPr>
      <w:bookmarkStart w:id="18" w:name="_Toc213610361"/>
      <w:r w:rsidRPr="00854912">
        <w:rPr>
          <w:rFonts w:ascii="Georgia" w:eastAsia="Times New Roman" w:hAnsi="Georgia" w:cs="Times New Roman"/>
          <w:color w:val="auto"/>
        </w:rPr>
        <w:t>5. Conclusión: De los Electrones a la Experiencia de Usuario</w:t>
      </w:r>
      <w:bookmarkEnd w:id="18"/>
    </w:p>
    <w:p w14:paraId="5201D92C" w14:textId="77777777" w:rsidR="00016FAB" w:rsidRPr="00854912" w:rsidRDefault="00000000" w:rsidP="00854912">
      <w:pPr>
        <w:spacing w:before="240" w:after="240"/>
        <w:jc w:val="both"/>
        <w:rPr>
          <w:rFonts w:ascii="Georgia" w:hAnsi="Georgia"/>
        </w:rPr>
      </w:pPr>
      <w:r w:rsidRPr="00854912">
        <w:rPr>
          <w:rFonts w:ascii="Georgia" w:hAnsi="Georgia"/>
        </w:rPr>
        <w:t xml:space="preserve">A lo largo de este recorrido, hemos viajado desde el nivel más fundamental del hardware hasta las estrategias más abstractas de gestión de proyectos. Hemos visto cómo la arquitectura física de </w:t>
      </w:r>
      <w:r w:rsidRPr="00854912">
        <w:rPr>
          <w:rFonts w:ascii="Georgia" w:hAnsi="Georgia"/>
          <w:color w:val="000000"/>
          <w:shd w:val="clear" w:color="auto" w:fill="D3D3D3"/>
        </w:rPr>
        <w:t>Von Neumann</w:t>
      </w:r>
      <w:r w:rsidRPr="00854912">
        <w:rPr>
          <w:rFonts w:ascii="Georgia" w:hAnsi="Georgia"/>
        </w:rPr>
        <w:t xml:space="preserve"> establece las reglas del juego, definiendo cómo se procesan y almacenan las instrucciones. Hemos explorado cómo los </w:t>
      </w:r>
      <w:r w:rsidRPr="00854912">
        <w:rPr>
          <w:rFonts w:ascii="Georgia" w:hAnsi="Georgia"/>
          <w:color w:val="000000"/>
          <w:shd w:val="clear" w:color="auto" w:fill="FFFF00"/>
        </w:rPr>
        <w:t>lenguajes de programación</w:t>
      </w:r>
      <w:r w:rsidRPr="00854912">
        <w:rPr>
          <w:rFonts w:ascii="Georgia" w:hAnsi="Georgia"/>
        </w:rPr>
        <w:t xml:space="preserve">, con sus diversos niveles de abstracción y paradigmas, nos proporcionan las herramientas para jugar ese juego de manera efectiva. Finalmente, hemos analizado cómo las </w:t>
      </w:r>
      <w:r w:rsidRPr="00854912">
        <w:rPr>
          <w:rFonts w:ascii="Georgia" w:hAnsi="Georgia"/>
          <w:color w:val="000000"/>
          <w:shd w:val="clear" w:color="auto" w:fill="FFFF00"/>
        </w:rPr>
        <w:t>metodologías de desarrollo</w:t>
      </w:r>
      <w:r w:rsidRPr="00854912">
        <w:rPr>
          <w:rFonts w:ascii="Georgia" w:hAnsi="Georgia"/>
        </w:rPr>
        <w:t xml:space="preserve">, desde la rigidez secuencial de </w:t>
      </w:r>
      <w:r w:rsidRPr="00854912">
        <w:rPr>
          <w:rFonts w:ascii="Georgia" w:hAnsi="Georgia"/>
          <w:color w:val="000000"/>
          <w:shd w:val="clear" w:color="auto" w:fill="D3D3D3"/>
        </w:rPr>
        <w:t>Cascada</w:t>
      </w:r>
      <w:r w:rsidRPr="00854912">
        <w:rPr>
          <w:rFonts w:ascii="Georgia" w:hAnsi="Georgia"/>
        </w:rPr>
        <w:t xml:space="preserve"> hasta la flexibilidad adaptativa de </w:t>
      </w:r>
      <w:r w:rsidRPr="00854912">
        <w:rPr>
          <w:rFonts w:ascii="Georgia" w:hAnsi="Georgia"/>
          <w:color w:val="000000"/>
          <w:shd w:val="clear" w:color="auto" w:fill="D3D3D3"/>
        </w:rPr>
        <w:t>Agile</w:t>
      </w:r>
      <w:r w:rsidRPr="00854912">
        <w:rPr>
          <w:rFonts w:ascii="Georgia" w:hAnsi="Georgia"/>
        </w:rPr>
        <w:t>, nos ofrecen las estrategias para ganar, entregando valor de manera consistente y organizada.</w:t>
      </w:r>
    </w:p>
    <w:p w14:paraId="2BF53E48" w14:textId="77777777" w:rsidR="00016FAB" w:rsidRPr="00854912" w:rsidRDefault="00000000" w:rsidP="00854912">
      <w:pPr>
        <w:spacing w:before="240" w:after="240"/>
        <w:jc w:val="both"/>
        <w:rPr>
          <w:rFonts w:ascii="Georgia" w:hAnsi="Georgia"/>
        </w:rPr>
      </w:pPr>
      <w:r w:rsidRPr="00854912">
        <w:rPr>
          <w:rFonts w:ascii="Georgia" w:hAnsi="Georgia"/>
          <w:color w:val="000000"/>
          <w:shd w:val="clear" w:color="auto" w:fill="FFFF00"/>
        </w:rPr>
        <w:t>Es la comprensión de esta sinergia —entre la limitación física del hardware, la potencia abstracta del lenguaje y la disciplina estructural del proceso— lo que permite diseñar sistemas tecnológicos que no solo funcionan, sino que son robustos, mantenibles y verdaderamente alineados con su propósito</w:t>
      </w:r>
      <w:r w:rsidRPr="00854912">
        <w:rPr>
          <w:rFonts w:ascii="Georgia" w:hAnsi="Georgia"/>
        </w:rPr>
        <w:t>. En última instancia, es el dominio de este camino, desde los electrones que fluyen en un circuito hasta la experiencia final del usuario, lo que define la esencia de la tecnología y el desarrollo de software.</w:t>
      </w:r>
    </w:p>
    <w:sectPr w:rsidR="00016FAB" w:rsidRPr="00854912" w:rsidSect="00337A3C">
      <w:footerReference w:type="default" r:id="rId9"/>
      <w:pgSz w:w="12240" w:h="15840"/>
      <w:pgMar w:top="993" w:right="1701" w:bottom="1417"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27D1" w14:textId="77777777" w:rsidR="005C0BA6" w:rsidRDefault="005C0BA6" w:rsidP="006114B9">
      <w:r>
        <w:separator/>
      </w:r>
    </w:p>
  </w:endnote>
  <w:endnote w:type="continuationSeparator" w:id="0">
    <w:p w14:paraId="5A9B6479" w14:textId="77777777" w:rsidR="005C0BA6" w:rsidRDefault="005C0BA6" w:rsidP="00611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ADBC" w14:textId="77777777" w:rsidR="006114B9" w:rsidRPr="006114B9" w:rsidRDefault="006114B9">
    <w:pPr>
      <w:pStyle w:val="Piedepgina"/>
      <w:jc w:val="center"/>
      <w:rPr>
        <w:rFonts w:ascii="Georgia" w:hAnsi="Georgia"/>
        <w:b/>
        <w:bCs/>
        <w:caps/>
        <w:color w:val="000000" w:themeColor="text1"/>
      </w:rPr>
    </w:pPr>
    <w:r w:rsidRPr="006114B9">
      <w:rPr>
        <w:rFonts w:ascii="Georgia" w:hAnsi="Georgia"/>
        <w:b/>
        <w:bCs/>
        <w:caps/>
        <w:color w:val="000000" w:themeColor="text1"/>
      </w:rPr>
      <w:fldChar w:fldCharType="begin"/>
    </w:r>
    <w:r w:rsidRPr="006114B9">
      <w:rPr>
        <w:rFonts w:ascii="Georgia" w:hAnsi="Georgia"/>
        <w:b/>
        <w:bCs/>
        <w:caps/>
        <w:color w:val="000000" w:themeColor="text1"/>
      </w:rPr>
      <w:instrText>PAGE   \* MERGEFORMAT</w:instrText>
    </w:r>
    <w:r w:rsidRPr="006114B9">
      <w:rPr>
        <w:rFonts w:ascii="Georgia" w:hAnsi="Georgia"/>
        <w:b/>
        <w:bCs/>
        <w:caps/>
        <w:color w:val="000000" w:themeColor="text1"/>
      </w:rPr>
      <w:fldChar w:fldCharType="separate"/>
    </w:r>
    <w:r w:rsidRPr="006114B9">
      <w:rPr>
        <w:rFonts w:ascii="Georgia" w:hAnsi="Georgia"/>
        <w:b/>
        <w:bCs/>
        <w:caps/>
        <w:color w:val="000000" w:themeColor="text1"/>
      </w:rPr>
      <w:t>2</w:t>
    </w:r>
    <w:r w:rsidRPr="006114B9">
      <w:rPr>
        <w:rFonts w:ascii="Georgia" w:hAnsi="Georgia"/>
        <w:b/>
        <w:bCs/>
        <w:caps/>
        <w:color w:val="000000" w:themeColor="text1"/>
      </w:rPr>
      <w:fldChar w:fldCharType="end"/>
    </w:r>
  </w:p>
  <w:p w14:paraId="5B5B2C4D" w14:textId="77777777" w:rsidR="006114B9" w:rsidRDefault="006114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2A98" w14:textId="77777777" w:rsidR="005C0BA6" w:rsidRDefault="005C0BA6" w:rsidP="006114B9">
      <w:r>
        <w:separator/>
      </w:r>
    </w:p>
  </w:footnote>
  <w:footnote w:type="continuationSeparator" w:id="0">
    <w:p w14:paraId="671BC65D" w14:textId="77777777" w:rsidR="005C0BA6" w:rsidRDefault="005C0BA6" w:rsidP="00611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78A1A4A">
      <w:start w:val="1"/>
      <w:numFmt w:val="bullet"/>
      <w:lvlText w:val=""/>
      <w:lvlJc w:val="left"/>
      <w:pPr>
        <w:ind w:left="720" w:hanging="360"/>
      </w:pPr>
      <w:rPr>
        <w:rFonts w:ascii="Symbol" w:hAnsi="Symbol"/>
      </w:rPr>
    </w:lvl>
    <w:lvl w:ilvl="1" w:tplc="10FCEF4E">
      <w:start w:val="1"/>
      <w:numFmt w:val="bullet"/>
      <w:lvlText w:val="o"/>
      <w:lvlJc w:val="left"/>
      <w:pPr>
        <w:tabs>
          <w:tab w:val="num" w:pos="1440"/>
        </w:tabs>
        <w:ind w:left="1440" w:hanging="360"/>
      </w:pPr>
      <w:rPr>
        <w:rFonts w:ascii="Courier New" w:hAnsi="Courier New"/>
      </w:rPr>
    </w:lvl>
    <w:lvl w:ilvl="2" w:tplc="3D4C0D72">
      <w:start w:val="1"/>
      <w:numFmt w:val="bullet"/>
      <w:lvlText w:val=""/>
      <w:lvlJc w:val="left"/>
      <w:pPr>
        <w:tabs>
          <w:tab w:val="num" w:pos="2160"/>
        </w:tabs>
        <w:ind w:left="2160" w:hanging="360"/>
      </w:pPr>
      <w:rPr>
        <w:rFonts w:ascii="Wingdings" w:hAnsi="Wingdings"/>
      </w:rPr>
    </w:lvl>
    <w:lvl w:ilvl="3" w:tplc="1E10A1E6">
      <w:start w:val="1"/>
      <w:numFmt w:val="bullet"/>
      <w:lvlText w:val=""/>
      <w:lvlJc w:val="left"/>
      <w:pPr>
        <w:tabs>
          <w:tab w:val="num" w:pos="2880"/>
        </w:tabs>
        <w:ind w:left="2880" w:hanging="360"/>
      </w:pPr>
      <w:rPr>
        <w:rFonts w:ascii="Symbol" w:hAnsi="Symbol"/>
      </w:rPr>
    </w:lvl>
    <w:lvl w:ilvl="4" w:tplc="653C3700">
      <w:start w:val="1"/>
      <w:numFmt w:val="bullet"/>
      <w:lvlText w:val="o"/>
      <w:lvlJc w:val="left"/>
      <w:pPr>
        <w:tabs>
          <w:tab w:val="num" w:pos="3600"/>
        </w:tabs>
        <w:ind w:left="3600" w:hanging="360"/>
      </w:pPr>
      <w:rPr>
        <w:rFonts w:ascii="Courier New" w:hAnsi="Courier New"/>
      </w:rPr>
    </w:lvl>
    <w:lvl w:ilvl="5" w:tplc="747424CC">
      <w:start w:val="1"/>
      <w:numFmt w:val="bullet"/>
      <w:lvlText w:val=""/>
      <w:lvlJc w:val="left"/>
      <w:pPr>
        <w:tabs>
          <w:tab w:val="num" w:pos="4320"/>
        </w:tabs>
        <w:ind w:left="4320" w:hanging="360"/>
      </w:pPr>
      <w:rPr>
        <w:rFonts w:ascii="Wingdings" w:hAnsi="Wingdings"/>
      </w:rPr>
    </w:lvl>
    <w:lvl w:ilvl="6" w:tplc="1BE6B130">
      <w:start w:val="1"/>
      <w:numFmt w:val="bullet"/>
      <w:lvlText w:val=""/>
      <w:lvlJc w:val="left"/>
      <w:pPr>
        <w:tabs>
          <w:tab w:val="num" w:pos="5040"/>
        </w:tabs>
        <w:ind w:left="5040" w:hanging="360"/>
      </w:pPr>
      <w:rPr>
        <w:rFonts w:ascii="Symbol" w:hAnsi="Symbol"/>
      </w:rPr>
    </w:lvl>
    <w:lvl w:ilvl="7" w:tplc="13D88544">
      <w:start w:val="1"/>
      <w:numFmt w:val="bullet"/>
      <w:lvlText w:val="o"/>
      <w:lvlJc w:val="left"/>
      <w:pPr>
        <w:tabs>
          <w:tab w:val="num" w:pos="5760"/>
        </w:tabs>
        <w:ind w:left="5760" w:hanging="360"/>
      </w:pPr>
      <w:rPr>
        <w:rFonts w:ascii="Courier New" w:hAnsi="Courier New"/>
      </w:rPr>
    </w:lvl>
    <w:lvl w:ilvl="8" w:tplc="F93AB6C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526C432">
      <w:start w:val="1"/>
      <w:numFmt w:val="bullet"/>
      <w:lvlText w:val=""/>
      <w:lvlJc w:val="left"/>
      <w:pPr>
        <w:ind w:left="720" w:hanging="360"/>
      </w:pPr>
      <w:rPr>
        <w:rFonts w:ascii="Symbol" w:hAnsi="Symbol"/>
      </w:rPr>
    </w:lvl>
    <w:lvl w:ilvl="1" w:tplc="5CD0167A">
      <w:start w:val="1"/>
      <w:numFmt w:val="bullet"/>
      <w:lvlText w:val="o"/>
      <w:lvlJc w:val="left"/>
      <w:pPr>
        <w:tabs>
          <w:tab w:val="num" w:pos="1440"/>
        </w:tabs>
        <w:ind w:left="1440" w:hanging="360"/>
      </w:pPr>
      <w:rPr>
        <w:rFonts w:ascii="Courier New" w:hAnsi="Courier New"/>
      </w:rPr>
    </w:lvl>
    <w:lvl w:ilvl="2" w:tplc="CF047D90">
      <w:start w:val="1"/>
      <w:numFmt w:val="bullet"/>
      <w:lvlText w:val=""/>
      <w:lvlJc w:val="left"/>
      <w:pPr>
        <w:tabs>
          <w:tab w:val="num" w:pos="2160"/>
        </w:tabs>
        <w:ind w:left="2160" w:hanging="360"/>
      </w:pPr>
      <w:rPr>
        <w:rFonts w:ascii="Wingdings" w:hAnsi="Wingdings"/>
      </w:rPr>
    </w:lvl>
    <w:lvl w:ilvl="3" w:tplc="7666B80A">
      <w:start w:val="1"/>
      <w:numFmt w:val="bullet"/>
      <w:lvlText w:val=""/>
      <w:lvlJc w:val="left"/>
      <w:pPr>
        <w:tabs>
          <w:tab w:val="num" w:pos="2880"/>
        </w:tabs>
        <w:ind w:left="2880" w:hanging="360"/>
      </w:pPr>
      <w:rPr>
        <w:rFonts w:ascii="Symbol" w:hAnsi="Symbol"/>
      </w:rPr>
    </w:lvl>
    <w:lvl w:ilvl="4" w:tplc="D196FA42">
      <w:start w:val="1"/>
      <w:numFmt w:val="bullet"/>
      <w:lvlText w:val="o"/>
      <w:lvlJc w:val="left"/>
      <w:pPr>
        <w:tabs>
          <w:tab w:val="num" w:pos="3600"/>
        </w:tabs>
        <w:ind w:left="3600" w:hanging="360"/>
      </w:pPr>
      <w:rPr>
        <w:rFonts w:ascii="Courier New" w:hAnsi="Courier New"/>
      </w:rPr>
    </w:lvl>
    <w:lvl w:ilvl="5" w:tplc="397A90BA">
      <w:start w:val="1"/>
      <w:numFmt w:val="bullet"/>
      <w:lvlText w:val=""/>
      <w:lvlJc w:val="left"/>
      <w:pPr>
        <w:tabs>
          <w:tab w:val="num" w:pos="4320"/>
        </w:tabs>
        <w:ind w:left="4320" w:hanging="360"/>
      </w:pPr>
      <w:rPr>
        <w:rFonts w:ascii="Wingdings" w:hAnsi="Wingdings"/>
      </w:rPr>
    </w:lvl>
    <w:lvl w:ilvl="6" w:tplc="920EA9EA">
      <w:start w:val="1"/>
      <w:numFmt w:val="bullet"/>
      <w:lvlText w:val=""/>
      <w:lvlJc w:val="left"/>
      <w:pPr>
        <w:tabs>
          <w:tab w:val="num" w:pos="5040"/>
        </w:tabs>
        <w:ind w:left="5040" w:hanging="360"/>
      </w:pPr>
      <w:rPr>
        <w:rFonts w:ascii="Symbol" w:hAnsi="Symbol"/>
      </w:rPr>
    </w:lvl>
    <w:lvl w:ilvl="7" w:tplc="FC1202E8">
      <w:start w:val="1"/>
      <w:numFmt w:val="bullet"/>
      <w:lvlText w:val="o"/>
      <w:lvlJc w:val="left"/>
      <w:pPr>
        <w:tabs>
          <w:tab w:val="num" w:pos="5760"/>
        </w:tabs>
        <w:ind w:left="5760" w:hanging="360"/>
      </w:pPr>
      <w:rPr>
        <w:rFonts w:ascii="Courier New" w:hAnsi="Courier New"/>
      </w:rPr>
    </w:lvl>
    <w:lvl w:ilvl="8" w:tplc="C5ACF51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64A5ED0">
      <w:start w:val="1"/>
      <w:numFmt w:val="bullet"/>
      <w:lvlText w:val=""/>
      <w:lvlJc w:val="left"/>
      <w:pPr>
        <w:ind w:left="720" w:hanging="360"/>
      </w:pPr>
      <w:rPr>
        <w:rFonts w:ascii="Symbol" w:hAnsi="Symbol"/>
      </w:rPr>
    </w:lvl>
    <w:lvl w:ilvl="1" w:tplc="E5047338">
      <w:start w:val="1"/>
      <w:numFmt w:val="bullet"/>
      <w:lvlText w:val="o"/>
      <w:lvlJc w:val="left"/>
      <w:pPr>
        <w:tabs>
          <w:tab w:val="num" w:pos="1440"/>
        </w:tabs>
        <w:ind w:left="1440" w:hanging="360"/>
      </w:pPr>
      <w:rPr>
        <w:rFonts w:ascii="Courier New" w:hAnsi="Courier New"/>
      </w:rPr>
    </w:lvl>
    <w:lvl w:ilvl="2" w:tplc="8710E6DC">
      <w:start w:val="1"/>
      <w:numFmt w:val="bullet"/>
      <w:lvlText w:val=""/>
      <w:lvlJc w:val="left"/>
      <w:pPr>
        <w:tabs>
          <w:tab w:val="num" w:pos="2160"/>
        </w:tabs>
        <w:ind w:left="2160" w:hanging="360"/>
      </w:pPr>
      <w:rPr>
        <w:rFonts w:ascii="Wingdings" w:hAnsi="Wingdings"/>
      </w:rPr>
    </w:lvl>
    <w:lvl w:ilvl="3" w:tplc="2FA05F46">
      <w:start w:val="1"/>
      <w:numFmt w:val="bullet"/>
      <w:lvlText w:val=""/>
      <w:lvlJc w:val="left"/>
      <w:pPr>
        <w:tabs>
          <w:tab w:val="num" w:pos="2880"/>
        </w:tabs>
        <w:ind w:left="2880" w:hanging="360"/>
      </w:pPr>
      <w:rPr>
        <w:rFonts w:ascii="Symbol" w:hAnsi="Symbol"/>
      </w:rPr>
    </w:lvl>
    <w:lvl w:ilvl="4" w:tplc="9102A33A">
      <w:start w:val="1"/>
      <w:numFmt w:val="bullet"/>
      <w:lvlText w:val="o"/>
      <w:lvlJc w:val="left"/>
      <w:pPr>
        <w:tabs>
          <w:tab w:val="num" w:pos="3600"/>
        </w:tabs>
        <w:ind w:left="3600" w:hanging="360"/>
      </w:pPr>
      <w:rPr>
        <w:rFonts w:ascii="Courier New" w:hAnsi="Courier New"/>
      </w:rPr>
    </w:lvl>
    <w:lvl w:ilvl="5" w:tplc="75A24840">
      <w:start w:val="1"/>
      <w:numFmt w:val="bullet"/>
      <w:lvlText w:val=""/>
      <w:lvlJc w:val="left"/>
      <w:pPr>
        <w:tabs>
          <w:tab w:val="num" w:pos="4320"/>
        </w:tabs>
        <w:ind w:left="4320" w:hanging="360"/>
      </w:pPr>
      <w:rPr>
        <w:rFonts w:ascii="Wingdings" w:hAnsi="Wingdings"/>
      </w:rPr>
    </w:lvl>
    <w:lvl w:ilvl="6" w:tplc="45D2D940">
      <w:start w:val="1"/>
      <w:numFmt w:val="bullet"/>
      <w:lvlText w:val=""/>
      <w:lvlJc w:val="left"/>
      <w:pPr>
        <w:tabs>
          <w:tab w:val="num" w:pos="5040"/>
        </w:tabs>
        <w:ind w:left="5040" w:hanging="360"/>
      </w:pPr>
      <w:rPr>
        <w:rFonts w:ascii="Symbol" w:hAnsi="Symbol"/>
      </w:rPr>
    </w:lvl>
    <w:lvl w:ilvl="7" w:tplc="2144742C">
      <w:start w:val="1"/>
      <w:numFmt w:val="bullet"/>
      <w:lvlText w:val="o"/>
      <w:lvlJc w:val="left"/>
      <w:pPr>
        <w:tabs>
          <w:tab w:val="num" w:pos="5760"/>
        </w:tabs>
        <w:ind w:left="5760" w:hanging="360"/>
      </w:pPr>
      <w:rPr>
        <w:rFonts w:ascii="Courier New" w:hAnsi="Courier New"/>
      </w:rPr>
    </w:lvl>
    <w:lvl w:ilvl="8" w:tplc="1E4CB23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1C02188">
      <w:start w:val="1"/>
      <w:numFmt w:val="bullet"/>
      <w:lvlText w:val=""/>
      <w:lvlJc w:val="left"/>
      <w:pPr>
        <w:ind w:left="720" w:hanging="360"/>
      </w:pPr>
      <w:rPr>
        <w:rFonts w:ascii="Symbol" w:hAnsi="Symbol"/>
      </w:rPr>
    </w:lvl>
    <w:lvl w:ilvl="1" w:tplc="D70EB494">
      <w:start w:val="1"/>
      <w:numFmt w:val="bullet"/>
      <w:lvlText w:val="o"/>
      <w:lvlJc w:val="left"/>
      <w:pPr>
        <w:tabs>
          <w:tab w:val="num" w:pos="1440"/>
        </w:tabs>
        <w:ind w:left="1440" w:hanging="360"/>
      </w:pPr>
      <w:rPr>
        <w:rFonts w:ascii="Courier New" w:hAnsi="Courier New"/>
      </w:rPr>
    </w:lvl>
    <w:lvl w:ilvl="2" w:tplc="0DC6D3AC">
      <w:start w:val="1"/>
      <w:numFmt w:val="bullet"/>
      <w:lvlText w:val=""/>
      <w:lvlJc w:val="left"/>
      <w:pPr>
        <w:tabs>
          <w:tab w:val="num" w:pos="2160"/>
        </w:tabs>
        <w:ind w:left="2160" w:hanging="360"/>
      </w:pPr>
      <w:rPr>
        <w:rFonts w:ascii="Wingdings" w:hAnsi="Wingdings"/>
      </w:rPr>
    </w:lvl>
    <w:lvl w:ilvl="3" w:tplc="20D4BDF8">
      <w:start w:val="1"/>
      <w:numFmt w:val="bullet"/>
      <w:lvlText w:val=""/>
      <w:lvlJc w:val="left"/>
      <w:pPr>
        <w:tabs>
          <w:tab w:val="num" w:pos="2880"/>
        </w:tabs>
        <w:ind w:left="2880" w:hanging="360"/>
      </w:pPr>
      <w:rPr>
        <w:rFonts w:ascii="Symbol" w:hAnsi="Symbol"/>
      </w:rPr>
    </w:lvl>
    <w:lvl w:ilvl="4" w:tplc="879CECDE">
      <w:start w:val="1"/>
      <w:numFmt w:val="bullet"/>
      <w:lvlText w:val="o"/>
      <w:lvlJc w:val="left"/>
      <w:pPr>
        <w:tabs>
          <w:tab w:val="num" w:pos="3600"/>
        </w:tabs>
        <w:ind w:left="3600" w:hanging="360"/>
      </w:pPr>
      <w:rPr>
        <w:rFonts w:ascii="Courier New" w:hAnsi="Courier New"/>
      </w:rPr>
    </w:lvl>
    <w:lvl w:ilvl="5" w:tplc="B0FAFA9C">
      <w:start w:val="1"/>
      <w:numFmt w:val="bullet"/>
      <w:lvlText w:val=""/>
      <w:lvlJc w:val="left"/>
      <w:pPr>
        <w:tabs>
          <w:tab w:val="num" w:pos="4320"/>
        </w:tabs>
        <w:ind w:left="4320" w:hanging="360"/>
      </w:pPr>
      <w:rPr>
        <w:rFonts w:ascii="Wingdings" w:hAnsi="Wingdings"/>
      </w:rPr>
    </w:lvl>
    <w:lvl w:ilvl="6" w:tplc="BA000D20">
      <w:start w:val="1"/>
      <w:numFmt w:val="bullet"/>
      <w:lvlText w:val=""/>
      <w:lvlJc w:val="left"/>
      <w:pPr>
        <w:tabs>
          <w:tab w:val="num" w:pos="5040"/>
        </w:tabs>
        <w:ind w:left="5040" w:hanging="360"/>
      </w:pPr>
      <w:rPr>
        <w:rFonts w:ascii="Symbol" w:hAnsi="Symbol"/>
      </w:rPr>
    </w:lvl>
    <w:lvl w:ilvl="7" w:tplc="F52AD902">
      <w:start w:val="1"/>
      <w:numFmt w:val="bullet"/>
      <w:lvlText w:val="o"/>
      <w:lvlJc w:val="left"/>
      <w:pPr>
        <w:tabs>
          <w:tab w:val="num" w:pos="5760"/>
        </w:tabs>
        <w:ind w:left="5760" w:hanging="360"/>
      </w:pPr>
      <w:rPr>
        <w:rFonts w:ascii="Courier New" w:hAnsi="Courier New"/>
      </w:rPr>
    </w:lvl>
    <w:lvl w:ilvl="8" w:tplc="E542A4A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26EF110">
      <w:start w:val="1"/>
      <w:numFmt w:val="bullet"/>
      <w:lvlText w:val=""/>
      <w:lvlJc w:val="left"/>
      <w:pPr>
        <w:ind w:left="720" w:hanging="360"/>
      </w:pPr>
      <w:rPr>
        <w:rFonts w:ascii="Symbol" w:hAnsi="Symbol"/>
      </w:rPr>
    </w:lvl>
    <w:lvl w:ilvl="1" w:tplc="AE08D5F0">
      <w:start w:val="1"/>
      <w:numFmt w:val="bullet"/>
      <w:lvlText w:val="o"/>
      <w:lvlJc w:val="left"/>
      <w:pPr>
        <w:tabs>
          <w:tab w:val="num" w:pos="1440"/>
        </w:tabs>
        <w:ind w:left="1440" w:hanging="360"/>
      </w:pPr>
      <w:rPr>
        <w:rFonts w:ascii="Courier New" w:hAnsi="Courier New"/>
      </w:rPr>
    </w:lvl>
    <w:lvl w:ilvl="2" w:tplc="DC60EF14">
      <w:start w:val="1"/>
      <w:numFmt w:val="bullet"/>
      <w:lvlText w:val=""/>
      <w:lvlJc w:val="left"/>
      <w:pPr>
        <w:tabs>
          <w:tab w:val="num" w:pos="2160"/>
        </w:tabs>
        <w:ind w:left="2160" w:hanging="360"/>
      </w:pPr>
      <w:rPr>
        <w:rFonts w:ascii="Wingdings" w:hAnsi="Wingdings"/>
      </w:rPr>
    </w:lvl>
    <w:lvl w:ilvl="3" w:tplc="7D9E84BE">
      <w:start w:val="1"/>
      <w:numFmt w:val="bullet"/>
      <w:lvlText w:val=""/>
      <w:lvlJc w:val="left"/>
      <w:pPr>
        <w:tabs>
          <w:tab w:val="num" w:pos="2880"/>
        </w:tabs>
        <w:ind w:left="2880" w:hanging="360"/>
      </w:pPr>
      <w:rPr>
        <w:rFonts w:ascii="Symbol" w:hAnsi="Symbol"/>
      </w:rPr>
    </w:lvl>
    <w:lvl w:ilvl="4" w:tplc="D1EE49D0">
      <w:start w:val="1"/>
      <w:numFmt w:val="bullet"/>
      <w:lvlText w:val="o"/>
      <w:lvlJc w:val="left"/>
      <w:pPr>
        <w:tabs>
          <w:tab w:val="num" w:pos="3600"/>
        </w:tabs>
        <w:ind w:left="3600" w:hanging="360"/>
      </w:pPr>
      <w:rPr>
        <w:rFonts w:ascii="Courier New" w:hAnsi="Courier New"/>
      </w:rPr>
    </w:lvl>
    <w:lvl w:ilvl="5" w:tplc="0D6425E6">
      <w:start w:val="1"/>
      <w:numFmt w:val="bullet"/>
      <w:lvlText w:val=""/>
      <w:lvlJc w:val="left"/>
      <w:pPr>
        <w:tabs>
          <w:tab w:val="num" w:pos="4320"/>
        </w:tabs>
        <w:ind w:left="4320" w:hanging="360"/>
      </w:pPr>
      <w:rPr>
        <w:rFonts w:ascii="Wingdings" w:hAnsi="Wingdings"/>
      </w:rPr>
    </w:lvl>
    <w:lvl w:ilvl="6" w:tplc="3E662F56">
      <w:start w:val="1"/>
      <w:numFmt w:val="bullet"/>
      <w:lvlText w:val=""/>
      <w:lvlJc w:val="left"/>
      <w:pPr>
        <w:tabs>
          <w:tab w:val="num" w:pos="5040"/>
        </w:tabs>
        <w:ind w:left="5040" w:hanging="360"/>
      </w:pPr>
      <w:rPr>
        <w:rFonts w:ascii="Symbol" w:hAnsi="Symbol"/>
      </w:rPr>
    </w:lvl>
    <w:lvl w:ilvl="7" w:tplc="581218AE">
      <w:start w:val="1"/>
      <w:numFmt w:val="bullet"/>
      <w:lvlText w:val="o"/>
      <w:lvlJc w:val="left"/>
      <w:pPr>
        <w:tabs>
          <w:tab w:val="num" w:pos="5760"/>
        </w:tabs>
        <w:ind w:left="5760" w:hanging="360"/>
      </w:pPr>
      <w:rPr>
        <w:rFonts w:ascii="Courier New" w:hAnsi="Courier New"/>
      </w:rPr>
    </w:lvl>
    <w:lvl w:ilvl="8" w:tplc="1ABC1F5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hybridMultilevel"/>
    <w:tmpl w:val="00000008"/>
    <w:lvl w:ilvl="0" w:tplc="171627D2">
      <w:start w:val="1"/>
      <w:numFmt w:val="bullet"/>
      <w:lvlText w:val=""/>
      <w:lvlJc w:val="left"/>
      <w:pPr>
        <w:ind w:left="720" w:hanging="360"/>
      </w:pPr>
      <w:rPr>
        <w:rFonts w:ascii="Symbol" w:hAnsi="Symbol"/>
      </w:rPr>
    </w:lvl>
    <w:lvl w:ilvl="1" w:tplc="00F65664">
      <w:start w:val="1"/>
      <w:numFmt w:val="bullet"/>
      <w:lvlText w:val="o"/>
      <w:lvlJc w:val="left"/>
      <w:pPr>
        <w:tabs>
          <w:tab w:val="num" w:pos="1440"/>
        </w:tabs>
        <w:ind w:left="1440" w:hanging="360"/>
      </w:pPr>
      <w:rPr>
        <w:rFonts w:ascii="Courier New" w:hAnsi="Courier New"/>
      </w:rPr>
    </w:lvl>
    <w:lvl w:ilvl="2" w:tplc="C7020F2E">
      <w:start w:val="1"/>
      <w:numFmt w:val="bullet"/>
      <w:lvlText w:val=""/>
      <w:lvlJc w:val="left"/>
      <w:pPr>
        <w:tabs>
          <w:tab w:val="num" w:pos="2160"/>
        </w:tabs>
        <w:ind w:left="2160" w:hanging="360"/>
      </w:pPr>
      <w:rPr>
        <w:rFonts w:ascii="Wingdings" w:hAnsi="Wingdings"/>
      </w:rPr>
    </w:lvl>
    <w:lvl w:ilvl="3" w:tplc="98F0B4D2">
      <w:start w:val="1"/>
      <w:numFmt w:val="bullet"/>
      <w:lvlText w:val=""/>
      <w:lvlJc w:val="left"/>
      <w:pPr>
        <w:tabs>
          <w:tab w:val="num" w:pos="2880"/>
        </w:tabs>
        <w:ind w:left="2880" w:hanging="360"/>
      </w:pPr>
      <w:rPr>
        <w:rFonts w:ascii="Symbol" w:hAnsi="Symbol"/>
      </w:rPr>
    </w:lvl>
    <w:lvl w:ilvl="4" w:tplc="4C6A052E">
      <w:start w:val="1"/>
      <w:numFmt w:val="bullet"/>
      <w:lvlText w:val="o"/>
      <w:lvlJc w:val="left"/>
      <w:pPr>
        <w:tabs>
          <w:tab w:val="num" w:pos="3600"/>
        </w:tabs>
        <w:ind w:left="3600" w:hanging="360"/>
      </w:pPr>
      <w:rPr>
        <w:rFonts w:ascii="Courier New" w:hAnsi="Courier New"/>
      </w:rPr>
    </w:lvl>
    <w:lvl w:ilvl="5" w:tplc="055E67EA">
      <w:start w:val="1"/>
      <w:numFmt w:val="bullet"/>
      <w:lvlText w:val=""/>
      <w:lvlJc w:val="left"/>
      <w:pPr>
        <w:tabs>
          <w:tab w:val="num" w:pos="4320"/>
        </w:tabs>
        <w:ind w:left="4320" w:hanging="360"/>
      </w:pPr>
      <w:rPr>
        <w:rFonts w:ascii="Wingdings" w:hAnsi="Wingdings"/>
      </w:rPr>
    </w:lvl>
    <w:lvl w:ilvl="6" w:tplc="D4D2225C">
      <w:start w:val="1"/>
      <w:numFmt w:val="bullet"/>
      <w:lvlText w:val=""/>
      <w:lvlJc w:val="left"/>
      <w:pPr>
        <w:tabs>
          <w:tab w:val="num" w:pos="5040"/>
        </w:tabs>
        <w:ind w:left="5040" w:hanging="360"/>
      </w:pPr>
      <w:rPr>
        <w:rFonts w:ascii="Symbol" w:hAnsi="Symbol"/>
      </w:rPr>
    </w:lvl>
    <w:lvl w:ilvl="7" w:tplc="A1CA6D44">
      <w:start w:val="1"/>
      <w:numFmt w:val="bullet"/>
      <w:lvlText w:val="o"/>
      <w:lvlJc w:val="left"/>
      <w:pPr>
        <w:tabs>
          <w:tab w:val="num" w:pos="5760"/>
        </w:tabs>
        <w:ind w:left="5760" w:hanging="360"/>
      </w:pPr>
      <w:rPr>
        <w:rFonts w:ascii="Courier New" w:hAnsi="Courier New"/>
      </w:rPr>
    </w:lvl>
    <w:lvl w:ilvl="8" w:tplc="31FCF14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CFCE0E2">
      <w:start w:val="1"/>
      <w:numFmt w:val="bullet"/>
      <w:lvlText w:val=""/>
      <w:lvlJc w:val="left"/>
      <w:pPr>
        <w:ind w:left="720" w:hanging="360"/>
      </w:pPr>
      <w:rPr>
        <w:rFonts w:ascii="Symbol" w:hAnsi="Symbol"/>
      </w:rPr>
    </w:lvl>
    <w:lvl w:ilvl="1" w:tplc="CE041272">
      <w:start w:val="1"/>
      <w:numFmt w:val="bullet"/>
      <w:lvlText w:val="o"/>
      <w:lvlJc w:val="left"/>
      <w:pPr>
        <w:tabs>
          <w:tab w:val="num" w:pos="1440"/>
        </w:tabs>
        <w:ind w:left="1440" w:hanging="360"/>
      </w:pPr>
      <w:rPr>
        <w:rFonts w:ascii="Courier New" w:hAnsi="Courier New"/>
      </w:rPr>
    </w:lvl>
    <w:lvl w:ilvl="2" w:tplc="053067EC">
      <w:start w:val="1"/>
      <w:numFmt w:val="bullet"/>
      <w:lvlText w:val=""/>
      <w:lvlJc w:val="left"/>
      <w:pPr>
        <w:tabs>
          <w:tab w:val="num" w:pos="2160"/>
        </w:tabs>
        <w:ind w:left="2160" w:hanging="360"/>
      </w:pPr>
      <w:rPr>
        <w:rFonts w:ascii="Wingdings" w:hAnsi="Wingdings"/>
      </w:rPr>
    </w:lvl>
    <w:lvl w:ilvl="3" w:tplc="56F0C8D4">
      <w:start w:val="1"/>
      <w:numFmt w:val="bullet"/>
      <w:lvlText w:val=""/>
      <w:lvlJc w:val="left"/>
      <w:pPr>
        <w:tabs>
          <w:tab w:val="num" w:pos="2880"/>
        </w:tabs>
        <w:ind w:left="2880" w:hanging="360"/>
      </w:pPr>
      <w:rPr>
        <w:rFonts w:ascii="Symbol" w:hAnsi="Symbol"/>
      </w:rPr>
    </w:lvl>
    <w:lvl w:ilvl="4" w:tplc="EA045BB6">
      <w:start w:val="1"/>
      <w:numFmt w:val="bullet"/>
      <w:lvlText w:val="o"/>
      <w:lvlJc w:val="left"/>
      <w:pPr>
        <w:tabs>
          <w:tab w:val="num" w:pos="3600"/>
        </w:tabs>
        <w:ind w:left="3600" w:hanging="360"/>
      </w:pPr>
      <w:rPr>
        <w:rFonts w:ascii="Courier New" w:hAnsi="Courier New"/>
      </w:rPr>
    </w:lvl>
    <w:lvl w:ilvl="5" w:tplc="F294CD54">
      <w:start w:val="1"/>
      <w:numFmt w:val="bullet"/>
      <w:lvlText w:val=""/>
      <w:lvlJc w:val="left"/>
      <w:pPr>
        <w:tabs>
          <w:tab w:val="num" w:pos="4320"/>
        </w:tabs>
        <w:ind w:left="4320" w:hanging="360"/>
      </w:pPr>
      <w:rPr>
        <w:rFonts w:ascii="Wingdings" w:hAnsi="Wingdings"/>
      </w:rPr>
    </w:lvl>
    <w:lvl w:ilvl="6" w:tplc="85187BA2">
      <w:start w:val="1"/>
      <w:numFmt w:val="bullet"/>
      <w:lvlText w:val=""/>
      <w:lvlJc w:val="left"/>
      <w:pPr>
        <w:tabs>
          <w:tab w:val="num" w:pos="5040"/>
        </w:tabs>
        <w:ind w:left="5040" w:hanging="360"/>
      </w:pPr>
      <w:rPr>
        <w:rFonts w:ascii="Symbol" w:hAnsi="Symbol"/>
      </w:rPr>
    </w:lvl>
    <w:lvl w:ilvl="7" w:tplc="9266FF02">
      <w:start w:val="1"/>
      <w:numFmt w:val="bullet"/>
      <w:lvlText w:val="o"/>
      <w:lvlJc w:val="left"/>
      <w:pPr>
        <w:tabs>
          <w:tab w:val="num" w:pos="5760"/>
        </w:tabs>
        <w:ind w:left="5760" w:hanging="360"/>
      </w:pPr>
      <w:rPr>
        <w:rFonts w:ascii="Courier New" w:hAnsi="Courier New"/>
      </w:rPr>
    </w:lvl>
    <w:lvl w:ilvl="8" w:tplc="84948ED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82568814">
      <w:start w:val="1"/>
      <w:numFmt w:val="bullet"/>
      <w:lvlText w:val=""/>
      <w:lvlJc w:val="left"/>
      <w:pPr>
        <w:ind w:left="720" w:hanging="360"/>
      </w:pPr>
      <w:rPr>
        <w:rFonts w:ascii="Symbol" w:hAnsi="Symbol"/>
      </w:rPr>
    </w:lvl>
    <w:lvl w:ilvl="1" w:tplc="CF4EA14C">
      <w:start w:val="1"/>
      <w:numFmt w:val="bullet"/>
      <w:lvlText w:val="o"/>
      <w:lvlJc w:val="left"/>
      <w:pPr>
        <w:ind w:left="1440" w:hanging="360"/>
      </w:pPr>
      <w:rPr>
        <w:rFonts w:ascii="Courier New" w:hAnsi="Courier New"/>
      </w:rPr>
    </w:lvl>
    <w:lvl w:ilvl="2" w:tplc="7FC63A08">
      <w:start w:val="1"/>
      <w:numFmt w:val="bullet"/>
      <w:lvlText w:val=""/>
      <w:lvlJc w:val="left"/>
      <w:pPr>
        <w:tabs>
          <w:tab w:val="num" w:pos="2160"/>
        </w:tabs>
        <w:ind w:left="2160" w:hanging="360"/>
      </w:pPr>
      <w:rPr>
        <w:rFonts w:ascii="Wingdings" w:hAnsi="Wingdings"/>
      </w:rPr>
    </w:lvl>
    <w:lvl w:ilvl="3" w:tplc="96AA815C">
      <w:start w:val="1"/>
      <w:numFmt w:val="bullet"/>
      <w:lvlText w:val=""/>
      <w:lvlJc w:val="left"/>
      <w:pPr>
        <w:tabs>
          <w:tab w:val="num" w:pos="2880"/>
        </w:tabs>
        <w:ind w:left="2880" w:hanging="360"/>
      </w:pPr>
      <w:rPr>
        <w:rFonts w:ascii="Symbol" w:hAnsi="Symbol"/>
      </w:rPr>
    </w:lvl>
    <w:lvl w:ilvl="4" w:tplc="097C1CB0">
      <w:start w:val="1"/>
      <w:numFmt w:val="bullet"/>
      <w:lvlText w:val="o"/>
      <w:lvlJc w:val="left"/>
      <w:pPr>
        <w:tabs>
          <w:tab w:val="num" w:pos="3600"/>
        </w:tabs>
        <w:ind w:left="3600" w:hanging="360"/>
      </w:pPr>
      <w:rPr>
        <w:rFonts w:ascii="Courier New" w:hAnsi="Courier New"/>
      </w:rPr>
    </w:lvl>
    <w:lvl w:ilvl="5" w:tplc="0374E28C">
      <w:start w:val="1"/>
      <w:numFmt w:val="bullet"/>
      <w:lvlText w:val=""/>
      <w:lvlJc w:val="left"/>
      <w:pPr>
        <w:tabs>
          <w:tab w:val="num" w:pos="4320"/>
        </w:tabs>
        <w:ind w:left="4320" w:hanging="360"/>
      </w:pPr>
      <w:rPr>
        <w:rFonts w:ascii="Wingdings" w:hAnsi="Wingdings"/>
      </w:rPr>
    </w:lvl>
    <w:lvl w:ilvl="6" w:tplc="9D6C9FF0">
      <w:start w:val="1"/>
      <w:numFmt w:val="bullet"/>
      <w:lvlText w:val=""/>
      <w:lvlJc w:val="left"/>
      <w:pPr>
        <w:tabs>
          <w:tab w:val="num" w:pos="5040"/>
        </w:tabs>
        <w:ind w:left="5040" w:hanging="360"/>
      </w:pPr>
      <w:rPr>
        <w:rFonts w:ascii="Symbol" w:hAnsi="Symbol"/>
      </w:rPr>
    </w:lvl>
    <w:lvl w:ilvl="7" w:tplc="30161EDA">
      <w:start w:val="1"/>
      <w:numFmt w:val="bullet"/>
      <w:lvlText w:val="o"/>
      <w:lvlJc w:val="left"/>
      <w:pPr>
        <w:tabs>
          <w:tab w:val="num" w:pos="5760"/>
        </w:tabs>
        <w:ind w:left="5760" w:hanging="360"/>
      </w:pPr>
      <w:rPr>
        <w:rFonts w:ascii="Courier New" w:hAnsi="Courier New"/>
      </w:rPr>
    </w:lvl>
    <w:lvl w:ilvl="8" w:tplc="EDE614B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FB0A7388">
      <w:start w:val="1"/>
      <w:numFmt w:val="bullet"/>
      <w:lvlText w:val=""/>
      <w:lvlJc w:val="left"/>
      <w:pPr>
        <w:ind w:left="720" w:hanging="360"/>
      </w:pPr>
      <w:rPr>
        <w:rFonts w:ascii="Symbol" w:hAnsi="Symbol"/>
      </w:rPr>
    </w:lvl>
    <w:lvl w:ilvl="1" w:tplc="B372928C">
      <w:start w:val="1"/>
      <w:numFmt w:val="bullet"/>
      <w:lvlText w:val="o"/>
      <w:lvlJc w:val="left"/>
      <w:pPr>
        <w:tabs>
          <w:tab w:val="num" w:pos="1440"/>
        </w:tabs>
        <w:ind w:left="1440" w:hanging="360"/>
      </w:pPr>
      <w:rPr>
        <w:rFonts w:ascii="Courier New" w:hAnsi="Courier New"/>
      </w:rPr>
    </w:lvl>
    <w:lvl w:ilvl="2" w:tplc="9348B376">
      <w:start w:val="1"/>
      <w:numFmt w:val="bullet"/>
      <w:lvlText w:val=""/>
      <w:lvlJc w:val="left"/>
      <w:pPr>
        <w:tabs>
          <w:tab w:val="num" w:pos="2160"/>
        </w:tabs>
        <w:ind w:left="2160" w:hanging="360"/>
      </w:pPr>
      <w:rPr>
        <w:rFonts w:ascii="Wingdings" w:hAnsi="Wingdings"/>
      </w:rPr>
    </w:lvl>
    <w:lvl w:ilvl="3" w:tplc="4D841870">
      <w:start w:val="1"/>
      <w:numFmt w:val="bullet"/>
      <w:lvlText w:val=""/>
      <w:lvlJc w:val="left"/>
      <w:pPr>
        <w:tabs>
          <w:tab w:val="num" w:pos="2880"/>
        </w:tabs>
        <w:ind w:left="2880" w:hanging="360"/>
      </w:pPr>
      <w:rPr>
        <w:rFonts w:ascii="Symbol" w:hAnsi="Symbol"/>
      </w:rPr>
    </w:lvl>
    <w:lvl w:ilvl="4" w:tplc="E39C84CC">
      <w:start w:val="1"/>
      <w:numFmt w:val="bullet"/>
      <w:lvlText w:val="o"/>
      <w:lvlJc w:val="left"/>
      <w:pPr>
        <w:tabs>
          <w:tab w:val="num" w:pos="3600"/>
        </w:tabs>
        <w:ind w:left="3600" w:hanging="360"/>
      </w:pPr>
      <w:rPr>
        <w:rFonts w:ascii="Courier New" w:hAnsi="Courier New"/>
      </w:rPr>
    </w:lvl>
    <w:lvl w:ilvl="5" w:tplc="1472D97C">
      <w:start w:val="1"/>
      <w:numFmt w:val="bullet"/>
      <w:lvlText w:val=""/>
      <w:lvlJc w:val="left"/>
      <w:pPr>
        <w:tabs>
          <w:tab w:val="num" w:pos="4320"/>
        </w:tabs>
        <w:ind w:left="4320" w:hanging="360"/>
      </w:pPr>
      <w:rPr>
        <w:rFonts w:ascii="Wingdings" w:hAnsi="Wingdings"/>
      </w:rPr>
    </w:lvl>
    <w:lvl w:ilvl="6" w:tplc="17A6B0C4">
      <w:start w:val="1"/>
      <w:numFmt w:val="bullet"/>
      <w:lvlText w:val=""/>
      <w:lvlJc w:val="left"/>
      <w:pPr>
        <w:tabs>
          <w:tab w:val="num" w:pos="5040"/>
        </w:tabs>
        <w:ind w:left="5040" w:hanging="360"/>
      </w:pPr>
      <w:rPr>
        <w:rFonts w:ascii="Symbol" w:hAnsi="Symbol"/>
      </w:rPr>
    </w:lvl>
    <w:lvl w:ilvl="7" w:tplc="DAB850D0">
      <w:start w:val="1"/>
      <w:numFmt w:val="bullet"/>
      <w:lvlText w:val="o"/>
      <w:lvlJc w:val="left"/>
      <w:pPr>
        <w:tabs>
          <w:tab w:val="num" w:pos="5760"/>
        </w:tabs>
        <w:ind w:left="5760" w:hanging="360"/>
      </w:pPr>
      <w:rPr>
        <w:rFonts w:ascii="Courier New" w:hAnsi="Courier New"/>
      </w:rPr>
    </w:lvl>
    <w:lvl w:ilvl="8" w:tplc="D182EE4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35CC3BA">
      <w:start w:val="1"/>
      <w:numFmt w:val="bullet"/>
      <w:lvlText w:val=""/>
      <w:lvlJc w:val="left"/>
      <w:pPr>
        <w:ind w:left="720" w:hanging="360"/>
      </w:pPr>
      <w:rPr>
        <w:rFonts w:ascii="Symbol" w:hAnsi="Symbol"/>
      </w:rPr>
    </w:lvl>
    <w:lvl w:ilvl="1" w:tplc="5CFA39A0">
      <w:start w:val="1"/>
      <w:numFmt w:val="bullet"/>
      <w:lvlText w:val="o"/>
      <w:lvlJc w:val="left"/>
      <w:pPr>
        <w:tabs>
          <w:tab w:val="num" w:pos="1440"/>
        </w:tabs>
        <w:ind w:left="1440" w:hanging="360"/>
      </w:pPr>
      <w:rPr>
        <w:rFonts w:ascii="Courier New" w:hAnsi="Courier New"/>
      </w:rPr>
    </w:lvl>
    <w:lvl w:ilvl="2" w:tplc="40DCA0A8">
      <w:start w:val="1"/>
      <w:numFmt w:val="bullet"/>
      <w:lvlText w:val=""/>
      <w:lvlJc w:val="left"/>
      <w:pPr>
        <w:tabs>
          <w:tab w:val="num" w:pos="2160"/>
        </w:tabs>
        <w:ind w:left="2160" w:hanging="360"/>
      </w:pPr>
      <w:rPr>
        <w:rFonts w:ascii="Wingdings" w:hAnsi="Wingdings"/>
      </w:rPr>
    </w:lvl>
    <w:lvl w:ilvl="3" w:tplc="F81867C8">
      <w:start w:val="1"/>
      <w:numFmt w:val="bullet"/>
      <w:lvlText w:val=""/>
      <w:lvlJc w:val="left"/>
      <w:pPr>
        <w:tabs>
          <w:tab w:val="num" w:pos="2880"/>
        </w:tabs>
        <w:ind w:left="2880" w:hanging="360"/>
      </w:pPr>
      <w:rPr>
        <w:rFonts w:ascii="Symbol" w:hAnsi="Symbol"/>
      </w:rPr>
    </w:lvl>
    <w:lvl w:ilvl="4" w:tplc="D9E025E6">
      <w:start w:val="1"/>
      <w:numFmt w:val="bullet"/>
      <w:lvlText w:val="o"/>
      <w:lvlJc w:val="left"/>
      <w:pPr>
        <w:tabs>
          <w:tab w:val="num" w:pos="3600"/>
        </w:tabs>
        <w:ind w:left="3600" w:hanging="360"/>
      </w:pPr>
      <w:rPr>
        <w:rFonts w:ascii="Courier New" w:hAnsi="Courier New"/>
      </w:rPr>
    </w:lvl>
    <w:lvl w:ilvl="5" w:tplc="5A54D5F2">
      <w:start w:val="1"/>
      <w:numFmt w:val="bullet"/>
      <w:lvlText w:val=""/>
      <w:lvlJc w:val="left"/>
      <w:pPr>
        <w:tabs>
          <w:tab w:val="num" w:pos="4320"/>
        </w:tabs>
        <w:ind w:left="4320" w:hanging="360"/>
      </w:pPr>
      <w:rPr>
        <w:rFonts w:ascii="Wingdings" w:hAnsi="Wingdings"/>
      </w:rPr>
    </w:lvl>
    <w:lvl w:ilvl="6" w:tplc="4DCA9954">
      <w:start w:val="1"/>
      <w:numFmt w:val="bullet"/>
      <w:lvlText w:val=""/>
      <w:lvlJc w:val="left"/>
      <w:pPr>
        <w:tabs>
          <w:tab w:val="num" w:pos="5040"/>
        </w:tabs>
        <w:ind w:left="5040" w:hanging="360"/>
      </w:pPr>
      <w:rPr>
        <w:rFonts w:ascii="Symbol" w:hAnsi="Symbol"/>
      </w:rPr>
    </w:lvl>
    <w:lvl w:ilvl="7" w:tplc="A98038FA">
      <w:start w:val="1"/>
      <w:numFmt w:val="bullet"/>
      <w:lvlText w:val="o"/>
      <w:lvlJc w:val="left"/>
      <w:pPr>
        <w:tabs>
          <w:tab w:val="num" w:pos="5760"/>
        </w:tabs>
        <w:ind w:left="5760" w:hanging="360"/>
      </w:pPr>
      <w:rPr>
        <w:rFonts w:ascii="Courier New" w:hAnsi="Courier New"/>
      </w:rPr>
    </w:lvl>
    <w:lvl w:ilvl="8" w:tplc="594402D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hybridMultilevel"/>
    <w:tmpl w:val="0000000E"/>
    <w:lvl w:ilvl="0" w:tplc="D80CDF7E">
      <w:start w:val="1"/>
      <w:numFmt w:val="bullet"/>
      <w:lvlText w:val=""/>
      <w:lvlJc w:val="left"/>
      <w:pPr>
        <w:ind w:left="720" w:hanging="360"/>
      </w:pPr>
      <w:rPr>
        <w:rFonts w:ascii="Symbol" w:hAnsi="Symbol"/>
      </w:rPr>
    </w:lvl>
    <w:lvl w:ilvl="1" w:tplc="97A8B006">
      <w:start w:val="1"/>
      <w:numFmt w:val="bullet"/>
      <w:lvlText w:val="o"/>
      <w:lvlJc w:val="left"/>
      <w:pPr>
        <w:tabs>
          <w:tab w:val="num" w:pos="1440"/>
        </w:tabs>
        <w:ind w:left="1440" w:hanging="360"/>
      </w:pPr>
      <w:rPr>
        <w:rFonts w:ascii="Courier New" w:hAnsi="Courier New"/>
      </w:rPr>
    </w:lvl>
    <w:lvl w:ilvl="2" w:tplc="68A2A2F8">
      <w:start w:val="1"/>
      <w:numFmt w:val="bullet"/>
      <w:lvlText w:val=""/>
      <w:lvlJc w:val="left"/>
      <w:pPr>
        <w:tabs>
          <w:tab w:val="num" w:pos="2160"/>
        </w:tabs>
        <w:ind w:left="2160" w:hanging="360"/>
      </w:pPr>
      <w:rPr>
        <w:rFonts w:ascii="Wingdings" w:hAnsi="Wingdings"/>
      </w:rPr>
    </w:lvl>
    <w:lvl w:ilvl="3" w:tplc="A43AF5E8">
      <w:start w:val="1"/>
      <w:numFmt w:val="bullet"/>
      <w:lvlText w:val=""/>
      <w:lvlJc w:val="left"/>
      <w:pPr>
        <w:tabs>
          <w:tab w:val="num" w:pos="2880"/>
        </w:tabs>
        <w:ind w:left="2880" w:hanging="360"/>
      </w:pPr>
      <w:rPr>
        <w:rFonts w:ascii="Symbol" w:hAnsi="Symbol"/>
      </w:rPr>
    </w:lvl>
    <w:lvl w:ilvl="4" w:tplc="5CB03E74">
      <w:start w:val="1"/>
      <w:numFmt w:val="bullet"/>
      <w:lvlText w:val="o"/>
      <w:lvlJc w:val="left"/>
      <w:pPr>
        <w:tabs>
          <w:tab w:val="num" w:pos="3600"/>
        </w:tabs>
        <w:ind w:left="3600" w:hanging="360"/>
      </w:pPr>
      <w:rPr>
        <w:rFonts w:ascii="Courier New" w:hAnsi="Courier New"/>
      </w:rPr>
    </w:lvl>
    <w:lvl w:ilvl="5" w:tplc="39A49B6C">
      <w:start w:val="1"/>
      <w:numFmt w:val="bullet"/>
      <w:lvlText w:val=""/>
      <w:lvlJc w:val="left"/>
      <w:pPr>
        <w:tabs>
          <w:tab w:val="num" w:pos="4320"/>
        </w:tabs>
        <w:ind w:left="4320" w:hanging="360"/>
      </w:pPr>
      <w:rPr>
        <w:rFonts w:ascii="Wingdings" w:hAnsi="Wingdings"/>
      </w:rPr>
    </w:lvl>
    <w:lvl w:ilvl="6" w:tplc="03063F3E">
      <w:start w:val="1"/>
      <w:numFmt w:val="bullet"/>
      <w:lvlText w:val=""/>
      <w:lvlJc w:val="left"/>
      <w:pPr>
        <w:tabs>
          <w:tab w:val="num" w:pos="5040"/>
        </w:tabs>
        <w:ind w:left="5040" w:hanging="360"/>
      </w:pPr>
      <w:rPr>
        <w:rFonts w:ascii="Symbol" w:hAnsi="Symbol"/>
      </w:rPr>
    </w:lvl>
    <w:lvl w:ilvl="7" w:tplc="AFDE7910">
      <w:start w:val="1"/>
      <w:numFmt w:val="bullet"/>
      <w:lvlText w:val="o"/>
      <w:lvlJc w:val="left"/>
      <w:pPr>
        <w:tabs>
          <w:tab w:val="num" w:pos="5760"/>
        </w:tabs>
        <w:ind w:left="5760" w:hanging="360"/>
      </w:pPr>
      <w:rPr>
        <w:rFonts w:ascii="Courier New" w:hAnsi="Courier New"/>
      </w:rPr>
    </w:lvl>
    <w:lvl w:ilvl="8" w:tplc="D474E01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0DE09718">
      <w:start w:val="1"/>
      <w:numFmt w:val="bullet"/>
      <w:lvlText w:val=""/>
      <w:lvlJc w:val="left"/>
      <w:pPr>
        <w:ind w:left="720" w:hanging="360"/>
      </w:pPr>
      <w:rPr>
        <w:rFonts w:ascii="Symbol" w:hAnsi="Symbol"/>
      </w:rPr>
    </w:lvl>
    <w:lvl w:ilvl="1" w:tplc="E2C674DE">
      <w:start w:val="1"/>
      <w:numFmt w:val="bullet"/>
      <w:lvlText w:val="o"/>
      <w:lvlJc w:val="left"/>
      <w:pPr>
        <w:tabs>
          <w:tab w:val="num" w:pos="1440"/>
        </w:tabs>
        <w:ind w:left="1440" w:hanging="360"/>
      </w:pPr>
      <w:rPr>
        <w:rFonts w:ascii="Courier New" w:hAnsi="Courier New"/>
      </w:rPr>
    </w:lvl>
    <w:lvl w:ilvl="2" w:tplc="EC82EB78">
      <w:start w:val="1"/>
      <w:numFmt w:val="bullet"/>
      <w:lvlText w:val=""/>
      <w:lvlJc w:val="left"/>
      <w:pPr>
        <w:tabs>
          <w:tab w:val="num" w:pos="2160"/>
        </w:tabs>
        <w:ind w:left="2160" w:hanging="360"/>
      </w:pPr>
      <w:rPr>
        <w:rFonts w:ascii="Wingdings" w:hAnsi="Wingdings"/>
      </w:rPr>
    </w:lvl>
    <w:lvl w:ilvl="3" w:tplc="EC46E32A">
      <w:start w:val="1"/>
      <w:numFmt w:val="bullet"/>
      <w:lvlText w:val=""/>
      <w:lvlJc w:val="left"/>
      <w:pPr>
        <w:tabs>
          <w:tab w:val="num" w:pos="2880"/>
        </w:tabs>
        <w:ind w:left="2880" w:hanging="360"/>
      </w:pPr>
      <w:rPr>
        <w:rFonts w:ascii="Symbol" w:hAnsi="Symbol"/>
      </w:rPr>
    </w:lvl>
    <w:lvl w:ilvl="4" w:tplc="3D00B46E">
      <w:start w:val="1"/>
      <w:numFmt w:val="bullet"/>
      <w:lvlText w:val="o"/>
      <w:lvlJc w:val="left"/>
      <w:pPr>
        <w:tabs>
          <w:tab w:val="num" w:pos="3600"/>
        </w:tabs>
        <w:ind w:left="3600" w:hanging="360"/>
      </w:pPr>
      <w:rPr>
        <w:rFonts w:ascii="Courier New" w:hAnsi="Courier New"/>
      </w:rPr>
    </w:lvl>
    <w:lvl w:ilvl="5" w:tplc="6A5A7984">
      <w:start w:val="1"/>
      <w:numFmt w:val="bullet"/>
      <w:lvlText w:val=""/>
      <w:lvlJc w:val="left"/>
      <w:pPr>
        <w:tabs>
          <w:tab w:val="num" w:pos="4320"/>
        </w:tabs>
        <w:ind w:left="4320" w:hanging="360"/>
      </w:pPr>
      <w:rPr>
        <w:rFonts w:ascii="Wingdings" w:hAnsi="Wingdings"/>
      </w:rPr>
    </w:lvl>
    <w:lvl w:ilvl="6" w:tplc="60A4D352">
      <w:start w:val="1"/>
      <w:numFmt w:val="bullet"/>
      <w:lvlText w:val=""/>
      <w:lvlJc w:val="left"/>
      <w:pPr>
        <w:tabs>
          <w:tab w:val="num" w:pos="5040"/>
        </w:tabs>
        <w:ind w:left="5040" w:hanging="360"/>
      </w:pPr>
      <w:rPr>
        <w:rFonts w:ascii="Symbol" w:hAnsi="Symbol"/>
      </w:rPr>
    </w:lvl>
    <w:lvl w:ilvl="7" w:tplc="74BCEAA2">
      <w:start w:val="1"/>
      <w:numFmt w:val="bullet"/>
      <w:lvlText w:val="o"/>
      <w:lvlJc w:val="left"/>
      <w:pPr>
        <w:tabs>
          <w:tab w:val="num" w:pos="5760"/>
        </w:tabs>
        <w:ind w:left="5760" w:hanging="360"/>
      </w:pPr>
      <w:rPr>
        <w:rFonts w:ascii="Courier New" w:hAnsi="Courier New"/>
      </w:rPr>
    </w:lvl>
    <w:lvl w:ilvl="8" w:tplc="D85E50C0">
      <w:start w:val="1"/>
      <w:numFmt w:val="bullet"/>
      <w:lvlText w:val=""/>
      <w:lvlJc w:val="left"/>
      <w:pPr>
        <w:tabs>
          <w:tab w:val="num" w:pos="6480"/>
        </w:tabs>
        <w:ind w:left="6480" w:hanging="360"/>
      </w:pPr>
      <w:rPr>
        <w:rFonts w:ascii="Wingdings" w:hAnsi="Wingdings"/>
      </w:rPr>
    </w:lvl>
  </w:abstractNum>
  <w:num w:numId="1" w16cid:durableId="2138255607">
    <w:abstractNumId w:val="0"/>
  </w:num>
  <w:num w:numId="2" w16cid:durableId="1847280569">
    <w:abstractNumId w:val="1"/>
  </w:num>
  <w:num w:numId="3" w16cid:durableId="658770580">
    <w:abstractNumId w:val="2"/>
  </w:num>
  <w:num w:numId="4" w16cid:durableId="458496992">
    <w:abstractNumId w:val="3"/>
  </w:num>
  <w:num w:numId="5" w16cid:durableId="51926330">
    <w:abstractNumId w:val="4"/>
  </w:num>
  <w:num w:numId="6" w16cid:durableId="105319857">
    <w:abstractNumId w:val="5"/>
  </w:num>
  <w:num w:numId="7" w16cid:durableId="1738242654">
    <w:abstractNumId w:val="6"/>
  </w:num>
  <w:num w:numId="8" w16cid:durableId="747191993">
    <w:abstractNumId w:val="7"/>
  </w:num>
  <w:num w:numId="9" w16cid:durableId="1776246397">
    <w:abstractNumId w:val="8"/>
  </w:num>
  <w:num w:numId="10" w16cid:durableId="1026175667">
    <w:abstractNumId w:val="9"/>
  </w:num>
  <w:num w:numId="11" w16cid:durableId="1047877632">
    <w:abstractNumId w:val="10"/>
  </w:num>
  <w:num w:numId="12" w16cid:durableId="988246775">
    <w:abstractNumId w:val="11"/>
  </w:num>
  <w:num w:numId="13" w16cid:durableId="1395542740">
    <w:abstractNumId w:val="12"/>
  </w:num>
  <w:num w:numId="14" w16cid:durableId="627509811">
    <w:abstractNumId w:val="13"/>
  </w:num>
  <w:num w:numId="15" w16cid:durableId="19305018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FAB"/>
    <w:rsid w:val="00016FAB"/>
    <w:rsid w:val="0026649E"/>
    <w:rsid w:val="00337A3C"/>
    <w:rsid w:val="003B1483"/>
    <w:rsid w:val="005C0BA6"/>
    <w:rsid w:val="006114B9"/>
    <w:rsid w:val="00854912"/>
    <w:rsid w:val="00A15A1A"/>
    <w:rsid w:val="00AB5B4B"/>
    <w:rsid w:val="00C329C1"/>
    <w:rsid w:val="00C553D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FDC4"/>
  <w15:docId w15:val="{4E8ADF1F-DFB9-4D26-B107-C66A3AF4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s-ES"/>
    </w:rPr>
  </w:style>
  <w:style w:type="paragraph" w:styleId="Ttulo1">
    <w:name w:val="heading 1"/>
    <w:basedOn w:val="Normal"/>
    <w:next w:val="Normal"/>
    <w:link w:val="Ttulo1C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Ttulo2">
    <w:name w:val="heading 2"/>
    <w:basedOn w:val="Normal"/>
    <w:next w:val="Normal"/>
    <w:link w:val="Ttulo2Car"/>
    <w:uiPriority w:val="9"/>
    <w:qFormat/>
    <w:rsid w:val="00506D7A"/>
    <w:pPr>
      <w:keepNext/>
      <w:keepLines/>
      <w:spacing w:before="40"/>
      <w:outlineLvl w:val="1"/>
    </w:pPr>
    <w:rPr>
      <w:rFonts w:ascii="Calibri" w:eastAsia="Calibri" w:hAnsi="Calibri" w:cs="Calibri"/>
      <w:b/>
      <w:bCs/>
      <w:color w:val="2F5496"/>
      <w:sz w:val="36"/>
      <w:szCs w:val="36"/>
    </w:rPr>
  </w:style>
  <w:style w:type="paragraph" w:styleId="Ttulo3">
    <w:name w:val="heading 3"/>
    <w:basedOn w:val="Normal"/>
    <w:next w:val="Normal"/>
    <w:link w:val="Ttulo3Car"/>
    <w:uiPriority w:val="9"/>
    <w:qFormat/>
    <w:rsid w:val="00506D7A"/>
    <w:pPr>
      <w:keepNext/>
      <w:keepLines/>
      <w:spacing w:before="40"/>
      <w:outlineLvl w:val="2"/>
    </w:pPr>
    <w:rPr>
      <w:rFonts w:ascii="Calibri" w:eastAsia="Calibri" w:hAnsi="Calibri" w:cs="Calibri"/>
      <w:b/>
      <w:bCs/>
      <w:color w:val="1F3763"/>
      <w:sz w:val="28"/>
      <w:szCs w:val="28"/>
    </w:rPr>
  </w:style>
  <w:style w:type="paragraph" w:styleId="Ttulo4">
    <w:name w:val="heading 4"/>
    <w:basedOn w:val="Normal"/>
    <w:next w:val="Normal"/>
    <w:link w:val="Ttulo4Car"/>
    <w:uiPriority w:val="9"/>
    <w:qFormat/>
    <w:rsid w:val="00506D7A"/>
    <w:pPr>
      <w:keepNext/>
      <w:keepLines/>
      <w:spacing w:before="40"/>
      <w:outlineLvl w:val="3"/>
    </w:pPr>
    <w:rPr>
      <w:rFonts w:ascii="Calibri" w:eastAsia="Calibri" w:hAnsi="Calibri" w:cs="Calibri"/>
      <w:b/>
      <w:bCs/>
      <w:iCs/>
      <w:color w:val="2F5496"/>
    </w:rPr>
  </w:style>
  <w:style w:type="paragraph" w:styleId="Ttulo5">
    <w:name w:val="heading 5"/>
    <w:basedOn w:val="Normal"/>
    <w:next w:val="Normal"/>
    <w:link w:val="Ttulo5Car"/>
    <w:uiPriority w:val="9"/>
    <w:qFormat/>
    <w:rsid w:val="00506D7A"/>
    <w:pPr>
      <w:keepNext/>
      <w:keepLines/>
      <w:spacing w:before="40"/>
      <w:outlineLvl w:val="4"/>
    </w:pPr>
    <w:rPr>
      <w:rFonts w:ascii="Calibri" w:eastAsia="Calibri" w:hAnsi="Calibri" w:cs="Calibri"/>
      <w:b/>
      <w:bCs/>
      <w:color w:val="2F5496"/>
      <w:sz w:val="20"/>
      <w:szCs w:val="20"/>
    </w:rPr>
  </w:style>
  <w:style w:type="paragraph" w:styleId="Ttulo6">
    <w:name w:val="heading 6"/>
    <w:basedOn w:val="Normal"/>
    <w:next w:val="Normal"/>
    <w:link w:val="Ttulo6C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D7A"/>
    <w:rPr>
      <w:rFonts w:ascii="Calibri Light" w:eastAsia="Times New Roman" w:hAnsi="Calibri Light" w:cs="Times New Roman"/>
      <w:color w:val="2F5496"/>
      <w:sz w:val="32"/>
      <w:szCs w:val="32"/>
    </w:rPr>
  </w:style>
  <w:style w:type="character" w:customStyle="1" w:styleId="Ttulo2Car">
    <w:name w:val="Título 2 Car"/>
    <w:basedOn w:val="Fuentedeprrafopredeter"/>
    <w:link w:val="Ttulo2"/>
    <w:uiPriority w:val="9"/>
    <w:rsid w:val="00506D7A"/>
    <w:rPr>
      <w:rFonts w:ascii="Calibri Light" w:eastAsia="Times New Roman" w:hAnsi="Calibri Light" w:cs="Times New Roman"/>
      <w:color w:val="2F5496"/>
      <w:sz w:val="26"/>
      <w:szCs w:val="26"/>
    </w:rPr>
  </w:style>
  <w:style w:type="character" w:customStyle="1" w:styleId="Ttulo3Car">
    <w:name w:val="Título 3 Car"/>
    <w:basedOn w:val="Fuentedeprrafopredeter"/>
    <w:link w:val="Ttulo3"/>
    <w:uiPriority w:val="9"/>
    <w:rsid w:val="00506D7A"/>
    <w:rPr>
      <w:rFonts w:ascii="Calibri Light" w:eastAsia="Times New Roman" w:hAnsi="Calibri Light" w:cs="Times New Roman"/>
      <w:color w:val="1F3763"/>
      <w:sz w:val="24"/>
      <w:szCs w:val="24"/>
    </w:rPr>
  </w:style>
  <w:style w:type="character" w:customStyle="1" w:styleId="Ttulo4Car">
    <w:name w:val="Título 4 Car"/>
    <w:basedOn w:val="Fuentedeprrafopredeter"/>
    <w:link w:val="Ttulo4"/>
    <w:uiPriority w:val="9"/>
    <w:rsid w:val="00506D7A"/>
    <w:rPr>
      <w:rFonts w:ascii="Calibri Light" w:eastAsia="Times New Roman" w:hAnsi="Calibri Light" w:cs="Times New Roman"/>
      <w:i/>
      <w:iCs/>
      <w:color w:val="2F5496"/>
    </w:rPr>
  </w:style>
  <w:style w:type="character" w:customStyle="1" w:styleId="Ttulo5Car">
    <w:name w:val="Título 5 Car"/>
    <w:basedOn w:val="Fuentedeprrafopredeter"/>
    <w:link w:val="Ttulo5"/>
    <w:uiPriority w:val="9"/>
    <w:rsid w:val="00506D7A"/>
    <w:rPr>
      <w:rFonts w:ascii="Calibri Light" w:eastAsia="Times New Roman" w:hAnsi="Calibri Light" w:cs="Times New Roman"/>
      <w:color w:val="2F5496"/>
    </w:rPr>
  </w:style>
  <w:style w:type="character" w:customStyle="1" w:styleId="Ttulo6Car">
    <w:name w:val="Título 6 Car"/>
    <w:basedOn w:val="Fuentedeprrafopredeter"/>
    <w:link w:val="Ttulo6"/>
    <w:uiPriority w:val="9"/>
    <w:rsid w:val="00506D7A"/>
    <w:rPr>
      <w:rFonts w:ascii="Calibri Light" w:eastAsia="Times New Roman" w:hAnsi="Calibri Light" w:cs="Times New Roman"/>
      <w:color w:val="1F3763"/>
    </w:rPr>
  </w:style>
  <w:style w:type="character" w:styleId="Textoennegrita">
    <w:name w:val="Strong"/>
    <w:basedOn w:val="Fuentedeprrafopredeter"/>
    <w:uiPriority w:val="22"/>
    <w:qFormat/>
    <w:rsid w:val="00506D7A"/>
    <w:rPr>
      <w:b/>
      <w:bCs/>
    </w:rPr>
  </w:style>
  <w:style w:type="paragraph" w:styleId="TtuloTDC">
    <w:name w:val="TOC Heading"/>
    <w:basedOn w:val="Ttulo1"/>
    <w:next w:val="Normal"/>
    <w:uiPriority w:val="39"/>
    <w:unhideWhenUsed/>
    <w:qFormat/>
    <w:rsid w:val="00854912"/>
    <w:pPr>
      <w:spacing w:line="259" w:lineRule="auto"/>
      <w:outlineLvl w:val="9"/>
    </w:pPr>
    <w:rPr>
      <w:rFonts w:asciiTheme="majorHAnsi" w:eastAsiaTheme="majorEastAsia" w:hAnsiTheme="majorHAnsi" w:cstheme="majorBidi"/>
      <w:b w:val="0"/>
      <w:bCs w:val="0"/>
      <w:color w:val="365F91" w:themeColor="accent1" w:themeShade="BF"/>
      <w:kern w:val="0"/>
      <w:sz w:val="32"/>
      <w:szCs w:val="32"/>
      <w:lang w:val="es-ES_tradnl" w:eastAsia="es-ES_tradnl"/>
    </w:rPr>
  </w:style>
  <w:style w:type="paragraph" w:styleId="TDC1">
    <w:name w:val="toc 1"/>
    <w:basedOn w:val="Normal"/>
    <w:next w:val="Normal"/>
    <w:autoRedefine/>
    <w:uiPriority w:val="39"/>
    <w:unhideWhenUsed/>
    <w:rsid w:val="00854912"/>
    <w:pPr>
      <w:spacing w:after="100"/>
    </w:pPr>
  </w:style>
  <w:style w:type="paragraph" w:styleId="TDC2">
    <w:name w:val="toc 2"/>
    <w:basedOn w:val="Normal"/>
    <w:next w:val="Normal"/>
    <w:autoRedefine/>
    <w:uiPriority w:val="39"/>
    <w:unhideWhenUsed/>
    <w:rsid w:val="00854912"/>
    <w:pPr>
      <w:spacing w:after="100"/>
      <w:ind w:left="240"/>
    </w:pPr>
  </w:style>
  <w:style w:type="paragraph" w:styleId="TDC3">
    <w:name w:val="toc 3"/>
    <w:basedOn w:val="Normal"/>
    <w:next w:val="Normal"/>
    <w:autoRedefine/>
    <w:uiPriority w:val="39"/>
    <w:unhideWhenUsed/>
    <w:rsid w:val="00854912"/>
    <w:pPr>
      <w:spacing w:after="100"/>
      <w:ind w:left="480"/>
    </w:pPr>
  </w:style>
  <w:style w:type="character" w:styleId="Hipervnculo">
    <w:name w:val="Hyperlink"/>
    <w:basedOn w:val="Fuentedeprrafopredeter"/>
    <w:uiPriority w:val="99"/>
    <w:unhideWhenUsed/>
    <w:rsid w:val="00854912"/>
    <w:rPr>
      <w:color w:val="0000FF" w:themeColor="hyperlink"/>
      <w:u w:val="single"/>
    </w:rPr>
  </w:style>
  <w:style w:type="paragraph" w:styleId="Sinespaciado">
    <w:name w:val="No Spacing"/>
    <w:link w:val="SinespaciadoCar"/>
    <w:uiPriority w:val="1"/>
    <w:qFormat/>
    <w:rsid w:val="00854912"/>
    <w:rPr>
      <w:rFonts w:asciiTheme="minorHAnsi" w:eastAsiaTheme="minorEastAsia" w:hAnsiTheme="minorHAnsi" w:cstheme="minorBidi"/>
      <w:sz w:val="22"/>
      <w:szCs w:val="22"/>
      <w:lang w:val="es-ES_tradnl" w:eastAsia="es-ES_tradnl"/>
    </w:rPr>
  </w:style>
  <w:style w:type="character" w:customStyle="1" w:styleId="SinespaciadoCar">
    <w:name w:val="Sin espaciado Car"/>
    <w:basedOn w:val="Fuentedeprrafopredeter"/>
    <w:link w:val="Sinespaciado"/>
    <w:uiPriority w:val="1"/>
    <w:rsid w:val="00854912"/>
    <w:rPr>
      <w:rFonts w:asciiTheme="minorHAnsi" w:eastAsiaTheme="minorEastAsia" w:hAnsiTheme="minorHAnsi" w:cstheme="minorBidi"/>
      <w:sz w:val="22"/>
      <w:szCs w:val="22"/>
      <w:lang w:val="es-ES_tradnl" w:eastAsia="es-ES_tradnl"/>
    </w:rPr>
  </w:style>
  <w:style w:type="paragraph" w:styleId="Encabezado">
    <w:name w:val="header"/>
    <w:basedOn w:val="Normal"/>
    <w:link w:val="EncabezadoCar"/>
    <w:uiPriority w:val="99"/>
    <w:unhideWhenUsed/>
    <w:rsid w:val="006114B9"/>
    <w:pPr>
      <w:tabs>
        <w:tab w:val="center" w:pos="4252"/>
        <w:tab w:val="right" w:pos="8504"/>
      </w:tabs>
    </w:pPr>
  </w:style>
  <w:style w:type="character" w:customStyle="1" w:styleId="EncabezadoCar">
    <w:name w:val="Encabezado Car"/>
    <w:basedOn w:val="Fuentedeprrafopredeter"/>
    <w:link w:val="Encabezado"/>
    <w:uiPriority w:val="99"/>
    <w:rsid w:val="006114B9"/>
    <w:rPr>
      <w:sz w:val="24"/>
      <w:szCs w:val="24"/>
      <w:lang w:val="es-ES"/>
    </w:rPr>
  </w:style>
  <w:style w:type="paragraph" w:styleId="Piedepgina">
    <w:name w:val="footer"/>
    <w:basedOn w:val="Normal"/>
    <w:link w:val="PiedepginaCar"/>
    <w:uiPriority w:val="99"/>
    <w:unhideWhenUsed/>
    <w:rsid w:val="006114B9"/>
    <w:pPr>
      <w:tabs>
        <w:tab w:val="center" w:pos="4252"/>
        <w:tab w:val="right" w:pos="8504"/>
      </w:tabs>
    </w:pPr>
  </w:style>
  <w:style w:type="character" w:customStyle="1" w:styleId="PiedepginaCar">
    <w:name w:val="Pie de página Car"/>
    <w:basedOn w:val="Fuentedeprrafopredeter"/>
    <w:link w:val="Piedepgina"/>
    <w:uiPriority w:val="99"/>
    <w:rsid w:val="006114B9"/>
    <w:rPr>
      <w:sz w:val="24"/>
      <w:szCs w:val="24"/>
      <w:lang w:val="es-ES"/>
    </w:rPr>
  </w:style>
  <w:style w:type="table" w:styleId="Tablanormal1">
    <w:name w:val="Plain Table 1"/>
    <w:basedOn w:val="Tablanormal"/>
    <w:uiPriority w:val="41"/>
    <w:rsid w:val="00337A3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E8E342-6AC7-4EED-94D6-F2CE7A113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3746</Words>
  <Characters>20608</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de Desarrollo</dc:title>
  <dc:subject>Tema 1</dc:subject>
  <dc:creator>OLIVER bitica – 1°DAM</dc:creator>
  <cp:lastModifiedBy>Oliver Bitica</cp:lastModifiedBy>
  <cp:revision>3</cp:revision>
  <dcterms:created xsi:type="dcterms:W3CDTF">2025-11-09T19:02:00Z</dcterms:created>
  <dcterms:modified xsi:type="dcterms:W3CDTF">2025-11-09T19:14:00Z</dcterms:modified>
</cp:coreProperties>
</file>