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5A1" w:rsidRDefault="00BC549C" w:rsidP="00BC549C">
      <w:pPr>
        <w:pStyle w:val="Titre"/>
        <w:jc w:val="center"/>
      </w:pPr>
      <w:r>
        <w:t>Les différentes législations sur les casinos en lignes.</w:t>
      </w:r>
    </w:p>
    <w:p w:rsidR="00BC549C" w:rsidRDefault="00BC549C" w:rsidP="00BC549C">
      <w:pPr>
        <w:pStyle w:val="NormalWeb"/>
        <w:spacing w:before="0" w:beforeAutospacing="0" w:after="0" w:afterAutospacing="0"/>
        <w:rPr>
          <w:rFonts w:ascii="Segoe UI" w:hAnsi="Segoe UI" w:cs="Segoe UI"/>
          <w:color w:val="111111"/>
        </w:rPr>
      </w:pPr>
    </w:p>
    <w:p w:rsidR="00BF73A1" w:rsidRDefault="00BC549C" w:rsidP="00BC549C">
      <w:pPr>
        <w:pStyle w:val="NormalWeb"/>
        <w:spacing w:before="0" w:beforeAutospacing="0" w:after="0" w:afterAutospacing="0"/>
        <w:rPr>
          <w:rFonts w:ascii="Segoe UI" w:hAnsi="Segoe UI" w:cs="Segoe UI"/>
          <w:color w:val="111111"/>
        </w:rPr>
      </w:pPr>
      <w:r>
        <w:rPr>
          <w:rFonts w:ascii="Segoe UI" w:hAnsi="Segoe UI" w:cs="Segoe UI"/>
          <w:color w:val="111111"/>
        </w:rPr>
        <w:t xml:space="preserve">Les casinos en ligne sont des sites qui proposent des jeux de casino sur Internet, comme la roulette, le blackjack ou le poker. Ces jeux sont très populaires, mais aussi très réglementés. </w:t>
      </w:r>
    </w:p>
    <w:p w:rsidR="00BF73A1" w:rsidRDefault="00BF73A1" w:rsidP="00BC549C">
      <w:pPr>
        <w:pStyle w:val="NormalWeb"/>
        <w:spacing w:before="0" w:beforeAutospacing="0" w:after="0" w:afterAutospacing="0"/>
        <w:rPr>
          <w:rFonts w:ascii="Segoe UI" w:hAnsi="Segoe UI" w:cs="Segoe UI"/>
          <w:color w:val="111111"/>
        </w:rPr>
      </w:pPr>
    </w:p>
    <w:p w:rsidR="00BF73A1" w:rsidRDefault="00BC549C" w:rsidP="00BC549C">
      <w:pPr>
        <w:pStyle w:val="NormalWeb"/>
        <w:spacing w:before="0" w:beforeAutospacing="0" w:after="0" w:afterAutospacing="0"/>
        <w:rPr>
          <w:rFonts w:ascii="Segoe UI" w:hAnsi="Segoe UI" w:cs="Segoe UI"/>
          <w:color w:val="111111"/>
        </w:rPr>
      </w:pPr>
      <w:r w:rsidRPr="00BF73A1">
        <w:rPr>
          <w:rFonts w:ascii="Segoe UI" w:hAnsi="Segoe UI" w:cs="Segoe UI"/>
          <w:b/>
          <w:color w:val="111111"/>
        </w:rPr>
        <w:t>En France</w:t>
      </w:r>
      <w:r>
        <w:rPr>
          <w:rFonts w:ascii="Segoe UI" w:hAnsi="Segoe UI" w:cs="Segoe UI"/>
          <w:color w:val="111111"/>
        </w:rPr>
        <w:t>, les casinos en ligne sont interdits par la loi, sauf pour certains jeux de cercle agréés par l’ARJEL (Autorité de Régulation des Jeux En Ligne). </w:t>
      </w:r>
    </w:p>
    <w:p w:rsidR="00BC549C" w:rsidRDefault="00BC549C" w:rsidP="00BC549C">
      <w:pPr>
        <w:pStyle w:val="NormalWeb"/>
        <w:spacing w:before="0" w:beforeAutospacing="0" w:after="0" w:afterAutospacing="0"/>
        <w:rPr>
          <w:rFonts w:ascii="Segoe UI" w:hAnsi="Segoe UI" w:cs="Segoe UI"/>
          <w:color w:val="111111"/>
        </w:rPr>
      </w:pPr>
      <w:r w:rsidRPr="00BC549C">
        <w:rPr>
          <w:rFonts w:ascii="Segoe UI" w:hAnsi="Segoe UI" w:cs="Segoe UI"/>
          <w:color w:val="111111"/>
        </w:rPr>
        <w:t>L’ARJEL est une autorité indépendante qui délivre des licences aux opérateurs de jeux en ligne et qui garantit la sécurité, la fiabilité et la transparence des sites de jeux d</w:t>
      </w:r>
      <w:r w:rsidRPr="00BC549C">
        <w:rPr>
          <w:rFonts w:ascii="Segoe UI" w:hAnsi="Segoe UI" w:cs="Segoe UI"/>
          <w:color w:val="111111"/>
        </w:rPr>
        <w:t>’</w:t>
      </w:r>
      <w:r w:rsidRPr="00BC549C">
        <w:rPr>
          <w:rFonts w:ascii="Segoe UI" w:hAnsi="Segoe UI" w:cs="Segoe UI"/>
          <w:color w:val="111111"/>
        </w:rPr>
        <w:t>argent en ligne</w:t>
      </w:r>
      <w:r>
        <w:rPr>
          <w:rFonts w:ascii="Segoe UI" w:hAnsi="Segoe UI" w:cs="Segoe UI"/>
          <w:color w:val="111111"/>
        </w:rPr>
        <w:t>.</w:t>
      </w:r>
    </w:p>
    <w:p w:rsidR="00BC549C" w:rsidRDefault="00BC549C" w:rsidP="00BC549C">
      <w:pPr>
        <w:pStyle w:val="NormalWeb"/>
        <w:spacing w:before="0" w:beforeAutospacing="0" w:after="0" w:afterAutospacing="0"/>
        <w:rPr>
          <w:rFonts w:ascii="Segoe UI" w:hAnsi="Segoe UI" w:cs="Segoe UI"/>
          <w:color w:val="111111"/>
        </w:rPr>
      </w:pPr>
      <w:r>
        <w:rPr>
          <w:rFonts w:ascii="Segoe UI" w:hAnsi="Segoe UI" w:cs="Segoe UI"/>
          <w:color w:val="111111"/>
        </w:rPr>
        <w:t>La loi française interdit les casinos en ligne pour plusieurs raisons : protéger les joueurs contre la dépendance aux jeux d’argent, lutter contre la fraude et le blanchiment d’argent, et préserver l’ordre public. </w:t>
      </w:r>
      <w:r w:rsidRPr="00BF73A1">
        <w:rPr>
          <w:rFonts w:ascii="Segoe UI" w:hAnsi="Segoe UI" w:cs="Segoe UI"/>
          <w:color w:val="111111"/>
        </w:rPr>
        <w:t>Les pu</w:t>
      </w:r>
      <w:r w:rsidRPr="00BF73A1">
        <w:rPr>
          <w:rFonts w:ascii="Segoe UI" w:hAnsi="Segoe UI" w:cs="Segoe UI"/>
          <w:color w:val="111111"/>
        </w:rPr>
        <w:t>b</w:t>
      </w:r>
      <w:r w:rsidRPr="00BF73A1">
        <w:rPr>
          <w:rFonts w:ascii="Segoe UI" w:hAnsi="Segoe UI" w:cs="Segoe UI"/>
          <w:color w:val="111111"/>
        </w:rPr>
        <w:t>licités pour les jeux en ligne doivent mentionner clairement les risques liés aux jeux d’argent et ne peuvent pas être diffusées pendant les événements sportifs</w:t>
      </w:r>
      <w:r>
        <w:rPr>
          <w:rFonts w:ascii="Segoe UI" w:hAnsi="Segoe UI" w:cs="Segoe UI"/>
          <w:color w:val="111111"/>
        </w:rPr>
        <w:t>. </w:t>
      </w:r>
      <w:r w:rsidRPr="00BF73A1">
        <w:rPr>
          <w:rFonts w:ascii="Segoe UI" w:hAnsi="Segoe UI" w:cs="Segoe UI"/>
          <w:color w:val="111111"/>
        </w:rPr>
        <w:t>Les joueurs qui souhaitent jouer à des jeux de casino en ligne doivent se rendre dans un casi</w:t>
      </w:r>
      <w:r w:rsidRPr="00BF73A1">
        <w:rPr>
          <w:rFonts w:ascii="Segoe UI" w:hAnsi="Segoe UI" w:cs="Segoe UI"/>
          <w:color w:val="111111"/>
        </w:rPr>
        <w:t>n</w:t>
      </w:r>
      <w:r w:rsidRPr="00BF73A1">
        <w:rPr>
          <w:rFonts w:ascii="Segoe UI" w:hAnsi="Segoe UI" w:cs="Segoe UI"/>
          <w:color w:val="111111"/>
        </w:rPr>
        <w:t>o physique situé en France ou dans un pays où les casinos en ligne sont légaux</w:t>
      </w:r>
      <w:r>
        <w:rPr>
          <w:rFonts w:ascii="Segoe UI" w:hAnsi="Segoe UI" w:cs="Segoe UI"/>
          <w:color w:val="111111"/>
        </w:rPr>
        <w:t>.</w:t>
      </w:r>
    </w:p>
    <w:p w:rsidR="00BF73A1" w:rsidRDefault="00BF73A1" w:rsidP="00BC549C">
      <w:pPr>
        <w:pStyle w:val="NormalWeb"/>
        <w:spacing w:before="0" w:beforeAutospacing="0" w:after="0" w:afterAutospacing="0"/>
        <w:rPr>
          <w:rFonts w:ascii="Segoe UI" w:hAnsi="Segoe UI" w:cs="Segoe UI"/>
          <w:color w:val="111111"/>
        </w:rPr>
      </w:pPr>
    </w:p>
    <w:p w:rsidR="00BF73A1" w:rsidRDefault="00BF73A1" w:rsidP="00BC549C">
      <w:pPr>
        <w:pStyle w:val="NormalWeb"/>
        <w:spacing w:before="0" w:beforeAutospacing="0" w:after="0" w:afterAutospacing="0"/>
        <w:rPr>
          <w:rFonts w:ascii="Segoe UI" w:hAnsi="Segoe UI" w:cs="Segoe UI"/>
          <w:color w:val="111111"/>
        </w:rPr>
      </w:pPr>
      <w:r w:rsidRPr="00BF73A1">
        <w:rPr>
          <w:rFonts w:ascii="Segoe UI" w:hAnsi="Segoe UI" w:cs="Segoe UI"/>
          <w:b/>
          <w:color w:val="111111"/>
        </w:rPr>
        <w:t>En Europe</w:t>
      </w:r>
      <w:r w:rsidR="00FF56C0">
        <w:rPr>
          <w:rFonts w:ascii="Segoe UI" w:hAnsi="Segoe UI" w:cs="Segoe UI"/>
          <w:color w:val="111111"/>
        </w:rPr>
        <w:t xml:space="preserve">, les pays avec les lois les moins stricts concernant les casinos en lignes sont </w:t>
      </w:r>
      <w:r w:rsidR="00FF56C0">
        <w:rPr>
          <w:rFonts w:ascii="Segoe UI" w:hAnsi="Segoe UI" w:cs="Segoe UI"/>
          <w:color w:val="111111"/>
        </w:rPr>
        <w:t xml:space="preserve">la Grande-Bretagne, Malte, le Danemark </w:t>
      </w:r>
      <w:r w:rsidR="00FF56C0">
        <w:rPr>
          <w:rFonts w:ascii="Segoe UI" w:hAnsi="Segoe UI" w:cs="Segoe UI"/>
          <w:color w:val="111111"/>
        </w:rPr>
        <w:t>et</w:t>
      </w:r>
      <w:r w:rsidR="00FF56C0">
        <w:rPr>
          <w:rFonts w:ascii="Segoe UI" w:hAnsi="Segoe UI" w:cs="Segoe UI"/>
          <w:color w:val="111111"/>
        </w:rPr>
        <w:t xml:space="preserve"> l’</w:t>
      </w:r>
      <w:r w:rsidR="00FF56C0">
        <w:rPr>
          <w:rFonts w:ascii="Segoe UI" w:hAnsi="Segoe UI" w:cs="Segoe UI"/>
          <w:color w:val="111111"/>
        </w:rPr>
        <w:t>Italie. Ces pays distribuent des licences comme pour des casinos normaux et presque tout type de de jeux sont autorisé.</w:t>
      </w:r>
    </w:p>
    <w:p w:rsidR="00FF56C0" w:rsidRDefault="00FF56C0" w:rsidP="00BC549C">
      <w:pPr>
        <w:pStyle w:val="NormalWeb"/>
        <w:spacing w:before="0" w:beforeAutospacing="0" w:after="0" w:afterAutospacing="0"/>
        <w:rPr>
          <w:rFonts w:ascii="Segoe UI" w:hAnsi="Segoe UI" w:cs="Segoe UI"/>
          <w:color w:val="111111"/>
        </w:rPr>
      </w:pPr>
    </w:p>
    <w:p w:rsidR="00FF56C0" w:rsidRDefault="00FF56C0" w:rsidP="00BC549C">
      <w:pPr>
        <w:pStyle w:val="NormalWeb"/>
        <w:spacing w:before="0" w:beforeAutospacing="0" w:after="0" w:afterAutospacing="0"/>
        <w:rPr>
          <w:rFonts w:ascii="Segoe UI" w:hAnsi="Segoe UI" w:cs="Segoe UI"/>
          <w:color w:val="111111"/>
        </w:rPr>
      </w:pPr>
      <w:r>
        <w:rPr>
          <w:rFonts w:ascii="Segoe UI" w:hAnsi="Segoe UI" w:cs="Segoe UI"/>
          <w:b/>
          <w:color w:val="111111"/>
        </w:rPr>
        <w:t>En Asie</w:t>
      </w:r>
      <w:r>
        <w:rPr>
          <w:rFonts w:ascii="Segoe UI" w:hAnsi="Segoe UI" w:cs="Segoe UI"/>
          <w:color w:val="111111"/>
        </w:rPr>
        <w:t xml:space="preserve">, seul, l’Inde est dans un flou juridique concernant les casinos en ligne. </w:t>
      </w:r>
    </w:p>
    <w:p w:rsidR="00FF56C0" w:rsidRDefault="00FF56C0" w:rsidP="00BC549C">
      <w:pPr>
        <w:pStyle w:val="NormalWeb"/>
        <w:spacing w:before="0" w:beforeAutospacing="0" w:after="0" w:afterAutospacing="0"/>
        <w:rPr>
          <w:rFonts w:ascii="Segoe UI" w:hAnsi="Segoe UI" w:cs="Segoe UI"/>
          <w:color w:val="111111"/>
        </w:rPr>
      </w:pPr>
    </w:p>
    <w:p w:rsidR="009E06E7" w:rsidRDefault="00FF56C0" w:rsidP="00BC549C">
      <w:pPr>
        <w:pStyle w:val="NormalWeb"/>
        <w:spacing w:before="0" w:beforeAutospacing="0" w:after="0" w:afterAutospacing="0"/>
        <w:rPr>
          <w:rFonts w:ascii="Segoe UI" w:hAnsi="Segoe UI" w:cs="Segoe UI"/>
          <w:color w:val="111111"/>
        </w:rPr>
      </w:pPr>
      <w:r>
        <w:rPr>
          <w:rFonts w:ascii="Segoe UI" w:hAnsi="Segoe UI" w:cs="Segoe UI"/>
          <w:b/>
          <w:color w:val="111111"/>
        </w:rPr>
        <w:t>Aux Etats</w:t>
      </w:r>
      <w:r w:rsidR="009E06E7">
        <w:rPr>
          <w:rFonts w:ascii="Segoe UI" w:hAnsi="Segoe UI" w:cs="Segoe UI"/>
          <w:b/>
          <w:color w:val="111111"/>
        </w:rPr>
        <w:t>-Unis</w:t>
      </w:r>
      <w:r w:rsidR="009E06E7">
        <w:rPr>
          <w:rFonts w:ascii="Segoe UI" w:hAnsi="Segoe UI" w:cs="Segoe UI"/>
          <w:color w:val="111111"/>
        </w:rPr>
        <w:t xml:space="preserve">, la loi fédéral UIGEA est très strict et empêche les banques et fournisseur internet de traiter des transactions liées aux jeux d’argent en ligne. Toutefois </w:t>
      </w:r>
      <w:r w:rsidR="0098523A">
        <w:rPr>
          <w:rFonts w:ascii="Segoe UI" w:hAnsi="Segoe UI" w:cs="Segoe UI"/>
          <w:color w:val="111111"/>
        </w:rPr>
        <w:t>tous les états peuvent adapter cette loi et les états suivants ont mis en place une régulation sont le </w:t>
      </w:r>
      <w:r w:rsidR="0098523A">
        <w:rPr>
          <w:rFonts w:ascii="Segoe UI" w:hAnsi="Segoe UI" w:cs="Segoe UI"/>
          <w:color w:val="111111"/>
        </w:rPr>
        <w:t xml:space="preserve">New Jersey, la Pennsylvanie </w:t>
      </w:r>
      <w:r w:rsidR="0098523A">
        <w:rPr>
          <w:rFonts w:ascii="Segoe UI" w:hAnsi="Segoe UI" w:cs="Segoe UI"/>
          <w:color w:val="111111"/>
        </w:rPr>
        <w:t>et</w:t>
      </w:r>
      <w:r w:rsidR="0098523A">
        <w:rPr>
          <w:rFonts w:ascii="Segoe UI" w:hAnsi="Segoe UI" w:cs="Segoe UI"/>
          <w:color w:val="111111"/>
        </w:rPr>
        <w:t xml:space="preserve"> le Delaware</w:t>
      </w:r>
      <w:r w:rsidR="0098523A">
        <w:rPr>
          <w:rFonts w:ascii="Segoe UI" w:hAnsi="Segoe UI" w:cs="Segoe UI"/>
          <w:color w:val="111111"/>
        </w:rPr>
        <w:t>.</w:t>
      </w:r>
    </w:p>
    <w:p w:rsidR="0098523A" w:rsidRPr="009E06E7" w:rsidRDefault="0098523A" w:rsidP="00BC549C">
      <w:pPr>
        <w:pStyle w:val="NormalWeb"/>
        <w:spacing w:before="0" w:beforeAutospacing="0" w:after="0" w:afterAutospacing="0"/>
        <w:rPr>
          <w:rFonts w:ascii="Segoe UI" w:hAnsi="Segoe UI" w:cs="Segoe UI"/>
          <w:color w:val="111111"/>
        </w:rPr>
      </w:pPr>
      <w:bookmarkStart w:id="0" w:name="_GoBack"/>
      <w:bookmarkEnd w:id="0"/>
    </w:p>
    <w:p w:rsidR="00BF73A1" w:rsidRDefault="00BF73A1" w:rsidP="00BC549C">
      <w:pPr>
        <w:pStyle w:val="NormalWeb"/>
        <w:spacing w:before="0" w:beforeAutospacing="0" w:after="0" w:afterAutospacing="0"/>
        <w:rPr>
          <w:rFonts w:ascii="Segoe UI" w:hAnsi="Segoe UI" w:cs="Segoe UI"/>
          <w:color w:val="111111"/>
        </w:rPr>
      </w:pPr>
      <w:r>
        <w:rPr>
          <w:rFonts w:ascii="Segoe UI" w:hAnsi="Segoe UI" w:cs="Segoe UI"/>
          <w:color w:val="111111"/>
        </w:rPr>
        <w:t xml:space="preserve">Source : </w:t>
      </w:r>
    </w:p>
    <w:p w:rsidR="00BF73A1" w:rsidRDefault="00BF73A1" w:rsidP="00BC549C">
      <w:pPr>
        <w:pStyle w:val="NormalWeb"/>
        <w:spacing w:before="0" w:beforeAutospacing="0" w:after="0" w:afterAutospacing="0"/>
        <w:rPr>
          <w:rFonts w:ascii="Segoe UI" w:hAnsi="Segoe UI" w:cs="Segoe UI"/>
          <w:color w:val="111111"/>
        </w:rPr>
      </w:pPr>
      <w:hyperlink r:id="rId5" w:history="1">
        <w:r w:rsidRPr="00395F8C">
          <w:rPr>
            <w:rStyle w:val="Lienhypertexte"/>
            <w:rFonts w:ascii="Segoe UI" w:hAnsi="Segoe UI" w:cs="Segoe UI"/>
          </w:rPr>
          <w:t>https://lanouvelletribune.info/2023/03/mise-a-jour-de-la-reglementation-sur-les-casinos-en-ligne-les-nouveautes-a-connaitre-en-2023/</w:t>
        </w:r>
      </w:hyperlink>
    </w:p>
    <w:p w:rsidR="00BF73A1" w:rsidRDefault="00BF73A1" w:rsidP="00BC549C">
      <w:pPr>
        <w:pStyle w:val="NormalWeb"/>
        <w:spacing w:before="0" w:beforeAutospacing="0" w:after="0" w:afterAutospacing="0"/>
        <w:rPr>
          <w:rFonts w:ascii="Segoe UI" w:hAnsi="Segoe UI" w:cs="Segoe UI"/>
          <w:color w:val="111111"/>
        </w:rPr>
      </w:pPr>
      <w:hyperlink r:id="rId6" w:history="1">
        <w:r w:rsidRPr="00395F8C">
          <w:rPr>
            <w:rStyle w:val="Lienhypertexte"/>
            <w:rFonts w:ascii="Segoe UI" w:hAnsi="Segoe UI" w:cs="Segoe UI"/>
          </w:rPr>
          <w:t>https://parismojo.fr/que-dit-la-loi-francaise-sur-les-casinos-en-ligne/</w:t>
        </w:r>
      </w:hyperlink>
    </w:p>
    <w:p w:rsidR="00BF73A1" w:rsidRDefault="00BF73A1" w:rsidP="00BC549C">
      <w:pPr>
        <w:pStyle w:val="NormalWeb"/>
        <w:spacing w:before="0" w:beforeAutospacing="0" w:after="0" w:afterAutospacing="0"/>
        <w:rPr>
          <w:rFonts w:ascii="Segoe UI" w:hAnsi="Segoe UI" w:cs="Segoe UI"/>
          <w:color w:val="111111"/>
        </w:rPr>
      </w:pPr>
    </w:p>
    <w:p w:rsidR="00BC549C" w:rsidRPr="00BC549C" w:rsidRDefault="00BC549C" w:rsidP="00BC549C"/>
    <w:sectPr w:rsidR="00BC549C" w:rsidRPr="00BC54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6A0"/>
    <w:rsid w:val="000156A0"/>
    <w:rsid w:val="0098523A"/>
    <w:rsid w:val="009E06E7"/>
    <w:rsid w:val="00BC549C"/>
    <w:rsid w:val="00BF73A1"/>
    <w:rsid w:val="00F475A1"/>
    <w:rsid w:val="00FF5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3005"/>
  <w15:chartTrackingRefBased/>
  <w15:docId w15:val="{97422E4C-4B4F-4942-90CF-F4569ED7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C5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549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C54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C549C"/>
    <w:rPr>
      <w:color w:val="0000FF"/>
      <w:u w:val="single"/>
    </w:rPr>
  </w:style>
  <w:style w:type="character" w:styleId="Lienhypertextesuivivisit">
    <w:name w:val="FollowedHyperlink"/>
    <w:basedOn w:val="Policepardfaut"/>
    <w:uiPriority w:val="99"/>
    <w:semiHidden/>
    <w:unhideWhenUsed/>
    <w:rsid w:val="00BC54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955672">
      <w:bodyDiv w:val="1"/>
      <w:marLeft w:val="0"/>
      <w:marRight w:val="0"/>
      <w:marTop w:val="0"/>
      <w:marBottom w:val="0"/>
      <w:divBdr>
        <w:top w:val="none" w:sz="0" w:space="0" w:color="auto"/>
        <w:left w:val="none" w:sz="0" w:space="0" w:color="auto"/>
        <w:bottom w:val="none" w:sz="0" w:space="0" w:color="auto"/>
        <w:right w:val="none" w:sz="0" w:space="0" w:color="auto"/>
      </w:divBdr>
    </w:div>
    <w:div w:id="208267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arismojo.fr/que-dit-la-loi-francaise-sur-les-casinos-en-ligne/" TargetMode="External"/><Relationship Id="rId5" Type="http://schemas.openxmlformats.org/officeDocument/2006/relationships/hyperlink" Target="https://lanouvelletribune.info/2023/03/mise-a-jour-de-la-reglementation-sur-les-casinos-en-ligne-les-nouveautes-a-connaitre-en-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50811-01FF-4425-BDD1-44B7EC49D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1920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 Georges</dc:creator>
  <cp:keywords/>
  <dc:description/>
  <cp:lastModifiedBy>Aurel Georges</cp:lastModifiedBy>
  <cp:revision>3</cp:revision>
  <dcterms:created xsi:type="dcterms:W3CDTF">2023-10-21T13:25:00Z</dcterms:created>
  <dcterms:modified xsi:type="dcterms:W3CDTF">2023-10-21T14:08:00Z</dcterms:modified>
</cp:coreProperties>
</file>