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jc w:val="center"/>
      </w:pPr>
      <w:r>
        <w:rPr>
          <w:rtl w:val="0"/>
          <w:lang w:val="zh-CN" w:eastAsia="zh-CN"/>
        </w:rPr>
        <w:t>2.19-3.19</w:t>
      </w:r>
      <w:r>
        <w:rPr>
          <w:rFonts w:eastAsia="Helvetica" w:hint="eastAsia"/>
          <w:rtl w:val="0"/>
          <w:lang w:val="zh-CN" w:eastAsia="zh-CN"/>
        </w:rPr>
        <w:t>工作周计划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第一周</w:t>
      </w:r>
    </w:p>
    <w:p>
      <w:pPr>
        <w:pStyle w:val="正文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Arial Unicode MS" w:cs="Arial Unicode MS" w:hAnsi="Arial Unicode MS" w:eastAsia="Helvetica" w:hint="eastAsia"/>
          <w:rtl w:val="0"/>
        </w:rPr>
        <w:t>从去哪儿网或穷游网抓取攻略（</w:t>
      </w:r>
      <w:r>
        <w:rPr>
          <w:rFonts w:ascii="Helvetica" w:cs="Arial Unicode MS" w:hAnsi="Arial Unicode MS" w:eastAsia="Arial Unicode MS"/>
          <w:rtl w:val="0"/>
        </w:rPr>
        <w:t>PDF</w:t>
      </w:r>
      <w:r>
        <w:rPr>
          <w:rFonts w:ascii="Arial Unicode MS" w:cs="Arial Unicode MS" w:hAnsi="Arial Unicode MS" w:eastAsia="Helvetica" w:hint="eastAsia"/>
          <w:rtl w:val="0"/>
        </w:rPr>
        <w:t>和文字）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2.19 </w:t>
      </w:r>
      <w:r>
        <w:rPr>
          <w:rFonts w:ascii="Arial Unicode MS" w:cs="Arial Unicode MS" w:hAnsi="Arial Unicode MS" w:eastAsia="Helvetica" w:hint="eastAsia"/>
          <w:rtl w:val="0"/>
        </w:rPr>
        <w:t>学习使用</w:t>
      </w:r>
      <w:r>
        <w:rPr>
          <w:rFonts w:ascii="Helvetica" w:cs="Arial Unicode MS" w:hAnsi="Arial Unicode MS" w:eastAsia="Arial Unicode MS"/>
          <w:rtl w:val="0"/>
        </w:rPr>
        <w:t>scrapy</w:t>
      </w:r>
      <w:r>
        <w:rPr>
          <w:rFonts w:ascii="Arial Unicode MS" w:cs="Arial Unicode MS" w:hAnsi="Arial Unicode MS" w:eastAsia="Helvetica" w:hint="eastAsia"/>
          <w:rtl w:val="0"/>
        </w:rPr>
        <w:t>进行循环抓取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2.20 </w:t>
      </w:r>
      <w:r>
        <w:rPr>
          <w:rFonts w:ascii="Arial Unicode MS" w:cs="Arial Unicode MS" w:hAnsi="Arial Unicode MS" w:eastAsia="Helvetica" w:hint="eastAsia"/>
          <w:rtl w:val="0"/>
        </w:rPr>
        <w:t>设计爬虫实现文件抓取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2.21 </w:t>
      </w:r>
      <w:r>
        <w:rPr>
          <w:rFonts w:ascii="Arial Unicode MS" w:cs="Arial Unicode MS" w:hAnsi="Arial Unicode MS" w:eastAsia="Helvetica" w:hint="eastAsia"/>
          <w:rtl w:val="0"/>
        </w:rPr>
        <w:t>设计爬虫抓取所需攻略</w:t>
      </w:r>
    </w:p>
    <w:p>
      <w:pPr>
        <w:pStyle w:val="正文"/>
        <w:bidi w:val="0"/>
      </w:pPr>
      <w: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第二周</w:t>
      </w:r>
    </w:p>
    <w:p>
      <w:pPr>
        <w:pStyle w:val="默认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360" w:right="0" w:hanging="360"/>
        <w:jc w:val="left"/>
        <w:rPr>
          <w:rFonts w:ascii="Heiti SC Light" w:cs="Heiti SC Light" w:hAnsi="Heiti SC Light" w:eastAsia="Heiti SC Light"/>
          <w:position w:val="0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从百度百科或其他旅游网站抓取景点简要信息</w:t>
      </w:r>
    </w:p>
    <w:p>
      <w:pPr>
        <w:pStyle w:val="默认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360" w:right="0" w:hanging="360"/>
        <w:jc w:val="left"/>
        <w:rPr>
          <w:rFonts w:ascii="Heiti SC Light" w:cs="Heiti SC Light" w:hAnsi="Heiti SC Light" w:eastAsia="Heiti SC Light"/>
          <w:position w:val="0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从中国天气网抓取天气预报</w:t>
      </w:r>
    </w:p>
    <w:p>
      <w:pPr>
        <w:pStyle w:val="默认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360" w:right="0" w:hanging="360"/>
        <w:jc w:val="left"/>
        <w:rPr>
          <w:rFonts w:ascii="Heiti SC Light" w:cs="Heiti SC Light" w:hAnsi="Heiti SC Light" w:eastAsia="Heiti SC Light"/>
          <w:position w:val="0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与服务器端进行整合</w:t>
      </w:r>
    </w:p>
    <w:p>
      <w:pPr>
        <w:pStyle w:val="默认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360" w:right="0" w:hanging="360"/>
        <w:jc w:val="left"/>
        <w:rPr>
          <w:rFonts w:ascii="Heiti SC Light" w:cs="Heiti SC Light" w:hAnsi="Heiti SC Light" w:eastAsia="Heiti SC Light"/>
          <w:position w:val="0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着手设计网站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第三周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协助完成网站的搭建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Fonts w:ascii="Heiti SC Light" w:cs="Heiti SC Light" w:hAnsi="Heiti SC Light" w:eastAsia="Heiti SC Light"/>
          <w:sz w:val="24"/>
          <w:szCs w:val="24"/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第四周</w:t>
      </w:r>
    </w:p>
    <w:p>
      <w:pPr>
        <w:pStyle w:val="默认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bidi w:val="0"/>
        <w:ind w:left="0" w:right="0" w:firstLine="0"/>
        <w:jc w:val="left"/>
        <w:rPr>
          <w:rtl w:val="0"/>
        </w:rPr>
      </w:pPr>
      <w:r>
        <w:rPr>
          <w:rFonts w:eastAsia="Heiti SC Light" w:hint="eastAsia"/>
          <w:sz w:val="24"/>
          <w:szCs w:val="24"/>
          <w:rtl w:val="0"/>
          <w:lang w:val="zh-CN" w:eastAsia="zh-CN"/>
        </w:rPr>
        <w:t>整合与测试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iti SC Light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lvl w:ilvl="0">
      <w:start w:val="1"/>
      <w:numFmt w:val="bullet"/>
      <w:suff w:val="tab"/>
      <w:lvlText w:val=""/>
      <w:lvlJc w:val="left"/>
      <w:pPr/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"/>
      <w:lvlJc w:val="left"/>
      <w:pPr>
        <w:tabs>
          <w:tab w:val="num" w:pos="720"/>
          <w:tab w:val="clear" w:pos="0"/>
        </w:tabs>
        <w:ind w:left="72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"/>
      <w:lvlJc w:val="left"/>
      <w:pPr>
        <w:tabs>
          <w:tab w:val="num" w:pos="1440"/>
          <w:tab w:val="clear" w:pos="0"/>
        </w:tabs>
        <w:ind w:left="1440" w:hanging="14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"/>
      <w:lvlJc w:val="left"/>
      <w:pPr>
        <w:tabs>
          <w:tab w:val="num" w:pos="2160"/>
          <w:tab w:val="clear" w:pos="0"/>
        </w:tabs>
        <w:ind w:left="2160" w:hanging="21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"/>
      <w:lvlJc w:val="left"/>
      <w:pPr>
        <w:tabs>
          <w:tab w:val="num" w:pos="2880"/>
          <w:tab w:val="clear" w:pos="0"/>
        </w:tabs>
        <w:ind w:left="2880" w:hanging="28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"/>
      <w:lvlJc w:val="left"/>
      <w:pPr>
        <w:tabs>
          <w:tab w:val="num" w:pos="3600"/>
          <w:tab w:val="clear" w:pos="0"/>
        </w:tabs>
        <w:ind w:left="3600" w:hanging="36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"/>
      <w:lvlJc w:val="left"/>
      <w:pPr>
        <w:tabs>
          <w:tab w:val="num" w:pos="4320"/>
          <w:tab w:val="clear" w:pos="0"/>
        </w:tabs>
        <w:ind w:left="4320" w:hanging="43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"/>
      <w:lvlJc w:val="left"/>
      <w:pPr>
        <w:tabs>
          <w:tab w:val="num" w:pos="5040"/>
          <w:tab w:val="clear" w:pos="0"/>
        </w:tabs>
        <w:ind w:left="5040" w:hanging="50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"/>
      <w:lvlJc w:val="left"/>
      <w:pPr>
        <w:tabs>
          <w:tab w:val="num" w:pos="5760"/>
          <w:tab w:val="clear" w:pos="0"/>
        </w:tabs>
        <w:ind w:left="5760" w:hanging="57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</w:abstractNum>
  <w:abstractNum w:abstractNumId="4">
    <w:multiLevelType w:val="multilevel"/>
    <w:styleLink w:val="List 1"/>
    <w:lvl w:ilvl="0">
      <w:start w:val="0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72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08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2520"/>
          <w:tab w:val="clear" w:pos="0"/>
        </w:tabs>
        <w:ind w:left="144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3240"/>
          <w:tab w:val="clear" w:pos="0"/>
        </w:tabs>
        <w:ind w:left="180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3960"/>
          <w:tab w:val="clear" w:pos="0"/>
        </w:tabs>
        <w:ind w:left="216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4680"/>
          <w:tab w:val="clear" w:pos="0"/>
        </w:tabs>
        <w:ind w:left="252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5400"/>
          <w:tab w:val="clear" w:pos="0"/>
        </w:tabs>
        <w:ind w:left="288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6120"/>
          <w:tab w:val="clear" w:pos="0"/>
        </w:tabs>
        <w:ind w:left="3240" w:hanging="360"/>
      </w:pPr>
      <w:rPr>
        <w:rFonts w:ascii="Heiti SC Light" w:cs="Heiti SC Light" w:hAnsi="Heiti SC Light" w:eastAsia="Heiti SC Light"/>
        <w:position w:val="0"/>
        <w:sz w:val="24"/>
        <w:szCs w:val="24"/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List 0">
    <w:name w:val="List 0"/>
    <w:basedOn w:val="无"/>
    <w:next w:val="List 0"/>
    <w:pPr>
      <w:numPr>
        <w:numId w:val="1"/>
      </w:numPr>
    </w:pPr>
  </w:style>
  <w:style w:type="numbering" w:styleId="无">
    <w:name w:val="无"/>
    <w:next w:val="无"/>
    <w:pPr>
      <w:numPr>
        <w:numId w:val="2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numbering" w:styleId="List 1">
    <w:name w:val="List 1"/>
    <w:basedOn w:val="无"/>
    <w:next w:val="List 1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