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E6F" w:rsidRDefault="00E3339C">
      <w:r>
        <w:rPr>
          <w:rFonts w:hint="eastAsia"/>
        </w:rPr>
        <w:t>服务的易扩展性</w:t>
      </w:r>
    </w:p>
    <w:p w:rsidR="00E3339C" w:rsidRDefault="00E3339C"/>
    <w:p w:rsidR="00E3339C" w:rsidRDefault="00682A58" w:rsidP="00E333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兼容并</w:t>
      </w:r>
      <w:r w:rsidR="00665E66">
        <w:rPr>
          <w:rFonts w:hint="eastAsia"/>
        </w:rPr>
        <w:t>可</w:t>
      </w:r>
      <w:r w:rsidR="00E3339C">
        <w:rPr>
          <w:rFonts w:hint="eastAsia"/>
        </w:rPr>
        <w:t>扩展的信令格式</w:t>
      </w:r>
    </w:p>
    <w:p w:rsidR="00E3339C" w:rsidRDefault="00E3339C">
      <w:r>
        <w:rPr>
          <w:rFonts w:hint="eastAsia"/>
        </w:rPr>
        <w:tab/>
      </w:r>
      <w:r>
        <w:rPr>
          <w:rFonts w:hint="eastAsia"/>
        </w:rPr>
        <w:t>采用</w:t>
      </w:r>
      <w:r>
        <w:rPr>
          <w:rFonts w:hint="eastAsia"/>
        </w:rPr>
        <w:t xml:space="preserve">protobuf + </w:t>
      </w:r>
      <w:r>
        <w:rPr>
          <w:rFonts w:hint="eastAsia"/>
        </w:rPr>
        <w:t>版本的方式。</w:t>
      </w:r>
    </w:p>
    <w:p w:rsidR="00E3339C" w:rsidRDefault="00E3339C"/>
    <w:p w:rsidR="00E3339C" w:rsidRDefault="00E3339C" w:rsidP="00E333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聊天内容的易扩展</w:t>
      </w:r>
    </w:p>
    <w:p w:rsidR="00E3339C" w:rsidRDefault="00E3339C" w:rsidP="00E3339C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>采用</w:t>
      </w:r>
      <w:r>
        <w:rPr>
          <w:rFonts w:hint="eastAsia"/>
        </w:rPr>
        <w:t xml:space="preserve">XHTML-IM </w:t>
      </w:r>
      <w:r>
        <w:rPr>
          <w:rFonts w:hint="eastAsia"/>
        </w:rPr>
        <w:t>的格式，方便</w:t>
      </w:r>
      <w:r w:rsidR="0074269E">
        <w:rPr>
          <w:rFonts w:hint="eastAsia"/>
        </w:rPr>
        <w:t>扩展</w:t>
      </w:r>
      <w:r>
        <w:rPr>
          <w:rFonts w:hint="eastAsia"/>
        </w:rPr>
        <w:t>各种应用</w:t>
      </w:r>
      <w:r w:rsidR="00B32619">
        <w:rPr>
          <w:rFonts w:hint="eastAsia"/>
        </w:rPr>
        <w:t>业务和场景</w:t>
      </w:r>
      <w:r w:rsidR="007E3D7B">
        <w:rPr>
          <w:rFonts w:hint="eastAsia"/>
        </w:rPr>
        <w:t>特殊的</w:t>
      </w:r>
      <w:r>
        <w:rPr>
          <w:rFonts w:hint="eastAsia"/>
        </w:rPr>
        <w:t>定制格式。</w:t>
      </w:r>
    </w:p>
    <w:p w:rsidR="00E3339C" w:rsidRDefault="00E3339C" w:rsidP="00E3339C">
      <w:pPr>
        <w:pStyle w:val="a3"/>
        <w:ind w:left="360" w:firstLineChars="0" w:firstLine="0"/>
      </w:pPr>
    </w:p>
    <w:p w:rsidR="00E3339C" w:rsidRDefault="00255E44" w:rsidP="00E333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业务规模的扩展</w:t>
      </w:r>
    </w:p>
    <w:p w:rsidR="00E3339C" w:rsidRDefault="00E3339C" w:rsidP="00E3339C">
      <w:pPr>
        <w:pStyle w:val="a3"/>
        <w:ind w:left="360" w:firstLineChars="0" w:firstLine="0"/>
      </w:pPr>
      <w:r>
        <w:rPr>
          <w:rFonts w:hint="eastAsia"/>
        </w:rPr>
        <w:tab/>
      </w:r>
      <w:r w:rsidR="00B87F84">
        <w:rPr>
          <w:rFonts w:hint="eastAsia"/>
        </w:rPr>
        <w:t>按业务类型垂直分割，</w:t>
      </w:r>
      <w:r w:rsidR="00255E44">
        <w:rPr>
          <w:rFonts w:hint="eastAsia"/>
        </w:rPr>
        <w:t>业务</w:t>
      </w:r>
      <w:r w:rsidR="007E7512">
        <w:rPr>
          <w:rFonts w:hint="eastAsia"/>
        </w:rPr>
        <w:t>服务</w:t>
      </w:r>
      <w:r w:rsidR="00255E44">
        <w:rPr>
          <w:rFonts w:hint="eastAsia"/>
        </w:rPr>
        <w:t>脚本化模块化，</w:t>
      </w:r>
      <w:r w:rsidR="00B87F84">
        <w:rPr>
          <w:rFonts w:hint="eastAsia"/>
        </w:rPr>
        <w:t>服务</w:t>
      </w:r>
      <w:r w:rsidR="00FE3D28">
        <w:rPr>
          <w:rFonts w:hint="eastAsia"/>
        </w:rPr>
        <w:t>无状态，</w:t>
      </w:r>
      <w:r>
        <w:rPr>
          <w:rFonts w:hint="eastAsia"/>
        </w:rPr>
        <w:t>支持服务运行时业务模块的动态加载。</w:t>
      </w:r>
    </w:p>
    <w:p w:rsidR="00F9638E" w:rsidRDefault="00F9638E" w:rsidP="00E3339C">
      <w:pPr>
        <w:pStyle w:val="a3"/>
        <w:ind w:left="360" w:firstLineChars="0" w:firstLine="0"/>
      </w:pPr>
    </w:p>
    <w:p w:rsidR="00F9638E" w:rsidRDefault="00F9638E" w:rsidP="00F963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 w:rsidR="00255E44">
        <w:rPr>
          <w:rFonts w:hint="eastAsia"/>
        </w:rPr>
        <w:t>实体类型的扩展</w:t>
      </w:r>
    </w:p>
    <w:p w:rsidR="00F9638E" w:rsidRDefault="0046693F" w:rsidP="00F9638E">
      <w:pPr>
        <w:pStyle w:val="a3"/>
        <w:ind w:left="360" w:firstLineChars="0" w:firstLine="0"/>
      </w:pPr>
      <w:r>
        <w:rPr>
          <w:rFonts w:hint="eastAsia"/>
        </w:rPr>
        <w:tab/>
      </w:r>
      <w:r w:rsidR="00027748">
        <w:rPr>
          <w:rFonts w:hint="eastAsia"/>
        </w:rPr>
        <w:t>用户虚拟化，</w:t>
      </w:r>
      <w:r w:rsidR="00255E44">
        <w:rPr>
          <w:rFonts w:hint="eastAsia"/>
        </w:rPr>
        <w:t>方便</w:t>
      </w:r>
      <w:r w:rsidR="00F9638E">
        <w:rPr>
          <w:rFonts w:hint="eastAsia"/>
        </w:rPr>
        <w:t>各种虚拟用户（如应用、设备等）</w:t>
      </w:r>
      <w:r w:rsidR="00CA79EC">
        <w:rPr>
          <w:rFonts w:hint="eastAsia"/>
        </w:rPr>
        <w:t>接入</w:t>
      </w:r>
      <w:r w:rsidR="000B34FE">
        <w:rPr>
          <w:rFonts w:hint="eastAsia"/>
        </w:rPr>
        <w:t>。</w:t>
      </w:r>
    </w:p>
    <w:p w:rsidR="00CA79EC" w:rsidRPr="00414E45" w:rsidRDefault="00CA79EC" w:rsidP="00F9638E">
      <w:pPr>
        <w:pStyle w:val="a3"/>
        <w:ind w:left="360" w:firstLineChars="0" w:firstLine="0"/>
      </w:pPr>
    </w:p>
    <w:p w:rsidR="00255E44" w:rsidRDefault="00255E44" w:rsidP="00255E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用户规模的扩展</w:t>
      </w:r>
    </w:p>
    <w:p w:rsidR="00255E44" w:rsidRPr="00CA79EC" w:rsidRDefault="00255E44" w:rsidP="00255E44">
      <w:pPr>
        <w:pStyle w:val="a3"/>
        <w:ind w:left="360" w:firstLineChars="0" w:firstLine="0"/>
      </w:pPr>
      <w:r>
        <w:rPr>
          <w:rFonts w:hint="eastAsia"/>
        </w:rPr>
        <w:tab/>
      </w:r>
      <w:r w:rsidR="00D31265">
        <w:rPr>
          <w:rFonts w:hint="eastAsia"/>
        </w:rPr>
        <w:t>根据</w:t>
      </w:r>
      <w:r w:rsidR="00414E45">
        <w:rPr>
          <w:rFonts w:hint="eastAsia"/>
        </w:rPr>
        <w:t>用户</w:t>
      </w:r>
      <w:r w:rsidR="00414E45">
        <w:rPr>
          <w:rFonts w:hint="eastAsia"/>
        </w:rPr>
        <w:t>id</w:t>
      </w:r>
      <w:r w:rsidR="009D2233">
        <w:rPr>
          <w:rFonts w:hint="eastAsia"/>
        </w:rPr>
        <w:t>使用</w:t>
      </w:r>
      <w:r w:rsidR="009F7A5D">
        <w:rPr>
          <w:rFonts w:hint="eastAsia"/>
        </w:rPr>
        <w:t>哈希</w:t>
      </w:r>
      <w:r w:rsidR="006267B0">
        <w:rPr>
          <w:rFonts w:hint="eastAsia"/>
        </w:rPr>
        <w:t>（一致</w:t>
      </w:r>
      <w:r w:rsidR="006267B0">
        <w:rPr>
          <w:rFonts w:hint="eastAsia"/>
        </w:rPr>
        <w:t>hash</w:t>
      </w:r>
      <w:r w:rsidR="006267B0">
        <w:rPr>
          <w:rFonts w:hint="eastAsia"/>
        </w:rPr>
        <w:t>）</w:t>
      </w:r>
      <w:r w:rsidR="009F7A5D">
        <w:rPr>
          <w:rFonts w:hint="eastAsia"/>
        </w:rPr>
        <w:t>算法</w:t>
      </w:r>
      <w:r w:rsidR="00D31265">
        <w:rPr>
          <w:rFonts w:hint="eastAsia"/>
        </w:rPr>
        <w:t>水平分割</w:t>
      </w:r>
      <w:r w:rsidR="00A7019D">
        <w:rPr>
          <w:rFonts w:hint="eastAsia"/>
        </w:rPr>
        <w:t>，</w:t>
      </w:r>
      <w:r w:rsidR="00D31265">
        <w:rPr>
          <w:rFonts w:hint="eastAsia"/>
        </w:rPr>
        <w:t>数据库存储采用</w:t>
      </w:r>
      <w:r w:rsidR="00D62FCE">
        <w:rPr>
          <w:rFonts w:hint="eastAsia"/>
        </w:rPr>
        <w:t>分库分表，</w:t>
      </w:r>
      <w:r w:rsidR="003B29B9">
        <w:rPr>
          <w:rFonts w:hint="eastAsia"/>
        </w:rPr>
        <w:t>并考虑</w:t>
      </w:r>
      <w:r w:rsidR="00D62FCE">
        <w:rPr>
          <w:rFonts w:hint="eastAsia"/>
        </w:rPr>
        <w:t>使用</w:t>
      </w:r>
      <w:r w:rsidR="002019A0">
        <w:rPr>
          <w:rFonts w:hint="eastAsia"/>
        </w:rPr>
        <w:t>如</w:t>
      </w:r>
      <w:r w:rsidR="00D31265">
        <w:rPr>
          <w:rFonts w:hint="eastAsia"/>
        </w:rPr>
        <w:t>mysql fabric, mongo</w:t>
      </w:r>
      <w:r w:rsidR="00841DF8">
        <w:rPr>
          <w:rFonts w:hint="eastAsia"/>
        </w:rPr>
        <w:t>支持</w:t>
      </w:r>
      <w:r w:rsidR="00D31265">
        <w:rPr>
          <w:rFonts w:hint="eastAsia"/>
        </w:rPr>
        <w:t>的</w:t>
      </w:r>
      <w:r w:rsidR="00D31265">
        <w:rPr>
          <w:rFonts w:hint="eastAsia"/>
        </w:rPr>
        <w:t>sharding</w:t>
      </w:r>
      <w:r w:rsidR="00D31265">
        <w:rPr>
          <w:rFonts w:hint="eastAsia"/>
        </w:rPr>
        <w:t>方式</w:t>
      </w:r>
      <w:r w:rsidR="002019A0">
        <w:rPr>
          <w:rFonts w:hint="eastAsia"/>
        </w:rPr>
        <w:t>进行</w:t>
      </w:r>
      <w:r w:rsidR="00947B51">
        <w:rPr>
          <w:rFonts w:hint="eastAsia"/>
        </w:rPr>
        <w:t>动态</w:t>
      </w:r>
      <w:r w:rsidR="009A2EB8">
        <w:rPr>
          <w:rFonts w:hint="eastAsia"/>
        </w:rPr>
        <w:t>扩展</w:t>
      </w:r>
      <w:r w:rsidR="008C5E96">
        <w:rPr>
          <w:rFonts w:hint="eastAsia"/>
        </w:rPr>
        <w:t>。</w:t>
      </w:r>
    </w:p>
    <w:sectPr w:rsidR="00255E44" w:rsidRPr="00CA79EC" w:rsidSect="000B5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8A5" w:rsidRDefault="002008A5" w:rsidP="00BF6018">
      <w:r>
        <w:separator/>
      </w:r>
    </w:p>
  </w:endnote>
  <w:endnote w:type="continuationSeparator" w:id="1">
    <w:p w:rsidR="002008A5" w:rsidRDefault="002008A5" w:rsidP="00BF60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8A5" w:rsidRDefault="002008A5" w:rsidP="00BF6018">
      <w:r>
        <w:separator/>
      </w:r>
    </w:p>
  </w:footnote>
  <w:footnote w:type="continuationSeparator" w:id="1">
    <w:p w:rsidR="002008A5" w:rsidRDefault="002008A5" w:rsidP="00BF60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004CC"/>
    <w:multiLevelType w:val="hybridMultilevel"/>
    <w:tmpl w:val="101EAF32"/>
    <w:lvl w:ilvl="0" w:tplc="72742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341C53"/>
    <w:multiLevelType w:val="hybridMultilevel"/>
    <w:tmpl w:val="BA246D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339C"/>
    <w:rsid w:val="00027748"/>
    <w:rsid w:val="000B34FE"/>
    <w:rsid w:val="000B5E6F"/>
    <w:rsid w:val="002008A5"/>
    <w:rsid w:val="002019A0"/>
    <w:rsid w:val="00230DD4"/>
    <w:rsid w:val="00255E44"/>
    <w:rsid w:val="00266B1A"/>
    <w:rsid w:val="003B29B9"/>
    <w:rsid w:val="00414E45"/>
    <w:rsid w:val="0046693F"/>
    <w:rsid w:val="0062636D"/>
    <w:rsid w:val="006267B0"/>
    <w:rsid w:val="00665E66"/>
    <w:rsid w:val="00682A58"/>
    <w:rsid w:val="006C69B3"/>
    <w:rsid w:val="0074269E"/>
    <w:rsid w:val="007E3D7B"/>
    <w:rsid w:val="007E7512"/>
    <w:rsid w:val="00841DF8"/>
    <w:rsid w:val="008C374E"/>
    <w:rsid w:val="008C5E96"/>
    <w:rsid w:val="008E70D1"/>
    <w:rsid w:val="00947B51"/>
    <w:rsid w:val="009A2EB8"/>
    <w:rsid w:val="009D2233"/>
    <w:rsid w:val="009F7A5D"/>
    <w:rsid w:val="00A7019D"/>
    <w:rsid w:val="00B13BC0"/>
    <w:rsid w:val="00B32619"/>
    <w:rsid w:val="00B87F84"/>
    <w:rsid w:val="00BF6018"/>
    <w:rsid w:val="00CA79EC"/>
    <w:rsid w:val="00D31265"/>
    <w:rsid w:val="00D62FCE"/>
    <w:rsid w:val="00E3339C"/>
    <w:rsid w:val="00F9638E"/>
    <w:rsid w:val="00FE3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E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39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F6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F601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F6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F60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2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>nd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微软中国</cp:lastModifiedBy>
  <cp:revision>8</cp:revision>
  <dcterms:created xsi:type="dcterms:W3CDTF">2014-12-30T15:48:00Z</dcterms:created>
  <dcterms:modified xsi:type="dcterms:W3CDTF">2014-12-30T15:50:00Z</dcterms:modified>
</cp:coreProperties>
</file>