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120" w:before="360"/>
        <w:jc w:val="center"/>
      </w:pPr>
      <w:r>
        <w:rPr>
          <w:rFonts w:ascii="Times New Roman" w:eastAsia="SimHei" w:hAnsi="Times New Roman"/>
          <w:b/>
          <w:bCs/>
          <w:sz w:val="48"/>
          <w:szCs w:val="48"/>
        </w:rPr>
        <w:t xml:space="preserve">KPI 考核管理系统</w:t>
      </w:r>
    </w:p>
    <w:p/>
    <w:p>
      <w:pPr>
        <w:spacing w:after="120" w:before="360"/>
        <w:jc w:val="center"/>
      </w:pPr>
      <w:r>
        <w:rPr>
          <w:rFonts w:ascii="Times New Roman" w:eastAsia="SimHei" w:hAnsi="Times New Roman"/>
          <w:b/>
          <w:bCs/>
          <w:sz w:val="48"/>
          <w:szCs w:val="48"/>
        </w:rPr>
        <w:t xml:space="preserve">设计方案</w:t>
      </w:r>
    </w:p>
    <w:p/>
    <w:p/>
    <w:p/>
    <w:p>
      <w:pPr>
        <w:spacing w:after="120" w:before="120"/>
        <w:jc w:val="center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版本号:V1.1(送审稿)</w:t>
      </w:r>
    </w:p>
    <w:p/>
    <w:p>
      <w:pPr>
        <w:spacing w:after="120" w:before="120"/>
        <w:jc w:val="center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发布日期:2026 年 09 月 03 日</w:t>
      </w:r>
    </w:p>
    <w:p/>
    <w:p/>
    <w:p/>
    <w:p>
      <w:pPr>
        <w:spacing w:after="120" w:before="120"/>
        <w:jc w:val="center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编制方:(待项目经理填写单位全称)</w:t>
      </w:r>
    </w:p>
    <w:p/>
    <w:p>
      <w:pPr>
        <w:spacing w:after="120" w:before="120"/>
        <w:jc w:val="center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客户方:(待项目经理填写单位全称)</w:t>
      </w:r>
    </w:p>
    <w:p/>
    <w:p>
      <w:pPr>
        <w:sectPr>
          <w:pgSz w:w="11906" w:h="16838" w:orient="portrait"/>
          <w:pgMar w:top="1440" w:right="1500" w:bottom="1440" w:left="1500" w:header="708" w:footer="708" w:gutter="0"/>
          <w:pgNumType/>
          <w:docGrid w:linePitch="360"/>
        </w:sectPr>
      </w:pP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版本记录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cantSplit/>
          <w:tblHeader/>
        </w:trPr>
        <w:tc>
          <w:tcPr>
            <w:tcW w:type="dxa" w:w="18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版本号</w:t>
            </w:r>
          </w:p>
        </w:tc>
        <w:tc>
          <w:tcPr>
            <w:tcW w:type="dxa" w:w="18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日期</w:t>
            </w:r>
          </w:p>
        </w:tc>
        <w:tc>
          <w:tcPr>
            <w:tcW w:type="dxa" w:w="18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修订说明</w:t>
            </w:r>
          </w:p>
        </w:tc>
        <w:tc>
          <w:tcPr>
            <w:tcW w:type="dxa" w:w="18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编制人</w:t>
            </w:r>
          </w:p>
        </w:tc>
        <w:tc>
          <w:tcPr>
            <w:tcW w:type="dxa" w:w="18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审核/确认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V0.9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2026-09-02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首版送审稿:依据《KPI 考核管理系统 功能性需求文档》V1.3 成稿,含 17 项待确认事项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AI 需求分析师 / AI 架构师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待客户方确认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V1.0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2026-09-02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客户方 2026-09-02 逐条回复第 10 章 17 项:第 1~12 项同意产品默认,第 13 / 14 / 15 项选 A;据此把待确认事项改写为已确认口径并入正文;修正表 1 与第 10 章第 6 项的加减分职责矛盾;补齐表 5 空单元格;删去仓库路径与平台版本实现细节;术语按需求 §1.4 统一为「部门板块」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AI 需求分析师 / AI 架构师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客户方书面确认(2026-09-02 回复)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V1.1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2026-09-03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送审稿:产品化评估后新增第 11 章「产品化补充设计」(指标与计分扩展、组织与个人考核、流程与协作、结果应用、数据接入、非功能指标、数据初始化与运维),第二批待确认事项第 18~35 项;第 1~10 章已确认口径一字未改;原第 11~13 章顺延为第 12~14 章,原表 10、表 11 顺延为表 15、表 16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AI 需求分析师 / AI 架构师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待客户方确认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依据文件:《KPI 考核管理系统 功能性需求文档》V1.3(2026-09-02,客户业务方提供)。</w:t>
      </w:r>
    </w:p>
    <w:p>
      <w:pPr>
        <w:spacing w:after="120" w:before="240"/>
      </w:pPr>
      <w:r>
        <w:rPr>
          <w:rFonts w:eastAsia="SimHei"/>
          <w:b/>
          <w:bCs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1. 一页纸摘要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做什么</w:t>
      </w:r>
      <w:r>
        <w:rPr>
          <w:rFonts w:ascii="Times New Roman" w:eastAsia="SimSun" w:hAnsi="Times New Roman"/>
          <w:sz w:val="24"/>
          <w:szCs w:val="24"/>
        </w:rPr>
        <w:t xml:space="preserve">:一套面向总公司各业务部门与 14 家分公司的 KPI 考核系统,把「指标库 → 方案配置 → 指标下达 → 数据填报 → 并行核对 → 审核流程 → 实时计分 → 数据调整 → 汇总 → 归档快照」全流程搬到线上,替代现在靠 Excel 与聊天工具来回传递的做法。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怎么做</w:t>
      </w:r>
      <w:r>
        <w:rPr>
          <w:rFonts w:ascii="Times New Roman" w:eastAsia="SimSun" w:hAnsi="Times New Roman"/>
          <w:sz w:val="24"/>
          <w:szCs w:val="24"/>
        </w:rPr>
        <w:t xml:space="preserve">:基于 ObjectStack 低代码平台构建,组织、账号、权限、审计、导入导出等基础能力直接复用平台;考核专属的计分规则、审核流程、汇总口径由系统内置的规则引擎承担,口径改动只改配置不改代码。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保留 Excel 习惯</w:t>
      </w:r>
      <w:r>
        <w:rPr>
          <w:rFonts w:ascii="Times New Roman" w:eastAsia="SimSun" w:hAnsi="Times New Roman"/>
          <w:sz w:val="24"/>
          <w:szCs w:val="24"/>
        </w:rPr>
        <w:t xml:space="preserve">:填报采用「一张表一个考核主体」的网格录入,按行填实际值即时出分;支持 Excel 导出与批量导入;但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自由公式与跨表引用不进系统</w:t>
      </w:r>
      <w:r>
        <w:rPr>
          <w:rFonts w:ascii="Times New Roman" w:eastAsia="SimSun" w:hAnsi="Times New Roman"/>
          <w:sz w:val="24"/>
          <w:szCs w:val="24"/>
        </w:rPr>
        <w:t xml:space="preserve">——公式的作用由「指标计分规则」统一承担,这是本方案与现状最大的口径变化(见第 10 章第 16 项)。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已确认口径</w:t>
      </w:r>
      <w:r>
        <w:rPr>
          <w:rFonts w:ascii="Times New Roman" w:eastAsia="SimSun" w:hAnsi="Times New Roman"/>
          <w:sz w:val="24"/>
          <w:szCs w:val="24"/>
        </w:rPr>
        <w:t xml:space="preserve">:第 10 章 17 项已于 2026-09-02 由贵方逐条确认(12 项产品默认全部同意,3 项疑点与 2 项范围边界按贵方选择记录)。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本版新增(送审)</w:t>
      </w:r>
      <w:r>
        <w:rPr>
          <w:rFonts w:ascii="Times New Roman" w:eastAsia="SimSun" w:hAnsi="Times New Roman"/>
          <w:sz w:val="24"/>
          <w:szCs w:val="24"/>
        </w:rPr>
        <w:t xml:space="preserve">:第 11 章「产品化补充设计」从指标与计分、组织与个人、流程协作、结果应用、数据接入、非功能与运维六个方面提出补充,分为一期补强 / 二期 / 产品化候选三档,共 18 项(第 18~35 项)请贵方逐条确认,见 11.9;已确认的第 1~10 章不变。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现状</w:t>
      </w:r>
      <w:r>
        <w:rPr>
          <w:rFonts w:ascii="Times New Roman" w:eastAsia="SimSun" w:hAnsi="Times New Roman"/>
          <w:sz w:val="24"/>
          <w:szCs w:val="24"/>
        </w:rPr>
        <w:t xml:space="preserve">:按本方案已搭出可运行原型并跑通全流程(发布 → 填报 → 提交 → 分公司核对 → 驳回 → 审核 → 通过 → 加减分 → 调整 → 归档);按已确认口径进入正式开发与验收。</w:t>
      </w: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2. 建设目标与范围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目标</w:t>
      </w:r>
      <w:r>
        <w:rPr>
          <w:rFonts w:ascii="Times New Roman" w:eastAsia="SimSun" w:hAnsi="Times New Roman"/>
          <w:sz w:val="24"/>
          <w:szCs w:val="24"/>
        </w:rPr>
        <w:t xml:space="preserve">(需求 §1.2):统一考核口径、流程可配置、全流程线上化、自动计分、多维汇总、全程留痕、操作简便。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范围</w:t>
      </w:r>
      <w:r>
        <w:rPr>
          <w:rFonts w:ascii="Times New Roman" w:eastAsia="SimSun" w:hAnsi="Times New Roman"/>
          <w:sz w:val="24"/>
          <w:szCs w:val="24"/>
        </w:rPr>
        <w:t xml:space="preserve">(需求 §1.3):指标管理、考核方案、数据填报、审批流程、计分与结果、加减分、数据调整(源数据 / 计算结果)、审计查询、组织与权限、数据接入与归档。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不在本期范围</w:t>
      </w:r>
      <w:r>
        <w:rPr>
          <w:rFonts w:ascii="Times New Roman" w:eastAsia="SimSun" w:hAnsi="Times New Roman"/>
          <w:sz w:val="24"/>
          <w:szCs w:val="24"/>
        </w:rPr>
        <w:t xml:space="preserve">:手机端(需求未提及,见第 10 章第 15 项)、与外部系统的数据接口(需求「数据接入」指填报与批量导入)、不同部门走不同审核流程。</w:t>
      </w:r>
    </w:p>
    <w:p>
      <w:pPr>
        <w:spacing w:after="120" w:line="36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范围分级</w:t>
      </w:r>
      <w:r>
        <w:rPr>
          <w:rFonts w:ascii="Times New Roman" w:eastAsia="SimSun" w:hAnsi="Times New Roman"/>
          <w:sz w:val="24"/>
          <w:szCs w:val="24"/>
        </w:rPr>
        <w:t xml:space="preserve">:一期(已确认)/ 一期补强 / 二期 / 产品化候选四档的划分与各项归属见第 11 章表 10。</w:t>
      </w: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3. 角色与数据范围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1 角色与数据范围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角色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在系统里做什么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能看到的范围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系统管理员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维护组织、用户、岗位;配置审核流程节点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全部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人力审核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维护指标库与考核方案、发布方案、人力节点审核、审批数据调整、提出加减分、审计查询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全部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人力负责人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人力节点审批、审批数据调整、审批加减分、审计查询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全部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部门填报人员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填报本部门数据并提交;发起数据调整申请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本部门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分公司核对人员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核对与本分公司相关的指标数据,只能「确认无误」或「提出争议」,不能修改数值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本分公司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分管领导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查看分管主体的填报与结果,做最终审批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分管范围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数据范围的实现方式:系统按「谁是哪个组织的成员」和「方案里谁分管哪个主体」自动放开可见范围,组织调整或分管关系变化不需要改系统配置;越权访问被明确拒绝;所有操作的经办人以登录账号为准,审批人、提交人等字段由系统盖章,不能手工填写。</w:t>
      </w: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4. 核心业务流程</w:t>
      </w:r>
    </w:p>
    <w:p>
      <w:pPr>
        <w:shd w:fill="F2F4F7" w:color="auto" w:val="clear"/>
        <w:spacing w:after="40" w:line="300"/>
        <w:ind w:left="480" w:right="480"/>
      </w:pPr>
      <w:r>
        <w:rPr>
          <w:rFonts w:ascii="Times New Roman" w:eastAsia="SimSun" w:hAnsi="Times New Roman"/>
          <w:sz w:val="21"/>
          <w:szCs w:val="21"/>
        </w:rPr>
        <w:t xml:space="preserve">配置方案 ─发布(完整性检查)─▶ 生成填报单(目标、权重、计分规则冻结副本)</w:t>
      </w:r>
    </w:p>
    <w:p>
      <w:pPr>
        <w:shd w:fill="F2F4F7" w:color="auto" w:val="clear"/>
        <w:spacing w:after="40" w:line="300"/>
        <w:ind w:left="480" w:right="480"/>
      </w:pPr>
      <w:r>
        <w:rPr>
          <w:rFonts w:ascii="Times New Roman" w:eastAsia="SimSun" w:hAnsi="Times New Roman"/>
          <w:sz w:val="21"/>
          <w:szCs w:val="21"/>
        </w:rPr>
        <w:t xml:space="preserve">填报中 ─提交─▶ 分公司核对中(并行,全部确认自动推进)─▶ 人力审核中 ─▶ 领导审批中 ─▶ 已通过 ─归档─▶ 已归档(不可变快照)</w:t>
      </w:r>
    </w:p>
    <w:p>
      <w:pPr>
        <w:shd w:fill="F2F4F7" w:color="auto" w:val="clear"/>
        <w:spacing w:after="40" w:line="300"/>
        <w:ind w:left="480" w:right="480"/>
      </w:pPr>
      <w:r>
        <w:rPr>
          <w:rFonts w:ascii="Times New Roman" w:eastAsia="SimSun" w:hAnsi="Times New Roman"/>
          <w:sz w:val="21"/>
          <w:szCs w:val="21"/>
        </w:rPr>
        <w:t xml:space="preserve">任一审核节点 ─驳回(原因必填)─▶ 上一节点</w:t>
      </w:r>
    </w:p>
    <w:p>
      <w:pPr>
        <w:spacing w:after="16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图 1 考核流程与状态(自左向右推进;驳回退回上一节点)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2 流程步骤与系统保证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cantSplit/>
          <w:tblHeader/>
        </w:trPr>
        <w:tc>
          <w:tcPr>
            <w:tcW w:type="dxa" w:w="225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步骤</w:t>
            </w:r>
          </w:p>
        </w:tc>
        <w:tc>
          <w:tcPr>
            <w:tcW w:type="dxa" w:w="225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谁</w:t>
            </w:r>
          </w:p>
        </w:tc>
        <w:tc>
          <w:tcPr>
            <w:tcW w:type="dxa" w:w="225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做什么</w:t>
            </w:r>
          </w:p>
        </w:tc>
        <w:tc>
          <w:tcPr>
            <w:tcW w:type="dxa" w:w="225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系统保证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 配置方案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人力审核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新建方案版本(可复制上一版)→ 选指标 → 给每个主体分配权重与目标 → 配置考核关系、分管领导、审核节点 → 到人分工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权重合计必须 100%,目标值齐全,争议关闭,节点合法,否则不能发布并逐条提示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 发布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人力审核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点「发布方案」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方案冻结;每个主体生成一张填报单,指标行带目标、权重、计分规则的冻结副本;历史周期不受后续指标库改动影响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3 填报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部门填报人员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在填报单上逐行填实际值(或导入),保存即出分;点「提交填报」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有指标未填不能提交;提交后数据冻结,改数只能走调整申请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4 分公司核对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分公司核对人员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各分公司并行核对:「确认无误」或「提出争议」(必须写意见)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全部确认才推进;有争议不能推进;方案里没有需要核对的分公司时自动跳过本节点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5 人力审核 / 领导审批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人力审核、分管领导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「审核通过」或「驳回」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驳回必须填原因,退回上一节点;每一步谁、何时、从哪到哪、原因全部留痕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6 计分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系统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每次保存实际值即算完成率、得分率、得分,并写出计算说明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口径唯一,可重复计算;计算过程逐条可复核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7 汇总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系统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审批通过时生成部门 / 分公司 / 到人 / 分管领导四个维度的结果与排名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加减分、调整落地后自动重算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8 归档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人力审核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点「归档」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生成带校验和的快照,之后填报单、明细、加减分全部锁定</w:t>
            </w:r>
          </w:p>
        </w:tc>
      </w:tr>
    </w:tbl>
    <w:p>
      <w:pPr>
        <w:spacing w:after="60"/>
      </w:pP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5. 功能模块设计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5.1 指标库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界面</w:t>
      </w:r>
      <w:r>
        <w:rPr>
          <w:rFonts w:ascii="Times New Roman" w:eastAsia="SimSun" w:hAnsi="Times New Roman"/>
          <w:sz w:val="24"/>
          <w:szCs w:val="24"/>
        </w:rPr>
        <w:t xml:space="preserve">:指标列表(编码、名称、类别、部门板块、计分方式、状态)、指标详情(基本信息 / 计分规则 / 口径说明三页签);阶梯计分的区间表在指标下直接按行维护。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规则</w:t>
      </w:r>
      <w:r>
        <w:rPr>
          <w:rFonts w:ascii="Times New Roman" w:eastAsia="SimSun" w:hAnsi="Times New Roman"/>
          <w:sz w:val="24"/>
          <w:szCs w:val="24"/>
        </w:rPr>
        <w:t xml:space="preserve">:指标编码唯一;停用不删除;版本号 + 「替代版本」表达口径变更;字段改动自动留历史。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5.2 考核方案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界面</w:t>
      </w:r>
      <w:r>
        <w:rPr>
          <w:rFonts w:ascii="Times New Roman" w:eastAsia="SimSun" w:hAnsi="Times New Roman"/>
          <w:sz w:val="24"/>
          <w:szCs w:val="24"/>
        </w:rPr>
        <w:t xml:space="preserve">:方案列表(周期、状态、参与主体数、下达指标数、未关闭争议数),方案详情内嵌四张明细表:审核流程节点、参与主体与考核关系、指标下达(网格录入、可导出 Excel)、到人分工(含个人承接项)。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规则</w:t>
      </w:r>
      <w:r>
        <w:rPr>
          <w:rFonts w:ascii="Times New Roman" w:eastAsia="SimSun" w:hAnsi="Times New Roman"/>
          <w:sz w:val="24"/>
          <w:szCs w:val="24"/>
        </w:rPr>
        <w:t xml:space="preserve">:草稿 → 已发布 → 已关闭 → 已归档;发布后配置冻结,要改就复制出新版本;同一周期只有一个生效版本。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5.3 指标争议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分公司对某项下达可提出争议(理由必填),业务部门/人力给出处理结论(采纳 / 不采纳,结论必填);方案有未关闭争议不能发布。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5.4 填报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界面</w:t>
      </w:r>
      <w:r>
        <w:rPr>
          <w:rFonts w:ascii="Times New Roman" w:eastAsia="SimSun" w:hAnsi="Times New Roman"/>
          <w:sz w:val="24"/>
          <w:szCs w:val="24"/>
        </w:rPr>
        <w:t xml:space="preserve">:填报单列表按状态分队列(填报中 / 分公司核对中 / 待人力审核 / 待领导审批 / 已通过 / 已归档)与流程看板;填报单详情 = 指标网格(指标、单位、目标、权重、实际值、完成率、得分率、得分、备注)+ 流程信息 + 加减分明细;明细支持 Excel 导出与批量导入。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规则</w:t>
      </w:r>
      <w:r>
        <w:rPr>
          <w:rFonts w:ascii="Times New Roman" w:eastAsia="SimSun" w:hAnsi="Times New Roman"/>
          <w:sz w:val="24"/>
          <w:szCs w:val="24"/>
        </w:rPr>
        <w:t xml:space="preserve">:实际值保存即算分并显示计算说明;提交后冻结;备注仍可补充。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5.5 核对与审核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界面</w:t>
      </w:r>
      <w:r>
        <w:rPr>
          <w:rFonts w:ascii="Times New Roman" w:eastAsia="SimSun" w:hAnsi="Times New Roman"/>
          <w:sz w:val="24"/>
          <w:szCs w:val="24"/>
        </w:rPr>
        <w:t xml:space="preserve">:「待我核对」列表(分公司核对人员)、「待人力审核」「待领导审批」队列;按钮:确认无误、提出争议、审核通过、驳回、归档。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规则</w:t>
      </w:r>
      <w:r>
        <w:rPr>
          <w:rFonts w:ascii="Times New Roman" w:eastAsia="SimSun" w:hAnsi="Times New Roman"/>
          <w:sz w:val="24"/>
          <w:szCs w:val="24"/>
        </w:rPr>
        <w:t xml:space="preserve">:见第 4 章;审核记录只增不改。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5.6 加减分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由人力审核在填报单下按事项登记加分 / 扣分(分值、依据必填),人力负责人审批后计入最终得分;不封顶不保底;归档后不能再加减分。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5.7 数据调整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对已提交的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实际值</w:t>
      </w:r>
      <w:r>
        <w:rPr>
          <w:rFonts w:ascii="Times New Roman" w:eastAsia="SimSun" w:hAnsi="Times New Roman"/>
          <w:sz w:val="24"/>
          <w:szCs w:val="24"/>
        </w:rPr>
        <w:t xml:space="preserve">(源数据)或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得分</w:t>
      </w:r>
      <w:r>
        <w:rPr>
          <w:rFonts w:ascii="Times New Roman" w:eastAsia="SimSun" w:hAnsi="Times New Roman"/>
          <w:sz w:val="24"/>
          <w:szCs w:val="24"/>
        </w:rPr>
        <w:t xml:space="preserve">(计算结果)发起调整:自动记录调整前值,审批通过即落地——源数据调整触发重算,结果调整直接改得分;每次落地在审核记录里留痕。结果调整只改被调整指标的得分,该指标行标记「已调整」,填报单与汇总结果中可见,不直接改主体总分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5.8 汇总与结果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四个维度的结果列表(得分、加权得分、排名)+ 结果看板(平均分、最高 / 最低、各单元得分、人员得分)+ 三张报表(组织单元 × 维度矩阵、到人得分、指标完成情况),均可钻取到填报单与指标明细。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5.9 归档与审计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归档快照带校验和,不可修改删除;审核记录、调整记录、平台操作日志可按填报单、时间、经办人查询。</w:t>
      </w: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6. 业务对象总览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3 业务对象总览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对象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说明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关系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组织单元(平台)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总公司部门、分公司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考核主体、部门板块、核对方均引用它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考核指标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指标定义与计分规则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阶梯区间从属于指标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考核方案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一次考核的配置集合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审核节点、参与主体、指标下达、到人分工从属于方案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指标下达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指标 × 主体 × 权重 × 目标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引用指标与主体;争议挂在下达上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到人分工 / 个人承接项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员工 × 板块 × 权重 × 个人系数;员工直接承担的指标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从属于方案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填报单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方案 × 主体的一张表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填报明细、加减分从属于填报单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核对任务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填报单 × 分公司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提交时生成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数据调整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对某条明细的更正申请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引用填报单与明细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审核记录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流程动作留痕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只增不改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考核结果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四维汇总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系统生成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归档快照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周期不可变留存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系统生成</w:t>
            </w:r>
          </w:p>
        </w:tc>
      </w:tr>
    </w:tbl>
    <w:p>
      <w:pPr>
        <w:spacing w:after="60"/>
      </w:pP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7. 计分规则设计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每个指标声明:方向(越高越好 / 越低越好)、计分方式、完成率封顶与保底、区间或阶梯参数、公式。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4 计分方式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计分方式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得分率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适用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完成率线性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完成率限定在 [保底, 封顶]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收入、产量类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阶梯计分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完成率落在哪个区间取该区间得分率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满意度、达标类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区间插值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下限 → 0,100% → 100%,上限 → 封顶,线性插值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利润类,鼓励超额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自定义公式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用 实际值 / 目标值 / 权重 / 完成率 写公式,直接得出得分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事故次数等特殊口径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完成率:越高越好 = 实际 ÷ 目标;越低越好 = 目标 ÷ 实际。指标得分 = 权重 × 得分率。主体总分 = 指标得分合计 + 已批准加减分。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5 计分示例(市场部,权重合计 100)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cantSplit/>
          <w:tblHeader/>
        </w:trPr>
        <w:tc>
          <w:tcPr>
            <w:tcW w:type="dxa" w:w="1125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指标</w:t>
            </w:r>
          </w:p>
        </w:tc>
        <w:tc>
          <w:tcPr>
            <w:tcW w:type="dxa" w:w="1125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权重</w:t>
            </w:r>
          </w:p>
        </w:tc>
        <w:tc>
          <w:tcPr>
            <w:tcW w:type="dxa" w:w="1125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目标</w:t>
            </w:r>
          </w:p>
        </w:tc>
        <w:tc>
          <w:tcPr>
            <w:tcW w:type="dxa" w:w="1125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实际</w:t>
            </w:r>
          </w:p>
        </w:tc>
        <w:tc>
          <w:tcPr>
            <w:tcW w:type="dxa" w:w="1125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完成率</w:t>
            </w:r>
          </w:p>
        </w:tc>
        <w:tc>
          <w:tcPr>
            <w:tcW w:type="dxa" w:w="1125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计分方式</w:t>
            </w:r>
          </w:p>
        </w:tc>
        <w:tc>
          <w:tcPr>
            <w:tcW w:type="dxa" w:w="1125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得分率</w:t>
            </w:r>
          </w:p>
        </w:tc>
        <w:tc>
          <w:tcPr>
            <w:tcW w:type="dxa" w:w="1125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得分</w:t>
            </w:r>
          </w:p>
        </w:tc>
      </w:tr>
      <w:tr>
        <w:trPr>
          <w:cantSplit/>
          <w:tblHeader w:val="false"/>
        </w:trPr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营业收入完成率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50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1200 万元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1320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110%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线性,封顶 120%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110%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55.0</w:t>
            </w:r>
          </w:p>
        </w:tc>
      </w:tr>
      <w:tr>
        <w:trPr>
          <w:cantSplit/>
          <w:tblHeader w:val="false"/>
        </w:trPr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利润完成率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30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180 万元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144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80%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区间 60%~120%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50%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15.0</w:t>
            </w:r>
          </w:p>
        </w:tc>
      </w:tr>
      <w:tr>
        <w:trPr>
          <w:cantSplit/>
          <w:tblHeader w:val="false"/>
        </w:trPr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客户满意度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20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90 分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87.3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97%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阶梯:95%~100% → 90%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90%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18.0</w:t>
            </w:r>
          </w:p>
        </w:tc>
      </w:tr>
      <w:tr>
        <w:trPr>
          <w:cantSplit/>
          <w:tblHeader w:val="false"/>
        </w:trPr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合计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100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88.0</w:t>
            </w:r>
          </w:p>
        </w:tc>
      </w:tr>
    </w:tbl>
    <w:p>
      <w:pPr>
        <w:spacing w:after="60"/>
      </w:pP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8. 汇总口径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6 汇总口径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cantSplit/>
          <w:tblHeader/>
        </w:trPr>
        <w:tc>
          <w:tcPr>
            <w:tcW w:type="dxa" w:w="45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维度</w:t>
            </w:r>
          </w:p>
        </w:tc>
        <w:tc>
          <w:tcPr>
            <w:tcW w:type="dxa" w:w="45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口径</w:t>
            </w:r>
          </w:p>
        </w:tc>
      </w:tr>
      <w:tr>
        <w:trPr>
          <w:cantSplit/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部门 / 分公司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填报单最终得分,组内排名</w:t>
            </w:r>
          </w:p>
        </w:tc>
      </w:tr>
      <w:tr>
        <w:trPr>
          <w:cantSplit/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到人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Σ(部门板块得分 × 分工权重 × 个人系数)+ Σ(承接项得分率 × 承接权重)</w:t>
            </w:r>
          </w:p>
        </w:tc>
      </w:tr>
      <w:tr>
        <w:trPr>
          <w:cantSplit/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分管领导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分管主体得分按主体权重加权平均(权重全空则算术平均)</w:t>
            </w:r>
          </w:p>
        </w:tc>
      </w:tr>
    </w:tbl>
    <w:p>
      <w:pPr>
        <w:spacing w:after="60"/>
      </w:pP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9. 权限与安全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六个岗位对应六套权限;流程按钮由系统按当前节点的审核岗位把关;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人力、管理员看全部;部门 / 分公司只看本单元;分管领导只看分管主体;到人结果只看本人;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平台账号体系提供密码策略、登录失败锁定、停用即失效;审批、驳回、归档、调整落地全部留痕;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「本部门 / 分管范围」由系统按方案参与主体、分管领导与到人分工自动授权,组织或分管关系变化不需要改系统配置。</w:t>
      </w: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10. 已确认口径(2026-09-02 客户确认)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10.1 产品默认口径(贵方 2026-09-02 全部同意)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7 产品默认口径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事项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确认口径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考核主体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复用平台组织单元;分管领导在方案里按版本配置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计分口径承载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系统内置计分引擎,四种方式全支持,规则数据化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审核流程承载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自建可配置节点的审核流程,审核人从「待我处理」队列进入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逆向指标完成率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目标 ÷ 实际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个人得分合成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板块折算 + 承接项相加,不封顶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加减分边界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不封顶不保底;人力审核提出、人力负责人审批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分管领导得分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分管主体按主体权重加权平均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驳回口径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退回上一节点;退回核对节点时全部分公司重新核对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流程配置粒度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可增删节点、可改审核岗位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方案多版本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草稿与已发布并存,同周期只有一个生效版本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归档后纠错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归档不可改,下一周期修正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计分方式清单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线性 / 阶梯 / 区间 / 公式四种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10.2 贵方选择的口径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8 贵方选择的口径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事项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确认口径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分公司核对的对象与权限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A:分公司只核对与本分公司相关的指标,只能确认或提出争议,不能改值;改值由填报部门经调整流程完成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结果调整的落点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A:结果调整改某指标的得分并标记「已调整」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是否需要手机端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A:只做电脑端,分管领导手机审批列二期候选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10.3 范围边界(贵方已知悉并确认)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9 范围边界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边界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16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Excel 自由公式与跨表引用不进系统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由指标计分规则统一承担;现行 Excel 中的公式在实施阶段逐条翻译为四种计分方式之一,翻译不了的先提出来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17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数据范围的实现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「本部门 / 分管范围」由系统按方案自动授权,不依赖组织架构层级配置</w:t>
            </w:r>
          </w:p>
        </w:tc>
      </w:tr>
    </w:tbl>
    <w:p>
      <w:pPr>
        <w:spacing w:after="60"/>
      </w:pP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11. 产品化补充设计(送审稿,待贵方确认)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11.1 补充原则与范围分级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第 1~10 章是贵方 2026-09-02 已确认的口径,本章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不改变其中任何一项</w:t>
      </w:r>
      <w:r>
        <w:rPr>
          <w:rFonts w:ascii="Times New Roman" w:eastAsia="SimSun" w:hAnsi="Times New Roman"/>
          <w:sz w:val="24"/>
          <w:szCs w:val="24"/>
        </w:rPr>
        <w:t xml:space="preserve">;本章内容全部是在已确认口径之上的补充。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补充的出发点是产品化:让系统在贵方内部长期适用(组织调整、周期变化、指标类型增加),并能复用到其他单位。评估从指标与计分、组织与个人、流程协作、结果应用、数据接入、非功能与运维六个方面进行。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4"/>
          <w:szCs w:val="24"/>
        </w:rPr>
        <w:t xml:space="preserve">每一项都给出建议档次: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一期补强</w:t>
      </w:r>
      <w:r>
        <w:rPr>
          <w:rFonts w:ascii="Times New Roman" w:eastAsia="SimSun" w:hAnsi="Times New Roman"/>
          <w:sz w:val="24"/>
          <w:szCs w:val="24"/>
        </w:rPr>
        <w:t xml:space="preserve">(不改已确认口径,补齐上线即需要的能力,建议纳入本期验收)、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二期</w:t>
      </w:r>
      <w:r>
        <w:rPr>
          <w:rFonts w:ascii="Times New Roman" w:eastAsia="SimSun" w:hAnsi="Times New Roman"/>
          <w:sz w:val="24"/>
          <w:szCs w:val="24"/>
        </w:rPr>
        <w:t xml:space="preserve">(扩展考核能力,试运行后排期)、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产品化候选</w:t>
      </w:r>
      <w:r>
        <w:rPr>
          <w:rFonts w:ascii="Times New Roman" w:eastAsia="SimSun" w:hAnsi="Times New Roman"/>
          <w:sz w:val="24"/>
          <w:szCs w:val="24"/>
        </w:rPr>
        <w:t xml:space="preserve">(面向多单位复用)。贵方在 11.9 逐项确认档次,或删除不需要的项。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10 范围分级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档次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含义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对应事项(编号见 11.9)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一期(已确认)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第 1~10 章,开发中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第 1~17 项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一期补强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不改已确认口径,补齐上线即需要的能力,建议纳入本期验收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18、19、22、25、26、29、30、33、34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二期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扩展考核能力,试运行一个周期后按需排期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20、21、23、24、27、28、31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产品化候选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面向多单位复用,单独立项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32、35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11.2 指标与计分扩展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现有四种计分方式都以「实际值 ÷ 目标值」的完成率为起点,覆盖经营业绩类指标;管理效能、服务质量、安全合规类指标常常没有目标值,或者是「触发即否决」的红线。补充如下: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11 计分方式扩展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cantSplit/>
          <w:tblHeader/>
        </w:trPr>
        <w:tc>
          <w:tcPr>
            <w:tcW w:type="dxa" w:w="225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计分方式</w:t>
            </w:r>
          </w:p>
        </w:tc>
        <w:tc>
          <w:tcPr>
            <w:tcW w:type="dxa" w:w="225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得分怎么来</w:t>
            </w:r>
          </w:p>
        </w:tc>
        <w:tc>
          <w:tcPr>
            <w:tcW w:type="dxa" w:w="225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适用</w:t>
            </w:r>
          </w:p>
        </w:tc>
        <w:tc>
          <w:tcPr>
            <w:tcW w:type="dxa" w:w="225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事项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直接评分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评价人直接给出得分率(0 至封顶),不需要目标值;评价人与评价依据必填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协作配合、制度执行等定性指标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等级制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评价人选一个等级(如 A / B / C / D),按指标上配置的等级表取得分率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满意度评价、检查评级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否决项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触发即该指标 0 分;可选「触发时主体总分归零」;触发必须填依据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安全事故、廉洁红线、重大投诉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21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不占权重的指标</w:t>
      </w:r>
      <w:r>
        <w:rPr>
          <w:rFonts w:ascii="Times New Roman" w:eastAsia="SimSun" w:hAnsi="Times New Roman"/>
          <w:sz w:val="24"/>
          <w:szCs w:val="24"/>
        </w:rPr>
        <w:t xml:space="preserve">(事项 21):否决项、加减分型指标可以声明「不占权重」;发布前完整性检查相应改为「占权重的指标合计 100%」。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目标三档与累计目标</w:t>
      </w:r>
      <w:r>
        <w:rPr>
          <w:rFonts w:ascii="Times New Roman" w:eastAsia="SimSun" w:hAnsi="Times New Roman"/>
          <w:sz w:val="24"/>
          <w:szCs w:val="24"/>
        </w:rPr>
        <w:t xml:space="preserve">(事项 23):指标下达可填基准值、目标值、挑战值三档,区间插值按三档取点;周期为月度或季度时,指标可声明「按年度累计口径计分」,系统用累计实际值与累计目标值计算完成率,避免月度波动导致的分数失真。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派生指标</w:t>
      </w:r>
      <w:r>
        <w:rPr>
          <w:rFonts w:ascii="Times New Roman" w:eastAsia="SimSun" w:hAnsi="Times New Roman"/>
          <w:sz w:val="24"/>
          <w:szCs w:val="24"/>
        </w:rPr>
        <w:t xml:space="preserve">(事项 23):自定义公式可以引用同一填报单内其它指标的实际值,用于「人均产值」「费用率」这类由两个填报数得出的指标;引用关系在发布检查时校验,不允许循环引用。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公式试算器</w:t>
      </w:r>
      <w:r>
        <w:rPr>
          <w:rFonts w:ascii="Times New Roman" w:eastAsia="SimSun" w:hAnsi="Times New Roman"/>
          <w:sz w:val="24"/>
          <w:szCs w:val="24"/>
        </w:rPr>
        <w:t xml:space="preserve">(事项 19):在指标与方案配置界面提供「试算」:填入示例实际值,即时显示完成率、得分率、得分与计算说明。实施阶段把贵方现行 Excel 公式逐条翻译成计分规则时,试算器是唯一的即时验证手段。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取数配置</w:t>
      </w:r>
      <w:r>
        <w:rPr>
          <w:rFonts w:ascii="Times New Roman" w:eastAsia="SimSun" w:hAnsi="Times New Roman"/>
          <w:sz w:val="24"/>
          <w:szCs w:val="24"/>
        </w:rPr>
        <w:t xml:space="preserve">(事项 31):数据来源为「系统计算」的指标,增加取数配置(来源、取数规则、取数频率);先支持按模板定时导入文件,与外部系统的接口对接见事项 32。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11.3 组织与个人考核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个人考核单</w:t>
      </w:r>
      <w:r>
        <w:rPr>
          <w:rFonts w:ascii="Times New Roman" w:eastAsia="SimSun" w:hAnsi="Times New Roman"/>
          <w:sz w:val="24"/>
          <w:szCs w:val="24"/>
        </w:rPr>
        <w:t xml:space="preserve">(事项 24):现在个人得分只能由「到人分工」与「个人承接项」折算得出,员工没有自己的考核单。补充:方案可以给员工直接下达个人指标,生成个人考核单,走「员工自评 → 直接上级评价 → 结果」的流程;个人最终得分 = 折算得分 × 折算权重 + 个人考核单得分 × 个人考核权重,两个权重在方案上配置,合计 100%。不配置个人考核单时行为与现在完全相同。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审批人来源扩展</w:t>
      </w:r>
      <w:r>
        <w:rPr>
          <w:rFonts w:ascii="Times New Roman" w:eastAsia="SimSun" w:hAnsi="Times New Roman"/>
          <w:sz w:val="24"/>
          <w:szCs w:val="24"/>
        </w:rPr>
        <w:t xml:space="preserve">(事项 27):流程节点的审批人现在只能按岗位;补充「主体负责人」(各分公司总经理审本分公司、各部门负责人审本部门)与「指定人员」两种来源;同一节点可以并行多人,全部通过才推进。驳回默认退回上一节点(已确认口径),方案上可以额外允许「退回填报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跨周期汇总</w:t>
      </w:r>
      <w:r>
        <w:rPr>
          <w:rFonts w:ascii="Times New Roman" w:eastAsia="SimSun" w:hAnsi="Times New Roman"/>
          <w:sz w:val="24"/>
          <w:szCs w:val="24"/>
        </w:rPr>
        <w:t xml:space="preserve">(事项 28):季度结果可声明为「三个月平均」或「季末一次考核」,年度结果可声明为「四个季度加权」或「年终一次考核」;声明在方案上,系统按声明生成季度、年度结果与排名,并沿用四个维度。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11.4 流程与协作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通知与待办</w:t>
      </w:r>
      <w:r>
        <w:rPr>
          <w:rFonts w:ascii="Times New Roman" w:eastAsia="SimSun" w:hAnsi="Times New Roman"/>
          <w:sz w:val="24"/>
          <w:szCs w:val="24"/>
        </w:rPr>
        <w:t xml:space="preserve">(事项 18):提交、核对、审核、驳回、调整、加减分、结果生成每一步,系统向下一处理人发站内通知;每个用户有一个「待我处理」汇总页,把待填报、待核对、待审核、待确认集中列出。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截止期限与催办</w:t>
      </w:r>
      <w:r>
        <w:rPr>
          <w:rFonts w:ascii="Times New Roman" w:eastAsia="SimSun" w:hAnsi="Times New Roman"/>
          <w:sz w:val="24"/>
          <w:szCs w:val="24"/>
        </w:rPr>
        <w:t xml:space="preserve">(事项 18):方案发布时设置填报截止、核对截止、审核截止;到期前一天与到期当天提醒处理人;逾期在流程看板标红;人力审核可以对逾期项一键催办。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批量操作与 Excel 直接导入</w:t>
      </w:r>
      <w:r>
        <w:rPr>
          <w:rFonts w:ascii="Times New Roman" w:eastAsia="SimSun" w:hAnsi="Times New Roman"/>
          <w:sz w:val="24"/>
          <w:szCs w:val="24"/>
        </w:rPr>
        <w:t xml:space="preserve">(事项 22):填报单列表支持批量提交、批量审核通过、批量驳回(驳回原因逐张必填);核对任务支持批量确认;填报明细支持直接导入 Excel 文件(不必先转成文本格式),导入前逐行校验并列出问题行,全部通过才写入。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统一争议</w:t>
      </w:r>
      <w:r>
        <w:rPr>
          <w:rFonts w:ascii="Times New Roman" w:eastAsia="SimSun" w:hAnsi="Times New Roman"/>
          <w:sz w:val="24"/>
          <w:szCs w:val="24"/>
        </w:rPr>
        <w:t xml:space="preserve">(事项 29):现在指标下达阶段与核对阶段各有一套「争议」。补充为一个统一的争议记录:提出方、提出阶段、理由、处理人、结论、结论时间;在方案、填报单与核对任务上都能查看;未关闭的争议仍然阻断发布或推进。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11.5 结果应用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结果等级</w:t>
      </w:r>
      <w:r>
        <w:rPr>
          <w:rFonts w:ascii="Times New Roman" w:eastAsia="SimSun" w:hAnsi="Times New Roman"/>
          <w:sz w:val="24"/>
          <w:szCs w:val="24"/>
        </w:rPr>
        <w:t xml:space="preserve">(事项 25):方案上配置得分区间到等级的映射(如优秀 / 良好 / 合格 / 待改进),结果列表、看板与报表显示等级;备选的强制分布(按等级比例校验)只提示不自动改分,列二期。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我的考核</w:t>
      </w:r>
      <w:r>
        <w:rPr>
          <w:rFonts w:ascii="Times New Roman" w:eastAsia="SimSun" w:hAnsi="Times New Roman"/>
          <w:sz w:val="24"/>
          <w:szCs w:val="24"/>
        </w:rPr>
        <w:t xml:space="preserve">(事项 26):每位员工看到本人各周期的得分、等级、指标明细与计算说明,以及近几个周期的趋势;分管领导与部门负责人看到所辖范围的同类视图;结果看板增加同比。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结果确认与申诉</w:t>
      </w:r>
      <w:r>
        <w:rPr>
          <w:rFonts w:ascii="Times New Roman" w:eastAsia="SimSun" w:hAnsi="Times New Roman"/>
          <w:sz w:val="24"/>
          <w:szCs w:val="24"/>
        </w:rPr>
        <w:t xml:space="preserve">(事项 30):结果生成后,主体负责人与员工在规定期限内「确认」或「申诉」;申诉必须写理由,由人力审核受理,处理结论落到已有的数据调整流程(源数据调整或结果调整),申诉与处理全程留痕;期限内未操作视为确认。这是把「考核结果与薪酬挂钩、口径争议引发申诉」这一风险闭环的最后一环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11.6 数据接入与集成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一期已确认</w:t>
      </w:r>
      <w:r>
        <w:rPr>
          <w:rFonts w:ascii="Times New Roman" w:eastAsia="SimSun" w:hAnsi="Times New Roman"/>
          <w:sz w:val="24"/>
          <w:szCs w:val="24"/>
        </w:rPr>
        <w:t xml:space="preserve">:填报、批量导入、Excel 导出。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定时导入</w:t>
      </w:r>
      <w:r>
        <w:rPr>
          <w:rFonts w:ascii="Times New Roman" w:eastAsia="SimSun" w:hAnsi="Times New Roman"/>
          <w:sz w:val="24"/>
          <w:szCs w:val="24"/>
        </w:rPr>
        <w:t xml:space="preserve">(事项 31):按模板定时导入文件,供「系统计算」来源的指标自动取数。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外部接口与单点登录</w:t>
      </w:r>
      <w:r>
        <w:rPr>
          <w:rFonts w:ascii="Times New Roman" w:eastAsia="SimSun" w:hAnsi="Times New Roman"/>
          <w:sz w:val="24"/>
          <w:szCs w:val="24"/>
        </w:rPr>
        <w:t xml:space="preserve">(事项 32,产品化候选):与财务、人事等系统的取数接口,以及与贵方统一身份认证的单点登录;具体系统与字段清单在立项时另行确认。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11.7 非功能指标目标值(待贵方确认)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以下目标值按需求现状估算,作为验收与试运行的衡量基准;试运行阶段用真实数据量验证,达不到的项在试运行报告中列明。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12 非功能指标目标值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项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目标值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数据规模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分公司 14 家;总公司部门不超过 30 个;每个方案指标下达不超过 2,000 行;到人分工不超过 1,000 人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按需求文档现状估算,请贵方按实际修正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填报单打开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100 行明细以内 2 秒内显示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电脑端,公司内网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保存即出分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 秒内显示得分与计算说明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单行保存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方案发布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60 秒内生成全部填报单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按上述数据规模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并发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50 人同时填报不降级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试运行验证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可用性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工作时间可用率 99.5%;计划停机提前一个工作日通知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数据保留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归档快照与审核记录永久保留;操作日志保留 3 年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11.8 数据初始化与运维基线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13 主数据初始化清单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cantSplit/>
          <w:tblHeader/>
        </w:trPr>
        <w:tc>
          <w:tcPr>
            <w:tcW w:type="dxa" w:w="225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数据</w:t>
            </w:r>
          </w:p>
        </w:tc>
        <w:tc>
          <w:tcPr>
            <w:tcW w:type="dxa" w:w="225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来源</w:t>
            </w:r>
          </w:p>
        </w:tc>
        <w:tc>
          <w:tcPr>
            <w:tcW w:type="dxa" w:w="225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导入方式</w:t>
            </w:r>
          </w:p>
        </w:tc>
        <w:tc>
          <w:tcPr>
            <w:tcW w:type="dxa" w:w="225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校验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组织单元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贵方组织架构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组织导入模板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编码唯一;上级单元存在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用户与岗位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人员名单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用户导入模板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账号唯一;岗位在六类之内;每个部门至少一名填报人员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指标库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现行考核表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指标导入模板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编码唯一;计分参数完整;公式经试算器验证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首个方案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现行考核方案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指标下达模板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权重合计;目标齐全;争议关闭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历史数据</w:t>
      </w:r>
      <w:r>
        <w:rPr>
          <w:rFonts w:ascii="Times New Roman" w:eastAsia="SimSun" w:hAnsi="Times New Roman"/>
          <w:sz w:val="24"/>
          <w:szCs w:val="24"/>
        </w:rPr>
        <w:t xml:space="preserve">(事项 34):默认不迁移历史周期的考核结果,历史 Excel 由贵方自行归档;如需在系统内查看历史,可按周期导入「历史结果」只读记录。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运维基线</w:t>
      </w:r>
      <w:r>
        <w:rPr>
          <w:rFonts w:ascii="Times New Roman" w:eastAsia="SimSun" w:hAnsi="Times New Roman"/>
          <w:sz w:val="24"/>
          <w:szCs w:val="24"/>
        </w:rPr>
        <w:t xml:space="preserve">(事项 34):每日自动备份,保留 30 天;每季度做一次恢复演练;版本升级前备份并准备回退;升级不改动已归档快照。</w:t>
      </w:r>
    </w:p>
    <w:p>
      <w:pPr>
        <w:pStyle w:val="Heading2"/>
        <w:spacing w:after="120" w:before="240"/>
      </w:pPr>
      <w:r>
        <w:rPr>
          <w:rFonts w:ascii="Times New Roman" w:eastAsia="SimHei" w:hAnsi="Times New Roman"/>
          <w:b/>
          <w:bCs/>
          <w:color w:val="1B2540"/>
          <w:sz w:val="28"/>
          <w:szCs w:val="28"/>
        </w:rPr>
        <w:t xml:space="preserve">11.9 第二批待确认事项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14 第二批待确认事项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cantSplit/>
          <w:tblHeader/>
        </w:trPr>
        <w:tc>
          <w:tcPr>
            <w:tcW w:type="dxa" w:w="18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18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事项</w:t>
            </w:r>
          </w:p>
        </w:tc>
        <w:tc>
          <w:tcPr>
            <w:tcW w:type="dxa" w:w="18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产品默认</w:t>
            </w:r>
          </w:p>
        </w:tc>
        <w:tc>
          <w:tcPr>
            <w:tcW w:type="dxa" w:w="18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备选</w:t>
            </w:r>
          </w:p>
        </w:tc>
        <w:tc>
          <w:tcPr>
            <w:tcW w:type="dxa" w:w="18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建议档次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18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通知、待办、截止期限与催办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站内通知 + 「待我处理」页 + 三个截止期限 + 到期提醒与催办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只做「待我处理」页,不做期限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一期补强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19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公式试算器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指标与方案配置界面内置试算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实施期人工核对 Excel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一期补强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定性指标计分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增加直接评分与等级制两种计分方式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定性指标折算成目标值后仍走完成率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二期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否决项与不占权重指标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增加否决项计分;否决项与加减分型指标可不占权重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否决用加减分人工扣分实现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二期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批量操作与 Excel 直接导入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批量提交 / 审核 / 驳回 / 确认;Excel 文件直接导入并校验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逐张操作;导入先转文本格式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一期补强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目标三档、累计目标与派生指标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基准 / 目标 / 挑战三档;可声明年度累计口径;公式可引用同表其它指标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保持单一目标值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二期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个人考核单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员工个人指标下达、自评、上级评价,与到人折算按权重合成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只保留到人折算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二期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结果等级映射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方案配置得分区间 → 等级;备选强制分布只提示不改分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只显示分数与排名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一期补强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26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我的考核与历史趋势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员工自助查看本人结果、明细与趋势;看板加同比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只在结果列表按权限查看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一期补强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审批人来源扩展与退回节点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审批人可按岗位 / 主体负责人 / 指定人员;方案可允许退回填报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保持只按岗位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二期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28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跨周期汇总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季度、年度结果按方案声明的合成规则自动生成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年度考核单独建方案人工填报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二期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29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统一争议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下达争议与核对争议合并为一个争议记录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维持两套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一期补强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30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结果确认与申诉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期限内确认或申诉,申诉走调整流程,逾期视为确认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线下申诉,系统只记录调整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一期补强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31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取数配置与定时导入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「系统计算」来源指标可配置取数规则,按模板定时导入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全部人工填报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二期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32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外部接口与单点登录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立项时确认系统与字段清单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不对接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产品化候选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33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非功能指标目标值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按表 12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贵方给出修正值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一期补强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34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数据初始化、历史数据与运维基线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按表 13;历史结果不迁移;每日备份保留 30 天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迁移近一年历史结果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一期补强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35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指标库与方案模板库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沉淀行业指标模板与方案模板,新单位选模板起步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每个单位从空库开始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产品化候选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确认方式:对第 18~35 项逐条回复「同意默认」「改为 X」或「删除」;确认后本文升 V2.0,一期补强项纳入本期验收范围,二期与产品化候选项进入排期。</w:t>
      </w: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12. 实施与迭代计划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15 实施与迭代计划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阶段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内容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交付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设计确认(一期)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已完成:2026-09-02 客户确认第 10 章 17 项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本文 V1.0 = 一期需求基准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设计确认(补充)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贵方确认第 11 章 11.9 第 18~35 项的档次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本文 V2.0 = 产品化需求基准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一期开发调整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按确认结果调整原型;补齐验收用例;纳入确认为「一期补强」的事项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可验收版本 + 操作手册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数据准备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组织、用户、岗位、指标库、首个方案的导入模板与清洗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主数据就绪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试运行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一个考核周期真实跑一遍,值守与缺陷修复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试运行报告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二期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第 11 章确认为「二期」的事项;手机审批;不同部门不同流程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试运行后按确认排期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产品化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第 11 章确认为「产品化候选」的事项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单独立项</w:t>
            </w:r>
          </w:p>
        </w:tc>
      </w:tr>
    </w:tbl>
    <w:p>
      <w:pPr>
        <w:spacing w:after="60"/>
      </w:pP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13. 当前原型状态</w:t>
      </w: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原型已按本方案搭出,并用演示数据把第 4 章的全流程走通:发布生成 5 张填报单、18 行指标明细,线性、区间、阶梯计分结果与第 7 章示例一致,提交冻结、并行核对、争议阻断、驳回原因必填、退回上一节点、通过后四维汇总、加减分与调整落地重算、归档快照不可改删,以及部门填报人员 / 分公司核对人员 / 分管领导三类账号的数据范围隔离均已验证。尚未完成:界面走查评审、真实数据量性能验证、贵方现行 Excel 模板的口径翻译。本文 V1.0 确认后已进入正式开发;第 11 章的补充内容均未实现,待贵方确认档次后再排期。</w:t>
      </w:r>
    </w:p>
    <w:p>
      <w:pPr>
        <w:pStyle w:val="Heading1"/>
        <w:spacing w:after="160" w:before="360"/>
      </w:pPr>
      <w:r>
        <w:rPr>
          <w:rFonts w:ascii="Times New Roman" w:eastAsia="SimHei" w:hAnsi="Times New Roman"/>
          <w:b/>
          <w:bCs/>
          <w:color w:val="1B2540"/>
          <w:sz w:val="32"/>
          <w:szCs w:val="32"/>
        </w:rPr>
        <w:t xml:space="preserve">14. 签字栏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表 16 签字栏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—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编制方</w:t>
            </w:r>
          </w:p>
        </w:tc>
        <w:tc>
          <w:tcPr>
            <w:tcW w:type="dxa" w:w="3000"/>
            <w:shd w:fill="E7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客户方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单位(盖章)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签字人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职务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日期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Times New Roman" w:eastAsia="SimSun" w:hAnsi="Times New Roman"/>
          <w:sz w:val="24"/>
          <w:szCs w:val="24"/>
        </w:rPr>
        <w:t xml:space="preserve">确认方式:第 1~10 章依据客户方 2026-09-02 对第 10 章 17 项的逐条回复成稿,本版不再重复确认;本版新增第 11 章,请对 11.9 表 14 第 18~35 项逐条回复「同意默认」「改为 X」或「删除」,确认后升 V2.0;签字版单独归档,后续变更走版本记录。</w:t>
      </w:r>
    </w:p>
    <w:sectPr>
      <w:headerReference w:type="default" r:id="rId7"/>
      <w:footerReference w:type="default" r:id="rId8"/>
      <w:pgSz w:w="11906" w:h="16838" w:orient="portrait"/>
      <w:pgMar w:top="1440" w:right="1500" w:bottom="1440" w:left="150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eastAsia="SimSun"/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eastAsia="SimSun"/>
        <w:sz w:val="18"/>
        <w:szCs w:val="18"/>
      </w:rPr>
      <w:t xml:space="preserve"> 页 共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eastAsia="SimSu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eastAsia="SimSun"/>
        <w:color w:val="6C7686"/>
        <w:sz w:val="18"/>
        <w:szCs w:val="18"/>
      </w:rPr>
      <w:t xml:space="preserve">KPI 考核管理系统 · 设计方案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KPI 考核管理系统 设计方案 V1.1</dc:title>
  <dc:creator>KPI 项目组</dc:creator>
  <cp:lastModifiedBy>Un-named</cp:lastModifiedBy>
  <cp:revision>1</cp:revision>
  <dcterms:created xsi:type="dcterms:W3CDTF">2026-09-03T03:56:37.801Z</dcterms:created>
  <dcterms:modified xsi:type="dcterms:W3CDTF">2026-09-03T03:56:37.801Z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