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120" w:before="360"/>
        <w:jc w:val="center"/>
      </w:pPr>
      <w:r>
        <w:rPr>
          <w:rFonts w:ascii="Times New Roman" w:eastAsia="SimHei" w:hAnsi="Times New Roman"/>
          <w:b/>
          <w:bCs/>
          <w:sz w:val="48"/>
          <w:szCs w:val="48"/>
        </w:rPr>
        <w:t xml:space="preserve">KPI 考核管理系统</w:t>
      </w:r>
    </w:p>
    <w:p/>
    <w:p>
      <w:pPr>
        <w:spacing w:after="120" w:before="360"/>
        <w:jc w:val="center"/>
      </w:pPr>
      <w:r>
        <w:rPr>
          <w:rFonts w:ascii="Times New Roman" w:eastAsia="SimHei" w:hAnsi="Times New Roman"/>
          <w:b/>
          <w:bCs/>
          <w:sz w:val="48"/>
          <w:szCs w:val="48"/>
        </w:rPr>
        <w:t xml:space="preserve">设计方案</w:t>
      </w:r>
    </w:p>
    <w:p/>
    <w:p/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版本号:V1.0(客户确认版)</w:t>
      </w:r>
    </w:p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发布日期:2026 年 09 月 02 日</w:t>
      </w:r>
    </w:p>
    <w:p/>
    <w:p/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编制方:(待项目经理填写单位全称)</w:t>
      </w:r>
    </w:p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客户方:(待项目经理填写单位全称)</w:t>
      </w:r>
    </w:p>
    <w:p/>
    <w:p>
      <w:pPr>
        <w:sectPr>
          <w:pgSz w:w="11906" w:h="16838" w:orient="portrait"/>
          <w:pgMar w:top="1440" w:right="1500" w:bottom="1440" w:left="1500" w:header="708" w:footer="708" w:gutter="0"/>
          <w:pgNumType/>
          <w:docGrid w:linePitch="360"/>
        </w:sectPr>
      </w:pP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版本记录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版本号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编制人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审核/确认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V0.9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2026-09-02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首版送审稿:依据《KPI 考核管理系统 功能性需求文档》V1.3 成稿,含 17 项待确认事项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AI 需求分析师 / AI 架构师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待客户方确认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2026-09-02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客户方 2026-09-02 逐条回复第 10 章 17 项:第 1~12 项同意产品默认,第 13 / 14 / 15 项选 A;据此把待确认事项改写为已确认口径并入正文;修正表 1 与第 10 章第 6 项的加减分职责矛盾;补齐表 5 空单元格;删去仓库路径与平台版本实现细节;术语按需求 §1.4 统一为「部门板块」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AI 需求分析师 / AI 架构师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客户方书面确认(2026-09-02 回复)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依据文件:《KPI 考核管理系统 功能性需求文档》V1.3(2026-09-02,客户业务方提供)。</w:t>
      </w:r>
    </w:p>
    <w:p>
      <w:pPr>
        <w:spacing w:after="120" w:before="240"/>
      </w:pPr>
      <w:r>
        <w:rPr>
          <w:rFonts w:eastAsia="SimHei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1. 一页纸摘要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做什么</w:t>
      </w:r>
      <w:r>
        <w:rPr>
          <w:rFonts w:ascii="Times New Roman" w:eastAsia="SimSun" w:hAnsi="Times New Roman"/>
          <w:sz w:val="24"/>
          <w:szCs w:val="24"/>
        </w:rPr>
        <w:t xml:space="preserve">:一套面向总公司各业务部门与 14 家分公司的 KPI 考核系统,把「指标库 → 方案配置 → 指标下达 → 数据填报 → 并行核对 → 审核流程 → 实时计分 → 数据调整 → 汇总 → 归档快照」全流程搬到线上,替代现在靠 Excel 与聊天工具来回传递的做法。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怎么做</w:t>
      </w:r>
      <w:r>
        <w:rPr>
          <w:rFonts w:ascii="Times New Roman" w:eastAsia="SimSun" w:hAnsi="Times New Roman"/>
          <w:sz w:val="24"/>
          <w:szCs w:val="24"/>
        </w:rPr>
        <w:t xml:space="preserve">:基于 ObjectStack 低代码平台构建,组织、账号、权限、审计、导入导出等基础能力直接复用平台;考核专属的计分规则、审核流程、汇总口径由系统内置的规则引擎承担,口径改动只改配置不改代码。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保留 Excel 习惯</w:t>
      </w:r>
      <w:r>
        <w:rPr>
          <w:rFonts w:ascii="Times New Roman" w:eastAsia="SimSun" w:hAnsi="Times New Roman"/>
          <w:sz w:val="24"/>
          <w:szCs w:val="24"/>
        </w:rPr>
        <w:t xml:space="preserve">:填报采用「一张表一个考核主体」的网格录入,按行填实际值即时出分;支持 Excel 导出与批量导入;但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自由公式与跨表引用不进系统</w:t>
      </w:r>
      <w:r>
        <w:rPr>
          <w:rFonts w:ascii="Times New Roman" w:eastAsia="SimSun" w:hAnsi="Times New Roman"/>
          <w:sz w:val="24"/>
          <w:szCs w:val="24"/>
        </w:rPr>
        <w:t xml:space="preserve">——公式的作用由「指标计分规则」统一承担,这是本方案与现状最大的口径变化(见第 10 章第 16 项)。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已确认口径</w:t>
      </w:r>
      <w:r>
        <w:rPr>
          <w:rFonts w:ascii="Times New Roman" w:eastAsia="SimSun" w:hAnsi="Times New Roman"/>
          <w:sz w:val="24"/>
          <w:szCs w:val="24"/>
        </w:rPr>
        <w:t xml:space="preserve">:第 10 章 17 项已于 2026-09-02 由贵方逐条确认(12 项产品默认全部同意,3 项疑点与 2 项范围边界按贵方选择记录)。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现状</w:t>
      </w:r>
      <w:r>
        <w:rPr>
          <w:rFonts w:ascii="Times New Roman" w:eastAsia="SimSun" w:hAnsi="Times New Roman"/>
          <w:sz w:val="24"/>
          <w:szCs w:val="24"/>
        </w:rPr>
        <w:t xml:space="preserve">:按本方案已搭出可运行原型并跑通全流程(发布 → 填报 → 提交 → 分公司核对 → 驳回 → 审核 → 通过 → 加减分 → 调整 → 归档);按已确认口径进入正式开发与验收。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2. 建设目标与范围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目标</w:t>
      </w:r>
      <w:r>
        <w:rPr>
          <w:rFonts w:ascii="Times New Roman" w:eastAsia="SimSun" w:hAnsi="Times New Roman"/>
          <w:sz w:val="24"/>
          <w:szCs w:val="24"/>
        </w:rPr>
        <w:t xml:space="preserve">(需求 §1.2):统一考核口径、流程可配置、全流程线上化、自动计分、多维汇总、全程留痕、操作简便。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范围</w:t>
      </w:r>
      <w:r>
        <w:rPr>
          <w:rFonts w:ascii="Times New Roman" w:eastAsia="SimSun" w:hAnsi="Times New Roman"/>
          <w:sz w:val="24"/>
          <w:szCs w:val="24"/>
        </w:rPr>
        <w:t xml:space="preserve">(需求 §1.3):指标管理、考核方案、数据填报、审批流程、计分与结果、加减分、数据调整(源数据 / 计算结果)、审计查询、组织与权限、数据接入与归档。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不在本期范围</w:t>
      </w:r>
      <w:r>
        <w:rPr>
          <w:rFonts w:ascii="Times New Roman" w:eastAsia="SimSun" w:hAnsi="Times New Roman"/>
          <w:sz w:val="24"/>
          <w:szCs w:val="24"/>
        </w:rPr>
        <w:t xml:space="preserve">:手机端(需求未提及,见第 10 章第 15 项)、与外部系统的数据接口(需求「数据接入」指填报与批量导入)、不同部门走不同审核流程。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3. 角色与数据范围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 角色与数据范围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在系统里做什么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能看到的范围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系统管理员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维护组织、用户、岗位;配置审核流程节点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维护指标库与考核方案、发布方案、人力节点审核、审批数据调整、提出加减分、审计查询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人力负责人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人力节点审批、审批数据调整、审批加减分、审计查询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部门填报人员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填报本部门数据并提交;发起数据调整申请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本部门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分公司核对人员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核对与本分公司相关的指标数据,只能「确认无误」或「提出争议」,不能修改数值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本分公司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分管领导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查看分管主体的填报与结果,做最终审批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分管范围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数据范围的实现方式:系统按「谁是哪个组织的成员」和「方案里谁分管哪个主体」自动放开可见范围,组织调整或分管关系变化不需要改系统配置;越权访问被明确拒绝;所有操作的经办人以登录账号为准,审批人、提交人等字段由系统盖章,不能手工填写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4. 核心业务流程</w:t>
      </w:r>
    </w:p>
    <w:p>
      <w:pPr>
        <w:shd w:fill="F2F4F7" w:color="auto" w:val="clear"/>
        <w:spacing w:after="40" w:line="300"/>
        <w:ind w:left="480" w:right="480"/>
      </w:pPr>
      <w:r>
        <w:rPr>
          <w:rFonts w:ascii="Times New Roman" w:eastAsia="SimSun" w:hAnsi="Times New Roman"/>
          <w:sz w:val="21"/>
          <w:szCs w:val="21"/>
        </w:rPr>
        <w:t xml:space="preserve">配置方案 ─发布(完整性检查)─▶ 生成填报单(目标、权重、计分规则冻结副本)</w:t>
      </w:r>
    </w:p>
    <w:p>
      <w:pPr>
        <w:shd w:fill="F2F4F7" w:color="auto" w:val="clear"/>
        <w:spacing w:after="40" w:line="300"/>
        <w:ind w:left="480" w:right="480"/>
      </w:pPr>
      <w:r>
        <w:rPr>
          <w:rFonts w:ascii="Times New Roman" w:eastAsia="SimSun" w:hAnsi="Times New Roman"/>
          <w:sz w:val="21"/>
          <w:szCs w:val="21"/>
        </w:rPr>
        <w:t xml:space="preserve">填报中 ─提交─▶ 分公司核对中(并行,全部确认自动推进)─▶ 人力审核中 ─▶ 领导审批中 ─▶ 已通过 ─归档─▶ 已归档(不可变快照)</w:t>
      </w:r>
    </w:p>
    <w:p>
      <w:pPr>
        <w:shd w:fill="F2F4F7" w:color="auto" w:val="clear"/>
        <w:spacing w:after="40" w:line="300"/>
        <w:ind w:left="480" w:right="480"/>
      </w:pPr>
      <w:r>
        <w:rPr>
          <w:rFonts w:ascii="Times New Roman" w:eastAsia="SimSun" w:hAnsi="Times New Roman"/>
          <w:sz w:val="21"/>
          <w:szCs w:val="21"/>
        </w:rPr>
        <w:t xml:space="preserve">任一审核节点 ─驳回(原因必填)─▶ 上一节点</w:t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1 考核流程与状态(自左向右推进;驳回退回上一节点)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2 流程步骤与系统保证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步骤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谁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做什么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系统保证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 配置方案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新建方案版本(可复制上一版)→ 选指标 → 给每个主体分配权重与目标 → 配置考核关系、分管领导、审核节点 → 到人分工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权重合计必须 100%,目标值齐全,争议关闭,节点合法,否则不能发布并逐条提示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 发布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点「发布方案」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方案冻结;每个主体生成一张填报单,指标行带目标、权重、计分规则的冻结副本;历史周期不受后续指标库改动影响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 填报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部门填报人员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在填报单上逐行填实际值(或导入),保存即出分;点「提交填报」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有指标未填不能提交;提交后数据冻结,改数只能走调整申请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 分公司核对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分公司核对人员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各分公司并行核对:「确认无误」或「提出争议」(必须写意见)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全部确认才推进;有争议不能推进;方案里没有需要核对的分公司时自动跳过本节点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 人力审核 / 领导审批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人力审核、分管领导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「审核通过」或「驳回」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驳回必须填原因,退回上一节点;每一步谁、何时、从哪到哪、原因全部留痕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 计分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每次保存实际值即算完成率、得分率、得分,并写出计算说明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口径唯一,可重复计算;计算过程逐条可复核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7 汇总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审批通过时生成部门 / 分公司 / 到人 / 分管领导四个维度的结果与排名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加减分、调整落地后自动重算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8 归档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点「归档」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生成带校验和的快照,之后填报单、明细、加减分全部锁定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5. 功能模块设计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5.1 指标库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界面</w:t>
      </w:r>
      <w:r>
        <w:rPr>
          <w:rFonts w:ascii="Times New Roman" w:eastAsia="SimSun" w:hAnsi="Times New Roman"/>
          <w:sz w:val="24"/>
          <w:szCs w:val="24"/>
        </w:rPr>
        <w:t xml:space="preserve">:指标列表(编码、名称、类别、部门板块、计分方式、状态)、指标详情(基本信息 / 计分规则 / 口径说明三页签);阶梯计分的区间表在指标下直接按行维护。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规则</w:t>
      </w:r>
      <w:r>
        <w:rPr>
          <w:rFonts w:ascii="Times New Roman" w:eastAsia="SimSun" w:hAnsi="Times New Roman"/>
          <w:sz w:val="24"/>
          <w:szCs w:val="24"/>
        </w:rPr>
        <w:t xml:space="preserve">:指标编码唯一;停用不删除;版本号 + 「替代版本」表达口径变更;字段改动自动留历史。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5.2 考核方案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界面</w:t>
      </w:r>
      <w:r>
        <w:rPr>
          <w:rFonts w:ascii="Times New Roman" w:eastAsia="SimSun" w:hAnsi="Times New Roman"/>
          <w:sz w:val="24"/>
          <w:szCs w:val="24"/>
        </w:rPr>
        <w:t xml:space="preserve">:方案列表(周期、状态、参与主体数、下达指标数、未关闭争议数),方案详情内嵌四张明细表:审核流程节点、参与主体与考核关系、指标下达(网格录入、可导出 Excel)、到人分工(含个人承接项)。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规则</w:t>
      </w:r>
      <w:r>
        <w:rPr>
          <w:rFonts w:ascii="Times New Roman" w:eastAsia="SimSun" w:hAnsi="Times New Roman"/>
          <w:sz w:val="24"/>
          <w:szCs w:val="24"/>
        </w:rPr>
        <w:t xml:space="preserve">:草稿 → 已发布 → 已关闭 → 已归档;发布后配置冻结,要改就复制出新版本;同一周期只有一个生效版本。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5.3 指标争议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分公司对某项下达可提出争议(理由必填),业务部门/人力给出处理结论(采纳 / 不采纳,结论必填);方案有未关闭争议不能发布。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5.4 填报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界面</w:t>
      </w:r>
      <w:r>
        <w:rPr>
          <w:rFonts w:ascii="Times New Roman" w:eastAsia="SimSun" w:hAnsi="Times New Roman"/>
          <w:sz w:val="24"/>
          <w:szCs w:val="24"/>
        </w:rPr>
        <w:t xml:space="preserve">:填报单列表按状态分队列(填报中 / 分公司核对中 / 待人力审核 / 待领导审批 / 已通过 / 已归档)与流程看板;填报单详情 = 指标网格(指标、单位、目标、权重、实际值、完成率、得分率、得分、备注)+ 流程信息 + 加减分明细;明细支持 Excel 导出与批量导入。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规则</w:t>
      </w:r>
      <w:r>
        <w:rPr>
          <w:rFonts w:ascii="Times New Roman" w:eastAsia="SimSun" w:hAnsi="Times New Roman"/>
          <w:sz w:val="24"/>
          <w:szCs w:val="24"/>
        </w:rPr>
        <w:t xml:space="preserve">:实际值保存即算分并显示计算说明;提交后冻结;备注仍可补充。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5.5 核对与审核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界面</w:t>
      </w:r>
      <w:r>
        <w:rPr>
          <w:rFonts w:ascii="Times New Roman" w:eastAsia="SimSun" w:hAnsi="Times New Roman"/>
          <w:sz w:val="24"/>
          <w:szCs w:val="24"/>
        </w:rPr>
        <w:t xml:space="preserve">:「待我核对」列表(分公司核对人员)、「待人力审核」「待领导审批」队列;按钮:确认无误、提出争议、审核通过、驳回、归档。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规则</w:t>
      </w:r>
      <w:r>
        <w:rPr>
          <w:rFonts w:ascii="Times New Roman" w:eastAsia="SimSun" w:hAnsi="Times New Roman"/>
          <w:sz w:val="24"/>
          <w:szCs w:val="24"/>
        </w:rPr>
        <w:t xml:space="preserve">:见第 4 章;审核记录只增不改。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5.6 加减分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由人力审核在填报单下按事项登记加分 / 扣分(分值、依据必填),人力负责人审批后计入最终得分;不封顶不保底;归档后不能再加减分。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5.7 数据调整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对已提交的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实际值</w:t>
      </w:r>
      <w:r>
        <w:rPr>
          <w:rFonts w:ascii="Times New Roman" w:eastAsia="SimSun" w:hAnsi="Times New Roman"/>
          <w:sz w:val="24"/>
          <w:szCs w:val="24"/>
        </w:rPr>
        <w:t xml:space="preserve">(源数据)或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得分</w:t>
      </w:r>
      <w:r>
        <w:rPr>
          <w:rFonts w:ascii="Times New Roman" w:eastAsia="SimSun" w:hAnsi="Times New Roman"/>
          <w:sz w:val="24"/>
          <w:szCs w:val="24"/>
        </w:rPr>
        <w:t xml:space="preserve">(计算结果)发起调整:自动记录调整前值,审批通过即落地——源数据调整触发重算,结果调整直接改得分;每次落地在审核记录里留痕。结果调整只改被调整指标的得分,该指标行标记「已调整」,填报单与汇总结果中可见,不直接改主体总分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5.8 汇总与结果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四个维度的结果列表(得分、加权得分、排名)+ 结果看板(平均分、最高 / 最低、各单元得分、人员得分)+ 三张报表(组织单元 × 维度矩阵、到人得分、指标完成情况),均可钻取到填报单与指标明细。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5.9 归档与审计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归档快照带校验和,不可修改删除;审核记录、调整记录、平台操作日志可按填报单、时间、经办人查询。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6. 业务对象总览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3 业务对象总览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对象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关系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组织单元(平台)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总公司部门、分公司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考核主体、部门板块、核对方均引用它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考核指标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指标定义与计分规则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阶梯区间从属于指标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考核方案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一次考核的配置集合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审核节点、参与主体、指标下达、到人分工从属于方案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指标下达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 × 主体 × 权重 × 目标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引用指标与主体;争议挂在下达上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到人分工 / 个人承接项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员工 × 板块 × 权重 × 个人系数;员工直接承担的指标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从属于方案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 × 主体的一张表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填报明细、加减分从属于填报单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核对任务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 × 分公司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提交时生成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数据调整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对某条明细的更正申请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引用填报单与明细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审核记录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流程动作留痕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只增不改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考核结果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四维汇总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系统生成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归档快照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周期不可变留存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系统生成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7. 计分规则设计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每个指标声明:方向(越高越好 / 越低越好)、计分方式、完成率封顶与保底、区间或阶梯参数、公式。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4 计分方式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计分方式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得分率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适用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完成率线性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完成率限定在 [保底, 封顶]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收入、产量类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阶梯计分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完成率落在哪个区间取该区间得分率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满意度、达标类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区间插值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下限 → 0,100% → 100%,上限 → 封顶,线性插值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利润类,鼓励超额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自定义公式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用 实际值 / 目标值 / 权重 / 完成率 写公式,直接得出得分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事故次数等特殊口径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完成率:越高越好 = 实际 ÷ 目标;越低越好 = 目标 ÷ 实际。指标得分 = 权重 × 得分率。主体总分 = 指标得分合计 + 已批准加减分。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5 计分示例(市场部,权重合计 100)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cantSplit/>
          <w:tblHeader/>
        </w:trPr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指标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权重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目标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实际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完成率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计分方式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得分率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得分</w:t>
            </w:r>
          </w:p>
        </w:tc>
      </w:tr>
      <w:tr>
        <w:trPr>
          <w:cantSplit/>
          <w:tblHeader w:val="false"/>
        </w:trPr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营业收入完成率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1200 万元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1320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110%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线性,封顶 120%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110%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55.0</w:t>
            </w:r>
          </w:p>
        </w:tc>
      </w:tr>
      <w:tr>
        <w:trPr>
          <w:cantSplit/>
          <w:tblHeader w:val="false"/>
        </w:trPr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利润完成率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180 万元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144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80%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区间 60%~120%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15.0</w:t>
            </w:r>
          </w:p>
        </w:tc>
      </w:tr>
      <w:tr>
        <w:trPr>
          <w:cantSplit/>
          <w:tblHeader w:val="false"/>
        </w:trPr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客户满意度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90 分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87.3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97%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阶梯:95%~100% → 90%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90%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18.0</w:t>
            </w:r>
          </w:p>
        </w:tc>
      </w:tr>
      <w:tr>
        <w:trPr>
          <w:cantSplit/>
          <w:tblHeader w:val="false"/>
        </w:trPr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合计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88.0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8. 汇总口径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6 汇总口径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45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口径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 / 分公司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填报单最终得分,组内排名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到人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Σ(部门板块得分 × 分工权重 × 个人系数)+ Σ(承接项得分率 × 承接权重)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分管领导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分管主体得分按主体权重加权平均(权重全空则算术平均)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9. 权限与安全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六个岗位对应六套权限;流程按钮由系统按当前节点的审核岗位把关;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人力、管理员看全部;部门 / 分公司只看本单元;分管领导只看分管主体;到人结果只看本人;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平台账号体系提供密码策略、登录失败锁定、停用即失效;审批、驳回、归档、调整落地全部留痕;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「本部门 / 分管范围」由系统按方案参与主体、分管领导与到人分工自动授权,组织或分管关系变化不需要改系统配置。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10. 已确认口径(2026-09-02 客户确认)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10.1 产品默认口径(贵方 2026-09-02 全部同意)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7 产品默认口径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确认口径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考核主体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复用平台组织单元;分管领导在方案里按版本配置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计分口径承载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系统内置计分引擎,四种方式全支持,规则数据化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审核流程承载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自建可配置节点的审核流程,审核人从「待我处理」队列进入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逆向指标完成率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目标 ÷ 实际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个人得分合成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板块折算 + 承接项相加,不封顶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加减分边界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不封顶不保底;人力审核提出、人力负责人审批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分管领导得分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分管主体按主体权重加权平均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驳回口径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退回上一节点;退回核对节点时全部分公司重新核对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流程配置粒度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可增删节点、可改审核岗位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方案多版本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草稿与已发布并存,同周期只有一个生效版本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归档后纠错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归档不可改,下一周期修正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计分方式清单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线性 / 阶梯 / 区间 / 公式四种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10.2 贵方选择的口径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8 贵方选择的口径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确认口径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分公司核对的对象与权限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A:分公司只核对与本分公司相关的指标,只能确认或提出争议,不能改值;改值由填报部门经调整流程完成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结果调整的落点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A:结果调整改某指标的得分并标记「已调整」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是否需要手机端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A:只做电脑端,分管领导手机审批列二期候选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10.3 范围边界(贵方已知悉并确认)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9 范围边界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边界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Excel 自由公式与跨表引用不进系统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由指标计分规则统一承担;现行 Excel 中的公式在实施阶段逐条翻译为四种计分方式之一,翻译不了的先提出来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数据范围的实现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「本部门 / 分管范围」由系统按方案自动授权,不依赖组织架构层级配置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11. 实施与迭代计划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10 实施与迭代计划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阶段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交付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设计确认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已完成:2026-09-02 客户确认第 10 章 17 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本文 V1.0 = 需求基准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一期开发调整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按确认结果调整原型;补齐验收用例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可验收版本 + 操作手册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数据准备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组织、用户、岗位、指标库、首个方案的导入模板与清洗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主数据就绪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试运行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一个考核周期真实跑一遍,值守与缺陷修复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试运行报告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二期候选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手机审批、xlsx 直接导入按钮、站内通知与到期提醒、不同部门不同流程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按确认排期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12. 当前原型状态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原型已按本方案搭出,并用演示数据把第 4 章的全流程走通:发布生成 5 张填报单、18 行指标明细,线性、区间、阶梯计分结果与第 7 章示例一致,提交冻结、并行核对、争议阻断、驳回原因必填、退回上一节点、通过后四维汇总、加减分与调整落地重算、归档快照不可改删,以及部门填报人员 / 分公司核对人员 / 分管领导三类账号的数据范围隔离均已验证。尚未完成:界面走查评审、真实数据量性能验证、贵方现行 Excel 模板的口径翻译。本文 V1.0 确认后进入正式开发。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13. 签字栏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11 签字栏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编制方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客户方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单位(盖章)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签字人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职务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日期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确认方式:本文 V1.0 依据客户方 2026-09-02 对第 10 章 17 项的逐条回复成稿;签字版单独归档,后续变更走版本记录。</w:t>
      </w:r>
    </w:p>
    <w:sectPr>
      <w:headerReference w:type="default" r:id="rId7"/>
      <w:footerReference w:type="default" r:id="rId8"/>
      <w:pgSz w:w="11906" w:h="16838" w:orient="portrait"/>
      <w:pgMar w:top="1440" w:right="1500" w:bottom="1440" w:left="15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eastAsia="SimSun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eastAsia="SimSun"/>
        <w:sz w:val="18"/>
        <w:szCs w:val="18"/>
      </w:rPr>
      <w:t xml:space="preserve"> 页 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eastAsia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SimSun"/>
        <w:color w:val="6C7686"/>
        <w:sz w:val="18"/>
        <w:szCs w:val="18"/>
      </w:rPr>
      <w:t xml:space="preserve">KPI 考核管理系统 · 设计方案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 考核管理系统 设计方案 V1.0</dc:title>
  <dc:creator>KPI 项目组</dc:creator>
  <cp:lastModifiedBy>Un-named</cp:lastModifiedBy>
  <cp:revision>1</cp:revision>
  <dcterms:created xsi:type="dcterms:W3CDTF">2026-09-03T01:52:16.657Z</dcterms:created>
  <dcterms:modified xsi:type="dcterms:W3CDTF">2026-09-03T01:52:16.657Z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