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6685" w:rsidRPr="005C45A7" w:rsidRDefault="00976685" w:rsidP="00976685">
      <w:pPr>
        <w:rPr>
          <w:sz w:val="22"/>
          <w:szCs w:val="22"/>
        </w:rPr>
      </w:pPr>
      <w:bookmarkStart w:id="0" w:name="_mpv969184340000000000000000000000000000"/>
      <w:bookmarkEnd w:id="0"/>
    </w:p>
    <w:p w:rsidR="00976685" w:rsidRPr="005C45A7" w:rsidRDefault="00FD764C" w:rsidP="00976685">
      <w:pPr>
        <w:pStyle w:val="DocumentTitle"/>
        <w:outlineLvl w:val="0"/>
        <w:rPr>
          <w:sz w:val="22"/>
          <w:szCs w:val="22"/>
        </w:rPr>
      </w:pPr>
      <w:r w:rsidRPr="005C45A7">
        <w:rPr>
          <w:sz w:val="22"/>
          <w:szCs w:val="22"/>
        </w:rPr>
        <w:t>founder STOCK PURCHASE AGREEMENT</w:t>
      </w:r>
    </w:p>
    <w:p w:rsidR="00976685" w:rsidRPr="005C45A7" w:rsidRDefault="00976685" w:rsidP="00976685">
      <w:pPr>
        <w:pStyle w:val="BodyText"/>
        <w:rPr>
          <w:sz w:val="22"/>
          <w:szCs w:val="22"/>
        </w:rPr>
      </w:pPr>
      <w:r w:rsidRPr="005C45A7">
        <w:rPr>
          <w:b/>
          <w:sz w:val="22"/>
          <w:szCs w:val="22"/>
        </w:rPr>
        <w:t>THIS FOUNDER STOCK PURCHASE AGREEMENT</w:t>
      </w:r>
      <w:r w:rsidRPr="005C45A7">
        <w:rPr>
          <w:sz w:val="22"/>
          <w:szCs w:val="22"/>
        </w:rPr>
        <w:t xml:space="preserve"> (the “</w:t>
      </w:r>
      <w:r w:rsidRPr="005C45A7">
        <w:rPr>
          <w:b/>
          <w:i/>
          <w:sz w:val="22"/>
          <w:szCs w:val="22"/>
        </w:rPr>
        <w:t>Agreement</w:t>
      </w:r>
      <w:r w:rsidRPr="005C45A7">
        <w:rPr>
          <w:sz w:val="22"/>
          <w:szCs w:val="22"/>
        </w:rPr>
        <w:t xml:space="preserve">”) is made as of </w:t>
      </w:r>
      <w:r w:rsidR="00B13C79">
        <w:rPr>
          <w:sz w:val="22"/>
          <w:szCs w:val="22"/>
        </w:rPr>
        <w:t>February 1</w:t>
      </w:r>
      <w:r w:rsidR="00B748DD">
        <w:rPr>
          <w:sz w:val="22"/>
          <w:szCs w:val="22"/>
        </w:rPr>
        <w:t>,</w:t>
      </w:r>
      <w:r w:rsidR="00673567">
        <w:rPr>
          <w:sz w:val="22"/>
          <w:szCs w:val="22"/>
        </w:rPr>
        <w:t xml:space="preserve"> 201</w:t>
      </w:r>
      <w:r w:rsidR="00B13C79">
        <w:rPr>
          <w:sz w:val="22"/>
          <w:szCs w:val="22"/>
        </w:rPr>
        <w:t>6</w:t>
      </w:r>
      <w:r w:rsidRPr="005C45A7">
        <w:rPr>
          <w:sz w:val="22"/>
          <w:szCs w:val="22"/>
        </w:rPr>
        <w:t xml:space="preserve">, by and between </w:t>
      </w:r>
      <w:r w:rsidR="007D341B">
        <w:rPr>
          <w:sz w:val="22"/>
          <w:szCs w:val="22"/>
        </w:rPr>
        <w:t>Bizzy Robots, Inc.</w:t>
      </w:r>
      <w:r w:rsidRPr="005C45A7">
        <w:rPr>
          <w:sz w:val="22"/>
          <w:szCs w:val="22"/>
        </w:rPr>
        <w:t>, a Delaware corporation (the “</w:t>
      </w:r>
      <w:r w:rsidRPr="005C45A7">
        <w:rPr>
          <w:b/>
          <w:i/>
          <w:sz w:val="22"/>
          <w:szCs w:val="22"/>
        </w:rPr>
        <w:t>Corporation</w:t>
      </w:r>
      <w:r w:rsidRPr="005C45A7">
        <w:rPr>
          <w:sz w:val="22"/>
          <w:szCs w:val="22"/>
        </w:rPr>
        <w:t xml:space="preserve">”), and </w:t>
      </w:r>
      <w:r w:rsidR="00B13C79">
        <w:rPr>
          <w:sz w:val="22"/>
          <w:szCs w:val="22"/>
        </w:rPr>
        <w:t>Dan Oblinger</w:t>
      </w:r>
      <w:r w:rsidR="00A6017A">
        <w:rPr>
          <w:sz w:val="22"/>
          <w:szCs w:val="22"/>
        </w:rPr>
        <w:t xml:space="preserve"> </w:t>
      </w:r>
      <w:r w:rsidRPr="005C45A7">
        <w:rPr>
          <w:sz w:val="22"/>
          <w:szCs w:val="22"/>
        </w:rPr>
        <w:t>(“</w:t>
      </w:r>
      <w:r w:rsidRPr="005C45A7">
        <w:rPr>
          <w:b/>
          <w:i/>
          <w:sz w:val="22"/>
          <w:szCs w:val="22"/>
        </w:rPr>
        <w:t>Purchaser</w:t>
      </w:r>
      <w:r w:rsidRPr="005C45A7">
        <w:rPr>
          <w:sz w:val="22"/>
          <w:szCs w:val="22"/>
        </w:rPr>
        <w:t>”).</w:t>
      </w:r>
    </w:p>
    <w:p w:rsidR="00976685" w:rsidRPr="005C45A7" w:rsidRDefault="00976685" w:rsidP="00976685">
      <w:pPr>
        <w:pStyle w:val="CenteredBold"/>
        <w:rPr>
          <w:sz w:val="22"/>
          <w:szCs w:val="22"/>
        </w:rPr>
      </w:pPr>
      <w:r w:rsidRPr="005C45A7">
        <w:rPr>
          <w:sz w:val="22"/>
          <w:szCs w:val="22"/>
        </w:rPr>
        <w:t>W I T N E S S E T H</w:t>
      </w:r>
    </w:p>
    <w:p w:rsidR="00A63EC2" w:rsidRPr="00A63EC2" w:rsidRDefault="00A63EC2" w:rsidP="00976685">
      <w:pPr>
        <w:pStyle w:val="BodyText"/>
        <w:rPr>
          <w:sz w:val="22"/>
          <w:szCs w:val="22"/>
        </w:rPr>
      </w:pPr>
      <w:r w:rsidRPr="00A63EC2">
        <w:rPr>
          <w:b/>
          <w:sz w:val="22"/>
          <w:szCs w:val="22"/>
        </w:rPr>
        <w:t>WHEREAS</w:t>
      </w:r>
      <w:r w:rsidRPr="00A63EC2">
        <w:rPr>
          <w:sz w:val="22"/>
          <w:szCs w:val="22"/>
        </w:rPr>
        <w:t>, Purchaser and the Corporation desire to document such ownership interest through the Corporation’s issuance and sale of 7,</w:t>
      </w:r>
      <w:r w:rsidR="00C835E5">
        <w:rPr>
          <w:sz w:val="22"/>
          <w:szCs w:val="22"/>
        </w:rPr>
        <w:t>241</w:t>
      </w:r>
      <w:r w:rsidRPr="00A63EC2">
        <w:rPr>
          <w:sz w:val="22"/>
          <w:szCs w:val="22"/>
        </w:rPr>
        <w:t>,</w:t>
      </w:r>
      <w:r w:rsidR="00C835E5">
        <w:rPr>
          <w:sz w:val="22"/>
          <w:szCs w:val="22"/>
        </w:rPr>
        <w:t>379</w:t>
      </w:r>
      <w:r w:rsidRPr="00A63EC2">
        <w:rPr>
          <w:sz w:val="22"/>
          <w:szCs w:val="22"/>
        </w:rPr>
        <w:t xml:space="preserve"> shares of Common Stock of the Corporation (the “</w:t>
      </w:r>
      <w:r w:rsidRPr="00A63EC2">
        <w:rPr>
          <w:b/>
          <w:i/>
          <w:sz w:val="22"/>
          <w:szCs w:val="22"/>
        </w:rPr>
        <w:t>Shares</w:t>
      </w:r>
      <w:r w:rsidRPr="00A63EC2">
        <w:rPr>
          <w:sz w:val="22"/>
          <w:szCs w:val="22"/>
        </w:rPr>
        <w:t>”).</w:t>
      </w:r>
    </w:p>
    <w:p w:rsidR="00976685" w:rsidRPr="005C45A7" w:rsidRDefault="00976685" w:rsidP="00976685">
      <w:pPr>
        <w:pStyle w:val="BodyText"/>
        <w:rPr>
          <w:sz w:val="22"/>
          <w:szCs w:val="22"/>
        </w:rPr>
      </w:pPr>
      <w:r w:rsidRPr="005C45A7">
        <w:rPr>
          <w:b/>
          <w:sz w:val="22"/>
          <w:szCs w:val="22"/>
        </w:rPr>
        <w:t>NOW</w:t>
      </w:r>
      <w:r w:rsidRPr="005C45A7">
        <w:rPr>
          <w:sz w:val="22"/>
          <w:szCs w:val="22"/>
        </w:rPr>
        <w:t xml:space="preserve">, </w:t>
      </w:r>
      <w:r w:rsidRPr="005C45A7">
        <w:rPr>
          <w:b/>
          <w:sz w:val="22"/>
          <w:szCs w:val="22"/>
        </w:rPr>
        <w:t>THEREFORE</w:t>
      </w:r>
      <w:r w:rsidRPr="005C45A7">
        <w:rPr>
          <w:sz w:val="22"/>
          <w:szCs w:val="22"/>
        </w:rPr>
        <w:t>, in consideration of the premises and the mutual promises set forth in this Agreement,</w:t>
      </w:r>
    </w:p>
    <w:p w:rsidR="00976685" w:rsidRPr="005C45A7" w:rsidRDefault="00976685" w:rsidP="00976685">
      <w:pPr>
        <w:pStyle w:val="BodyText"/>
        <w:outlineLvl w:val="0"/>
        <w:rPr>
          <w:sz w:val="22"/>
          <w:szCs w:val="22"/>
        </w:rPr>
      </w:pPr>
      <w:r w:rsidRPr="005C45A7">
        <w:rPr>
          <w:b/>
          <w:sz w:val="22"/>
          <w:szCs w:val="22"/>
        </w:rPr>
        <w:t>THE PARTIES AGREE AS FOLLOWS</w:t>
      </w:r>
      <w:r w:rsidRPr="005C45A7">
        <w:rPr>
          <w:sz w:val="22"/>
          <w:szCs w:val="22"/>
        </w:rPr>
        <w:t>:</w:t>
      </w:r>
    </w:p>
    <w:p w:rsidR="00976685" w:rsidRPr="005C45A7" w:rsidRDefault="00976685" w:rsidP="00976685">
      <w:pPr>
        <w:pStyle w:val="Corporate3L1"/>
        <w:keepNext w:val="0"/>
        <w:keepLines w:val="0"/>
        <w:jc w:val="left"/>
        <w:rPr>
          <w:sz w:val="22"/>
          <w:szCs w:val="22"/>
        </w:rPr>
      </w:pPr>
      <w:bookmarkStart w:id="1" w:name="_Toc93296845"/>
      <w:r w:rsidRPr="005C45A7">
        <w:rPr>
          <w:sz w:val="22"/>
          <w:szCs w:val="22"/>
        </w:rPr>
        <w:t>PURCHASE OF SHARES</w:t>
      </w:r>
      <w:bookmarkEnd w:id="1"/>
    </w:p>
    <w:p w:rsidR="00976685" w:rsidRPr="008055DB" w:rsidRDefault="00976685" w:rsidP="008055DB">
      <w:pPr>
        <w:pStyle w:val="Corporate3L2"/>
        <w:rPr>
          <w:sz w:val="22"/>
          <w:szCs w:val="22"/>
        </w:rPr>
      </w:pPr>
      <w:bookmarkStart w:id="2" w:name="_Toc93296846"/>
      <w:r w:rsidRPr="005C45A7">
        <w:rPr>
          <w:b/>
          <w:sz w:val="22"/>
          <w:szCs w:val="22"/>
          <w:u w:val="single"/>
        </w:rPr>
        <w:t>Purchase</w:t>
      </w:r>
      <w:r w:rsidRPr="005C45A7">
        <w:rPr>
          <w:sz w:val="22"/>
          <w:szCs w:val="22"/>
        </w:rPr>
        <w:t>.  Purchaser hereby purchases, and the Corporation hereby sells to Purchaser, the Shares at a purchase price of $</w:t>
      </w:r>
      <w:r w:rsidR="00516D77" w:rsidRPr="005C45A7">
        <w:rPr>
          <w:sz w:val="22"/>
          <w:szCs w:val="22"/>
        </w:rPr>
        <w:t>0.</w:t>
      </w:r>
      <w:r w:rsidRPr="005C45A7">
        <w:rPr>
          <w:sz w:val="22"/>
          <w:szCs w:val="22"/>
        </w:rPr>
        <w:t>000</w:t>
      </w:r>
      <w:r w:rsidR="00F27CB9" w:rsidRPr="005C45A7">
        <w:rPr>
          <w:sz w:val="22"/>
          <w:szCs w:val="22"/>
        </w:rPr>
        <w:t>0</w:t>
      </w:r>
      <w:r w:rsidRPr="005C45A7">
        <w:rPr>
          <w:sz w:val="22"/>
          <w:szCs w:val="22"/>
        </w:rPr>
        <w:t>1 per share of Co</w:t>
      </w:r>
      <w:r w:rsidR="00CD79A7" w:rsidRPr="005C45A7">
        <w:rPr>
          <w:sz w:val="22"/>
          <w:szCs w:val="22"/>
        </w:rPr>
        <w:t xml:space="preserve">mmon Stock </w:t>
      </w:r>
      <w:r w:rsidRPr="005C45A7">
        <w:rPr>
          <w:sz w:val="22"/>
          <w:szCs w:val="22"/>
        </w:rPr>
        <w:t>(the “</w:t>
      </w:r>
      <w:r w:rsidRPr="005C45A7">
        <w:rPr>
          <w:b/>
          <w:i/>
          <w:sz w:val="22"/>
          <w:szCs w:val="22"/>
        </w:rPr>
        <w:t>Purchase Price</w:t>
      </w:r>
      <w:r w:rsidRPr="005C45A7">
        <w:rPr>
          <w:sz w:val="22"/>
          <w:szCs w:val="22"/>
        </w:rPr>
        <w:t xml:space="preserve">” with respect to such shares), or </w:t>
      </w:r>
      <w:r w:rsidRPr="007D341B">
        <w:rPr>
          <w:sz w:val="22"/>
          <w:szCs w:val="22"/>
        </w:rPr>
        <w:t>$</w:t>
      </w:r>
      <w:r w:rsidR="00C835E5">
        <w:rPr>
          <w:sz w:val="22"/>
          <w:szCs w:val="22"/>
        </w:rPr>
        <w:t>72.42</w:t>
      </w:r>
      <w:r w:rsidRPr="005C45A7">
        <w:rPr>
          <w:sz w:val="22"/>
          <w:szCs w:val="22"/>
        </w:rPr>
        <w:t xml:space="preserve"> in the aggregate</w:t>
      </w:r>
      <w:bookmarkEnd w:id="2"/>
      <w:r w:rsidR="00E56E9B" w:rsidRPr="005C45A7">
        <w:rPr>
          <w:sz w:val="22"/>
          <w:szCs w:val="22"/>
        </w:rPr>
        <w:t>.</w:t>
      </w:r>
      <w:bookmarkStart w:id="3" w:name="_Toc93296847"/>
      <w:r w:rsidR="008055DB">
        <w:rPr>
          <w:sz w:val="22"/>
          <w:szCs w:val="22"/>
        </w:rPr>
        <w:t xml:space="preserve">  </w:t>
      </w:r>
      <w:r w:rsidRPr="008055DB">
        <w:rPr>
          <w:sz w:val="22"/>
          <w:szCs w:val="22"/>
        </w:rPr>
        <w:t>Concurrently with the execution of this Agreement, Purchaser shall deliver to the Corporate Secretary of the Corporation (i) the aggregate Purchase Price payable for the Shares in cash, cancellation of indebtedness or transfer of property</w:t>
      </w:r>
      <w:r w:rsidR="00673567" w:rsidRPr="008055DB">
        <w:rPr>
          <w:sz w:val="22"/>
          <w:szCs w:val="22"/>
        </w:rPr>
        <w:t xml:space="preserve"> and </w:t>
      </w:r>
      <w:r w:rsidRPr="008055DB">
        <w:rPr>
          <w:sz w:val="22"/>
          <w:szCs w:val="22"/>
        </w:rPr>
        <w:t xml:space="preserve">(ii) a duly executed blank Assignment Separate from Certificate (in the </w:t>
      </w:r>
      <w:r w:rsidR="00A93923" w:rsidRPr="008055DB">
        <w:rPr>
          <w:sz w:val="22"/>
          <w:szCs w:val="22"/>
        </w:rPr>
        <w:t>f</w:t>
      </w:r>
      <w:r w:rsidRPr="008055DB">
        <w:rPr>
          <w:sz w:val="22"/>
          <w:szCs w:val="22"/>
        </w:rPr>
        <w:t xml:space="preserve">orm attached hereto as </w:t>
      </w:r>
      <w:r w:rsidRPr="008055DB">
        <w:rPr>
          <w:sz w:val="22"/>
          <w:szCs w:val="22"/>
          <w:u w:val="single"/>
        </w:rPr>
        <w:t>Exhibit A</w:t>
      </w:r>
      <w:r w:rsidRPr="008055DB">
        <w:rPr>
          <w:sz w:val="22"/>
          <w:szCs w:val="22"/>
        </w:rPr>
        <w:t>).</w:t>
      </w:r>
      <w:bookmarkStart w:id="4" w:name="_Toc93296848"/>
      <w:bookmarkEnd w:id="3"/>
      <w:r w:rsidR="008055DB">
        <w:rPr>
          <w:sz w:val="22"/>
          <w:szCs w:val="22"/>
        </w:rPr>
        <w:t xml:space="preserve"> </w:t>
      </w:r>
      <w:r w:rsidRPr="008055DB">
        <w:rPr>
          <w:sz w:val="22"/>
          <w:szCs w:val="22"/>
        </w:rPr>
        <w:t>The certificates representing the Shares hereunder shall be held in escrow by the Corporation as provided in Article VII hereof.</w:t>
      </w:r>
      <w:bookmarkEnd w:id="4"/>
    </w:p>
    <w:p w:rsidR="00976685" w:rsidRPr="005C45A7" w:rsidRDefault="00976685" w:rsidP="008055DB">
      <w:pPr>
        <w:pStyle w:val="Corporate3L2"/>
        <w:rPr>
          <w:sz w:val="22"/>
          <w:szCs w:val="22"/>
        </w:rPr>
      </w:pPr>
      <w:bookmarkStart w:id="5" w:name="_Toc93296849"/>
      <w:r w:rsidRPr="005C45A7">
        <w:rPr>
          <w:b/>
          <w:sz w:val="22"/>
          <w:szCs w:val="22"/>
          <w:u w:val="single"/>
        </w:rPr>
        <w:t>Stockholder Rights</w:t>
      </w:r>
      <w:r w:rsidRPr="005C45A7">
        <w:rPr>
          <w:sz w:val="22"/>
          <w:szCs w:val="22"/>
        </w:rPr>
        <w:t>.  Until such time as the Corporation actually exercises its repurchase rights or right of first refusal under this Agreement, Purchaser (or any successor in interest) shall have all the rights of a stockholder (including voting and dividend rights) with respect to the Shares, including the Shares held in escrow under Article VII, subject, however, to the transfer restrictions of Article IV.</w:t>
      </w:r>
      <w:bookmarkEnd w:id="5"/>
    </w:p>
    <w:p w:rsidR="00976685" w:rsidRPr="005C45A7" w:rsidRDefault="00976685" w:rsidP="008055DB">
      <w:pPr>
        <w:pStyle w:val="Corporate3L1"/>
        <w:keepNext w:val="0"/>
        <w:keepLines w:val="0"/>
        <w:rPr>
          <w:sz w:val="22"/>
          <w:szCs w:val="22"/>
        </w:rPr>
      </w:pPr>
      <w:bookmarkStart w:id="6" w:name="_Toc93296850"/>
      <w:r w:rsidRPr="005C45A7">
        <w:rPr>
          <w:sz w:val="22"/>
          <w:szCs w:val="22"/>
        </w:rPr>
        <w:t>SECURITIES LAW COMPLIANCE</w:t>
      </w:r>
      <w:bookmarkEnd w:id="6"/>
    </w:p>
    <w:p w:rsidR="00976685" w:rsidRPr="005C45A7" w:rsidRDefault="00976685" w:rsidP="008055DB">
      <w:pPr>
        <w:pStyle w:val="Corporate3L2"/>
        <w:rPr>
          <w:sz w:val="22"/>
          <w:szCs w:val="22"/>
        </w:rPr>
      </w:pPr>
      <w:bookmarkStart w:id="7" w:name="_Toc93296851"/>
      <w:r w:rsidRPr="005C45A7">
        <w:rPr>
          <w:b/>
          <w:sz w:val="22"/>
          <w:szCs w:val="22"/>
          <w:u w:val="single"/>
        </w:rPr>
        <w:t>Restricted Securities</w:t>
      </w:r>
      <w:r w:rsidRPr="005C45A7">
        <w:rPr>
          <w:sz w:val="22"/>
          <w:szCs w:val="22"/>
        </w:rPr>
        <w:t>.</w:t>
      </w:r>
      <w:bookmarkEnd w:id="7"/>
    </w:p>
    <w:p w:rsidR="008055DB" w:rsidRPr="005529FF" w:rsidRDefault="008055DB" w:rsidP="008055DB">
      <w:pPr>
        <w:pStyle w:val="Corporate3L3"/>
        <w:rPr>
          <w:sz w:val="22"/>
          <w:szCs w:val="22"/>
        </w:rPr>
      </w:pPr>
      <w:r w:rsidRPr="005529FF">
        <w:rPr>
          <w:sz w:val="22"/>
          <w:szCs w:val="22"/>
        </w:rPr>
        <w:t>Purchaser hereby confirms that Purchaser is aware of the Corporation’s business affairs and financial condition and has acquired sufficient information about the Corporation to reach an informed and knowledgeable decision to acquire the Shares.  Purchaser is acquiring the Shares for investment for Purchaser’s own account only and not with a view to, or for resale in connection with, any “distribution” thereof within the meaning of the Securities Act of 1933, as amended (the “</w:t>
      </w:r>
      <w:r w:rsidRPr="005529FF">
        <w:rPr>
          <w:b/>
          <w:i/>
          <w:sz w:val="22"/>
          <w:szCs w:val="22"/>
        </w:rPr>
        <w:t>1933 Act</w:t>
      </w:r>
      <w:r w:rsidRPr="005529FF">
        <w:rPr>
          <w:sz w:val="22"/>
          <w:szCs w:val="22"/>
        </w:rPr>
        <w:t>”).</w:t>
      </w:r>
    </w:p>
    <w:p w:rsidR="00976685" w:rsidRPr="008055DB" w:rsidRDefault="008055DB" w:rsidP="008055DB">
      <w:pPr>
        <w:pStyle w:val="Corporate3L3"/>
        <w:rPr>
          <w:sz w:val="22"/>
          <w:szCs w:val="22"/>
        </w:rPr>
      </w:pPr>
      <w:r w:rsidRPr="005529FF">
        <w:rPr>
          <w:sz w:val="22"/>
          <w:szCs w:val="22"/>
        </w:rPr>
        <w:t xml:space="preserve">Purchaser acknowledges and understands that the Shares constitute “Restricted Shares” under the 1933 Act and have not been registered under the 1933 Act in reliance upon a specific exemption therefrom, which exemption depends upon, among other things, the bona fide nature of Purchaser’s investment intent as expressed herein.  In this connection, Purchaser understands that, in the view of the Securities and Exchange Commission, the statutory basis for such exemption may be unavailable if Purchaser’s representation was predicated solely upon a present intention to hold the Shares </w:t>
      </w:r>
      <w:r w:rsidRPr="005529FF">
        <w:rPr>
          <w:sz w:val="22"/>
          <w:szCs w:val="22"/>
        </w:rPr>
        <w:lastRenderedPageBreak/>
        <w:t xml:space="preserve">for the minimum capital gains period specified under tax statutes, for a deferred sale, for or until an increase or decrease in the market price of the Shares, or for a period of one year or any other fixed period in the future.  Purchaser further understands that the Shares must be held indefinitely unless they are subsequently registered under the 1933 Act or an exemption from such registration is available.  Purchaser further acknowledges and understands that the Corporation is under no obligation to register the Shares.  Purchaser understands that the certificate evidencing the Shares will be imprinted with a legend as set forth in </w:t>
      </w:r>
      <w:r w:rsidR="00B5303A">
        <w:rPr>
          <w:sz w:val="22"/>
          <w:szCs w:val="22"/>
        </w:rPr>
        <w:t>paragraph</w:t>
      </w:r>
      <w:r w:rsidRPr="005529FF">
        <w:rPr>
          <w:sz w:val="22"/>
          <w:szCs w:val="22"/>
        </w:rPr>
        <w:t xml:space="preserve"> 2.3 hereof which prohibits the transfer of the Shares unless they are registered or such registration is not required in the opinion of counsel satisfactory to the Corporation and with any other legend required under applicable state securities laws.</w:t>
      </w:r>
    </w:p>
    <w:p w:rsidR="00976685" w:rsidRPr="005C45A7" w:rsidRDefault="00976685" w:rsidP="008055DB">
      <w:pPr>
        <w:pStyle w:val="Corporate3L2"/>
        <w:rPr>
          <w:sz w:val="22"/>
          <w:szCs w:val="22"/>
        </w:rPr>
      </w:pPr>
      <w:bookmarkStart w:id="8" w:name="_Toc93296852"/>
      <w:r w:rsidRPr="005C45A7">
        <w:rPr>
          <w:b/>
          <w:sz w:val="22"/>
          <w:szCs w:val="22"/>
          <w:u w:val="single"/>
        </w:rPr>
        <w:t>Disposition of Shares</w:t>
      </w:r>
      <w:r w:rsidRPr="005C45A7">
        <w:rPr>
          <w:sz w:val="22"/>
          <w:szCs w:val="22"/>
        </w:rPr>
        <w:t>.  Subject to the terms of this Agreement, Purchaser hereby agrees that Purchaser shall make no disposition of the Shares (other than a permitted transfer under paragraph 4.2) unless and until there is compliance with all of the following requirements:</w:t>
      </w:r>
      <w:bookmarkEnd w:id="8"/>
    </w:p>
    <w:p w:rsidR="00976685" w:rsidRPr="005C45A7" w:rsidRDefault="00976685" w:rsidP="008055DB">
      <w:pPr>
        <w:pStyle w:val="Corporate3L3"/>
        <w:rPr>
          <w:sz w:val="22"/>
          <w:szCs w:val="22"/>
        </w:rPr>
      </w:pPr>
      <w:r w:rsidRPr="005C45A7">
        <w:rPr>
          <w:sz w:val="22"/>
          <w:szCs w:val="22"/>
        </w:rPr>
        <w:t>Purchaser shall have notified the Corporation of the proposed disposition and provided a written summary of the terms and conditions of the proposed disposition;</w:t>
      </w:r>
    </w:p>
    <w:p w:rsidR="00976685" w:rsidRPr="005C45A7" w:rsidRDefault="00976685" w:rsidP="008055DB">
      <w:pPr>
        <w:pStyle w:val="Corporate3L3"/>
        <w:rPr>
          <w:sz w:val="22"/>
          <w:szCs w:val="22"/>
        </w:rPr>
      </w:pPr>
      <w:r w:rsidRPr="005C45A7">
        <w:rPr>
          <w:sz w:val="22"/>
          <w:szCs w:val="22"/>
        </w:rPr>
        <w:t>Purchaser shall have complied with all requirements of this Agreement applicable to the disposition of the Shares;</w:t>
      </w:r>
    </w:p>
    <w:p w:rsidR="00976685" w:rsidRPr="005C45A7" w:rsidRDefault="00976685" w:rsidP="008055DB">
      <w:pPr>
        <w:pStyle w:val="Corporate3L3"/>
        <w:rPr>
          <w:sz w:val="22"/>
          <w:szCs w:val="22"/>
        </w:rPr>
      </w:pPr>
      <w:r w:rsidRPr="005C45A7">
        <w:rPr>
          <w:sz w:val="22"/>
          <w:szCs w:val="22"/>
        </w:rPr>
        <w:t>Purchaser shall have provided the Corporation with written assurances, in Form and substance satisfactory to the Corporation, that (i) the proposed disposition does not require registration of the Shares under the 1933 Act or (ii) all appropriate action necessary for compliance with the registration requirements of the 1933 Act or of any exemption from registration available under the 1933 Act (including Rule 144) has been taken; and</w:t>
      </w:r>
    </w:p>
    <w:p w:rsidR="00976685" w:rsidRPr="005C45A7" w:rsidRDefault="00976685" w:rsidP="008055DB">
      <w:pPr>
        <w:pStyle w:val="Corporate3L3"/>
        <w:rPr>
          <w:sz w:val="22"/>
          <w:szCs w:val="22"/>
        </w:rPr>
      </w:pPr>
      <w:r w:rsidRPr="005C45A7">
        <w:rPr>
          <w:sz w:val="22"/>
          <w:szCs w:val="22"/>
        </w:rPr>
        <w:t xml:space="preserve">Purchaser shall have provided the Corporation with written assurances, in Form and substance satisfactory to the </w:t>
      </w:r>
      <w:proofErr w:type="gramStart"/>
      <w:r w:rsidRPr="005C45A7">
        <w:rPr>
          <w:sz w:val="22"/>
          <w:szCs w:val="22"/>
        </w:rPr>
        <w:t>Corporation, that</w:t>
      </w:r>
      <w:proofErr w:type="gramEnd"/>
      <w:r w:rsidRPr="005C45A7">
        <w:rPr>
          <w:sz w:val="22"/>
          <w:szCs w:val="22"/>
        </w:rPr>
        <w:t xml:space="preserve"> the proposed disposition will not result in the contravention of any transfer restrictions applicable to the Shares.</w:t>
      </w:r>
    </w:p>
    <w:p w:rsidR="00976685" w:rsidRPr="005C45A7" w:rsidRDefault="00976685" w:rsidP="008055DB">
      <w:pPr>
        <w:pStyle w:val="BodyText"/>
        <w:rPr>
          <w:sz w:val="22"/>
          <w:szCs w:val="22"/>
        </w:rPr>
      </w:pPr>
      <w:r w:rsidRPr="005C45A7">
        <w:rPr>
          <w:sz w:val="22"/>
          <w:szCs w:val="22"/>
        </w:rPr>
        <w:t xml:space="preserve">The Corporation shall </w:t>
      </w:r>
      <w:r w:rsidRPr="005C45A7">
        <w:rPr>
          <w:sz w:val="22"/>
          <w:szCs w:val="22"/>
          <w:u w:val="single"/>
        </w:rPr>
        <w:t>not</w:t>
      </w:r>
      <w:r w:rsidRPr="005C45A7">
        <w:rPr>
          <w:sz w:val="22"/>
          <w:szCs w:val="22"/>
        </w:rPr>
        <w:t xml:space="preserve"> be required (i) to transfer on its books any Shares which have been sold or transferred in violation of the provisions of this Article II </w:t>
      </w:r>
      <w:r w:rsidRPr="005C45A7">
        <w:rPr>
          <w:sz w:val="22"/>
          <w:szCs w:val="22"/>
          <w:u w:val="single"/>
        </w:rPr>
        <w:t>nor</w:t>
      </w:r>
      <w:r w:rsidRPr="005C45A7">
        <w:rPr>
          <w:sz w:val="22"/>
          <w:szCs w:val="22"/>
        </w:rPr>
        <w:t xml:space="preserve"> (ii) to treat as the owner of the Shares, or otherwise to accord voting or dividend rights to, any transferee to whom the Shares have been transferred in contravention of this Agreement.</w:t>
      </w:r>
    </w:p>
    <w:p w:rsidR="00976685" w:rsidRPr="005C45A7" w:rsidRDefault="00976685" w:rsidP="008055DB">
      <w:pPr>
        <w:pStyle w:val="Corporate3L2"/>
        <w:rPr>
          <w:sz w:val="22"/>
          <w:szCs w:val="22"/>
        </w:rPr>
      </w:pPr>
      <w:bookmarkStart w:id="9" w:name="_Toc93296853"/>
      <w:r w:rsidRPr="005C45A7">
        <w:rPr>
          <w:b/>
          <w:sz w:val="22"/>
          <w:szCs w:val="22"/>
          <w:u w:val="single"/>
        </w:rPr>
        <w:t>Restrictive Legends</w:t>
      </w:r>
      <w:r w:rsidRPr="005C45A7">
        <w:rPr>
          <w:sz w:val="22"/>
          <w:szCs w:val="22"/>
        </w:rPr>
        <w:t>.  In order to reflect the restrictions on disposition of the Shares, the stock certificates for the Shares will be endorsed with restrictive legends, including one or more of the following legends:</w:t>
      </w:r>
      <w:bookmarkEnd w:id="9"/>
    </w:p>
    <w:p w:rsidR="00976685" w:rsidRPr="005C45A7" w:rsidRDefault="00976685" w:rsidP="008055DB">
      <w:pPr>
        <w:pStyle w:val="Corporate3L3"/>
        <w:rPr>
          <w:sz w:val="22"/>
          <w:szCs w:val="22"/>
        </w:rPr>
      </w:pPr>
      <w:r w:rsidRPr="005C45A7">
        <w:rPr>
          <w:sz w:val="22"/>
          <w:szCs w:val="22"/>
        </w:rPr>
        <w:t>“The shares represented by this certificate have been acquired for investment and not with a view to, or in connection with, the sale or distribution thereof.  These securities have not been registered under the Securities Act of 1933.  They may not be sold, offered for sale, pledged or hypothecated in the absence of an effective registration statement as to the securities under said Act or an opinion of counsel satisfactory to the Corporation that such registration is not required.”</w:t>
      </w:r>
    </w:p>
    <w:p w:rsidR="00976685" w:rsidRPr="005C45A7" w:rsidRDefault="00976685" w:rsidP="008055DB">
      <w:pPr>
        <w:pStyle w:val="Corporate3L3"/>
        <w:rPr>
          <w:sz w:val="22"/>
          <w:szCs w:val="22"/>
        </w:rPr>
      </w:pPr>
      <w:r w:rsidRPr="005C45A7">
        <w:rPr>
          <w:sz w:val="22"/>
          <w:szCs w:val="22"/>
        </w:rPr>
        <w:t>“The shares represented by this certificate are restricted by the terms of that certain restricted stock purchase agreement between the Corporation and the named stockholder.  The shares represented by this certificate may be transferred only in accordance with such agreement, a copy of which is on file with the Secretary of the Corporation.”</w:t>
      </w:r>
    </w:p>
    <w:p w:rsidR="00976685" w:rsidRPr="005C45A7" w:rsidRDefault="00976685" w:rsidP="008055DB">
      <w:pPr>
        <w:pStyle w:val="Corporate3L3"/>
        <w:rPr>
          <w:sz w:val="22"/>
          <w:szCs w:val="22"/>
        </w:rPr>
      </w:pPr>
      <w:r w:rsidRPr="005C45A7">
        <w:rPr>
          <w:sz w:val="22"/>
          <w:szCs w:val="22"/>
        </w:rPr>
        <w:lastRenderedPageBreak/>
        <w:t>“The shares represented by this certificate are subject to a right of first refusal option in favor of the Corporation and/or its assignee(s), as provided in that certain restricted stock purchase agreement between the Corporation and the named stockholder.”</w:t>
      </w:r>
    </w:p>
    <w:p w:rsidR="00976685" w:rsidRPr="005C45A7" w:rsidRDefault="00976685" w:rsidP="008055DB">
      <w:pPr>
        <w:pStyle w:val="Corporate3L2"/>
        <w:rPr>
          <w:sz w:val="22"/>
          <w:szCs w:val="22"/>
        </w:rPr>
      </w:pPr>
      <w:bookmarkStart w:id="10" w:name="_Toc93296854"/>
      <w:r w:rsidRPr="005C45A7">
        <w:rPr>
          <w:b/>
          <w:sz w:val="22"/>
          <w:szCs w:val="22"/>
          <w:u w:val="single"/>
        </w:rPr>
        <w:t>California Corporate Securities Law</w:t>
      </w:r>
      <w:r w:rsidRPr="005C45A7">
        <w:rPr>
          <w:sz w:val="22"/>
          <w:szCs w:val="22"/>
        </w:rPr>
        <w:t>.  THE SALE OF THE SECURITIES THAT ARE THE SUBJECT OF THIS AGREEMENT HAS NOT BEEN QUALIFIED WITH THE COMMISSIONER OF CORPORATIONS OF THE STATE OF CALIFORNIA AND THE ISSUANCE OF SUCH SECURITIES OR THE PAYMENT OR RECEIPT OF ANY PART OF THE CONSIDERATION FOR SUCH SECURITIES PRIOR TO SUCH QUALIFICATION IS UNLAWFUL, UNLESS THE SALE OF SECURITIES IS EXEMPT FROM QUALIFICATION BY SECTION 25100, 25102 OR 25105 OF THE CALIFORNIA CORPORATIONS CODE.  THE RIGHTS OF ALL PARTIES TO THIS AGREEMENT ARE EXPRESSLY CONDITIONED UPON SUCH QUALIFICATION BEING OBTAINED, UNLESS THE SALE IS SO EXEMPT.</w:t>
      </w:r>
      <w:bookmarkEnd w:id="10"/>
    </w:p>
    <w:p w:rsidR="00976685" w:rsidRPr="005C45A7" w:rsidRDefault="00976685" w:rsidP="00976685">
      <w:pPr>
        <w:pStyle w:val="Corporate3L1"/>
        <w:keepNext w:val="0"/>
        <w:keepLines w:val="0"/>
        <w:jc w:val="left"/>
        <w:rPr>
          <w:sz w:val="22"/>
          <w:szCs w:val="22"/>
        </w:rPr>
      </w:pPr>
      <w:bookmarkStart w:id="11" w:name="_Toc93296855"/>
      <w:r w:rsidRPr="005C45A7">
        <w:rPr>
          <w:sz w:val="22"/>
          <w:szCs w:val="22"/>
        </w:rPr>
        <w:t xml:space="preserve"> SPECIAL TAX PROVISIONS</w:t>
      </w:r>
      <w:bookmarkEnd w:id="11"/>
    </w:p>
    <w:p w:rsidR="00976685" w:rsidRPr="005C45A7" w:rsidRDefault="00976685" w:rsidP="008055DB">
      <w:pPr>
        <w:pStyle w:val="Corporate3L2"/>
        <w:rPr>
          <w:sz w:val="22"/>
          <w:szCs w:val="22"/>
        </w:rPr>
      </w:pPr>
      <w:bookmarkStart w:id="12" w:name="_Toc93296856"/>
      <w:r w:rsidRPr="005C45A7">
        <w:rPr>
          <w:b/>
          <w:sz w:val="22"/>
          <w:szCs w:val="22"/>
          <w:u w:val="single"/>
        </w:rPr>
        <w:t>Section 83(b) Election</w:t>
      </w:r>
      <w:r w:rsidRPr="005C45A7">
        <w:rPr>
          <w:sz w:val="22"/>
          <w:szCs w:val="22"/>
        </w:rPr>
        <w:t xml:space="preserve">.  </w:t>
      </w:r>
      <w:r w:rsidR="00673567">
        <w:rPr>
          <w:sz w:val="22"/>
          <w:szCs w:val="22"/>
        </w:rPr>
        <w:t>Purchaser</w:t>
      </w:r>
      <w:r w:rsidRPr="005C45A7">
        <w:rPr>
          <w:sz w:val="22"/>
          <w:szCs w:val="22"/>
        </w:rPr>
        <w:t xml:space="preserve"> understands that under Section 83 of the Internal Revenue Code of 1986, as amended (the “</w:t>
      </w:r>
      <w:r w:rsidRPr="005C45A7">
        <w:rPr>
          <w:b/>
          <w:i/>
          <w:sz w:val="22"/>
          <w:szCs w:val="22"/>
        </w:rPr>
        <w:t>Code</w:t>
      </w:r>
      <w:r w:rsidRPr="005C45A7">
        <w:rPr>
          <w:sz w:val="22"/>
          <w:szCs w:val="22"/>
        </w:rPr>
        <w:t xml:space="preserve">”), the excess of the fair market value of the Shares on the date any forfeiture restrictions applicable to such shares lapse over the Purchase Price for such Shares will be reportable as ordinary income on such lapse date.  For this purpose, the term “forfeiture restrictions” includes the right of the Corporation to repurchase the Shares pursuant to the Repurchase Rights (as defined) provided under this Agreement.  </w:t>
      </w:r>
      <w:r w:rsidR="00673567">
        <w:rPr>
          <w:sz w:val="22"/>
          <w:szCs w:val="22"/>
        </w:rPr>
        <w:t>Purchaser</w:t>
      </w:r>
      <w:r w:rsidRPr="005C45A7">
        <w:rPr>
          <w:sz w:val="22"/>
          <w:szCs w:val="22"/>
        </w:rPr>
        <w:t xml:space="preserve"> understands that </w:t>
      </w:r>
      <w:r w:rsidR="00F12D82" w:rsidRPr="005C45A7">
        <w:rPr>
          <w:sz w:val="22"/>
          <w:szCs w:val="22"/>
        </w:rPr>
        <w:t>he</w:t>
      </w:r>
      <w:r w:rsidRPr="005C45A7">
        <w:rPr>
          <w:sz w:val="22"/>
          <w:szCs w:val="22"/>
        </w:rPr>
        <w:t xml:space="preserve"> may elect under Section 83(b) of the Code to be taxed at the time the Shares are acquired hereunder, rather than when and as such Shares cease to be subject to such forfeiture restrictions.  Such election must be filed with the Internal Revenue Service within thirty (30) days after the date of this Agreement.  Even if the fair market value of the Shares on the date of this Agreement equals the Purchase Price paid (and thus no tax is payable), the election must be made to avoid adverse tax consequences in the future.  The Forms</w:t>
      </w:r>
      <w:r w:rsidR="00C772EE" w:rsidRPr="005C45A7">
        <w:rPr>
          <w:sz w:val="22"/>
          <w:szCs w:val="22"/>
        </w:rPr>
        <w:t> for making this election are</w:t>
      </w:r>
      <w:r w:rsidRPr="005C45A7">
        <w:rPr>
          <w:sz w:val="22"/>
          <w:szCs w:val="22"/>
        </w:rPr>
        <w:t xml:space="preserve"> attached as </w:t>
      </w:r>
      <w:r w:rsidRPr="005C45A7">
        <w:rPr>
          <w:sz w:val="22"/>
          <w:szCs w:val="22"/>
          <w:u w:val="single"/>
        </w:rPr>
        <w:t>Exhibits B and C</w:t>
      </w:r>
      <w:r w:rsidRPr="005C45A7">
        <w:rPr>
          <w:sz w:val="22"/>
          <w:szCs w:val="22"/>
        </w:rPr>
        <w:t xml:space="preserve"> hereto.  </w:t>
      </w:r>
      <w:r w:rsidR="00673567">
        <w:rPr>
          <w:sz w:val="22"/>
          <w:szCs w:val="22"/>
        </w:rPr>
        <w:t>Purchaser</w:t>
      </w:r>
      <w:r w:rsidRPr="005C45A7">
        <w:rPr>
          <w:sz w:val="22"/>
          <w:szCs w:val="22"/>
        </w:rPr>
        <w:t xml:space="preserve"> understands that failure to make this filing within the thirty (30) day period will result in the recognition of ordinary income by </w:t>
      </w:r>
      <w:r w:rsidR="00673567">
        <w:rPr>
          <w:sz w:val="22"/>
          <w:szCs w:val="22"/>
        </w:rPr>
        <w:t>Purchaser</w:t>
      </w:r>
      <w:r w:rsidRPr="005C45A7">
        <w:rPr>
          <w:sz w:val="22"/>
          <w:szCs w:val="22"/>
        </w:rPr>
        <w:t xml:space="preserve"> as and each time the forfeiture restrictions lapse.</w:t>
      </w:r>
      <w:bookmarkEnd w:id="12"/>
    </w:p>
    <w:p w:rsidR="00976685" w:rsidRPr="005C45A7" w:rsidRDefault="00976685" w:rsidP="008055DB">
      <w:pPr>
        <w:pStyle w:val="Corporate3L2"/>
        <w:rPr>
          <w:sz w:val="22"/>
          <w:szCs w:val="22"/>
        </w:rPr>
      </w:pPr>
      <w:bookmarkStart w:id="13" w:name="_Toc93296857"/>
      <w:r w:rsidRPr="005C45A7">
        <w:rPr>
          <w:b/>
          <w:sz w:val="22"/>
          <w:szCs w:val="22"/>
          <w:u w:val="single"/>
        </w:rPr>
        <w:t>Section 83(b) Election Acknowledgement</w:t>
      </w:r>
      <w:r w:rsidRPr="005C45A7">
        <w:rPr>
          <w:sz w:val="22"/>
          <w:szCs w:val="22"/>
        </w:rPr>
        <w:t xml:space="preserve">.  </w:t>
      </w:r>
      <w:r w:rsidR="00673567">
        <w:rPr>
          <w:sz w:val="22"/>
          <w:szCs w:val="22"/>
        </w:rPr>
        <w:t>PURCHASER</w:t>
      </w:r>
      <w:r w:rsidRPr="005C45A7">
        <w:rPr>
          <w:sz w:val="22"/>
          <w:szCs w:val="22"/>
        </w:rPr>
        <w:t xml:space="preserve"> ACKNOWLEDGES THAT IT IS </w:t>
      </w:r>
      <w:r w:rsidR="00673567">
        <w:rPr>
          <w:sz w:val="22"/>
          <w:szCs w:val="22"/>
        </w:rPr>
        <w:t>PURCHASER</w:t>
      </w:r>
      <w:r w:rsidRPr="005C45A7">
        <w:rPr>
          <w:sz w:val="22"/>
          <w:szCs w:val="22"/>
        </w:rPr>
        <w:t xml:space="preserve">’S SOLE RESPONSIBILITY, AND NOT THE CORPORATION’S, TO FILE </w:t>
      </w:r>
      <w:proofErr w:type="gramStart"/>
      <w:r w:rsidRPr="005C45A7">
        <w:rPr>
          <w:sz w:val="22"/>
          <w:szCs w:val="22"/>
        </w:rPr>
        <w:t>A</w:t>
      </w:r>
      <w:proofErr w:type="gramEnd"/>
      <w:r w:rsidRPr="005C45A7">
        <w:rPr>
          <w:sz w:val="22"/>
          <w:szCs w:val="22"/>
        </w:rPr>
        <w:t xml:space="preserve"> TIMELY ELECTION UNDER SECTION 83(b), EVEN IF </w:t>
      </w:r>
      <w:r w:rsidR="00673567">
        <w:rPr>
          <w:sz w:val="22"/>
          <w:szCs w:val="22"/>
        </w:rPr>
        <w:t>PURCHASER</w:t>
      </w:r>
      <w:r w:rsidRPr="005C45A7">
        <w:rPr>
          <w:sz w:val="22"/>
          <w:szCs w:val="22"/>
        </w:rPr>
        <w:t xml:space="preserve"> REQUESTS THE CORPORATION OR ITS REPRESENTATIVES TO MAKE THIS FILING ON </w:t>
      </w:r>
      <w:r w:rsidR="0061113B" w:rsidRPr="005C45A7">
        <w:rPr>
          <w:sz w:val="22"/>
          <w:szCs w:val="22"/>
        </w:rPr>
        <w:t>HIS</w:t>
      </w:r>
      <w:r w:rsidRPr="005C45A7">
        <w:rPr>
          <w:sz w:val="22"/>
          <w:szCs w:val="22"/>
        </w:rPr>
        <w:t xml:space="preserve"> BEHALF.  This filing should be made by registered or certified mail, return receipt requested, and </w:t>
      </w:r>
      <w:r w:rsidR="00673567">
        <w:rPr>
          <w:sz w:val="22"/>
          <w:szCs w:val="22"/>
        </w:rPr>
        <w:t>Purchaser</w:t>
      </w:r>
      <w:r w:rsidRPr="005C45A7">
        <w:rPr>
          <w:sz w:val="22"/>
          <w:szCs w:val="22"/>
        </w:rPr>
        <w:t xml:space="preserve"> must retain two (2) copies of the completed Form for filing with his State and Federal tax returns for the current tax year and an additional copy for </w:t>
      </w:r>
      <w:r w:rsidR="00805726" w:rsidRPr="005C45A7">
        <w:rPr>
          <w:sz w:val="22"/>
          <w:szCs w:val="22"/>
        </w:rPr>
        <w:t>his</w:t>
      </w:r>
      <w:r w:rsidRPr="005C45A7">
        <w:rPr>
          <w:sz w:val="22"/>
          <w:szCs w:val="22"/>
        </w:rPr>
        <w:t xml:space="preserve"> personal records.</w:t>
      </w:r>
      <w:bookmarkEnd w:id="13"/>
    </w:p>
    <w:p w:rsidR="00976685" w:rsidRPr="005C45A7" w:rsidRDefault="00976685" w:rsidP="008055DB">
      <w:pPr>
        <w:pStyle w:val="Corporate3L2"/>
        <w:rPr>
          <w:sz w:val="22"/>
          <w:szCs w:val="22"/>
        </w:rPr>
      </w:pPr>
      <w:bookmarkStart w:id="14" w:name="_Toc93296858"/>
      <w:r w:rsidRPr="005C45A7">
        <w:rPr>
          <w:b/>
          <w:sz w:val="22"/>
          <w:szCs w:val="22"/>
          <w:u w:val="single"/>
        </w:rPr>
        <w:t>Valuation of Common Stock</w:t>
      </w:r>
      <w:r w:rsidRPr="005C45A7">
        <w:rPr>
          <w:sz w:val="22"/>
          <w:szCs w:val="22"/>
        </w:rPr>
        <w:t xml:space="preserve">.  </w:t>
      </w:r>
      <w:r w:rsidR="00673567">
        <w:rPr>
          <w:sz w:val="22"/>
          <w:szCs w:val="22"/>
        </w:rPr>
        <w:t>Purchaser</w:t>
      </w:r>
      <w:r w:rsidRPr="005C45A7">
        <w:rPr>
          <w:sz w:val="22"/>
          <w:szCs w:val="22"/>
        </w:rPr>
        <w:t xml:space="preserve"> understands that the Shares have been valued by the Board of Directors and that the Corporation believes this valuation represents a fair attempt at reaching an accurate appraisal of their worth; </w:t>
      </w:r>
      <w:r w:rsidR="00673567">
        <w:rPr>
          <w:sz w:val="22"/>
          <w:szCs w:val="22"/>
        </w:rPr>
        <w:t>Purchaser</w:t>
      </w:r>
      <w:r w:rsidRPr="005C45A7">
        <w:rPr>
          <w:sz w:val="22"/>
          <w:szCs w:val="22"/>
        </w:rPr>
        <w:t xml:space="preserve"> understands, however, that the Corporation can give no assurances that such price is in fact the fair market value of the Shares and that it is possible that, with the benefit of hindsight, the Internal Revenue Service would successfully assert that the value of the Shares on the date of purchase is substantially greater than so determined.</w:t>
      </w:r>
      <w:bookmarkEnd w:id="14"/>
    </w:p>
    <w:p w:rsidR="00976685" w:rsidRPr="005C45A7" w:rsidRDefault="00976685" w:rsidP="008055DB">
      <w:pPr>
        <w:pStyle w:val="BodyText"/>
        <w:rPr>
          <w:sz w:val="22"/>
          <w:szCs w:val="22"/>
        </w:rPr>
      </w:pPr>
      <w:r w:rsidRPr="005C45A7">
        <w:rPr>
          <w:sz w:val="22"/>
          <w:szCs w:val="22"/>
        </w:rPr>
        <w:t xml:space="preserve">If the Internal Revenue Service were to succeed in a tax determination that the Shares received had value greater than that upon which the transaction was based, the additional value would constitute ordinary income as of the date of its receipt.  The additional taxes (and interest) due would be payable by </w:t>
      </w:r>
      <w:r w:rsidR="00673567">
        <w:rPr>
          <w:sz w:val="22"/>
          <w:szCs w:val="22"/>
        </w:rPr>
        <w:t>Purchaser</w:t>
      </w:r>
      <w:r w:rsidRPr="005C45A7">
        <w:rPr>
          <w:sz w:val="22"/>
          <w:szCs w:val="22"/>
        </w:rPr>
        <w:t xml:space="preserve">, and there is no provision for the Corporation to reimburse </w:t>
      </w:r>
      <w:r w:rsidR="00932FC8" w:rsidRPr="005C45A7">
        <w:rPr>
          <w:sz w:val="22"/>
          <w:szCs w:val="22"/>
        </w:rPr>
        <w:t>him</w:t>
      </w:r>
      <w:r w:rsidRPr="005C45A7">
        <w:rPr>
          <w:sz w:val="22"/>
          <w:szCs w:val="22"/>
        </w:rPr>
        <w:t xml:space="preserve"> for that tax liability, and </w:t>
      </w:r>
      <w:r w:rsidR="00673567">
        <w:rPr>
          <w:sz w:val="22"/>
          <w:szCs w:val="22"/>
        </w:rPr>
        <w:lastRenderedPageBreak/>
        <w:t>Purchaser</w:t>
      </w:r>
      <w:r w:rsidRPr="005C45A7">
        <w:rPr>
          <w:sz w:val="22"/>
          <w:szCs w:val="22"/>
        </w:rPr>
        <w:t xml:space="preserve"> assumes all responsibility for such potential tax liability.  In the event that such additional value would represent more than twenty-five percent (25%) of </w:t>
      </w:r>
      <w:r w:rsidR="00673567">
        <w:rPr>
          <w:sz w:val="22"/>
          <w:szCs w:val="22"/>
        </w:rPr>
        <w:t>Purchaser</w:t>
      </w:r>
      <w:r w:rsidR="00805726" w:rsidRPr="005C45A7">
        <w:rPr>
          <w:sz w:val="22"/>
          <w:szCs w:val="22"/>
        </w:rPr>
        <w:t>’</w:t>
      </w:r>
      <w:r w:rsidRPr="005C45A7">
        <w:rPr>
          <w:sz w:val="22"/>
          <w:szCs w:val="22"/>
        </w:rPr>
        <w:t xml:space="preserve">s gross income for the year in which the value of the Shares was taxable, the Internal Revenue Service would have six years from the due date for filing the return (or the actual filing date of the return if filed thereafter) within which to assess </w:t>
      </w:r>
      <w:r w:rsidR="00673567">
        <w:rPr>
          <w:sz w:val="22"/>
          <w:szCs w:val="22"/>
        </w:rPr>
        <w:t>Purchaser</w:t>
      </w:r>
      <w:r w:rsidRPr="005C45A7">
        <w:rPr>
          <w:sz w:val="22"/>
          <w:szCs w:val="22"/>
        </w:rPr>
        <w:t xml:space="preserve"> the additional tax and interest which would then be due.</w:t>
      </w:r>
    </w:p>
    <w:p w:rsidR="00976685" w:rsidRPr="005C45A7" w:rsidRDefault="00976685" w:rsidP="008055DB">
      <w:pPr>
        <w:pStyle w:val="BodyText"/>
        <w:rPr>
          <w:sz w:val="22"/>
          <w:szCs w:val="22"/>
        </w:rPr>
      </w:pPr>
      <w:r w:rsidRPr="005C45A7">
        <w:rPr>
          <w:sz w:val="22"/>
          <w:szCs w:val="22"/>
        </w:rPr>
        <w:t>The Corporation would have the benefit, in any such transaction, if a determination was made prior to the three year statute of limitations period affecting the Corporation, of an increase in its deduction for compensation paid, which would offset its operating profits, or, if not profitable, would create net operating loss carry forward arising from operations in that year.</w:t>
      </w:r>
    </w:p>
    <w:p w:rsidR="00976685" w:rsidRPr="005C45A7" w:rsidRDefault="00976685" w:rsidP="008055DB">
      <w:pPr>
        <w:pStyle w:val="Corporate3L1"/>
        <w:keepNext w:val="0"/>
        <w:keepLines w:val="0"/>
        <w:rPr>
          <w:sz w:val="22"/>
          <w:szCs w:val="22"/>
        </w:rPr>
      </w:pPr>
      <w:bookmarkStart w:id="15" w:name="_Toc93296859"/>
      <w:r w:rsidRPr="005C45A7">
        <w:rPr>
          <w:sz w:val="22"/>
          <w:szCs w:val="22"/>
        </w:rPr>
        <w:t>TRANSFER RESTRICTIONS</w:t>
      </w:r>
      <w:bookmarkEnd w:id="15"/>
    </w:p>
    <w:p w:rsidR="00976685" w:rsidRPr="005C45A7" w:rsidRDefault="00976685" w:rsidP="008055DB">
      <w:pPr>
        <w:pStyle w:val="Corporate3L2"/>
        <w:rPr>
          <w:sz w:val="22"/>
          <w:szCs w:val="22"/>
        </w:rPr>
      </w:pPr>
      <w:bookmarkStart w:id="16" w:name="_Toc93296860"/>
      <w:r w:rsidRPr="005C45A7">
        <w:rPr>
          <w:b/>
          <w:sz w:val="22"/>
          <w:szCs w:val="22"/>
          <w:u w:val="single"/>
        </w:rPr>
        <w:t>Definition of Owner</w:t>
      </w:r>
      <w:r w:rsidRPr="005C45A7">
        <w:rPr>
          <w:sz w:val="22"/>
          <w:szCs w:val="22"/>
        </w:rPr>
        <w:t>.  For purposes of this Agreement, the term “Owner” shall include Purchaser and all subsequent holders of the Shares who derive their chain of ownership through a permitted transfer from Purchaser in accordance with paragraph 4.2.</w:t>
      </w:r>
      <w:bookmarkEnd w:id="16"/>
    </w:p>
    <w:p w:rsidR="00976685" w:rsidRPr="005C45A7" w:rsidRDefault="00976685" w:rsidP="008055DB">
      <w:pPr>
        <w:pStyle w:val="Corporate3L2"/>
        <w:rPr>
          <w:sz w:val="22"/>
          <w:szCs w:val="22"/>
        </w:rPr>
      </w:pPr>
      <w:bookmarkStart w:id="17" w:name="_Toc93296861"/>
      <w:r w:rsidRPr="005C45A7">
        <w:rPr>
          <w:b/>
          <w:sz w:val="22"/>
          <w:szCs w:val="22"/>
          <w:u w:val="single"/>
        </w:rPr>
        <w:t>Restriction on Transfer</w:t>
      </w:r>
      <w:r w:rsidRPr="005C45A7">
        <w:rPr>
          <w:sz w:val="22"/>
          <w:szCs w:val="22"/>
        </w:rPr>
        <w:t xml:space="preserve">.  Owner shall not transfer, assign, encumber or otherwise dispose of any of the Shares which are subject to the Corporation’s Repurchase Rights in this Agreement.  In addition, Shares which are released from the Repurchase Rights shall not be transferred, assigned, encumbered or otherwise made the subject of disposition in contravention of the Corporation’s First Refusal Right under Article VI or as otherwise limited herein.  Such restrictions on transfer, however, shall not be applicable to (i) a gratuitous transfer of the Shares made to the Owner’s spouse or issue </w:t>
      </w:r>
      <w:r w:rsidR="00210A40" w:rsidRPr="005C45A7">
        <w:rPr>
          <w:sz w:val="22"/>
          <w:szCs w:val="22"/>
        </w:rPr>
        <w:t>(</w:t>
      </w:r>
      <w:r w:rsidRPr="005C45A7">
        <w:rPr>
          <w:sz w:val="22"/>
          <w:szCs w:val="22"/>
        </w:rPr>
        <w:t>including adopted children</w:t>
      </w:r>
      <w:r w:rsidR="00210A40" w:rsidRPr="005C45A7">
        <w:rPr>
          <w:sz w:val="22"/>
          <w:szCs w:val="22"/>
        </w:rPr>
        <w:t>)</w:t>
      </w:r>
      <w:r w:rsidRPr="005C45A7">
        <w:rPr>
          <w:sz w:val="22"/>
          <w:szCs w:val="22"/>
        </w:rPr>
        <w:t xml:space="preserve">, </w:t>
      </w:r>
      <w:r w:rsidR="00352C7D" w:rsidRPr="005C45A7">
        <w:rPr>
          <w:sz w:val="22"/>
          <w:szCs w:val="22"/>
        </w:rPr>
        <w:t>the Owner’s or the Owner’s spouse’s</w:t>
      </w:r>
      <w:r w:rsidR="00210A40" w:rsidRPr="005C45A7">
        <w:rPr>
          <w:sz w:val="22"/>
          <w:szCs w:val="22"/>
        </w:rPr>
        <w:t xml:space="preserve"> parent, sibling or sibling’s issue </w:t>
      </w:r>
      <w:r w:rsidR="00352C7D" w:rsidRPr="005C45A7">
        <w:rPr>
          <w:sz w:val="22"/>
          <w:szCs w:val="22"/>
        </w:rPr>
        <w:t>(including adopted children)</w:t>
      </w:r>
      <w:r w:rsidR="00210A40" w:rsidRPr="005C45A7">
        <w:rPr>
          <w:sz w:val="22"/>
          <w:szCs w:val="22"/>
        </w:rPr>
        <w:t xml:space="preserve">, </w:t>
      </w:r>
      <w:r w:rsidRPr="005C45A7">
        <w:rPr>
          <w:sz w:val="22"/>
          <w:szCs w:val="22"/>
        </w:rPr>
        <w:t>or to a trust for the exclusive benefit of the Owner</w:t>
      </w:r>
      <w:r w:rsidR="00352C7D" w:rsidRPr="005C45A7">
        <w:rPr>
          <w:sz w:val="22"/>
          <w:szCs w:val="22"/>
        </w:rPr>
        <w:t>,</w:t>
      </w:r>
      <w:r w:rsidRPr="005C45A7">
        <w:rPr>
          <w:sz w:val="22"/>
          <w:szCs w:val="22"/>
        </w:rPr>
        <w:t xml:space="preserve"> the Owner’s spouse or issue, </w:t>
      </w:r>
      <w:r w:rsidR="00352C7D" w:rsidRPr="005C45A7">
        <w:rPr>
          <w:sz w:val="22"/>
          <w:szCs w:val="22"/>
        </w:rPr>
        <w:t xml:space="preserve">or </w:t>
      </w:r>
      <w:r w:rsidR="00035773" w:rsidRPr="005C45A7">
        <w:rPr>
          <w:sz w:val="22"/>
          <w:szCs w:val="22"/>
        </w:rPr>
        <w:t xml:space="preserve">the Owner’s or the Owner’s spouse’s </w:t>
      </w:r>
      <w:r w:rsidR="00352C7D" w:rsidRPr="005C45A7">
        <w:rPr>
          <w:sz w:val="22"/>
          <w:szCs w:val="22"/>
        </w:rPr>
        <w:t>parent, sibling or sibling’</w:t>
      </w:r>
      <w:r w:rsidR="00035773" w:rsidRPr="005C45A7">
        <w:rPr>
          <w:sz w:val="22"/>
          <w:szCs w:val="22"/>
        </w:rPr>
        <w:t>s issue</w:t>
      </w:r>
      <w:r w:rsidR="00352C7D" w:rsidRPr="005C45A7">
        <w:rPr>
          <w:sz w:val="22"/>
          <w:szCs w:val="22"/>
        </w:rPr>
        <w:t xml:space="preserve">, </w:t>
      </w:r>
      <w:r w:rsidRPr="005C45A7">
        <w:rPr>
          <w:sz w:val="22"/>
          <w:szCs w:val="22"/>
        </w:rPr>
        <w:t xml:space="preserve">provided and only if the Owner obtains the Corporation’s prior written consent to such transfer and such transferee agrees to be bound by the terms of this Agreement, (ii) a transfer of title to the Shares effected pursuant to the Owner’s will or the laws of intestate succession </w:t>
      </w:r>
      <w:r w:rsidR="00EB5CB1" w:rsidRPr="005C45A7">
        <w:rPr>
          <w:sz w:val="22"/>
          <w:szCs w:val="22"/>
        </w:rPr>
        <w:t xml:space="preserve">or </w:t>
      </w:r>
      <w:r w:rsidRPr="005C45A7">
        <w:rPr>
          <w:sz w:val="22"/>
          <w:szCs w:val="22"/>
        </w:rPr>
        <w:t>(iii) a transfer to the Corporation in pledge as security for any purchase-money indebtedness incurred by Purchaser in connection with the acquisition of the Shares</w:t>
      </w:r>
      <w:bookmarkEnd w:id="17"/>
      <w:r w:rsidR="00EB5CB1" w:rsidRPr="005C45A7">
        <w:rPr>
          <w:sz w:val="22"/>
          <w:szCs w:val="22"/>
        </w:rPr>
        <w:t>.</w:t>
      </w:r>
    </w:p>
    <w:p w:rsidR="00976685" w:rsidRPr="005C45A7" w:rsidRDefault="00976685" w:rsidP="008055DB">
      <w:pPr>
        <w:pStyle w:val="Corporate3L2"/>
        <w:rPr>
          <w:sz w:val="22"/>
          <w:szCs w:val="22"/>
        </w:rPr>
      </w:pPr>
      <w:bookmarkStart w:id="18" w:name="_Toc93296862"/>
      <w:r w:rsidRPr="005C45A7">
        <w:rPr>
          <w:b/>
          <w:sz w:val="22"/>
          <w:szCs w:val="22"/>
          <w:u w:val="single"/>
        </w:rPr>
        <w:t>Transferee Obligations</w:t>
      </w:r>
      <w:r w:rsidRPr="005C45A7">
        <w:rPr>
          <w:sz w:val="22"/>
          <w:szCs w:val="22"/>
        </w:rPr>
        <w:t>.  Each person (other than the Corporation) to whom the Shares are transferred by means of one of the permitted transfers specified in paragraph 4.2 must, as a condition precedent to the validity of such transfer, acknowledge in writing to the Corporation that such person is bound by the provisions of this Agreement and that the transferred shares are subject to (i) both the Corporation’s Repurchase Rights and the Corporation’s First Refusal Right granted hereunder and (ii) the market stand-off provisions of paragraph 4.4, to the same extent such Shares would be so subject if retained by Purchaser.</w:t>
      </w:r>
      <w:bookmarkEnd w:id="18"/>
    </w:p>
    <w:p w:rsidR="00976685" w:rsidRPr="005C45A7" w:rsidRDefault="00976685" w:rsidP="008055DB">
      <w:pPr>
        <w:pStyle w:val="Corporate3L2"/>
        <w:rPr>
          <w:sz w:val="22"/>
          <w:szCs w:val="22"/>
        </w:rPr>
      </w:pPr>
      <w:bookmarkStart w:id="19" w:name="_Toc93296863"/>
      <w:r w:rsidRPr="005C45A7">
        <w:rPr>
          <w:b/>
          <w:sz w:val="22"/>
          <w:szCs w:val="22"/>
          <w:u w:val="single"/>
        </w:rPr>
        <w:t>Market Stand-Off Provisions</w:t>
      </w:r>
      <w:r w:rsidRPr="005C45A7">
        <w:rPr>
          <w:sz w:val="22"/>
          <w:szCs w:val="22"/>
        </w:rPr>
        <w:t>.</w:t>
      </w:r>
      <w:bookmarkEnd w:id="19"/>
    </w:p>
    <w:p w:rsidR="00976685" w:rsidRPr="005C45A7" w:rsidRDefault="00976685" w:rsidP="008055DB">
      <w:pPr>
        <w:pStyle w:val="Corporate3L3"/>
        <w:rPr>
          <w:sz w:val="22"/>
          <w:szCs w:val="22"/>
        </w:rPr>
      </w:pPr>
      <w:r w:rsidRPr="005C45A7">
        <w:rPr>
          <w:sz w:val="22"/>
          <w:szCs w:val="22"/>
        </w:rPr>
        <w:t xml:space="preserve">In connection with any underwritten public offering by the Corporation of its equity securities pursuant to an effective registration statement filed under the 1933 Act, Owner shall not sell, make any short sale of, loan, hypothecate, pledge, grant any option for the purchase of, or otherwise dispose or transfer for value or otherwise agree to engage in any of the foregoing transactions with respect to, any Shares without the prior written consent of the Corporation or its underwriters.  Such limitations shall be in effect for such period of time from and after the effective date of such registration statement as may be requested by the Corporation or such underwriters; </w:t>
      </w:r>
      <w:r w:rsidRPr="005C45A7">
        <w:rPr>
          <w:sz w:val="22"/>
          <w:szCs w:val="22"/>
          <w:u w:val="single"/>
        </w:rPr>
        <w:t>provided</w:t>
      </w:r>
      <w:r w:rsidRPr="005C45A7">
        <w:rPr>
          <w:sz w:val="22"/>
          <w:szCs w:val="22"/>
        </w:rPr>
        <w:t>, however, that in no event shall such period exceed one hundred-eighty (180) days</w:t>
      </w:r>
      <w:r w:rsidR="00997737" w:rsidRPr="005C45A7">
        <w:rPr>
          <w:sz w:val="22"/>
          <w:szCs w:val="22"/>
        </w:rPr>
        <w:t xml:space="preserve"> (or such other period as</w:t>
      </w:r>
      <w:r w:rsidR="00B5303A">
        <w:rPr>
          <w:sz w:val="22"/>
          <w:szCs w:val="22"/>
        </w:rPr>
        <w:t xml:space="preserve"> may be requested by the Corporation</w:t>
      </w:r>
      <w:r w:rsidR="00997737" w:rsidRPr="005C45A7">
        <w:rPr>
          <w:sz w:val="22"/>
          <w:szCs w:val="22"/>
        </w:rPr>
        <w:t xml:space="preserve"> or an underwriter to accommodate regulatory restrictions on (i) the publication or other </w:t>
      </w:r>
      <w:r w:rsidR="00997737" w:rsidRPr="005C45A7">
        <w:rPr>
          <w:sz w:val="22"/>
          <w:szCs w:val="22"/>
        </w:rPr>
        <w:lastRenderedPageBreak/>
        <w:t>distribution of research reports and (ii) analyst recommendations and opinions, including, but not limited to, the restrictions contained in NASD Rule 2711(f)(4) or NYSE Rule 472(f)(4), or any successor provisions or amendments thereto)</w:t>
      </w:r>
      <w:r w:rsidRPr="005C45A7">
        <w:rPr>
          <w:sz w:val="22"/>
          <w:szCs w:val="22"/>
        </w:rPr>
        <w:t>.</w:t>
      </w:r>
    </w:p>
    <w:p w:rsidR="00976685" w:rsidRPr="005C45A7" w:rsidRDefault="00976685" w:rsidP="008055DB">
      <w:pPr>
        <w:pStyle w:val="Corporate3L3"/>
        <w:rPr>
          <w:sz w:val="22"/>
          <w:szCs w:val="22"/>
        </w:rPr>
      </w:pPr>
      <w:r w:rsidRPr="005C45A7">
        <w:rPr>
          <w:sz w:val="22"/>
          <w:szCs w:val="22"/>
        </w:rPr>
        <w:t>Owner shall be subject to the market stand-off provisions of this paragraph 4.4 provided and only if the executive officers and directors of the Corporation are also subject to similar arrangements.</w:t>
      </w:r>
    </w:p>
    <w:p w:rsidR="00976685" w:rsidRPr="005C45A7" w:rsidRDefault="00976685" w:rsidP="008055DB">
      <w:pPr>
        <w:pStyle w:val="Corporate3L3"/>
        <w:rPr>
          <w:sz w:val="22"/>
          <w:szCs w:val="22"/>
        </w:rPr>
      </w:pPr>
      <w:r w:rsidRPr="005C45A7">
        <w:rPr>
          <w:sz w:val="22"/>
          <w:szCs w:val="22"/>
        </w:rPr>
        <w:t>In the event of any stock dividend, stock split, recapitalization or other change affecting the Corporation’s outstanding Common Stock effected without receipt of consideration, then any new, substituted or additional securities distributed with respect to the Shares shall be immediately subject to the provisions of this paragraph 4.4, to the same extent the Shares are at such time covered by such provisions.</w:t>
      </w:r>
    </w:p>
    <w:p w:rsidR="00976685" w:rsidRPr="005C45A7" w:rsidRDefault="00976685" w:rsidP="008055DB">
      <w:pPr>
        <w:pStyle w:val="Corporate3L3"/>
        <w:rPr>
          <w:sz w:val="22"/>
          <w:szCs w:val="22"/>
        </w:rPr>
      </w:pPr>
      <w:r w:rsidRPr="005C45A7">
        <w:rPr>
          <w:sz w:val="22"/>
          <w:szCs w:val="22"/>
        </w:rPr>
        <w:t>In order to enforce the limitations of this paragraph 4.4, the Corporation may impose stop-transfer instructions with respect to the Shares until the end of the applicable stand-off period.</w:t>
      </w:r>
    </w:p>
    <w:p w:rsidR="00976685" w:rsidRPr="005C45A7" w:rsidRDefault="00976685" w:rsidP="008055DB">
      <w:pPr>
        <w:pStyle w:val="Corporate3L1"/>
        <w:keepNext w:val="0"/>
        <w:keepLines w:val="0"/>
        <w:rPr>
          <w:sz w:val="22"/>
          <w:szCs w:val="22"/>
        </w:rPr>
      </w:pPr>
      <w:bookmarkStart w:id="20" w:name="_Toc93296864"/>
      <w:r w:rsidRPr="005C45A7">
        <w:rPr>
          <w:sz w:val="22"/>
          <w:szCs w:val="22"/>
        </w:rPr>
        <w:t>REPURCHASE RIGHT</w:t>
      </w:r>
      <w:bookmarkEnd w:id="20"/>
    </w:p>
    <w:p w:rsidR="00976685" w:rsidRPr="005C45A7" w:rsidRDefault="00976685" w:rsidP="008055DB">
      <w:pPr>
        <w:pStyle w:val="Corporate3L2"/>
        <w:rPr>
          <w:sz w:val="22"/>
          <w:szCs w:val="22"/>
        </w:rPr>
      </w:pPr>
      <w:bookmarkStart w:id="21" w:name="_Toc93296865"/>
      <w:r w:rsidRPr="005C45A7">
        <w:rPr>
          <w:b/>
          <w:sz w:val="22"/>
          <w:szCs w:val="22"/>
          <w:u w:val="single"/>
        </w:rPr>
        <w:t>Grant</w:t>
      </w:r>
      <w:r w:rsidRPr="005C45A7">
        <w:rPr>
          <w:sz w:val="22"/>
          <w:szCs w:val="22"/>
        </w:rPr>
        <w:t>.  The Corporation (or its assignees) is hereby granted the right (the “</w:t>
      </w:r>
      <w:r w:rsidRPr="005C45A7">
        <w:rPr>
          <w:b/>
          <w:i/>
          <w:sz w:val="22"/>
          <w:szCs w:val="22"/>
        </w:rPr>
        <w:t>Repurchase Right</w:t>
      </w:r>
      <w:r w:rsidRPr="005C45A7">
        <w:rPr>
          <w:sz w:val="22"/>
          <w:szCs w:val="22"/>
        </w:rPr>
        <w:t xml:space="preserve">”), exercisable at any time during the ninety (90)-day period following the date that </w:t>
      </w:r>
      <w:r w:rsidR="00673567">
        <w:rPr>
          <w:sz w:val="22"/>
          <w:szCs w:val="22"/>
        </w:rPr>
        <w:t>Purchaser</w:t>
      </w:r>
      <w:r w:rsidRPr="005C45A7">
        <w:rPr>
          <w:sz w:val="22"/>
          <w:szCs w:val="22"/>
        </w:rPr>
        <w:t xml:space="preserve"> ceases for any reason to remain in Service (as defined below) to the Corporation or (if later) during the ninety (90)-day period following the execution date of this Agreement, to repurchase at the Purchase Price all or (at the discretion of the Corporation) any portion of the Shares in which Purchaser has not acquired a vested interest in accordance with the vesting provisions of this Article V (such shares to be hereinafter called the “</w:t>
      </w:r>
      <w:r w:rsidRPr="005C45A7">
        <w:rPr>
          <w:b/>
          <w:i/>
          <w:sz w:val="22"/>
          <w:szCs w:val="22"/>
        </w:rPr>
        <w:t>Unvested Shares</w:t>
      </w:r>
      <w:r w:rsidRPr="005C45A7">
        <w:rPr>
          <w:sz w:val="22"/>
          <w:szCs w:val="22"/>
        </w:rPr>
        <w:t xml:space="preserve">”).  For purposes of this Agreement, </w:t>
      </w:r>
      <w:r w:rsidR="00673567">
        <w:rPr>
          <w:sz w:val="22"/>
          <w:szCs w:val="22"/>
        </w:rPr>
        <w:t>Purchaser</w:t>
      </w:r>
      <w:r w:rsidRPr="005C45A7">
        <w:rPr>
          <w:sz w:val="22"/>
          <w:szCs w:val="22"/>
        </w:rPr>
        <w:t xml:space="preserve"> shall be deemed to remain in “Service” for so long as he continues to render services to the Corporation or parent, subsidiary or </w:t>
      </w:r>
      <w:proofErr w:type="gramStart"/>
      <w:r w:rsidRPr="005C45A7">
        <w:rPr>
          <w:sz w:val="22"/>
          <w:szCs w:val="22"/>
        </w:rPr>
        <w:t>successor corporation</w:t>
      </w:r>
      <w:proofErr w:type="gramEnd"/>
      <w:r w:rsidRPr="005C45A7">
        <w:rPr>
          <w:sz w:val="22"/>
          <w:szCs w:val="22"/>
        </w:rPr>
        <w:t xml:space="preserve"> as an employee, member of the Board of Directors or a consultant.</w:t>
      </w:r>
      <w:bookmarkEnd w:id="21"/>
    </w:p>
    <w:p w:rsidR="00976685" w:rsidRPr="005C45A7" w:rsidRDefault="00976685" w:rsidP="00323B9B">
      <w:pPr>
        <w:pStyle w:val="Corporate3L2"/>
        <w:rPr>
          <w:sz w:val="22"/>
          <w:szCs w:val="22"/>
        </w:rPr>
      </w:pPr>
      <w:bookmarkStart w:id="22" w:name="_Toc93296866"/>
      <w:r w:rsidRPr="005C45A7">
        <w:rPr>
          <w:b/>
          <w:sz w:val="22"/>
          <w:szCs w:val="22"/>
          <w:u w:val="single"/>
        </w:rPr>
        <w:t>Exercise of the Repurchase Right</w:t>
      </w:r>
      <w:r w:rsidRPr="005C45A7">
        <w:rPr>
          <w:sz w:val="22"/>
          <w:szCs w:val="22"/>
        </w:rPr>
        <w:t>.  The Repurchase Right shall be exercisable by written notice delivered to the Owner of the Unvested Shares prior to the expiration of the applicable ninety (90)-day period specified in paragraph 5.1.  The notice shall indicate the class and number of Unvested Shares to be repurchased and the date on which the repurchase is to be effected, such date to be not more than thirty (30) days after the date of notice.  To the extent one or more certificates representing Unvested Shares may have been previously delivered out of escrow to the Owner, then Owner shall, prior to the close of business on the date specified for the repurchase, deliver to the Secretary of the Corporation the certificates representing the Unvested Shares to be repurchased, each certificate to be properly endorsed for transfer.  The Corporation shall, concurrently with the receipt of such stock certificates (either from escrow in accordance with Article VII or from Owner as herein provided), pay to Owner in cash or cash equivalents (including the cancellation of any purchase-money indebtedness), an amount equal to the per Share Purchase Price previously paid for the Unvested Shares which are to be repurchased.</w:t>
      </w:r>
      <w:bookmarkEnd w:id="22"/>
    </w:p>
    <w:p w:rsidR="00976685" w:rsidRPr="005C45A7" w:rsidRDefault="00976685" w:rsidP="00323B9B">
      <w:pPr>
        <w:pStyle w:val="Corporate3L2"/>
        <w:rPr>
          <w:sz w:val="22"/>
          <w:szCs w:val="22"/>
        </w:rPr>
      </w:pPr>
      <w:bookmarkStart w:id="23" w:name="_Toc93296867"/>
      <w:r w:rsidRPr="005C45A7">
        <w:rPr>
          <w:b/>
          <w:sz w:val="22"/>
          <w:szCs w:val="22"/>
          <w:u w:val="single"/>
        </w:rPr>
        <w:t>Termination of the Repurchase Right</w:t>
      </w:r>
      <w:r w:rsidRPr="005C45A7">
        <w:rPr>
          <w:sz w:val="22"/>
          <w:szCs w:val="22"/>
        </w:rPr>
        <w:t>.  The Repurchase Right shall terminate with respect to any Unvested Shares for which it is not timely exercised under paragraph 5.2.  In addition, the Repurchase Right as to certain Unvested Shares shall terminate, and cease to be exercisable, solely to the extent set forth below</w:t>
      </w:r>
      <w:r w:rsidR="004F5D66">
        <w:rPr>
          <w:sz w:val="22"/>
          <w:szCs w:val="22"/>
        </w:rPr>
        <w:t>.</w:t>
      </w:r>
      <w:r w:rsidRPr="005C45A7">
        <w:rPr>
          <w:sz w:val="22"/>
          <w:szCs w:val="22"/>
        </w:rPr>
        <w:t xml:space="preserve">  Accordingly, as, and provided that, </w:t>
      </w:r>
      <w:r w:rsidR="00673567">
        <w:rPr>
          <w:sz w:val="22"/>
          <w:szCs w:val="22"/>
        </w:rPr>
        <w:t>Purchaser</w:t>
      </w:r>
      <w:r w:rsidRPr="005C45A7">
        <w:rPr>
          <w:sz w:val="22"/>
          <w:szCs w:val="22"/>
        </w:rPr>
        <w:t xml:space="preserve"> continues in continuous Service or upon the occurrence of events set forth in clauses (i) or (ii) above, Purchaser shall acquire a vested </w:t>
      </w:r>
      <w:r w:rsidRPr="005C45A7">
        <w:rPr>
          <w:sz w:val="22"/>
          <w:szCs w:val="22"/>
        </w:rPr>
        <w:lastRenderedPageBreak/>
        <w:t>interest in, and the Repurchase Right as to certain Unvested Shares, solely to the extent set forth below, shall lapse with respect to, the Shares in accordance with the following provisions:</w:t>
      </w:r>
      <w:bookmarkEnd w:id="23"/>
    </w:p>
    <w:p w:rsidR="00976685" w:rsidRPr="005C45A7" w:rsidRDefault="00A63EC2" w:rsidP="00A63EC2">
      <w:pPr>
        <w:pStyle w:val="Corporate3L3"/>
        <w:rPr>
          <w:sz w:val="22"/>
          <w:szCs w:val="22"/>
        </w:rPr>
      </w:pPr>
      <w:r w:rsidRPr="00A63EC2">
        <w:rPr>
          <w:sz w:val="22"/>
          <w:szCs w:val="22"/>
        </w:rPr>
        <w:t>Purchaser shall acquire a vested interest in, and the Repurchase Right shall lapse with respect to 1,</w:t>
      </w:r>
      <w:r w:rsidR="00C835E5">
        <w:rPr>
          <w:sz w:val="22"/>
          <w:szCs w:val="22"/>
        </w:rPr>
        <w:t>810,345</w:t>
      </w:r>
      <w:r w:rsidRPr="00A63EC2">
        <w:rPr>
          <w:sz w:val="22"/>
          <w:szCs w:val="22"/>
        </w:rPr>
        <w:t xml:space="preserve"> of the Shares on </w:t>
      </w:r>
      <w:r w:rsidR="00C835E5">
        <w:rPr>
          <w:sz w:val="22"/>
          <w:szCs w:val="22"/>
        </w:rPr>
        <w:t>March 1</w:t>
      </w:r>
      <w:r w:rsidRPr="00A63EC2">
        <w:rPr>
          <w:sz w:val="22"/>
          <w:szCs w:val="22"/>
        </w:rPr>
        <w:t>, 201</w:t>
      </w:r>
      <w:r w:rsidR="00C835E5">
        <w:rPr>
          <w:sz w:val="22"/>
          <w:szCs w:val="22"/>
        </w:rPr>
        <w:t>6</w:t>
      </w:r>
      <w:r w:rsidRPr="00A63EC2">
        <w:rPr>
          <w:sz w:val="22"/>
          <w:szCs w:val="22"/>
        </w:rPr>
        <w:t xml:space="preserve"> and with respect to the remainder of the Sha</w:t>
      </w:r>
      <w:r w:rsidR="00C835E5">
        <w:rPr>
          <w:sz w:val="22"/>
          <w:szCs w:val="22"/>
        </w:rPr>
        <w:t>res in a series of thirty six (36</w:t>
      </w:r>
      <w:r w:rsidRPr="00A63EC2">
        <w:rPr>
          <w:sz w:val="22"/>
          <w:szCs w:val="22"/>
        </w:rPr>
        <w:t xml:space="preserve">) equal and continuous monthly installments for each full monthly period of Service following such date, such that Purchaser shall be fully vested in all of the Shares after </w:t>
      </w:r>
      <w:r w:rsidR="00C835E5">
        <w:rPr>
          <w:sz w:val="22"/>
          <w:szCs w:val="22"/>
        </w:rPr>
        <w:t>thirty six</w:t>
      </w:r>
      <w:r w:rsidRPr="00A63EC2">
        <w:rPr>
          <w:sz w:val="22"/>
          <w:szCs w:val="22"/>
        </w:rPr>
        <w:t xml:space="preserve"> (</w:t>
      </w:r>
      <w:r w:rsidR="00C835E5">
        <w:rPr>
          <w:sz w:val="22"/>
          <w:szCs w:val="22"/>
        </w:rPr>
        <w:t>36</w:t>
      </w:r>
      <w:r w:rsidRPr="00A63EC2">
        <w:rPr>
          <w:sz w:val="22"/>
          <w:szCs w:val="22"/>
        </w:rPr>
        <w:t xml:space="preserve">) months of continuous Service completed by Purchaser through </w:t>
      </w:r>
      <w:r w:rsidR="00C835E5">
        <w:rPr>
          <w:sz w:val="22"/>
          <w:szCs w:val="22"/>
        </w:rPr>
        <w:t>March 1</w:t>
      </w:r>
      <w:r w:rsidRPr="00A63EC2">
        <w:rPr>
          <w:sz w:val="22"/>
          <w:szCs w:val="22"/>
        </w:rPr>
        <w:t>, 2019.</w:t>
      </w:r>
    </w:p>
    <w:p w:rsidR="00491092" w:rsidRPr="005C45A7" w:rsidRDefault="00976685" w:rsidP="00B02428">
      <w:pPr>
        <w:pStyle w:val="Corporate3L3"/>
        <w:jc w:val="left"/>
        <w:rPr>
          <w:sz w:val="22"/>
          <w:szCs w:val="22"/>
        </w:rPr>
      </w:pPr>
      <w:r w:rsidRPr="005C45A7">
        <w:rPr>
          <w:sz w:val="22"/>
          <w:szCs w:val="22"/>
        </w:rPr>
        <w:t xml:space="preserve">If, during </w:t>
      </w:r>
      <w:r w:rsidR="00673567">
        <w:rPr>
          <w:sz w:val="22"/>
          <w:szCs w:val="22"/>
        </w:rPr>
        <w:t>Purchaser</w:t>
      </w:r>
      <w:r w:rsidR="0005749E" w:rsidRPr="005C45A7">
        <w:rPr>
          <w:sz w:val="22"/>
          <w:szCs w:val="22"/>
        </w:rPr>
        <w:t>’s</w:t>
      </w:r>
      <w:r w:rsidRPr="005C45A7">
        <w:rPr>
          <w:sz w:val="22"/>
          <w:szCs w:val="22"/>
        </w:rPr>
        <w:t xml:space="preserve"> Service with the Corporation</w:t>
      </w:r>
      <w:r w:rsidR="00323B9B">
        <w:rPr>
          <w:sz w:val="22"/>
          <w:szCs w:val="22"/>
        </w:rPr>
        <w:t xml:space="preserve">, either (i) </w:t>
      </w:r>
      <w:r w:rsidR="00673567">
        <w:rPr>
          <w:sz w:val="22"/>
          <w:szCs w:val="22"/>
        </w:rPr>
        <w:t>Purchaser</w:t>
      </w:r>
      <w:r w:rsidR="00D51938" w:rsidRPr="005C45A7">
        <w:rPr>
          <w:sz w:val="22"/>
          <w:szCs w:val="22"/>
        </w:rPr>
        <w:t>’s Service with the Corporation</w:t>
      </w:r>
      <w:r w:rsidRPr="005C45A7">
        <w:rPr>
          <w:sz w:val="22"/>
          <w:szCs w:val="22"/>
        </w:rPr>
        <w:t xml:space="preserve"> is terminated by the Corporation without Cause (as defined below) or </w:t>
      </w:r>
      <w:r w:rsidR="00D51938" w:rsidRPr="005C45A7">
        <w:rPr>
          <w:sz w:val="22"/>
          <w:szCs w:val="22"/>
        </w:rPr>
        <w:t xml:space="preserve">(ii) </w:t>
      </w:r>
      <w:r w:rsidR="00673567">
        <w:rPr>
          <w:sz w:val="22"/>
          <w:szCs w:val="22"/>
        </w:rPr>
        <w:t>Purchaser</w:t>
      </w:r>
      <w:r w:rsidR="00D51938" w:rsidRPr="005C45A7">
        <w:rPr>
          <w:sz w:val="22"/>
          <w:szCs w:val="22"/>
        </w:rPr>
        <w:t xml:space="preserve"> </w:t>
      </w:r>
      <w:r w:rsidRPr="005C45A7">
        <w:rPr>
          <w:sz w:val="22"/>
          <w:szCs w:val="22"/>
        </w:rPr>
        <w:t>resigns from Service with the Corporation for Good Reason (as defined below),</w:t>
      </w:r>
      <w:r w:rsidR="00491092" w:rsidRPr="005C45A7">
        <w:rPr>
          <w:sz w:val="22"/>
          <w:szCs w:val="22"/>
        </w:rPr>
        <w:t xml:space="preserve"> </w:t>
      </w:r>
      <w:r w:rsidR="00F96611" w:rsidRPr="005C45A7">
        <w:rPr>
          <w:sz w:val="22"/>
          <w:szCs w:val="22"/>
        </w:rPr>
        <w:t>then</w:t>
      </w:r>
      <w:r w:rsidR="00EB5CB1" w:rsidRPr="005C45A7">
        <w:rPr>
          <w:sz w:val="22"/>
          <w:szCs w:val="22"/>
        </w:rPr>
        <w:t xml:space="preserve">, </w:t>
      </w:r>
      <w:r w:rsidR="001A5DB8" w:rsidRPr="005C45A7">
        <w:rPr>
          <w:sz w:val="22"/>
          <w:szCs w:val="22"/>
        </w:rPr>
        <w:t xml:space="preserve">contingent upon the </w:t>
      </w:r>
      <w:r w:rsidR="00673567">
        <w:rPr>
          <w:sz w:val="22"/>
          <w:szCs w:val="22"/>
        </w:rPr>
        <w:t>Purchaser</w:t>
      </w:r>
      <w:r w:rsidR="001A5DB8" w:rsidRPr="005C45A7">
        <w:rPr>
          <w:sz w:val="22"/>
          <w:szCs w:val="22"/>
        </w:rPr>
        <w:t xml:space="preserve"> delivering to the Corporation within </w:t>
      </w:r>
      <w:r w:rsidR="004F7E99" w:rsidRPr="005C45A7">
        <w:rPr>
          <w:sz w:val="22"/>
          <w:szCs w:val="22"/>
        </w:rPr>
        <w:t>twenty-one (</w:t>
      </w:r>
      <w:r w:rsidR="001A5DB8" w:rsidRPr="005C45A7">
        <w:rPr>
          <w:sz w:val="22"/>
          <w:szCs w:val="22"/>
        </w:rPr>
        <w:t>21</w:t>
      </w:r>
      <w:r w:rsidR="004F7E99" w:rsidRPr="005C45A7">
        <w:rPr>
          <w:sz w:val="22"/>
          <w:szCs w:val="22"/>
        </w:rPr>
        <w:t>)</w:t>
      </w:r>
      <w:r w:rsidR="001A5DB8" w:rsidRPr="005C45A7">
        <w:rPr>
          <w:sz w:val="22"/>
          <w:szCs w:val="22"/>
        </w:rPr>
        <w:t xml:space="preserve"> days following the last day of his employment a general release of claims in favor of the Corporation and its affiliates provided by the Corporation (the “</w:t>
      </w:r>
      <w:r w:rsidR="001A5DB8" w:rsidRPr="005C45A7">
        <w:rPr>
          <w:b/>
          <w:i/>
          <w:sz w:val="22"/>
          <w:szCs w:val="22"/>
        </w:rPr>
        <w:t>Release</w:t>
      </w:r>
      <w:r w:rsidR="001A5DB8" w:rsidRPr="005C45A7">
        <w:rPr>
          <w:sz w:val="22"/>
          <w:szCs w:val="22"/>
        </w:rPr>
        <w:t xml:space="preserve">”) and not revoking such </w:t>
      </w:r>
      <w:r w:rsidR="00B3597C">
        <w:rPr>
          <w:sz w:val="22"/>
          <w:szCs w:val="22"/>
        </w:rPr>
        <w:t>R</w:t>
      </w:r>
      <w:r w:rsidR="001A5DB8" w:rsidRPr="005C45A7">
        <w:rPr>
          <w:sz w:val="22"/>
          <w:szCs w:val="22"/>
        </w:rPr>
        <w:t>elease within any revocation period provided under applicable law,</w:t>
      </w:r>
      <w:r w:rsidRPr="005C45A7">
        <w:rPr>
          <w:sz w:val="22"/>
          <w:szCs w:val="22"/>
        </w:rPr>
        <w:t xml:space="preserve"> Purchaser shall immediately vest in, and </w:t>
      </w:r>
      <w:bookmarkStart w:id="24" w:name="OLE_LINK3"/>
      <w:bookmarkStart w:id="25" w:name="OLE_LINK4"/>
      <w:r w:rsidRPr="005C45A7">
        <w:rPr>
          <w:sz w:val="22"/>
          <w:szCs w:val="22"/>
        </w:rPr>
        <w:t xml:space="preserve">the Repurchase Right will immediately lapse with respect to </w:t>
      </w:r>
      <w:r w:rsidR="00323B9B">
        <w:rPr>
          <w:sz w:val="22"/>
          <w:szCs w:val="22"/>
        </w:rPr>
        <w:t xml:space="preserve">that number of </w:t>
      </w:r>
      <w:r w:rsidR="00600EC3">
        <w:rPr>
          <w:sz w:val="22"/>
          <w:szCs w:val="22"/>
        </w:rPr>
        <w:t xml:space="preserve">Unvested </w:t>
      </w:r>
      <w:r w:rsidR="00491092" w:rsidRPr="005C45A7">
        <w:rPr>
          <w:sz w:val="22"/>
          <w:szCs w:val="22"/>
        </w:rPr>
        <w:t>Shares</w:t>
      </w:r>
      <w:r w:rsidR="00323B9B">
        <w:rPr>
          <w:sz w:val="22"/>
          <w:szCs w:val="22"/>
        </w:rPr>
        <w:t xml:space="preserve"> that would have vested had Purchaser continued to provide Services to the Corporation for a period of twelve (12) months after such termination or resignation</w:t>
      </w:r>
      <w:r w:rsidR="00491092" w:rsidRPr="005C45A7">
        <w:rPr>
          <w:sz w:val="22"/>
          <w:szCs w:val="22"/>
        </w:rPr>
        <w:t>.</w:t>
      </w:r>
    </w:p>
    <w:bookmarkEnd w:id="24"/>
    <w:bookmarkEnd w:id="25"/>
    <w:p w:rsidR="00491092" w:rsidRPr="005C45A7" w:rsidRDefault="00491092" w:rsidP="00B02428">
      <w:pPr>
        <w:pStyle w:val="Corporate3L3"/>
        <w:jc w:val="left"/>
        <w:rPr>
          <w:sz w:val="22"/>
          <w:szCs w:val="22"/>
        </w:rPr>
      </w:pPr>
      <w:r w:rsidRPr="005C45A7">
        <w:rPr>
          <w:sz w:val="22"/>
          <w:szCs w:val="22"/>
        </w:rPr>
        <w:t xml:space="preserve">In the event of any Corporate Transaction (as defined below), and if, </w:t>
      </w:r>
      <w:r w:rsidR="00A6017A">
        <w:rPr>
          <w:sz w:val="22"/>
          <w:szCs w:val="22"/>
        </w:rPr>
        <w:t xml:space="preserve">at any time </w:t>
      </w:r>
      <w:r w:rsidRPr="005C45A7">
        <w:rPr>
          <w:sz w:val="22"/>
          <w:szCs w:val="22"/>
        </w:rPr>
        <w:t>following the consummation of such Corporate Transaction,</w:t>
      </w:r>
      <w:r w:rsidR="00687889" w:rsidRPr="005C45A7">
        <w:rPr>
          <w:sz w:val="22"/>
          <w:szCs w:val="22"/>
        </w:rPr>
        <w:t xml:space="preserve"> </w:t>
      </w:r>
      <w:r w:rsidR="00673567">
        <w:rPr>
          <w:sz w:val="22"/>
          <w:szCs w:val="22"/>
        </w:rPr>
        <w:t>Purchaser</w:t>
      </w:r>
      <w:r w:rsidR="00C9136E" w:rsidRPr="005C45A7">
        <w:rPr>
          <w:sz w:val="22"/>
          <w:szCs w:val="22"/>
        </w:rPr>
        <w:t>’s</w:t>
      </w:r>
      <w:r w:rsidR="00D51938" w:rsidRPr="005C45A7">
        <w:rPr>
          <w:sz w:val="22"/>
          <w:szCs w:val="22"/>
        </w:rPr>
        <w:t xml:space="preserve"> Service with the Corporation or its successor</w:t>
      </w:r>
      <w:r w:rsidR="00687889" w:rsidRPr="005C45A7">
        <w:rPr>
          <w:sz w:val="22"/>
          <w:szCs w:val="22"/>
        </w:rPr>
        <w:t xml:space="preserve"> is terminated by the Corporation without Cause (as defined below) or</w:t>
      </w:r>
      <w:r w:rsidRPr="005C45A7">
        <w:rPr>
          <w:sz w:val="22"/>
          <w:szCs w:val="22"/>
        </w:rPr>
        <w:t xml:space="preserve"> </w:t>
      </w:r>
      <w:r w:rsidR="00673567">
        <w:rPr>
          <w:sz w:val="22"/>
          <w:szCs w:val="22"/>
        </w:rPr>
        <w:t>Purchaser</w:t>
      </w:r>
      <w:r w:rsidR="005C7027" w:rsidRPr="005C45A7">
        <w:rPr>
          <w:sz w:val="22"/>
          <w:szCs w:val="22"/>
        </w:rPr>
        <w:t xml:space="preserve"> </w:t>
      </w:r>
      <w:r w:rsidR="00D51938" w:rsidRPr="005C45A7">
        <w:rPr>
          <w:sz w:val="22"/>
          <w:szCs w:val="22"/>
        </w:rPr>
        <w:t>resigns from Service with</w:t>
      </w:r>
      <w:r w:rsidRPr="005C45A7">
        <w:rPr>
          <w:sz w:val="22"/>
          <w:szCs w:val="22"/>
        </w:rPr>
        <w:t xml:space="preserve"> the Corporation or its successor with Good Reason (as defined below), </w:t>
      </w:r>
      <w:r w:rsidR="001A5DB8" w:rsidRPr="005C45A7">
        <w:rPr>
          <w:sz w:val="22"/>
          <w:szCs w:val="22"/>
        </w:rPr>
        <w:t xml:space="preserve">then, contingent upon the </w:t>
      </w:r>
      <w:r w:rsidR="00673567">
        <w:rPr>
          <w:sz w:val="22"/>
          <w:szCs w:val="22"/>
        </w:rPr>
        <w:t>Purchaser</w:t>
      </w:r>
      <w:r w:rsidR="001A5DB8" w:rsidRPr="005C45A7">
        <w:rPr>
          <w:sz w:val="22"/>
          <w:szCs w:val="22"/>
        </w:rPr>
        <w:t xml:space="preserve"> delivering to the Corporation within </w:t>
      </w:r>
      <w:r w:rsidR="00521679" w:rsidRPr="005C45A7">
        <w:rPr>
          <w:sz w:val="22"/>
          <w:szCs w:val="22"/>
        </w:rPr>
        <w:t>twenty-one (</w:t>
      </w:r>
      <w:r w:rsidR="001A5DB8" w:rsidRPr="005C45A7">
        <w:rPr>
          <w:sz w:val="22"/>
          <w:szCs w:val="22"/>
        </w:rPr>
        <w:t>21</w:t>
      </w:r>
      <w:r w:rsidR="00521679" w:rsidRPr="005C45A7">
        <w:rPr>
          <w:sz w:val="22"/>
          <w:szCs w:val="22"/>
        </w:rPr>
        <w:t>)</w:t>
      </w:r>
      <w:r w:rsidR="001A5DB8" w:rsidRPr="005C45A7">
        <w:rPr>
          <w:sz w:val="22"/>
          <w:szCs w:val="22"/>
        </w:rPr>
        <w:t xml:space="preserve"> days following the last day of his employment a </w:t>
      </w:r>
      <w:r w:rsidR="00FF7846">
        <w:rPr>
          <w:sz w:val="22"/>
          <w:szCs w:val="22"/>
        </w:rPr>
        <w:t xml:space="preserve">Release </w:t>
      </w:r>
      <w:r w:rsidR="001A5DB8" w:rsidRPr="005C45A7">
        <w:rPr>
          <w:sz w:val="22"/>
          <w:szCs w:val="22"/>
        </w:rPr>
        <w:t xml:space="preserve">and not revoking such </w:t>
      </w:r>
      <w:r w:rsidR="00FF7846">
        <w:rPr>
          <w:sz w:val="22"/>
          <w:szCs w:val="22"/>
        </w:rPr>
        <w:t>R</w:t>
      </w:r>
      <w:r w:rsidR="001A5DB8" w:rsidRPr="005C45A7">
        <w:rPr>
          <w:sz w:val="22"/>
          <w:szCs w:val="22"/>
        </w:rPr>
        <w:t>elease within any revocation period provided under applicable law</w:t>
      </w:r>
      <w:r w:rsidRPr="005C45A7">
        <w:rPr>
          <w:sz w:val="22"/>
          <w:szCs w:val="22"/>
        </w:rPr>
        <w:t xml:space="preserve">, the Repurchase Right shall automatically lapse with respect to all of the then Unvested Shares and such Shares shall immediately vest in full at that time.  If Purchaser is entitled to acceleration of vesting pursuant to both this </w:t>
      </w:r>
      <w:r w:rsidR="00B5303A">
        <w:rPr>
          <w:sz w:val="22"/>
          <w:szCs w:val="22"/>
        </w:rPr>
        <w:t>paragraph</w:t>
      </w:r>
      <w:r w:rsidRPr="005C45A7">
        <w:rPr>
          <w:sz w:val="22"/>
          <w:szCs w:val="22"/>
        </w:rPr>
        <w:t xml:space="preserve"> 5.3(c) and </w:t>
      </w:r>
      <w:r w:rsidR="00B5303A">
        <w:rPr>
          <w:sz w:val="22"/>
          <w:szCs w:val="22"/>
        </w:rPr>
        <w:t>paragraph</w:t>
      </w:r>
      <w:r w:rsidRPr="005C45A7">
        <w:rPr>
          <w:sz w:val="22"/>
          <w:szCs w:val="22"/>
        </w:rPr>
        <w:t xml:space="preserve"> 5.3(b) or i</w:t>
      </w:r>
      <w:r w:rsidR="00B5303A">
        <w:rPr>
          <w:sz w:val="22"/>
          <w:szCs w:val="22"/>
        </w:rPr>
        <w:t>f the provisions of this paragraph</w:t>
      </w:r>
      <w:r w:rsidRPr="005C45A7">
        <w:rPr>
          <w:sz w:val="22"/>
          <w:szCs w:val="22"/>
        </w:rPr>
        <w:t xml:space="preserve"> 5.3(c) are in conflict with any other provisions of this Agreement, the</w:t>
      </w:r>
      <w:r w:rsidR="00B5303A">
        <w:rPr>
          <w:sz w:val="22"/>
          <w:szCs w:val="22"/>
        </w:rPr>
        <w:t>n the provisions of this paragraph</w:t>
      </w:r>
      <w:r w:rsidRPr="005C45A7">
        <w:rPr>
          <w:sz w:val="22"/>
          <w:szCs w:val="22"/>
        </w:rPr>
        <w:t xml:space="preserve"> 5.3(c) shall prevail.</w:t>
      </w:r>
    </w:p>
    <w:p w:rsidR="00976685" w:rsidRPr="005C45A7" w:rsidRDefault="00976685" w:rsidP="00976685">
      <w:pPr>
        <w:pStyle w:val="Corporate3L3"/>
        <w:rPr>
          <w:sz w:val="22"/>
          <w:szCs w:val="22"/>
        </w:rPr>
      </w:pPr>
      <w:r w:rsidRPr="005C45A7">
        <w:rPr>
          <w:sz w:val="22"/>
          <w:szCs w:val="22"/>
        </w:rPr>
        <w:t>For purposes of this Agreement “</w:t>
      </w:r>
      <w:r w:rsidRPr="005C45A7">
        <w:rPr>
          <w:b/>
          <w:i/>
          <w:sz w:val="22"/>
          <w:szCs w:val="22"/>
        </w:rPr>
        <w:t>Cause</w:t>
      </w:r>
      <w:r w:rsidRPr="005C45A7">
        <w:rPr>
          <w:sz w:val="22"/>
          <w:szCs w:val="22"/>
        </w:rPr>
        <w:t>” shall mean any one of the following:</w:t>
      </w:r>
    </w:p>
    <w:p w:rsidR="00976685" w:rsidRPr="005C45A7" w:rsidRDefault="00976685" w:rsidP="00976685">
      <w:pPr>
        <w:pStyle w:val="Corporate3L5"/>
        <w:ind w:left="0" w:firstLine="2160"/>
        <w:jc w:val="both"/>
        <w:rPr>
          <w:sz w:val="22"/>
          <w:szCs w:val="22"/>
        </w:rPr>
      </w:pPr>
      <w:r w:rsidRPr="005C45A7">
        <w:rPr>
          <w:sz w:val="22"/>
          <w:szCs w:val="22"/>
        </w:rPr>
        <w:t>conviction of or plea o</w:t>
      </w:r>
      <w:r w:rsidR="00D45286" w:rsidRPr="005C45A7">
        <w:rPr>
          <w:sz w:val="22"/>
          <w:szCs w:val="22"/>
        </w:rPr>
        <w:t xml:space="preserve">f no contest by </w:t>
      </w:r>
      <w:r w:rsidR="00673567">
        <w:rPr>
          <w:sz w:val="22"/>
          <w:szCs w:val="22"/>
        </w:rPr>
        <w:t>Purchaser</w:t>
      </w:r>
      <w:r w:rsidR="00D45286" w:rsidRPr="005C45A7">
        <w:rPr>
          <w:sz w:val="22"/>
          <w:szCs w:val="22"/>
        </w:rPr>
        <w:t xml:space="preserve"> to a</w:t>
      </w:r>
      <w:r w:rsidRPr="005C45A7">
        <w:rPr>
          <w:sz w:val="22"/>
          <w:szCs w:val="22"/>
        </w:rPr>
        <w:t xml:space="preserve"> felony</w:t>
      </w:r>
      <w:r w:rsidR="00D45286" w:rsidRPr="005C45A7">
        <w:rPr>
          <w:sz w:val="22"/>
          <w:szCs w:val="22"/>
        </w:rPr>
        <w:t xml:space="preserve"> involving a crime of moral turpitude</w:t>
      </w:r>
      <w:r w:rsidRPr="005C45A7">
        <w:rPr>
          <w:sz w:val="22"/>
          <w:szCs w:val="22"/>
        </w:rPr>
        <w:t>;</w:t>
      </w:r>
    </w:p>
    <w:p w:rsidR="00976685" w:rsidRPr="005C45A7" w:rsidRDefault="00673567" w:rsidP="00976685">
      <w:pPr>
        <w:pStyle w:val="Corporate3L5"/>
        <w:ind w:left="0" w:firstLine="2160"/>
        <w:jc w:val="both"/>
        <w:rPr>
          <w:sz w:val="22"/>
          <w:szCs w:val="22"/>
        </w:rPr>
      </w:pPr>
      <w:r>
        <w:rPr>
          <w:sz w:val="22"/>
          <w:szCs w:val="22"/>
        </w:rPr>
        <w:t>Purchaser</w:t>
      </w:r>
      <w:r w:rsidR="00C9136E" w:rsidRPr="005C45A7">
        <w:rPr>
          <w:sz w:val="22"/>
          <w:szCs w:val="22"/>
        </w:rPr>
        <w:t>’</w:t>
      </w:r>
      <w:r w:rsidR="0072296E" w:rsidRPr="005C45A7">
        <w:rPr>
          <w:sz w:val="22"/>
          <w:szCs w:val="22"/>
        </w:rPr>
        <w:t>s</w:t>
      </w:r>
      <w:r w:rsidR="00976685" w:rsidRPr="005C45A7">
        <w:rPr>
          <w:sz w:val="22"/>
          <w:szCs w:val="22"/>
        </w:rPr>
        <w:t xml:space="preserve"> fraud, embezzlement or material misappropriation of property of the Corporation which occurs in the course of Purchaser’s Service with the Corporation;</w:t>
      </w:r>
      <w:r w:rsidR="004B35BD" w:rsidRPr="005C45A7">
        <w:rPr>
          <w:sz w:val="22"/>
          <w:szCs w:val="22"/>
        </w:rPr>
        <w:t xml:space="preserve"> or</w:t>
      </w:r>
    </w:p>
    <w:p w:rsidR="00A6097E" w:rsidRPr="005C45A7" w:rsidRDefault="00673567" w:rsidP="002F5564">
      <w:pPr>
        <w:pStyle w:val="Corporate3L5"/>
        <w:ind w:left="0" w:firstLine="2160"/>
        <w:jc w:val="both"/>
        <w:rPr>
          <w:sz w:val="22"/>
          <w:szCs w:val="22"/>
        </w:rPr>
      </w:pPr>
      <w:r>
        <w:rPr>
          <w:sz w:val="22"/>
          <w:szCs w:val="22"/>
        </w:rPr>
        <w:t>Purchaser</w:t>
      </w:r>
      <w:r w:rsidR="00976685" w:rsidRPr="005C45A7">
        <w:rPr>
          <w:sz w:val="22"/>
          <w:szCs w:val="22"/>
        </w:rPr>
        <w:t>’s willful or deliberate violation of his fiduciary obligations to the Corporation</w:t>
      </w:r>
      <w:r w:rsidR="00A6097E" w:rsidRPr="005C45A7">
        <w:rPr>
          <w:sz w:val="22"/>
          <w:szCs w:val="22"/>
        </w:rPr>
        <w:t>;</w:t>
      </w:r>
    </w:p>
    <w:p w:rsidR="00976685" w:rsidRPr="005C45A7" w:rsidRDefault="00A6097E" w:rsidP="00BF2D16">
      <w:pPr>
        <w:pStyle w:val="Corporate3L5"/>
        <w:numPr>
          <w:ilvl w:val="0"/>
          <w:numId w:val="0"/>
        </w:numPr>
        <w:rPr>
          <w:sz w:val="22"/>
          <w:szCs w:val="22"/>
        </w:rPr>
      </w:pPr>
      <w:r w:rsidRPr="005C45A7">
        <w:rPr>
          <w:sz w:val="22"/>
          <w:szCs w:val="22"/>
        </w:rPr>
        <w:t xml:space="preserve">provided that the action or conduct described in clause (iii) above will constitute “Cause” only if such action or conduct continues after the Corporation has provided </w:t>
      </w:r>
      <w:r w:rsidR="00673567">
        <w:rPr>
          <w:sz w:val="22"/>
          <w:szCs w:val="22"/>
        </w:rPr>
        <w:t>Purchaser</w:t>
      </w:r>
      <w:r w:rsidRPr="005C45A7">
        <w:rPr>
          <w:sz w:val="22"/>
          <w:szCs w:val="22"/>
        </w:rPr>
        <w:t xml:space="preserve"> with written notice thereof and a reasonable opportunity (to be not less than thirty (30) days) to cure the same</w:t>
      </w:r>
      <w:r w:rsidR="00976685" w:rsidRPr="005C45A7">
        <w:rPr>
          <w:sz w:val="22"/>
          <w:szCs w:val="22"/>
        </w:rPr>
        <w:t>.</w:t>
      </w:r>
    </w:p>
    <w:p w:rsidR="00976685" w:rsidRPr="005C45A7" w:rsidRDefault="00976685" w:rsidP="00BF2D16">
      <w:pPr>
        <w:pStyle w:val="Corporate3L3"/>
        <w:jc w:val="left"/>
        <w:rPr>
          <w:sz w:val="22"/>
          <w:szCs w:val="22"/>
        </w:rPr>
      </w:pPr>
      <w:r w:rsidRPr="005C45A7">
        <w:rPr>
          <w:sz w:val="22"/>
          <w:szCs w:val="22"/>
        </w:rPr>
        <w:t>For purposes of this Agreement, the term “</w:t>
      </w:r>
      <w:r w:rsidRPr="005C45A7">
        <w:rPr>
          <w:b/>
          <w:i/>
          <w:sz w:val="22"/>
          <w:szCs w:val="22"/>
        </w:rPr>
        <w:t>Good Reason</w:t>
      </w:r>
      <w:r w:rsidRPr="005C45A7">
        <w:rPr>
          <w:sz w:val="22"/>
          <w:szCs w:val="22"/>
        </w:rPr>
        <w:t xml:space="preserve">” shall mean </w:t>
      </w:r>
      <w:r w:rsidR="00673567">
        <w:rPr>
          <w:sz w:val="22"/>
          <w:szCs w:val="22"/>
        </w:rPr>
        <w:t>Purchaser</w:t>
      </w:r>
      <w:r w:rsidR="0072296E" w:rsidRPr="005C45A7">
        <w:rPr>
          <w:sz w:val="22"/>
          <w:szCs w:val="22"/>
        </w:rPr>
        <w:t>’</w:t>
      </w:r>
      <w:r w:rsidRPr="005C45A7">
        <w:rPr>
          <w:sz w:val="22"/>
          <w:szCs w:val="22"/>
        </w:rPr>
        <w:t xml:space="preserve">s resignation or departure from Service within </w:t>
      </w:r>
      <w:r w:rsidR="00A93923" w:rsidRPr="005C45A7">
        <w:rPr>
          <w:sz w:val="22"/>
          <w:szCs w:val="22"/>
        </w:rPr>
        <w:t xml:space="preserve">one hundred eighty </w:t>
      </w:r>
      <w:r w:rsidRPr="005C45A7">
        <w:rPr>
          <w:sz w:val="22"/>
          <w:szCs w:val="22"/>
        </w:rPr>
        <w:t>(</w:t>
      </w:r>
      <w:r w:rsidR="00A93923" w:rsidRPr="005C45A7">
        <w:rPr>
          <w:sz w:val="22"/>
          <w:szCs w:val="22"/>
        </w:rPr>
        <w:t>180</w:t>
      </w:r>
      <w:r w:rsidRPr="005C45A7">
        <w:rPr>
          <w:sz w:val="22"/>
          <w:szCs w:val="22"/>
        </w:rPr>
        <w:t xml:space="preserve">) days following the occurrence of any of the following events without </w:t>
      </w:r>
      <w:r w:rsidR="00673567">
        <w:rPr>
          <w:sz w:val="22"/>
          <w:szCs w:val="22"/>
        </w:rPr>
        <w:t>Purchaser</w:t>
      </w:r>
      <w:r w:rsidR="0072296E" w:rsidRPr="005C45A7">
        <w:rPr>
          <w:sz w:val="22"/>
          <w:szCs w:val="22"/>
        </w:rPr>
        <w:t>’s</w:t>
      </w:r>
      <w:r w:rsidRPr="005C45A7">
        <w:rPr>
          <w:sz w:val="22"/>
          <w:szCs w:val="22"/>
        </w:rPr>
        <w:t xml:space="preserve"> express written consent, provided that both (x) </w:t>
      </w:r>
      <w:r w:rsidR="00673567">
        <w:rPr>
          <w:sz w:val="22"/>
          <w:szCs w:val="22"/>
        </w:rPr>
        <w:t>Purchaser</w:t>
      </w:r>
      <w:r w:rsidR="0072296E" w:rsidRPr="005C45A7">
        <w:rPr>
          <w:sz w:val="22"/>
          <w:szCs w:val="22"/>
        </w:rPr>
        <w:t xml:space="preserve"> </w:t>
      </w:r>
      <w:r w:rsidRPr="005C45A7">
        <w:rPr>
          <w:sz w:val="22"/>
          <w:szCs w:val="22"/>
        </w:rPr>
        <w:lastRenderedPageBreak/>
        <w:t>provides written notice to the Corporation of the condition claimed to constitute grounds for Good Reason within thirty (30) days of the initial existence of such condition and (y) the Corporation fails to remedy such condition within thirty (30) days of receiving such written notice:</w:t>
      </w:r>
    </w:p>
    <w:p w:rsidR="00976685" w:rsidRPr="005C45A7" w:rsidRDefault="00976685" w:rsidP="007B01CD">
      <w:pPr>
        <w:pStyle w:val="Corporate3L5"/>
        <w:rPr>
          <w:sz w:val="22"/>
          <w:szCs w:val="22"/>
        </w:rPr>
      </w:pPr>
      <w:r w:rsidRPr="005C45A7">
        <w:rPr>
          <w:sz w:val="22"/>
          <w:szCs w:val="22"/>
        </w:rPr>
        <w:t xml:space="preserve">a material reduction in </w:t>
      </w:r>
      <w:r w:rsidR="00673567">
        <w:rPr>
          <w:sz w:val="22"/>
          <w:szCs w:val="22"/>
        </w:rPr>
        <w:t>Purchaser</w:t>
      </w:r>
      <w:r w:rsidR="0072296E" w:rsidRPr="005C45A7">
        <w:rPr>
          <w:sz w:val="22"/>
          <w:szCs w:val="22"/>
        </w:rPr>
        <w:t>’s</w:t>
      </w:r>
      <w:r w:rsidRPr="005C45A7">
        <w:rPr>
          <w:sz w:val="22"/>
          <w:szCs w:val="22"/>
        </w:rPr>
        <w:t xml:space="preserve"> level of responsibilities or duties</w:t>
      </w:r>
      <w:r w:rsidR="00E66DA2" w:rsidRPr="005C45A7">
        <w:rPr>
          <w:sz w:val="22"/>
          <w:szCs w:val="22"/>
        </w:rPr>
        <w:t xml:space="preserve"> </w:t>
      </w:r>
      <w:r w:rsidR="00AA49DE" w:rsidRPr="005C45A7">
        <w:rPr>
          <w:sz w:val="22"/>
          <w:szCs w:val="22"/>
        </w:rPr>
        <w:t xml:space="preserve">(provided that, after a Corporate Transaction, no such reduction shall constitute “Good Reason” if </w:t>
      </w:r>
      <w:r w:rsidR="00673567">
        <w:rPr>
          <w:sz w:val="22"/>
          <w:szCs w:val="22"/>
        </w:rPr>
        <w:t>Purchaser</w:t>
      </w:r>
      <w:r w:rsidR="00AA49DE" w:rsidRPr="005C45A7">
        <w:rPr>
          <w:sz w:val="22"/>
          <w:szCs w:val="22"/>
        </w:rPr>
        <w:t xml:space="preserve"> retains the same level of duties and responsibilities with respect to the prior business of the Corporation within the acquiring entity (as opposed to the entire business of the acquiring entity) and reports to a</w:t>
      </w:r>
      <w:r w:rsidR="00B3597C">
        <w:rPr>
          <w:sz w:val="22"/>
          <w:szCs w:val="22"/>
        </w:rPr>
        <w:t xml:space="preserve"> senior </w:t>
      </w:r>
      <w:r w:rsidR="00AA49DE" w:rsidRPr="005C45A7">
        <w:rPr>
          <w:sz w:val="22"/>
          <w:szCs w:val="22"/>
        </w:rPr>
        <w:t>o</w:t>
      </w:r>
      <w:r w:rsidR="00C24EE8" w:rsidRPr="005C45A7">
        <w:rPr>
          <w:sz w:val="22"/>
          <w:szCs w:val="22"/>
        </w:rPr>
        <w:t>fficer of the acquiring entity)</w:t>
      </w:r>
      <w:r w:rsidRPr="005C45A7">
        <w:rPr>
          <w:sz w:val="22"/>
          <w:szCs w:val="22"/>
        </w:rPr>
        <w:t>;</w:t>
      </w:r>
    </w:p>
    <w:p w:rsidR="00976685" w:rsidRPr="005C45A7" w:rsidRDefault="00976685" w:rsidP="00976685">
      <w:pPr>
        <w:pStyle w:val="Corporate3L5"/>
        <w:rPr>
          <w:sz w:val="22"/>
          <w:szCs w:val="22"/>
        </w:rPr>
      </w:pPr>
      <w:r w:rsidRPr="005C45A7">
        <w:rPr>
          <w:sz w:val="22"/>
          <w:szCs w:val="22"/>
        </w:rPr>
        <w:t xml:space="preserve">a material reduction in </w:t>
      </w:r>
      <w:r w:rsidR="00673567">
        <w:rPr>
          <w:sz w:val="22"/>
          <w:szCs w:val="22"/>
        </w:rPr>
        <w:t>Purchaser</w:t>
      </w:r>
      <w:r w:rsidR="0072296E" w:rsidRPr="005C45A7">
        <w:rPr>
          <w:sz w:val="22"/>
          <w:szCs w:val="22"/>
        </w:rPr>
        <w:t>’s</w:t>
      </w:r>
      <w:r w:rsidRPr="005C45A7">
        <w:rPr>
          <w:sz w:val="22"/>
          <w:szCs w:val="22"/>
        </w:rPr>
        <w:t xml:space="preserve"> level of base compensation (unless such reduction is part of a program involving comparable reductions in compensation levels of all other management personnel of the Corporation and provided that a reduction of less than </w:t>
      </w:r>
      <w:r w:rsidR="00A6017A">
        <w:rPr>
          <w:sz w:val="22"/>
          <w:szCs w:val="22"/>
        </w:rPr>
        <w:t xml:space="preserve">ten </w:t>
      </w:r>
      <w:r w:rsidRPr="005C45A7">
        <w:rPr>
          <w:sz w:val="22"/>
          <w:szCs w:val="22"/>
        </w:rPr>
        <w:t>percent (1</w:t>
      </w:r>
      <w:r w:rsidR="00A6017A">
        <w:rPr>
          <w:sz w:val="22"/>
          <w:szCs w:val="22"/>
        </w:rPr>
        <w:t>0</w:t>
      </w:r>
      <w:r w:rsidRPr="005C45A7">
        <w:rPr>
          <w:sz w:val="22"/>
          <w:szCs w:val="22"/>
        </w:rPr>
        <w:t>%) shall not be considered “material” for these purposes); or</w:t>
      </w:r>
    </w:p>
    <w:p w:rsidR="00CD534F" w:rsidRPr="005C45A7" w:rsidRDefault="00976685" w:rsidP="00CD534F">
      <w:pPr>
        <w:pStyle w:val="Corporate3L5"/>
        <w:rPr>
          <w:sz w:val="22"/>
          <w:szCs w:val="22"/>
        </w:rPr>
      </w:pPr>
      <w:r w:rsidRPr="005C45A7">
        <w:rPr>
          <w:sz w:val="22"/>
          <w:szCs w:val="22"/>
        </w:rPr>
        <w:t xml:space="preserve">a relocation of </w:t>
      </w:r>
      <w:r w:rsidR="00673567">
        <w:rPr>
          <w:sz w:val="22"/>
          <w:szCs w:val="22"/>
        </w:rPr>
        <w:t>Purchaser</w:t>
      </w:r>
      <w:r w:rsidR="0072296E" w:rsidRPr="005C45A7">
        <w:rPr>
          <w:sz w:val="22"/>
          <w:szCs w:val="22"/>
        </w:rPr>
        <w:t>’</w:t>
      </w:r>
      <w:r w:rsidRPr="005C45A7">
        <w:rPr>
          <w:sz w:val="22"/>
          <w:szCs w:val="22"/>
        </w:rPr>
        <w:t xml:space="preserve">s principal workplace for the Corporation to a location </w:t>
      </w:r>
      <w:r w:rsidR="00794E45" w:rsidRPr="005C45A7">
        <w:rPr>
          <w:sz w:val="22"/>
          <w:szCs w:val="22"/>
        </w:rPr>
        <w:t>thirty-five (35</w:t>
      </w:r>
      <w:r w:rsidRPr="005C45A7">
        <w:rPr>
          <w:sz w:val="22"/>
          <w:szCs w:val="22"/>
        </w:rPr>
        <w:t xml:space="preserve">) miles or further from </w:t>
      </w:r>
      <w:r w:rsidR="00673567">
        <w:rPr>
          <w:sz w:val="22"/>
          <w:szCs w:val="22"/>
        </w:rPr>
        <w:t>Purchaser</w:t>
      </w:r>
      <w:r w:rsidR="0072296E" w:rsidRPr="005C45A7">
        <w:rPr>
          <w:sz w:val="22"/>
          <w:szCs w:val="22"/>
        </w:rPr>
        <w:t>’</w:t>
      </w:r>
      <w:r w:rsidRPr="005C45A7">
        <w:rPr>
          <w:sz w:val="22"/>
          <w:szCs w:val="22"/>
        </w:rPr>
        <w:t xml:space="preserve">s principal workplace as of the date of this Agreement and that results in an increased commute for </w:t>
      </w:r>
      <w:r w:rsidR="00673567">
        <w:rPr>
          <w:sz w:val="22"/>
          <w:szCs w:val="22"/>
        </w:rPr>
        <w:t>Purchaser</w:t>
      </w:r>
      <w:r w:rsidRPr="005C45A7">
        <w:rPr>
          <w:sz w:val="22"/>
          <w:szCs w:val="22"/>
        </w:rPr>
        <w:t xml:space="preserve"> from his principal residence.</w:t>
      </w:r>
    </w:p>
    <w:p w:rsidR="00CD534F" w:rsidRPr="005C45A7" w:rsidRDefault="00CD534F" w:rsidP="00CD534F">
      <w:pPr>
        <w:pStyle w:val="Corporate3L3"/>
        <w:jc w:val="left"/>
        <w:rPr>
          <w:sz w:val="22"/>
          <w:szCs w:val="22"/>
        </w:rPr>
      </w:pPr>
      <w:r w:rsidRPr="005C45A7">
        <w:rPr>
          <w:sz w:val="22"/>
          <w:szCs w:val="22"/>
        </w:rPr>
        <w:t>For purposes of this Agreement “</w:t>
      </w:r>
      <w:r w:rsidRPr="005C45A7">
        <w:rPr>
          <w:b/>
          <w:i/>
          <w:sz w:val="22"/>
          <w:szCs w:val="22"/>
        </w:rPr>
        <w:t>Corporate Transaction</w:t>
      </w:r>
      <w:r w:rsidRPr="005C45A7">
        <w:rPr>
          <w:sz w:val="22"/>
          <w:szCs w:val="22"/>
        </w:rPr>
        <w:t>” shall mean any one of the following:</w:t>
      </w:r>
    </w:p>
    <w:p w:rsidR="00CD534F" w:rsidRPr="005C45A7" w:rsidRDefault="00CD534F" w:rsidP="00CD534F">
      <w:pPr>
        <w:pStyle w:val="Corporate3L5"/>
        <w:ind w:left="0" w:firstLine="2160"/>
        <w:rPr>
          <w:sz w:val="22"/>
          <w:szCs w:val="22"/>
        </w:rPr>
      </w:pPr>
      <w:r w:rsidRPr="005C45A7">
        <w:rPr>
          <w:sz w:val="22"/>
          <w:szCs w:val="22"/>
        </w:rPr>
        <w:t>a merger or consolidation of the Corporation, in which the stockholders of the Corporation do not control fifty percent (50%) or more of the total voting power of the surviving entity (other than a mere reincorporation merger);</w:t>
      </w:r>
    </w:p>
    <w:p w:rsidR="00CD534F" w:rsidRPr="005C45A7" w:rsidRDefault="00CD534F" w:rsidP="00CD534F">
      <w:pPr>
        <w:pStyle w:val="Corporate3L5"/>
        <w:ind w:left="0" w:firstLine="2160"/>
        <w:rPr>
          <w:sz w:val="22"/>
          <w:szCs w:val="22"/>
        </w:rPr>
      </w:pPr>
      <w:r w:rsidRPr="005C45A7">
        <w:rPr>
          <w:sz w:val="22"/>
          <w:szCs w:val="22"/>
        </w:rPr>
        <w:t>the sale, transfer or other disposition of all or substantially all of the Corporation’s assets in a liquidation or dissolution of the Corporation or otherwise; or</w:t>
      </w:r>
    </w:p>
    <w:p w:rsidR="00CD534F" w:rsidRPr="005C45A7" w:rsidRDefault="00CD534F" w:rsidP="00CD534F">
      <w:pPr>
        <w:pStyle w:val="Corporate3L5"/>
        <w:ind w:left="0" w:firstLine="2160"/>
        <w:rPr>
          <w:sz w:val="22"/>
          <w:szCs w:val="22"/>
        </w:rPr>
      </w:pPr>
      <w:r w:rsidRPr="005C45A7">
        <w:rPr>
          <w:sz w:val="22"/>
          <w:szCs w:val="22"/>
        </w:rPr>
        <w:t>the sale or transfer of more than fifty percent (50%) of the outstanding voting stock of the Corporation (excluding a transaction effected primarily for capital raising purposes);</w:t>
      </w:r>
    </w:p>
    <w:p w:rsidR="00CD2105" w:rsidRDefault="00CD2105" w:rsidP="00CD2105">
      <w:pPr>
        <w:pStyle w:val="Corporate3L3"/>
        <w:rPr>
          <w:sz w:val="22"/>
          <w:szCs w:val="22"/>
        </w:rPr>
      </w:pPr>
      <w:r w:rsidRPr="00782308">
        <w:rPr>
          <w:sz w:val="22"/>
          <w:szCs w:val="22"/>
        </w:rPr>
        <w:t xml:space="preserve">If Purchaser’s Service is terminated by reason of his death or Disability (as defined in Section 22(e)(3) of the Internal Revenue Code, as such section may be amended from time to time, or any successor section), then the Repurchase Right will immediately lapse with respect to </w:t>
      </w:r>
      <w:r>
        <w:rPr>
          <w:sz w:val="22"/>
          <w:szCs w:val="22"/>
        </w:rPr>
        <w:t xml:space="preserve">that number </w:t>
      </w:r>
      <w:r w:rsidRPr="00782308">
        <w:rPr>
          <w:sz w:val="22"/>
          <w:szCs w:val="22"/>
        </w:rPr>
        <w:t xml:space="preserve">of the then unvested Shares </w:t>
      </w:r>
      <w:r>
        <w:rPr>
          <w:sz w:val="22"/>
          <w:szCs w:val="22"/>
        </w:rPr>
        <w:t xml:space="preserve">that Purchaser would have vested in had he remained in Service to the Company for a period of twelve (12) months following such termination, </w:t>
      </w:r>
      <w:r w:rsidRPr="00782308">
        <w:rPr>
          <w:sz w:val="22"/>
          <w:szCs w:val="22"/>
        </w:rPr>
        <w:t>and such shares shall immediately vest in full at that time.</w:t>
      </w:r>
    </w:p>
    <w:p w:rsidR="0083724D" w:rsidRPr="00705235" w:rsidRDefault="0083724D" w:rsidP="0083724D">
      <w:pPr>
        <w:pStyle w:val="Corporate3L3"/>
        <w:jc w:val="left"/>
        <w:rPr>
          <w:sz w:val="22"/>
          <w:szCs w:val="22"/>
        </w:rPr>
      </w:pPr>
      <w:r w:rsidRPr="00705235">
        <w:rPr>
          <w:sz w:val="22"/>
          <w:szCs w:val="22"/>
        </w:rPr>
        <w:t xml:space="preserve">At any time that the Repurchase Right shall lapse and the Purchaser shall vest with respect to any Shares under this </w:t>
      </w:r>
      <w:r w:rsidR="00B5303A">
        <w:rPr>
          <w:sz w:val="22"/>
          <w:szCs w:val="22"/>
        </w:rPr>
        <w:t>paragraph</w:t>
      </w:r>
      <w:r w:rsidRPr="00705235">
        <w:rPr>
          <w:sz w:val="22"/>
          <w:szCs w:val="22"/>
        </w:rPr>
        <w:t xml:space="preserve"> 5.3, such Repurchase Right shall lapse first with respect to shares of Class F Stock and only thereafter to shares of Common Stock, so that all shares of Class F Stock issued pursuant to this Agreement are fully vested prior to (or at least simultaneously with) the vesting of any shares of Common Stock.</w:t>
      </w:r>
    </w:p>
    <w:p w:rsidR="00976685" w:rsidRPr="005C45A7" w:rsidRDefault="00976685" w:rsidP="00976685">
      <w:pPr>
        <w:pStyle w:val="Corporate3L3"/>
        <w:jc w:val="left"/>
        <w:rPr>
          <w:sz w:val="22"/>
          <w:szCs w:val="22"/>
        </w:rPr>
      </w:pPr>
      <w:r w:rsidRPr="005C45A7">
        <w:rPr>
          <w:sz w:val="22"/>
          <w:szCs w:val="22"/>
        </w:rPr>
        <w:t>All Shares as to which the Repurchase Right lapses shall, however, continue to be subject to (i) the First Refusal Right until the lapse of such First Refusal Right, (ii) the market stand-off provisions of paragraph 4.4 and (iii) the Special Purchase Rights set forth under Article VIII</w:t>
      </w:r>
    </w:p>
    <w:p w:rsidR="00976685" w:rsidRPr="005C45A7" w:rsidRDefault="00976685" w:rsidP="00976685">
      <w:pPr>
        <w:pStyle w:val="Corporate3L2"/>
        <w:jc w:val="left"/>
        <w:rPr>
          <w:sz w:val="22"/>
          <w:szCs w:val="22"/>
        </w:rPr>
      </w:pPr>
      <w:bookmarkStart w:id="26" w:name="_Toc93296868"/>
      <w:r w:rsidRPr="005C45A7">
        <w:rPr>
          <w:b/>
          <w:sz w:val="22"/>
          <w:szCs w:val="22"/>
          <w:u w:val="single"/>
        </w:rPr>
        <w:lastRenderedPageBreak/>
        <w:t>Fractional Shares</w:t>
      </w:r>
      <w:r w:rsidRPr="005C45A7">
        <w:rPr>
          <w:sz w:val="22"/>
          <w:szCs w:val="22"/>
        </w:rPr>
        <w:t>.  No fractional shares shall be repurchased by the Corporation.  Accordingly, should the Repurchase Right extend to a fractional share (in accordance with the vesting comp</w:t>
      </w:r>
      <w:r w:rsidR="002F5564" w:rsidRPr="005C45A7">
        <w:rPr>
          <w:sz w:val="22"/>
          <w:szCs w:val="22"/>
        </w:rPr>
        <w:t>utation provisions of paragraph</w:t>
      </w:r>
      <w:r w:rsidRPr="005C45A7">
        <w:rPr>
          <w:sz w:val="22"/>
          <w:szCs w:val="22"/>
        </w:rPr>
        <w:t xml:space="preserve"> 5.3) at the time </w:t>
      </w:r>
      <w:r w:rsidR="00673567">
        <w:rPr>
          <w:sz w:val="22"/>
          <w:szCs w:val="22"/>
        </w:rPr>
        <w:t>Purchaser</w:t>
      </w:r>
      <w:r w:rsidRPr="005C45A7">
        <w:rPr>
          <w:sz w:val="22"/>
          <w:szCs w:val="22"/>
        </w:rPr>
        <w:t xml:space="preserve"> ceases Service or pursuant hereto, then such fractional share shall be added to any fractional share in which Purchaser is at such time vested in order to make one whole vested share no longer subject to the Repurchase Right.</w:t>
      </w:r>
      <w:bookmarkEnd w:id="26"/>
    </w:p>
    <w:p w:rsidR="00976685" w:rsidRPr="005C45A7" w:rsidRDefault="00976685" w:rsidP="00976685">
      <w:pPr>
        <w:pStyle w:val="Corporate3L2"/>
        <w:jc w:val="left"/>
        <w:rPr>
          <w:sz w:val="22"/>
          <w:szCs w:val="22"/>
        </w:rPr>
      </w:pPr>
      <w:bookmarkStart w:id="27" w:name="_Toc93296869"/>
      <w:r w:rsidRPr="005C45A7">
        <w:rPr>
          <w:b/>
          <w:sz w:val="22"/>
          <w:szCs w:val="22"/>
          <w:u w:val="single"/>
        </w:rPr>
        <w:t>Additional Shares or Substituted Securities</w:t>
      </w:r>
      <w:r w:rsidRPr="005C45A7">
        <w:rPr>
          <w:sz w:val="22"/>
          <w:szCs w:val="22"/>
        </w:rPr>
        <w:t xml:space="preserve">.  In the event of any stock dividend, stock split, recapitalization or other change affecting the Corporation’s outstanding Common Stock as a class effected without receipt of consideration, then any new, substituted or additional securities or other property (including money paid other than as a regular cash dividend) which is by reason of any such transaction distributed with respect to the Shares shall be immediately subject to the Repurchase Right, but only to the extent the Shares are at the time covered by such right.  Appropriate adjustments to reflect the distribution of such securities or property shall be made to the number of Shares at the time subject to the Repurchase Right hereunder and to the price per share to be paid upon the exercise of the Repurchase Right in order to reflect the effect of any such transaction upon the Corporation’s capital structure; </w:t>
      </w:r>
      <w:r w:rsidRPr="005C45A7">
        <w:rPr>
          <w:sz w:val="22"/>
          <w:szCs w:val="22"/>
          <w:u w:val="single"/>
        </w:rPr>
        <w:t>provided</w:t>
      </w:r>
      <w:r w:rsidRPr="005C45A7">
        <w:rPr>
          <w:sz w:val="22"/>
          <w:szCs w:val="22"/>
        </w:rPr>
        <w:t>, however, that the aggregate Purchase Price shall remain the same.</w:t>
      </w:r>
      <w:bookmarkEnd w:id="27"/>
    </w:p>
    <w:p w:rsidR="00976685" w:rsidRPr="005C45A7" w:rsidRDefault="00976685" w:rsidP="00976685">
      <w:pPr>
        <w:pStyle w:val="Corporate3L1"/>
        <w:keepNext w:val="0"/>
        <w:keepLines w:val="0"/>
        <w:jc w:val="left"/>
        <w:rPr>
          <w:sz w:val="22"/>
          <w:szCs w:val="22"/>
        </w:rPr>
      </w:pPr>
      <w:bookmarkStart w:id="28" w:name="_Toc93296871"/>
      <w:r w:rsidRPr="005C45A7">
        <w:rPr>
          <w:sz w:val="22"/>
          <w:szCs w:val="22"/>
        </w:rPr>
        <w:t>RIGHT OF FIRST REFUSAL</w:t>
      </w:r>
      <w:bookmarkEnd w:id="28"/>
    </w:p>
    <w:p w:rsidR="00976685" w:rsidRPr="005C45A7" w:rsidRDefault="00976685" w:rsidP="00976685">
      <w:pPr>
        <w:pStyle w:val="Corporate3L2"/>
        <w:jc w:val="left"/>
        <w:rPr>
          <w:sz w:val="22"/>
          <w:szCs w:val="22"/>
        </w:rPr>
      </w:pPr>
      <w:bookmarkStart w:id="29" w:name="_Toc93296872"/>
      <w:r w:rsidRPr="005C45A7">
        <w:rPr>
          <w:b/>
          <w:sz w:val="22"/>
          <w:szCs w:val="22"/>
          <w:u w:val="single"/>
        </w:rPr>
        <w:t>Grant</w:t>
      </w:r>
      <w:r w:rsidRPr="005C45A7">
        <w:rPr>
          <w:sz w:val="22"/>
          <w:szCs w:val="22"/>
        </w:rPr>
        <w:t>.  The Corporation is hereby granted the right of first refusal (the “</w:t>
      </w:r>
      <w:r w:rsidRPr="005C45A7">
        <w:rPr>
          <w:b/>
          <w:i/>
          <w:sz w:val="22"/>
          <w:szCs w:val="22"/>
        </w:rPr>
        <w:t>First Refusal Right</w:t>
      </w:r>
      <w:r w:rsidRPr="005C45A7">
        <w:rPr>
          <w:sz w:val="22"/>
          <w:szCs w:val="22"/>
        </w:rPr>
        <w:t>”), exercisable in connection with any proposed transfer of the Shares.  For purposes of this Article VI, the term “transfer” shall include any sale, assignment, pledge, encumbrance or other disposition for value of the Shares intended to be made by the Owner, but shall exclude any of the permitted transfers under paragraph 4.2.</w:t>
      </w:r>
      <w:bookmarkEnd w:id="29"/>
    </w:p>
    <w:p w:rsidR="00976685" w:rsidRPr="005C45A7" w:rsidRDefault="00976685" w:rsidP="00976685">
      <w:pPr>
        <w:pStyle w:val="Corporate3L2"/>
        <w:jc w:val="left"/>
        <w:rPr>
          <w:sz w:val="22"/>
          <w:szCs w:val="22"/>
        </w:rPr>
      </w:pPr>
      <w:bookmarkStart w:id="30" w:name="_Toc93296873"/>
      <w:r w:rsidRPr="005C45A7">
        <w:rPr>
          <w:b/>
          <w:sz w:val="22"/>
          <w:szCs w:val="22"/>
          <w:u w:val="single"/>
        </w:rPr>
        <w:t>Notice of Intended Disposition</w:t>
      </w:r>
      <w:r w:rsidRPr="005C45A7">
        <w:rPr>
          <w:sz w:val="22"/>
          <w:szCs w:val="22"/>
        </w:rPr>
        <w:t>.  In the event the Owner desires to accept a bona fide third-party offer for any or all of the Shares (the shares subject to such offer to be hereinafter called the “</w:t>
      </w:r>
      <w:r w:rsidRPr="005C45A7">
        <w:rPr>
          <w:b/>
          <w:i/>
          <w:sz w:val="22"/>
          <w:szCs w:val="22"/>
        </w:rPr>
        <w:t>Target Shares</w:t>
      </w:r>
      <w:r w:rsidRPr="005C45A7">
        <w:rPr>
          <w:sz w:val="22"/>
          <w:szCs w:val="22"/>
        </w:rPr>
        <w:t>”), Owner shall promptly (i) deliver to the Corporate Secretary of the Corporation written notice (the “</w:t>
      </w:r>
      <w:r w:rsidRPr="005C45A7">
        <w:rPr>
          <w:b/>
          <w:i/>
          <w:sz w:val="22"/>
          <w:szCs w:val="22"/>
        </w:rPr>
        <w:t>Disposition Notice</w:t>
      </w:r>
      <w:r w:rsidRPr="005C45A7">
        <w:rPr>
          <w:sz w:val="22"/>
          <w:szCs w:val="22"/>
        </w:rPr>
        <w:t>”) of the terms and conditions of the offer, including the, number and class of the Target Shares, purchase price and the identity of the third-party offeror and (ii) provide satisfactory proof that the disposition of the Target Shares to such third-party offeror would not be in contravention of the provisions set forth in Articles II and IV of this Agreement.</w:t>
      </w:r>
      <w:bookmarkEnd w:id="30"/>
    </w:p>
    <w:p w:rsidR="00976685" w:rsidRPr="005C45A7" w:rsidRDefault="00976685" w:rsidP="00976685">
      <w:pPr>
        <w:pStyle w:val="Corporate3L2"/>
        <w:jc w:val="left"/>
        <w:rPr>
          <w:sz w:val="22"/>
          <w:szCs w:val="22"/>
        </w:rPr>
      </w:pPr>
      <w:bookmarkStart w:id="31" w:name="_Toc93296874"/>
      <w:r w:rsidRPr="005C45A7">
        <w:rPr>
          <w:b/>
          <w:sz w:val="22"/>
          <w:szCs w:val="22"/>
          <w:u w:val="single"/>
        </w:rPr>
        <w:t>Exercise of Right</w:t>
      </w:r>
      <w:r w:rsidRPr="005C45A7">
        <w:rPr>
          <w:sz w:val="22"/>
          <w:szCs w:val="22"/>
        </w:rPr>
        <w:t>.  The Corporation (or its assignees) shall, for a period of twenty-five (25) days following receipt of the Disposition Notice, have the right to repurchase any or all of the Target Shares specified in the Disposition Notice upon substantially the same terms and conditions specified therein.  Such right shall be exercisable by delivery of written notice (the “</w:t>
      </w:r>
      <w:r w:rsidRPr="005C45A7">
        <w:rPr>
          <w:b/>
          <w:i/>
          <w:sz w:val="22"/>
          <w:szCs w:val="22"/>
        </w:rPr>
        <w:t>Exercise Notice</w:t>
      </w:r>
      <w:r w:rsidRPr="005C45A7">
        <w:rPr>
          <w:sz w:val="22"/>
          <w:szCs w:val="22"/>
        </w:rPr>
        <w:t>”) to Owner prior to the expiration of the twenty-five (25) day exercise period.  If such right is exercised with respect to all the Target Shares specified in the Disposition Notice, then the Corporation (or its assignees) shall effect the repurchase of the Target Shares, including payment of the purchase price, not more than five (5) business days after delivery of the Exercise Notice; and at such time Owner shall deliver to the Corporation the certificates representing the Target Shares to be repurchased, each certificate to be properly endorsed for transfer.  To the extent any of the Target Shares are at the time held in escrow under Article VII, the certificates for such shares shall automatically be released from escrow and delivered to the Corporation for purchase.</w:t>
      </w:r>
      <w:bookmarkEnd w:id="31"/>
    </w:p>
    <w:p w:rsidR="00976685" w:rsidRPr="005C45A7" w:rsidRDefault="00976685" w:rsidP="00976685">
      <w:pPr>
        <w:pStyle w:val="Corporate3L2"/>
        <w:jc w:val="left"/>
        <w:rPr>
          <w:sz w:val="22"/>
          <w:szCs w:val="22"/>
        </w:rPr>
      </w:pPr>
      <w:bookmarkStart w:id="32" w:name="_Toc93296875"/>
      <w:r w:rsidRPr="005C45A7">
        <w:rPr>
          <w:b/>
          <w:sz w:val="22"/>
          <w:szCs w:val="22"/>
          <w:u w:val="single"/>
        </w:rPr>
        <w:t>Non-Exercise of Right</w:t>
      </w:r>
      <w:r w:rsidRPr="005C45A7">
        <w:rPr>
          <w:sz w:val="22"/>
          <w:szCs w:val="22"/>
        </w:rPr>
        <w:t xml:space="preserve">.  In the event the Exercise Notice is not given to Owner within twenty-five (25) days following the date of the Corporation’s receipt of the Disposition Notice, Owner shall have a period of thirty (30) days thereafter in which to sell or otherwise dispose of the Target Shares to the third-party offeror identified in the Disposition Notice upon terms and conditions (including the </w:t>
      </w:r>
      <w:r w:rsidRPr="005C45A7">
        <w:rPr>
          <w:sz w:val="22"/>
          <w:szCs w:val="22"/>
        </w:rPr>
        <w:lastRenderedPageBreak/>
        <w:t xml:space="preserve">purchase price) no more favorable to such third-party offeror than those specified in the Disposition Notice; </w:t>
      </w:r>
      <w:r w:rsidRPr="005C45A7">
        <w:rPr>
          <w:sz w:val="22"/>
          <w:szCs w:val="22"/>
          <w:u w:val="single"/>
        </w:rPr>
        <w:t>provided</w:t>
      </w:r>
      <w:r w:rsidRPr="005C45A7">
        <w:rPr>
          <w:sz w:val="22"/>
          <w:szCs w:val="22"/>
        </w:rPr>
        <w:t>, however, that any such sale or disposition must not be effected in contravention of the provisions of Article II of this Agreement.  To the extent any of the Target Shares are at the time held in escrow under Article VII, the certificates for such shares shall automatically be released from escrow and surrendered to the Owner.  The third-party offeror shall acquire the Target Shares free and clear of the Corporation’s Repurchase Right under Article V, but the acquired shares shall remain subject to (i) the securities law restrictions under Article II, (ii) the market stand-off provisions of paragraph 4.4, (iii) the Corporation’s First Refusal Rights hereunder and (iv) Article VIII.</w:t>
      </w:r>
      <w:bookmarkEnd w:id="32"/>
    </w:p>
    <w:p w:rsidR="00976685" w:rsidRPr="005C45A7" w:rsidRDefault="00976685" w:rsidP="00976685">
      <w:pPr>
        <w:pStyle w:val="Corporate3L2"/>
        <w:jc w:val="left"/>
        <w:rPr>
          <w:sz w:val="22"/>
          <w:szCs w:val="22"/>
        </w:rPr>
      </w:pPr>
      <w:bookmarkStart w:id="33" w:name="_Toc93296876"/>
      <w:r w:rsidRPr="005C45A7">
        <w:rPr>
          <w:b/>
          <w:sz w:val="22"/>
          <w:szCs w:val="22"/>
          <w:u w:val="single"/>
        </w:rPr>
        <w:t>Partial Exercise of Right</w:t>
      </w:r>
      <w:r w:rsidRPr="005C45A7">
        <w:rPr>
          <w:sz w:val="22"/>
          <w:szCs w:val="22"/>
        </w:rPr>
        <w:t>.  In the event the Corporation (or its assignees) makes a timely exercise of the First Refusal Right with respect to a portion, but not all, of the Target Shares specified in the Disposition Notice, Owner shall have the option, exercisable by written notice to the Corporation delivered within thirty (30) days after the date of the Disposition Notice, to effect the sale of the Target Shares pursuant to one of the following alternatives:</w:t>
      </w:r>
      <w:bookmarkEnd w:id="33"/>
    </w:p>
    <w:p w:rsidR="00976685" w:rsidRPr="005C45A7" w:rsidRDefault="00976685" w:rsidP="00976685">
      <w:pPr>
        <w:pStyle w:val="Corporate3L3"/>
        <w:jc w:val="left"/>
        <w:rPr>
          <w:sz w:val="22"/>
          <w:szCs w:val="22"/>
        </w:rPr>
      </w:pPr>
      <w:r w:rsidRPr="005C45A7">
        <w:rPr>
          <w:sz w:val="22"/>
          <w:szCs w:val="22"/>
        </w:rPr>
        <w:t>sale or other disposition of all the Target Shares to the third-party offeror identified in the Disposition Notice, but in full compliance with the requirements of paragraph 6.4, as if the Corporation did not exercise the First Refusal Right hereunder; or</w:t>
      </w:r>
    </w:p>
    <w:p w:rsidR="00976685" w:rsidRPr="005C45A7" w:rsidRDefault="00976685" w:rsidP="00976685">
      <w:pPr>
        <w:pStyle w:val="Corporate3L3"/>
        <w:jc w:val="left"/>
        <w:rPr>
          <w:sz w:val="22"/>
          <w:szCs w:val="22"/>
        </w:rPr>
      </w:pPr>
      <w:proofErr w:type="gramStart"/>
      <w:r w:rsidRPr="005C45A7">
        <w:rPr>
          <w:sz w:val="22"/>
          <w:szCs w:val="22"/>
        </w:rPr>
        <w:t>sale</w:t>
      </w:r>
      <w:proofErr w:type="gramEnd"/>
      <w:r w:rsidRPr="005C45A7">
        <w:rPr>
          <w:sz w:val="22"/>
          <w:szCs w:val="22"/>
        </w:rPr>
        <w:t xml:space="preserve"> to the Corporation (or its assignees) of the portion of the Target Shares which the Corporation (or its assignees) has elected to purchase, such sale to be effected in substantial conformity with the provisions of paragraph 6.3.</w:t>
      </w:r>
    </w:p>
    <w:p w:rsidR="00976685" w:rsidRPr="005C45A7" w:rsidRDefault="00976685" w:rsidP="00976685">
      <w:pPr>
        <w:pStyle w:val="BodyText"/>
        <w:rPr>
          <w:sz w:val="22"/>
          <w:szCs w:val="22"/>
        </w:rPr>
      </w:pPr>
      <w:r w:rsidRPr="005C45A7">
        <w:rPr>
          <w:sz w:val="22"/>
          <w:szCs w:val="22"/>
        </w:rPr>
        <w:t>Failure of Owner to deliver timely notification to the Corporation under this paragraph 6.5 shall be deemed to be an election by Owner to sell the Target Shares pursuant to alternative (a) above.</w:t>
      </w:r>
    </w:p>
    <w:p w:rsidR="00976685" w:rsidRPr="005C45A7" w:rsidRDefault="00976685" w:rsidP="00976685">
      <w:pPr>
        <w:pStyle w:val="Corporate3L2"/>
        <w:jc w:val="left"/>
        <w:rPr>
          <w:sz w:val="22"/>
          <w:szCs w:val="22"/>
        </w:rPr>
      </w:pPr>
      <w:bookmarkStart w:id="34" w:name="_Toc93296877"/>
      <w:r w:rsidRPr="005C45A7">
        <w:rPr>
          <w:b/>
          <w:sz w:val="22"/>
          <w:szCs w:val="22"/>
          <w:u w:val="single"/>
        </w:rPr>
        <w:t>Recapitalization</w:t>
      </w:r>
      <w:r w:rsidRPr="005C45A7">
        <w:rPr>
          <w:sz w:val="22"/>
          <w:szCs w:val="22"/>
        </w:rPr>
        <w:t>.  In the event of any stock dividend, stock split, recapitalization or other transaction affecting the Corporation’s outstanding Common Stock as a class effected without receipt of consideration, then any new, substituted or additional securities or other property which is by reason of such transaction distributed with respect to the Shares shall be immediately subject to the Corporation’s First Refusal Right hereunder, but only to the extent the Shares are at the time covered by such right.</w:t>
      </w:r>
      <w:bookmarkEnd w:id="34"/>
    </w:p>
    <w:p w:rsidR="00976685" w:rsidRPr="005C45A7" w:rsidRDefault="00976685" w:rsidP="00976685">
      <w:pPr>
        <w:pStyle w:val="Corporate3L2"/>
        <w:jc w:val="left"/>
        <w:rPr>
          <w:sz w:val="22"/>
          <w:szCs w:val="22"/>
        </w:rPr>
      </w:pPr>
      <w:bookmarkStart w:id="35" w:name="_Toc93296878"/>
      <w:r w:rsidRPr="005C45A7">
        <w:rPr>
          <w:b/>
          <w:sz w:val="22"/>
          <w:szCs w:val="22"/>
          <w:u w:val="single"/>
        </w:rPr>
        <w:t>Lapse</w:t>
      </w:r>
      <w:r w:rsidRPr="005C45A7">
        <w:rPr>
          <w:sz w:val="22"/>
          <w:szCs w:val="22"/>
        </w:rPr>
        <w:t>.  The First Refusal Right under this Article VI shall remain in effect under all circumstances but shall lapse and cease to have effect upon the earliest to occur of (i) the first date on which shares of the Corporation’s Common Stock are held of record by more than five hundred (500) persons, (ii) a determination is made by the Corporation’s Board of Directors that a public market exists for the outstanding shares of the Corporation’s Common Stock, (iii) an underwritten public offering pursuant to an effective registration statement under the 1933 Act or (iv) a Corporate Transaction.  However, the market stand-off provisions of paragraph 4.4 shall continue to remain in full force and effect following the lapse of the First Refusal Right hereunder.</w:t>
      </w:r>
      <w:bookmarkEnd w:id="35"/>
    </w:p>
    <w:p w:rsidR="00976685" w:rsidRPr="005C45A7" w:rsidRDefault="00976685" w:rsidP="00976685">
      <w:pPr>
        <w:pStyle w:val="Corporate3L1"/>
        <w:keepNext w:val="0"/>
        <w:keepLines w:val="0"/>
        <w:jc w:val="left"/>
        <w:rPr>
          <w:sz w:val="22"/>
          <w:szCs w:val="22"/>
        </w:rPr>
      </w:pPr>
      <w:bookmarkStart w:id="36" w:name="_Toc93296879"/>
      <w:r w:rsidRPr="005C45A7">
        <w:rPr>
          <w:sz w:val="22"/>
          <w:szCs w:val="22"/>
        </w:rPr>
        <w:t>ESCROW</w:t>
      </w:r>
      <w:bookmarkEnd w:id="36"/>
    </w:p>
    <w:p w:rsidR="00976685" w:rsidRPr="005C45A7" w:rsidRDefault="00976685" w:rsidP="00976685">
      <w:pPr>
        <w:pStyle w:val="Corporate3L2"/>
        <w:jc w:val="left"/>
        <w:rPr>
          <w:sz w:val="22"/>
          <w:szCs w:val="22"/>
        </w:rPr>
      </w:pPr>
      <w:bookmarkStart w:id="37" w:name="_Toc93296880"/>
      <w:r w:rsidRPr="005C45A7">
        <w:rPr>
          <w:b/>
          <w:sz w:val="22"/>
          <w:szCs w:val="22"/>
          <w:u w:val="single"/>
        </w:rPr>
        <w:t>Deposit</w:t>
      </w:r>
      <w:r w:rsidRPr="005C45A7">
        <w:rPr>
          <w:sz w:val="22"/>
          <w:szCs w:val="22"/>
        </w:rPr>
        <w:t xml:space="preserve">.  Upon issuance, the certificates for any Unvested Shares purchased hereunder shall be deposited in escrow with the Corporation to be held in accordance with the provisions of this Article VII.  Each deposited certificate shall be accompanied by a duly executed Assignment Separate from Certificate in the Form of </w:t>
      </w:r>
      <w:r w:rsidRPr="005C45A7">
        <w:rPr>
          <w:sz w:val="22"/>
          <w:szCs w:val="22"/>
          <w:u w:val="single"/>
        </w:rPr>
        <w:t>Exhibit A</w:t>
      </w:r>
      <w:r w:rsidRPr="005C45A7">
        <w:rPr>
          <w:sz w:val="22"/>
          <w:szCs w:val="22"/>
        </w:rPr>
        <w:t xml:space="preserve">.  The deposited certificates, together with any other assets or securities from time to time deposited with the Corporation pursuant to the requirements of this Agreement, shall remain in escrow until such time or times as the certificates (or other assets and securities) are to be released or otherwise surrendered for cancellation in accordance with paragraph 7.3.  </w:t>
      </w:r>
      <w:r w:rsidRPr="005C45A7">
        <w:rPr>
          <w:sz w:val="22"/>
          <w:szCs w:val="22"/>
        </w:rPr>
        <w:lastRenderedPageBreak/>
        <w:t>Upon delivery of the certificates (or other assets and securities) to the Corporation, the Owner shall be issued an instrument of deposit acknowledging the number of Unvested Shares (or other assets and securities) delivered in escrow to the Corporation.</w:t>
      </w:r>
      <w:bookmarkEnd w:id="37"/>
    </w:p>
    <w:p w:rsidR="00976685" w:rsidRPr="005C45A7" w:rsidRDefault="00976685" w:rsidP="00976685">
      <w:pPr>
        <w:pStyle w:val="Corporate3L2"/>
        <w:jc w:val="left"/>
        <w:rPr>
          <w:sz w:val="22"/>
          <w:szCs w:val="22"/>
        </w:rPr>
      </w:pPr>
      <w:bookmarkStart w:id="38" w:name="_Toc93296881"/>
      <w:r w:rsidRPr="005C45A7">
        <w:rPr>
          <w:b/>
          <w:sz w:val="22"/>
          <w:szCs w:val="22"/>
          <w:u w:val="single"/>
        </w:rPr>
        <w:t>Recapitalization</w:t>
      </w:r>
      <w:r w:rsidRPr="005C45A7">
        <w:rPr>
          <w:sz w:val="22"/>
          <w:szCs w:val="22"/>
        </w:rPr>
        <w:t>.  All regular cash dividends on the Unvested Shares (or other securities at the time held in escrow) shall be paid directly to the Owner and shall not be held in escrow.  However, in the event of any stock dividend, stock split, recapitalization or other change affecting the Corporation’s outstanding Common Stock as a class effected without receipt of consideration or in the event of a Corporate Transaction, any new, substituted or additional securities or other property which is by reason of such transaction distributed with respect to the Unvested Shares shall be immediately delivered to the Corporation to be held in escrow under this Article VII, but only to the extent the Unvested Shares are at the time subject to the escrow requirements of paragraph 7.1.</w:t>
      </w:r>
      <w:bookmarkEnd w:id="38"/>
    </w:p>
    <w:p w:rsidR="00976685" w:rsidRPr="005C45A7" w:rsidRDefault="00976685" w:rsidP="00976685">
      <w:pPr>
        <w:pStyle w:val="Corporate3L2"/>
        <w:jc w:val="left"/>
        <w:rPr>
          <w:sz w:val="22"/>
          <w:szCs w:val="22"/>
        </w:rPr>
      </w:pPr>
      <w:bookmarkStart w:id="39" w:name="_Toc93296882"/>
      <w:r w:rsidRPr="005C45A7">
        <w:rPr>
          <w:b/>
          <w:sz w:val="22"/>
          <w:szCs w:val="22"/>
          <w:u w:val="single"/>
        </w:rPr>
        <w:t>Release/Surrender</w:t>
      </w:r>
      <w:r w:rsidRPr="005C45A7">
        <w:rPr>
          <w:sz w:val="22"/>
          <w:szCs w:val="22"/>
        </w:rPr>
        <w:t>.  The Unvested Shares, together with any other assets or securities held in escrow hereunder, shall be subject to the following terms and conditions relating to their release from escrow or their surrender to the Corporation for repurchase and cancellation:</w:t>
      </w:r>
      <w:bookmarkEnd w:id="39"/>
    </w:p>
    <w:p w:rsidR="00976685" w:rsidRPr="005C45A7" w:rsidRDefault="00976685" w:rsidP="00976685">
      <w:pPr>
        <w:pStyle w:val="Corporate3L3"/>
        <w:jc w:val="left"/>
        <w:rPr>
          <w:sz w:val="22"/>
          <w:szCs w:val="22"/>
        </w:rPr>
      </w:pPr>
      <w:r w:rsidRPr="005C45A7">
        <w:rPr>
          <w:sz w:val="22"/>
          <w:szCs w:val="22"/>
        </w:rPr>
        <w:t>Should the Corporation (or its assignees) elect to exercise the Repurchase Right under Article V with respect to any Unvested Shares, then the escrowed certificates for such Unvested Shares (together with any other assets or securities issued with respect thereto) shall be delivered to the Corporation, concurrently with the payment to the Owner, in cash or cash equivalent (including the cancellation of any purchase-money indebtedness), of an amount equal to the aggregate Purchase Price for such Unvested Shares, and the Owner shall cease to have any further rights or claims with respect to such Unvested Shares (or other assets or securities attributable to such Unvested Shares).</w:t>
      </w:r>
    </w:p>
    <w:p w:rsidR="00976685" w:rsidRPr="005C45A7" w:rsidRDefault="00976685" w:rsidP="00976685">
      <w:pPr>
        <w:pStyle w:val="Corporate3L3"/>
        <w:jc w:val="left"/>
        <w:rPr>
          <w:sz w:val="22"/>
          <w:szCs w:val="22"/>
        </w:rPr>
      </w:pPr>
      <w:r w:rsidRPr="005C45A7">
        <w:rPr>
          <w:sz w:val="22"/>
          <w:szCs w:val="22"/>
        </w:rPr>
        <w:t>Should the Corporation (or its assignees) elect to exercise its First Refusal Right under Article VI with respect to any vested Target Shares held at the time in escrow hereunder, then the escrowed certificates for such Target Shares (together with any other assets or securities attributable thereto) shall, concurrently with the payment of the paragraph 6.3 purchase price for such Target Shares to the Owner, be surrendered to the Corporation, and the Owner shall cease to have any further rights or claims with respect to such Target Shares (or other assets or securities).</w:t>
      </w:r>
    </w:p>
    <w:p w:rsidR="00976685" w:rsidRPr="005C45A7" w:rsidRDefault="00976685" w:rsidP="00976685">
      <w:pPr>
        <w:pStyle w:val="Corporate3L3"/>
        <w:jc w:val="left"/>
        <w:rPr>
          <w:sz w:val="22"/>
          <w:szCs w:val="22"/>
        </w:rPr>
      </w:pPr>
      <w:r w:rsidRPr="005C45A7">
        <w:rPr>
          <w:sz w:val="22"/>
          <w:szCs w:val="22"/>
        </w:rPr>
        <w:t>Should the Corporation (or its assignees) elect not to exercise its First Refusal Right under Article VI with respect to any Target Shares held at the time in escrow hereunder, then the escrowed certificates for such Target Shares (together with any other assets or securities attributable thereto) shall be surrendered to the Owner for disposition in accordance with the provisions of paragraph 6.4.</w:t>
      </w:r>
    </w:p>
    <w:p w:rsidR="00976685" w:rsidRPr="005C45A7" w:rsidRDefault="00976685" w:rsidP="00976685">
      <w:pPr>
        <w:pStyle w:val="Corporate3L3"/>
        <w:jc w:val="left"/>
        <w:rPr>
          <w:sz w:val="22"/>
          <w:szCs w:val="22"/>
        </w:rPr>
      </w:pPr>
      <w:r w:rsidRPr="005C45A7">
        <w:rPr>
          <w:sz w:val="22"/>
          <w:szCs w:val="22"/>
        </w:rPr>
        <w:t>As the interest of the Owner in the Unvested Shares (or any other assets or securities attributable thereto) vests in accordance with the provisions of Article V, the certificates for such vested shares (as well as all other vested assets and securities) shall be released from escrow and delivered to the Owner in accordance with the following schedule:</w:t>
      </w:r>
    </w:p>
    <w:p w:rsidR="00976685" w:rsidRPr="005C45A7" w:rsidRDefault="00F27957" w:rsidP="00976685">
      <w:pPr>
        <w:pStyle w:val="Corporate3L4"/>
        <w:jc w:val="left"/>
        <w:rPr>
          <w:sz w:val="22"/>
          <w:szCs w:val="22"/>
        </w:rPr>
      </w:pPr>
      <w:r w:rsidRPr="005C45A7">
        <w:rPr>
          <w:sz w:val="22"/>
          <w:szCs w:val="22"/>
        </w:rPr>
        <w:t xml:space="preserve">Upon </w:t>
      </w:r>
      <w:r w:rsidR="00673567">
        <w:rPr>
          <w:sz w:val="22"/>
          <w:szCs w:val="22"/>
        </w:rPr>
        <w:t>Purchaser</w:t>
      </w:r>
      <w:r w:rsidRPr="005C45A7">
        <w:rPr>
          <w:sz w:val="22"/>
          <w:szCs w:val="22"/>
        </w:rPr>
        <w:t>’</w:t>
      </w:r>
      <w:r w:rsidR="00976685" w:rsidRPr="005C45A7">
        <w:rPr>
          <w:sz w:val="22"/>
          <w:szCs w:val="22"/>
        </w:rPr>
        <w:t>s cessation of Service, any escrowed Shares (or other assets or securities) in which Purchaser is at the time vested shall be promptly released from escrow.</w:t>
      </w:r>
    </w:p>
    <w:p w:rsidR="00976685" w:rsidRPr="005C45A7" w:rsidRDefault="00976685" w:rsidP="00976685">
      <w:pPr>
        <w:pStyle w:val="Corporate3L4"/>
        <w:jc w:val="left"/>
        <w:rPr>
          <w:sz w:val="22"/>
          <w:szCs w:val="22"/>
        </w:rPr>
      </w:pPr>
      <w:r w:rsidRPr="005C45A7">
        <w:rPr>
          <w:sz w:val="22"/>
          <w:szCs w:val="22"/>
        </w:rPr>
        <w:t>Upon any earlier termination of the Corporation’s Repurchase Right in accordance with the applicable provisions of Article V, the Shares (or other assets or securities) at the time held in escrow hereunder shall promptly be released to the Owner as fully-vested shares or other property.</w:t>
      </w:r>
    </w:p>
    <w:p w:rsidR="00976685" w:rsidRPr="005C45A7" w:rsidRDefault="00976685" w:rsidP="00976685">
      <w:pPr>
        <w:pStyle w:val="Corporate3L4"/>
        <w:jc w:val="left"/>
        <w:rPr>
          <w:sz w:val="22"/>
          <w:szCs w:val="22"/>
        </w:rPr>
      </w:pPr>
      <w:r w:rsidRPr="005C45A7">
        <w:rPr>
          <w:sz w:val="22"/>
          <w:szCs w:val="22"/>
        </w:rPr>
        <w:lastRenderedPageBreak/>
        <w:t>All Shares (or other assets or securities) released from escrow in accordance with the provisions of subparagraph (2) above shall nevertheless remain subject to (i) the Corporation’s First Refusal Right under Article VI until such right lapses pursuant to paragraph 6.7, (ii) the Corporation’s Special Purchase Right under Article VIII until such right lapses pursuant to paragraph 8.4, and (iii) the market stand-off provisions of paragraph 4.4 until such provisions terminate in accordance therewith.</w:t>
      </w:r>
    </w:p>
    <w:p w:rsidR="00976685" w:rsidRPr="005C45A7" w:rsidRDefault="00976685" w:rsidP="00976685">
      <w:pPr>
        <w:pStyle w:val="Corporate3L1"/>
        <w:keepNext w:val="0"/>
        <w:keepLines w:val="0"/>
        <w:jc w:val="left"/>
        <w:rPr>
          <w:sz w:val="22"/>
          <w:szCs w:val="22"/>
        </w:rPr>
      </w:pPr>
      <w:bookmarkStart w:id="40" w:name="_Toc93296883"/>
      <w:r w:rsidRPr="005C45A7">
        <w:rPr>
          <w:sz w:val="22"/>
          <w:szCs w:val="22"/>
        </w:rPr>
        <w:t>MARITAL DISSOLUTION OR LEGAL SEPARATION</w:t>
      </w:r>
      <w:bookmarkEnd w:id="40"/>
    </w:p>
    <w:p w:rsidR="00976685" w:rsidRPr="005C45A7" w:rsidRDefault="00976685" w:rsidP="00976685">
      <w:pPr>
        <w:pStyle w:val="Corporate3L2"/>
        <w:jc w:val="left"/>
        <w:rPr>
          <w:sz w:val="22"/>
          <w:szCs w:val="22"/>
        </w:rPr>
      </w:pPr>
      <w:bookmarkStart w:id="41" w:name="_Toc93296884"/>
      <w:r w:rsidRPr="005C45A7">
        <w:rPr>
          <w:b/>
          <w:sz w:val="22"/>
          <w:szCs w:val="22"/>
          <w:u w:val="single"/>
        </w:rPr>
        <w:t>Grant</w:t>
      </w:r>
      <w:r w:rsidRPr="005C45A7">
        <w:rPr>
          <w:sz w:val="22"/>
          <w:szCs w:val="22"/>
        </w:rPr>
        <w:t>.  Notwithstanding anything in this Agreement to the contrary, in connection with the dissolution of Owner’s marriage or the legal separation of Owner and Owner’s spouse, the Corporation shall have the right (the “</w:t>
      </w:r>
      <w:r w:rsidRPr="005C45A7">
        <w:rPr>
          <w:b/>
          <w:i/>
          <w:sz w:val="22"/>
          <w:szCs w:val="22"/>
        </w:rPr>
        <w:t>Special Purchase Right</w:t>
      </w:r>
      <w:r w:rsidRPr="005C45A7">
        <w:rPr>
          <w:sz w:val="22"/>
          <w:szCs w:val="22"/>
        </w:rPr>
        <w:t xml:space="preserve">”) to purchase from </w:t>
      </w:r>
      <w:r w:rsidR="00932FC8" w:rsidRPr="005C45A7">
        <w:rPr>
          <w:sz w:val="22"/>
          <w:szCs w:val="22"/>
        </w:rPr>
        <w:t>Owner</w:t>
      </w:r>
      <w:r w:rsidR="00F27957" w:rsidRPr="005C45A7">
        <w:rPr>
          <w:sz w:val="22"/>
          <w:szCs w:val="22"/>
        </w:rPr>
        <w:t>’</w:t>
      </w:r>
      <w:r w:rsidRPr="005C45A7">
        <w:rPr>
          <w:sz w:val="22"/>
          <w:szCs w:val="22"/>
        </w:rPr>
        <w:t>s spouse, in accordance with the provisions of this Article VIII, all or any portion of the Shares which would otherwise be awarded to such spouse in settlement of any community property or other marital property rights such spouse may have in such Shares.</w:t>
      </w:r>
      <w:bookmarkEnd w:id="41"/>
    </w:p>
    <w:p w:rsidR="00976685" w:rsidRPr="005C45A7" w:rsidRDefault="00976685" w:rsidP="00976685">
      <w:pPr>
        <w:pStyle w:val="Corporate3L2"/>
        <w:jc w:val="left"/>
        <w:rPr>
          <w:sz w:val="22"/>
          <w:szCs w:val="22"/>
        </w:rPr>
      </w:pPr>
      <w:bookmarkStart w:id="42" w:name="_Toc93296885"/>
      <w:r w:rsidRPr="005C45A7">
        <w:rPr>
          <w:b/>
          <w:sz w:val="22"/>
          <w:szCs w:val="22"/>
          <w:u w:val="single"/>
        </w:rPr>
        <w:t>Notice of Decree or Agreement</w:t>
      </w:r>
      <w:r w:rsidRPr="005C45A7">
        <w:rPr>
          <w:sz w:val="22"/>
          <w:szCs w:val="22"/>
        </w:rPr>
        <w:t>.  Owner shall promptly provide the Corporation with written notice (the “</w:t>
      </w:r>
      <w:r w:rsidRPr="005C45A7">
        <w:rPr>
          <w:b/>
          <w:i/>
          <w:sz w:val="22"/>
          <w:szCs w:val="22"/>
        </w:rPr>
        <w:t>Dissolution Notice</w:t>
      </w:r>
      <w:r w:rsidRPr="005C45A7">
        <w:rPr>
          <w:sz w:val="22"/>
          <w:szCs w:val="22"/>
        </w:rPr>
        <w:t>”) of (i) the entry of any judicial decree or order resolving the property rights of Owner and Owner’s spouse in connection with their marital dissolution or legal separation or (ii) the execution of any contract or agreement relating to the distribution or division of such property rights. The Dissolution Notice shall be accompanied by a copy of the actual decree or order of dissolution or contract or agreement between Owner and Owner’s spouse which provides for the award to the spouse of one or more Shares in settlement of any community property or other marital property rights such spouse may have in such Shares.</w:t>
      </w:r>
      <w:bookmarkEnd w:id="42"/>
    </w:p>
    <w:p w:rsidR="00976685" w:rsidRPr="005C45A7" w:rsidRDefault="00976685" w:rsidP="00976685">
      <w:pPr>
        <w:pStyle w:val="Corporate3L2"/>
        <w:jc w:val="left"/>
        <w:rPr>
          <w:sz w:val="22"/>
          <w:szCs w:val="22"/>
        </w:rPr>
      </w:pPr>
      <w:bookmarkStart w:id="43" w:name="_Toc93296886"/>
      <w:r w:rsidRPr="005C45A7">
        <w:rPr>
          <w:b/>
          <w:sz w:val="22"/>
          <w:szCs w:val="22"/>
          <w:u w:val="single"/>
        </w:rPr>
        <w:t>Exercise of the Special Purchase Right</w:t>
      </w:r>
      <w:r w:rsidRPr="005C45A7">
        <w:rPr>
          <w:sz w:val="22"/>
          <w:szCs w:val="22"/>
        </w:rPr>
        <w:t>.  The Special Purchase Right shall be exercisable by delivery of written notice (the “</w:t>
      </w:r>
      <w:r w:rsidRPr="005C45A7">
        <w:rPr>
          <w:b/>
          <w:i/>
          <w:sz w:val="22"/>
          <w:szCs w:val="22"/>
        </w:rPr>
        <w:t>Purchase Notice</w:t>
      </w:r>
      <w:r w:rsidRPr="005C45A7">
        <w:rPr>
          <w:sz w:val="22"/>
          <w:szCs w:val="22"/>
        </w:rPr>
        <w:t>”) to Owner and Owner’s spouse within forty-five (45) days after the Corporation’s receipt of the Dissolution Notice.  The Purchase Notice shall indicate the class and number of Shares to be purchased by the Corporation, the date such purchase is to be effected (such date to be not less than five (5) business days, nor more than fifteen (15) business days, after the date of the Purchase Notice) and the fair market value to be paid for such Shares.  Owner (or Owner’s spouse, to the extent such spouse has physical possession of the Shares) shall, prior to the close of business on the date specified for the purchase, deliver to the Corporation the certificates representing the Shares to be purchased.  The Corporation shall, concurrently with the receipt of the stock certificates, pay to Owner’s spouse (in cash or cash equivalents) an amount equal to the fair market value specified for such Shares in the Purchase Notice.</w:t>
      </w:r>
      <w:bookmarkEnd w:id="43"/>
    </w:p>
    <w:p w:rsidR="00976685" w:rsidRPr="005C45A7" w:rsidRDefault="00976685" w:rsidP="00BF2D16">
      <w:pPr>
        <w:pStyle w:val="BodyText"/>
        <w:jc w:val="left"/>
        <w:rPr>
          <w:sz w:val="22"/>
          <w:szCs w:val="22"/>
        </w:rPr>
      </w:pPr>
      <w:r w:rsidRPr="005C45A7">
        <w:rPr>
          <w:sz w:val="22"/>
          <w:szCs w:val="22"/>
        </w:rPr>
        <w:t xml:space="preserve">If Owner’s spouse does not agree with the fair market value specified for the Shares in the Purchase Notice, then the spouse shall promptly notify the Corporation in writing of such disagreement and the fair market value of such Shares shall thereupon be determined by an appraiser of recognized standing selected by the Corporation and the spouse.  If they cannot agree on an appraiser within fifteen (15) days after the date of the Purchase Notice, each shall select an appraiser of recognized standing, and the two (2) appraisers shall designate a third appraiser of recognized standing whose appraisal shall be determinative of such value.  The cost of the appraisal shall be shared equally by the Corporation and Owner’s spouse.  The closing shall then be held on the fifteenth (15th) business day following the completion of such appraisal; </w:t>
      </w:r>
      <w:r w:rsidRPr="005C45A7">
        <w:rPr>
          <w:sz w:val="22"/>
          <w:szCs w:val="22"/>
          <w:u w:val="single"/>
        </w:rPr>
        <w:t>provided</w:t>
      </w:r>
      <w:r w:rsidRPr="005C45A7">
        <w:rPr>
          <w:sz w:val="22"/>
          <w:szCs w:val="22"/>
        </w:rPr>
        <w:t>, however, that if the appraised value is more than twenty-five percent (25%) greater than the fair market value specified for the Shares in the Purchase Notice, the Corporation shall have the right, exercisable prior to the expiration of such fifteen (15) business day period, to rescind the exercise of the Special Purchase Right and thereby revoke its election to purchase the Shares awarded to the spouse.</w:t>
      </w:r>
    </w:p>
    <w:p w:rsidR="00976685" w:rsidRPr="005C45A7" w:rsidRDefault="00976685" w:rsidP="00976685">
      <w:pPr>
        <w:pStyle w:val="Corporate3L2"/>
        <w:jc w:val="left"/>
        <w:rPr>
          <w:sz w:val="22"/>
          <w:szCs w:val="22"/>
        </w:rPr>
      </w:pPr>
      <w:bookmarkStart w:id="44" w:name="_Toc93296887"/>
      <w:r w:rsidRPr="005C45A7">
        <w:rPr>
          <w:b/>
          <w:sz w:val="22"/>
          <w:szCs w:val="22"/>
          <w:u w:val="single"/>
        </w:rPr>
        <w:lastRenderedPageBreak/>
        <w:t>Lapse</w:t>
      </w:r>
      <w:r w:rsidRPr="005C45A7">
        <w:rPr>
          <w:sz w:val="22"/>
          <w:szCs w:val="22"/>
        </w:rPr>
        <w:t>.  The Special Purchase Right shall lapse upon the earlier to occur of (i) the lapse of the First Refusal Right or (ii) the expiration of the exercise period specified in this Article VIII, to the extent the Special Purchase Right is not timely exercised in accordance with such paragraph.</w:t>
      </w:r>
      <w:bookmarkEnd w:id="44"/>
    </w:p>
    <w:p w:rsidR="00976685" w:rsidRPr="005C45A7" w:rsidRDefault="00976685" w:rsidP="00976685">
      <w:pPr>
        <w:pStyle w:val="Corporate3L1"/>
        <w:keepNext w:val="0"/>
        <w:keepLines w:val="0"/>
        <w:jc w:val="left"/>
        <w:rPr>
          <w:sz w:val="22"/>
          <w:szCs w:val="22"/>
        </w:rPr>
      </w:pPr>
      <w:bookmarkStart w:id="45" w:name="_Toc93296888"/>
      <w:r w:rsidRPr="005C45A7">
        <w:rPr>
          <w:sz w:val="22"/>
          <w:szCs w:val="22"/>
        </w:rPr>
        <w:t>GENERAL PROVISIONS</w:t>
      </w:r>
      <w:bookmarkEnd w:id="45"/>
    </w:p>
    <w:p w:rsidR="00976685" w:rsidRPr="005C45A7" w:rsidRDefault="00976685" w:rsidP="00BF2D16">
      <w:pPr>
        <w:pStyle w:val="Corporate3L2"/>
        <w:jc w:val="left"/>
        <w:rPr>
          <w:sz w:val="22"/>
          <w:szCs w:val="22"/>
        </w:rPr>
      </w:pPr>
      <w:bookmarkStart w:id="46" w:name="_Toc93296889"/>
      <w:r w:rsidRPr="005C45A7">
        <w:rPr>
          <w:b/>
          <w:sz w:val="22"/>
          <w:szCs w:val="22"/>
          <w:u w:val="single"/>
        </w:rPr>
        <w:t>Assignment</w:t>
      </w:r>
      <w:r w:rsidRPr="005C45A7">
        <w:rPr>
          <w:sz w:val="22"/>
          <w:szCs w:val="22"/>
        </w:rPr>
        <w:t>.  The Corporation may assign its Repurchase Right under Article V and/or its First Refusal Right under Article VI and/or its Special Purchase Rights under Article VIII to any person or entity selected by the Corporation’s Board of Directors, including (without limitation) one or more stockholders of the Corporation.</w:t>
      </w:r>
      <w:bookmarkEnd w:id="46"/>
    </w:p>
    <w:p w:rsidR="00976685" w:rsidRPr="005C45A7" w:rsidRDefault="00976685" w:rsidP="00BF2D16">
      <w:pPr>
        <w:pStyle w:val="BodyText"/>
        <w:jc w:val="left"/>
        <w:rPr>
          <w:sz w:val="22"/>
          <w:szCs w:val="22"/>
        </w:rPr>
      </w:pPr>
      <w:r w:rsidRPr="005C45A7">
        <w:rPr>
          <w:sz w:val="22"/>
          <w:szCs w:val="22"/>
        </w:rPr>
        <w:t>If the assignee is other than a parent or subsidiary corporation of the Corporation, then such assignee must make a cash payment to the Corporation, upon the assignment of the Repurchase Right, in an amount equal to the excess (if any) of (i) the fair market value of the Unvested Shares at the time subject to the assigned Repurchase Right over (ii) the aggregate repurchase price payable for the Unvested Shares thereunder.</w:t>
      </w:r>
    </w:p>
    <w:p w:rsidR="00976685" w:rsidRPr="005C45A7" w:rsidRDefault="00976685" w:rsidP="00976685">
      <w:pPr>
        <w:pStyle w:val="Corporate3L2"/>
        <w:jc w:val="left"/>
        <w:rPr>
          <w:sz w:val="22"/>
          <w:szCs w:val="22"/>
        </w:rPr>
      </w:pPr>
      <w:bookmarkStart w:id="47" w:name="_Toc93296890"/>
      <w:r w:rsidRPr="005C45A7">
        <w:rPr>
          <w:b/>
          <w:sz w:val="22"/>
          <w:szCs w:val="22"/>
          <w:u w:val="single"/>
        </w:rPr>
        <w:t>Definitions</w:t>
      </w:r>
      <w:r w:rsidRPr="005C45A7">
        <w:rPr>
          <w:sz w:val="22"/>
          <w:szCs w:val="22"/>
        </w:rPr>
        <w:t>.  For purposes of this Agreement, the following provisions shall be applicable in determining the parent and subsidiary corporations of the Corporation:</w:t>
      </w:r>
      <w:bookmarkEnd w:id="47"/>
    </w:p>
    <w:p w:rsidR="00976685" w:rsidRPr="005C45A7" w:rsidRDefault="00976685" w:rsidP="00976685">
      <w:pPr>
        <w:pStyle w:val="Corporate3L3"/>
        <w:jc w:val="left"/>
        <w:rPr>
          <w:sz w:val="22"/>
          <w:szCs w:val="22"/>
        </w:rPr>
      </w:pPr>
      <w:r w:rsidRPr="005C45A7">
        <w:rPr>
          <w:sz w:val="22"/>
          <w:szCs w:val="22"/>
        </w:rPr>
        <w:t>Any corporation (other than the Corporation) in an unbroken chain of corporations ending with the Corporation shall be considered to be a parent corporation of the Corporation, provided each such corporation in the unbroken chain (other than the Corporation) owns, at the time of the determination, stock possessing fifty percent (50%) or more of the total combined voting power of all classes of stock in one of the other corporations in such chain.</w:t>
      </w:r>
    </w:p>
    <w:p w:rsidR="00976685" w:rsidRPr="005C45A7" w:rsidRDefault="00976685" w:rsidP="00976685">
      <w:pPr>
        <w:pStyle w:val="Corporate3L3"/>
        <w:jc w:val="left"/>
        <w:rPr>
          <w:sz w:val="22"/>
          <w:szCs w:val="22"/>
        </w:rPr>
      </w:pPr>
      <w:r w:rsidRPr="005C45A7">
        <w:rPr>
          <w:sz w:val="22"/>
          <w:szCs w:val="22"/>
        </w:rPr>
        <w:t>Each corporation (other than the Corporation) in an unbroken chain of corporations beginning with the Corporation shall be considered to be a subsidiary of the Corporation, provided each such corporation (other than the last corporation) in the unbroken chain owns, at the time of the determination, stock possessing fifty percent (50%) or more of the total combined voting power of all classes of stock in one of the other corporations in such chain.</w:t>
      </w:r>
    </w:p>
    <w:p w:rsidR="00976685" w:rsidRPr="005C45A7" w:rsidRDefault="00976685" w:rsidP="00976685">
      <w:pPr>
        <w:pStyle w:val="Corporate3L2"/>
        <w:jc w:val="left"/>
        <w:rPr>
          <w:sz w:val="22"/>
          <w:szCs w:val="22"/>
        </w:rPr>
      </w:pPr>
      <w:bookmarkStart w:id="48" w:name="_Toc93296891"/>
      <w:r w:rsidRPr="005C45A7">
        <w:rPr>
          <w:b/>
          <w:sz w:val="22"/>
          <w:szCs w:val="22"/>
          <w:u w:val="single"/>
        </w:rPr>
        <w:t>No Employment or Service Contract</w:t>
      </w:r>
      <w:r w:rsidRPr="005C45A7">
        <w:rPr>
          <w:sz w:val="22"/>
          <w:szCs w:val="22"/>
        </w:rPr>
        <w:t xml:space="preserve">.  Nothing contained in this Agreement shall confer upon </w:t>
      </w:r>
      <w:r w:rsidR="00673567">
        <w:rPr>
          <w:sz w:val="22"/>
          <w:szCs w:val="22"/>
        </w:rPr>
        <w:t>Purchaser</w:t>
      </w:r>
      <w:r w:rsidRPr="005C45A7">
        <w:rPr>
          <w:sz w:val="22"/>
          <w:szCs w:val="22"/>
        </w:rPr>
        <w:t xml:space="preserve"> any right to continue in the Service of the Corporation (or any parent or subsidiary corporation employing or retaining </w:t>
      </w:r>
      <w:r w:rsidR="00673567">
        <w:rPr>
          <w:sz w:val="22"/>
          <w:szCs w:val="22"/>
        </w:rPr>
        <w:t>Purchaser</w:t>
      </w:r>
      <w:r w:rsidRPr="005C45A7">
        <w:rPr>
          <w:sz w:val="22"/>
          <w:szCs w:val="22"/>
        </w:rPr>
        <w:t xml:space="preserve">) for any period of specific duration or interfere with or otherwise restrict in any way the rights of the Corporation (or any parent or subsidiary corporation employing or retaining </w:t>
      </w:r>
      <w:r w:rsidR="00673567">
        <w:rPr>
          <w:sz w:val="22"/>
          <w:szCs w:val="22"/>
        </w:rPr>
        <w:t>Purchaser</w:t>
      </w:r>
      <w:r w:rsidRPr="005C45A7">
        <w:rPr>
          <w:sz w:val="22"/>
          <w:szCs w:val="22"/>
        </w:rPr>
        <w:t xml:space="preserve">) or </w:t>
      </w:r>
      <w:r w:rsidR="00673567">
        <w:rPr>
          <w:sz w:val="22"/>
          <w:szCs w:val="22"/>
        </w:rPr>
        <w:t>Purchaser</w:t>
      </w:r>
      <w:r w:rsidRPr="005C45A7">
        <w:rPr>
          <w:sz w:val="22"/>
          <w:szCs w:val="22"/>
        </w:rPr>
        <w:t xml:space="preserve">, which rights are hereby expressly reserved by each, to terminate </w:t>
      </w:r>
      <w:r w:rsidR="00673567">
        <w:rPr>
          <w:sz w:val="22"/>
          <w:szCs w:val="22"/>
        </w:rPr>
        <w:t>Purchaser</w:t>
      </w:r>
      <w:r w:rsidR="00F27957" w:rsidRPr="005C45A7">
        <w:rPr>
          <w:sz w:val="22"/>
          <w:szCs w:val="22"/>
        </w:rPr>
        <w:t>’s</w:t>
      </w:r>
      <w:r w:rsidRPr="005C45A7">
        <w:rPr>
          <w:sz w:val="22"/>
          <w:szCs w:val="22"/>
        </w:rPr>
        <w:t xml:space="preserve"> Service at any time for any reason whatsoever, with or without cause.</w:t>
      </w:r>
      <w:bookmarkEnd w:id="48"/>
    </w:p>
    <w:p w:rsidR="00976685" w:rsidRPr="005C45A7" w:rsidRDefault="00976685" w:rsidP="00976685">
      <w:pPr>
        <w:pStyle w:val="Corporate3L2"/>
        <w:jc w:val="left"/>
        <w:rPr>
          <w:sz w:val="22"/>
          <w:szCs w:val="22"/>
        </w:rPr>
      </w:pPr>
      <w:bookmarkStart w:id="49" w:name="_Toc93296892"/>
      <w:r w:rsidRPr="005C45A7">
        <w:rPr>
          <w:b/>
          <w:sz w:val="22"/>
          <w:szCs w:val="22"/>
          <w:u w:val="single"/>
        </w:rPr>
        <w:t>Notices</w:t>
      </w:r>
      <w:r w:rsidRPr="005C45A7">
        <w:rPr>
          <w:sz w:val="22"/>
          <w:szCs w:val="22"/>
        </w:rPr>
        <w:t>.  Any notice required in connection with (i) the Repurchase Rights or the First Refusal Right or (ii) the disposition of any Shares covered thereby shall be given in writing and shall be deemed effective upon personal delivery or upon deposit in the United States mail, registered or certified, postage prepaid and addressed to the party entitled to such notice at the address indicated below such party’s signature line on this Agreement or at such other address as such party may designate by ten (10) days advance written notice under this paragraph </w:t>
      </w:r>
      <w:r w:rsidR="002279E0" w:rsidRPr="005C45A7">
        <w:rPr>
          <w:sz w:val="22"/>
          <w:szCs w:val="22"/>
        </w:rPr>
        <w:t>10</w:t>
      </w:r>
      <w:r w:rsidRPr="005C45A7">
        <w:rPr>
          <w:sz w:val="22"/>
          <w:szCs w:val="22"/>
        </w:rPr>
        <w:t>.4 to all other parties to this Agreement.</w:t>
      </w:r>
      <w:bookmarkEnd w:id="49"/>
    </w:p>
    <w:p w:rsidR="00976685" w:rsidRPr="005C45A7" w:rsidRDefault="00976685" w:rsidP="00976685">
      <w:pPr>
        <w:pStyle w:val="Corporate3L2"/>
        <w:jc w:val="left"/>
        <w:rPr>
          <w:sz w:val="22"/>
          <w:szCs w:val="22"/>
        </w:rPr>
      </w:pPr>
      <w:bookmarkStart w:id="50" w:name="_Toc93296893"/>
      <w:r w:rsidRPr="005C45A7">
        <w:rPr>
          <w:b/>
          <w:sz w:val="22"/>
          <w:szCs w:val="22"/>
          <w:u w:val="single"/>
        </w:rPr>
        <w:t>No Waiver</w:t>
      </w:r>
      <w:r w:rsidRPr="005C45A7">
        <w:rPr>
          <w:sz w:val="22"/>
          <w:szCs w:val="22"/>
        </w:rPr>
        <w:t xml:space="preserve">.  The failure of the Corporation (or its assignees) in any instance to exercise the Repurchase Right granted under Article V, the Special Purchase Right granted under Article VIII or the First Refusal Right granted under Article VI shall not constitute a waiver of any other repurchase right and/or right of first refusal that may subsequently arise under the provisions of this Agreement or any </w:t>
      </w:r>
      <w:r w:rsidRPr="005C45A7">
        <w:rPr>
          <w:sz w:val="22"/>
          <w:szCs w:val="22"/>
        </w:rPr>
        <w:lastRenderedPageBreak/>
        <w:t>other agreement between the Corporation and Purchaser</w:t>
      </w:r>
      <w:r w:rsidR="00F27957" w:rsidRPr="005C45A7">
        <w:rPr>
          <w:sz w:val="22"/>
          <w:szCs w:val="22"/>
        </w:rPr>
        <w:t xml:space="preserve">, the Corporation and </w:t>
      </w:r>
      <w:r w:rsidR="00673567">
        <w:rPr>
          <w:sz w:val="22"/>
          <w:szCs w:val="22"/>
        </w:rPr>
        <w:t>Purchaser</w:t>
      </w:r>
      <w:r w:rsidRPr="005C45A7">
        <w:rPr>
          <w:sz w:val="22"/>
          <w:szCs w:val="22"/>
        </w:rPr>
        <w:t xml:space="preserve"> or </w:t>
      </w:r>
      <w:r w:rsidR="00673567">
        <w:rPr>
          <w:sz w:val="22"/>
          <w:szCs w:val="22"/>
        </w:rPr>
        <w:t>Purchaser</w:t>
      </w:r>
      <w:r w:rsidR="00F27957" w:rsidRPr="005C45A7">
        <w:rPr>
          <w:sz w:val="22"/>
          <w:szCs w:val="22"/>
        </w:rPr>
        <w:t>’s</w:t>
      </w:r>
      <w:r w:rsidRPr="005C45A7">
        <w:rPr>
          <w:sz w:val="22"/>
          <w:szCs w:val="22"/>
        </w:rPr>
        <w:t xml:space="preserve"> spouse.  No waiver of any breach or condition of this Agreement shall be deemed to be a waiver of any other or subsequent breach or condition, whether of like or different nature.</w:t>
      </w:r>
      <w:bookmarkEnd w:id="50"/>
    </w:p>
    <w:p w:rsidR="00976685" w:rsidRPr="005C45A7" w:rsidRDefault="00976685" w:rsidP="00976685">
      <w:pPr>
        <w:pStyle w:val="Corporate3L2"/>
        <w:jc w:val="left"/>
        <w:rPr>
          <w:sz w:val="22"/>
          <w:szCs w:val="22"/>
        </w:rPr>
      </w:pPr>
      <w:bookmarkStart w:id="51" w:name="_Toc93296894"/>
      <w:r w:rsidRPr="005C45A7">
        <w:rPr>
          <w:b/>
          <w:sz w:val="22"/>
          <w:szCs w:val="22"/>
          <w:u w:val="single"/>
        </w:rPr>
        <w:t>Cancellation of Shares</w:t>
      </w:r>
      <w:r w:rsidRPr="005C45A7">
        <w:rPr>
          <w:sz w:val="22"/>
          <w:szCs w:val="22"/>
        </w:rPr>
        <w:t>.  If the Corporation (or its assignees) shall make available, at the time and place and in the amount and Form provided in this Agreement, the consideration for the Shares to be repurchased in accordance with the provisions of this Agreement, then from and after such time, the person from whom such shares are to be repurchased shall no longer have any rights as a holder of such shares (other than the right to receive payment of such consideration in accordance with this Agreement), and such shares shall be deemed purchased in accordance with the applicable provisions hereof and the Corporation (or its assignees) shall be deemed the owner and holder of such shares, whether or not the certificates therefor have been delivered as required by this Agreement.</w:t>
      </w:r>
      <w:bookmarkEnd w:id="51"/>
    </w:p>
    <w:p w:rsidR="00976685" w:rsidRPr="005C45A7" w:rsidRDefault="00976685" w:rsidP="00976685">
      <w:pPr>
        <w:pStyle w:val="Corporate3L1"/>
        <w:keepNext w:val="0"/>
        <w:keepLines w:val="0"/>
        <w:jc w:val="left"/>
        <w:rPr>
          <w:sz w:val="22"/>
          <w:szCs w:val="22"/>
        </w:rPr>
      </w:pPr>
      <w:bookmarkStart w:id="52" w:name="_Toc93296895"/>
      <w:r w:rsidRPr="005C45A7">
        <w:rPr>
          <w:sz w:val="22"/>
          <w:szCs w:val="22"/>
        </w:rPr>
        <w:t>MISCELLANEOUS PROVISIONS</w:t>
      </w:r>
      <w:bookmarkEnd w:id="52"/>
    </w:p>
    <w:p w:rsidR="00976685" w:rsidRPr="005C45A7" w:rsidRDefault="00976685" w:rsidP="00976685">
      <w:pPr>
        <w:pStyle w:val="Corporate3L2"/>
        <w:jc w:val="left"/>
        <w:rPr>
          <w:sz w:val="22"/>
          <w:szCs w:val="22"/>
        </w:rPr>
      </w:pPr>
      <w:bookmarkStart w:id="53" w:name="_Toc93296896"/>
      <w:r w:rsidRPr="005C45A7">
        <w:rPr>
          <w:b/>
          <w:sz w:val="22"/>
          <w:szCs w:val="22"/>
          <w:u w:val="single"/>
        </w:rPr>
        <w:t>Purchaser Undertaking</w:t>
      </w:r>
      <w:r w:rsidRPr="005C45A7">
        <w:rPr>
          <w:sz w:val="22"/>
          <w:szCs w:val="22"/>
        </w:rPr>
        <w:t xml:space="preserve">.  Purchaser hereby agrees to take whatever additional action and execute whatever additional documents the Corporation may in its judgment deem necessary or advisable in order to carry out or </w:t>
      </w:r>
      <w:proofErr w:type="gramStart"/>
      <w:r w:rsidRPr="005C45A7">
        <w:rPr>
          <w:sz w:val="22"/>
          <w:szCs w:val="22"/>
        </w:rPr>
        <w:t>effect</w:t>
      </w:r>
      <w:proofErr w:type="gramEnd"/>
      <w:r w:rsidRPr="005C45A7">
        <w:rPr>
          <w:sz w:val="22"/>
          <w:szCs w:val="22"/>
        </w:rPr>
        <w:t xml:space="preserve"> one or more of the obligations or restrictions imposed on either Purchaser or the Shares pursuant to the express provisions of this Agreement.</w:t>
      </w:r>
      <w:bookmarkEnd w:id="53"/>
    </w:p>
    <w:p w:rsidR="00976685" w:rsidRPr="005C45A7" w:rsidRDefault="00976685" w:rsidP="00976685">
      <w:pPr>
        <w:pStyle w:val="Corporate3L2"/>
        <w:jc w:val="left"/>
        <w:rPr>
          <w:sz w:val="22"/>
          <w:szCs w:val="22"/>
        </w:rPr>
      </w:pPr>
      <w:bookmarkStart w:id="54" w:name="_Toc93296897"/>
      <w:r w:rsidRPr="005C45A7">
        <w:rPr>
          <w:b/>
          <w:sz w:val="22"/>
          <w:szCs w:val="22"/>
          <w:u w:val="single"/>
        </w:rPr>
        <w:t>Agreement is Entire Contract</w:t>
      </w:r>
      <w:r w:rsidRPr="005C45A7">
        <w:rPr>
          <w:sz w:val="22"/>
          <w:szCs w:val="22"/>
        </w:rPr>
        <w:t>.  This Agreement constitutes the entire contract between the parties hereto with regard to the subject matter hereof.  Purchaser acknowledges that this Agreement supersedes all previous understandings, written or oral, with respect to the subject matter hereof.</w:t>
      </w:r>
      <w:bookmarkEnd w:id="54"/>
    </w:p>
    <w:p w:rsidR="00976685" w:rsidRPr="005C45A7" w:rsidRDefault="00976685" w:rsidP="00976685">
      <w:pPr>
        <w:pStyle w:val="Corporate3L2"/>
        <w:jc w:val="left"/>
        <w:rPr>
          <w:sz w:val="22"/>
          <w:szCs w:val="22"/>
        </w:rPr>
      </w:pPr>
      <w:bookmarkStart w:id="55" w:name="_Toc93296898"/>
      <w:r w:rsidRPr="005C45A7">
        <w:rPr>
          <w:b/>
          <w:sz w:val="22"/>
          <w:szCs w:val="22"/>
          <w:u w:val="single"/>
        </w:rPr>
        <w:t>Governing Law</w:t>
      </w:r>
      <w:r w:rsidRPr="005C45A7">
        <w:rPr>
          <w:sz w:val="22"/>
          <w:szCs w:val="22"/>
        </w:rPr>
        <w:t>.  This Agreement shall be governed by, and construed in accordance with, the laws of the State of California, as such laws are applied to contracts entered into and performed in such State without resort to that State’s conflict-of-laws rules.</w:t>
      </w:r>
      <w:bookmarkEnd w:id="55"/>
    </w:p>
    <w:p w:rsidR="00976685" w:rsidRPr="005C45A7" w:rsidRDefault="00976685" w:rsidP="00976685">
      <w:pPr>
        <w:pStyle w:val="Corporate3L2"/>
        <w:jc w:val="left"/>
        <w:rPr>
          <w:sz w:val="22"/>
          <w:szCs w:val="22"/>
        </w:rPr>
      </w:pPr>
      <w:bookmarkStart w:id="56" w:name="_Toc93296899"/>
      <w:r w:rsidRPr="005C45A7">
        <w:rPr>
          <w:b/>
          <w:sz w:val="22"/>
          <w:szCs w:val="22"/>
          <w:u w:val="single"/>
        </w:rPr>
        <w:t>Counterparts</w:t>
      </w:r>
      <w:r w:rsidRPr="005C45A7">
        <w:rPr>
          <w:sz w:val="22"/>
          <w:szCs w:val="22"/>
        </w:rPr>
        <w:t>.  This Agreement may be executed in counterparts, each of which shall be deemed to be an original, but all of which together shall constitute one and the same instrument.</w:t>
      </w:r>
      <w:bookmarkEnd w:id="56"/>
    </w:p>
    <w:p w:rsidR="00976685" w:rsidRPr="005C45A7" w:rsidRDefault="00976685" w:rsidP="00976685">
      <w:pPr>
        <w:pStyle w:val="Corporate3L2"/>
        <w:jc w:val="left"/>
        <w:rPr>
          <w:sz w:val="22"/>
          <w:szCs w:val="22"/>
        </w:rPr>
      </w:pPr>
      <w:bookmarkStart w:id="57" w:name="_Toc93296900"/>
      <w:r w:rsidRPr="005C45A7">
        <w:rPr>
          <w:b/>
          <w:sz w:val="22"/>
          <w:szCs w:val="22"/>
          <w:u w:val="single"/>
        </w:rPr>
        <w:t>Successors and Assigns</w:t>
      </w:r>
      <w:r w:rsidRPr="005C45A7">
        <w:rPr>
          <w:sz w:val="22"/>
          <w:szCs w:val="22"/>
        </w:rPr>
        <w:t>.  The provisions of this Agreement shall inure to the benefit of, and be binding upon, the Corporation and its successors and assigns and Purchaser and Purchaser’s legal representatives, heirs, legatees, distributees, assigns and transferees by operation of law, whether or not any such person shall have become a party to this Agreement and have agreed in writing to join herein and be bound by the terms and conditions hereof.</w:t>
      </w:r>
      <w:bookmarkEnd w:id="57"/>
    </w:p>
    <w:p w:rsidR="00976685" w:rsidRPr="005C45A7" w:rsidRDefault="00976685" w:rsidP="00976685">
      <w:pPr>
        <w:pStyle w:val="Corporate3L2"/>
        <w:jc w:val="left"/>
        <w:rPr>
          <w:sz w:val="22"/>
          <w:szCs w:val="22"/>
        </w:rPr>
      </w:pPr>
      <w:bookmarkStart w:id="58" w:name="_Toc93296901"/>
      <w:r w:rsidRPr="005C45A7">
        <w:rPr>
          <w:b/>
          <w:sz w:val="22"/>
          <w:szCs w:val="22"/>
          <w:u w:val="single"/>
        </w:rPr>
        <w:t>Amendment and Waiver</w:t>
      </w:r>
      <w:r w:rsidRPr="005C45A7">
        <w:rPr>
          <w:sz w:val="22"/>
          <w:szCs w:val="22"/>
        </w:rPr>
        <w:t>.  This Agreement shall not be amended nor any Section hereof waived without the written consent of Purchaser and the Corporation, such consent by the Corporation not to be valid in the absence of approval of such amendment or waiver by a majority of the Corporation’s Board of Directors.</w:t>
      </w:r>
      <w:bookmarkEnd w:id="58"/>
    </w:p>
    <w:p w:rsidR="00976685" w:rsidRPr="005C45A7" w:rsidRDefault="00976685" w:rsidP="00976685">
      <w:pPr>
        <w:pStyle w:val="Corporate3L2"/>
        <w:jc w:val="left"/>
        <w:rPr>
          <w:sz w:val="22"/>
          <w:szCs w:val="22"/>
        </w:rPr>
      </w:pPr>
      <w:bookmarkStart w:id="59" w:name="_Toc93296902"/>
      <w:r w:rsidRPr="005C45A7">
        <w:rPr>
          <w:b/>
          <w:sz w:val="22"/>
          <w:szCs w:val="22"/>
          <w:u w:val="single"/>
        </w:rPr>
        <w:t>Arbitration</w:t>
      </w:r>
      <w:r w:rsidRPr="005C45A7">
        <w:rPr>
          <w:sz w:val="22"/>
          <w:szCs w:val="22"/>
        </w:rPr>
        <w:t>.  Any controversy between the parties hereto involving any claim arising out of or relating to this Agreement shall be finally settled by arbitration in Santa Clara County, California, in accordance with the then current Commercial Arbitration Rules of the American Arbitration Association, and judgment upon the award rendered by the arbitrators may be entered in any court having jurisdiction thereof.</w:t>
      </w:r>
      <w:bookmarkEnd w:id="59"/>
    </w:p>
    <w:p w:rsidR="002A477D" w:rsidRPr="005C45A7" w:rsidRDefault="00976685" w:rsidP="00976685">
      <w:pPr>
        <w:pStyle w:val="Corporate3L2"/>
        <w:jc w:val="left"/>
        <w:rPr>
          <w:sz w:val="22"/>
          <w:szCs w:val="22"/>
        </w:rPr>
      </w:pPr>
      <w:bookmarkStart w:id="60" w:name="_Toc93296903"/>
      <w:r w:rsidRPr="005C45A7">
        <w:rPr>
          <w:b/>
          <w:sz w:val="22"/>
          <w:szCs w:val="22"/>
          <w:u w:val="single"/>
        </w:rPr>
        <w:t>Waiver of Conflict</w:t>
      </w:r>
      <w:r w:rsidRPr="005C45A7">
        <w:rPr>
          <w:sz w:val="22"/>
          <w:szCs w:val="22"/>
        </w:rPr>
        <w:t xml:space="preserve">.  Each party to this Agreement acknowledges that O’Melveny &amp; Myers LLP, counsel for the Corporation, represented the Corporation in the transaction contemplated by </w:t>
      </w:r>
      <w:r w:rsidRPr="005C45A7">
        <w:rPr>
          <w:sz w:val="22"/>
          <w:szCs w:val="22"/>
        </w:rPr>
        <w:lastRenderedPageBreak/>
        <w:t>this Agreement and has not represented Purchaser in connection with such transaction.  Pu</w:t>
      </w:r>
      <w:r w:rsidR="00F27957" w:rsidRPr="005C45A7">
        <w:rPr>
          <w:sz w:val="22"/>
          <w:szCs w:val="22"/>
        </w:rPr>
        <w:t>rchaser acknowledges that it</w:t>
      </w:r>
      <w:r w:rsidRPr="005C45A7">
        <w:rPr>
          <w:sz w:val="22"/>
          <w:szCs w:val="22"/>
        </w:rPr>
        <w:t xml:space="preserve"> has had the opp</w:t>
      </w:r>
      <w:r w:rsidR="00F27957" w:rsidRPr="005C45A7">
        <w:rPr>
          <w:sz w:val="22"/>
          <w:szCs w:val="22"/>
        </w:rPr>
        <w:t>ortunity to consult with its</w:t>
      </w:r>
      <w:r w:rsidRPr="005C45A7">
        <w:rPr>
          <w:sz w:val="22"/>
          <w:szCs w:val="22"/>
        </w:rPr>
        <w:t xml:space="preserve"> own counsel</w:t>
      </w:r>
      <w:r w:rsidR="002A477D" w:rsidRPr="005C45A7">
        <w:rPr>
          <w:sz w:val="22"/>
          <w:szCs w:val="22"/>
        </w:rPr>
        <w:t>.</w:t>
      </w:r>
    </w:p>
    <w:bookmarkEnd w:id="60"/>
    <w:p w:rsidR="00976685" w:rsidRPr="005C45A7" w:rsidRDefault="00976685" w:rsidP="00A6017A">
      <w:pPr>
        <w:pStyle w:val="CenteredItalics"/>
        <w:rPr>
          <w:sz w:val="22"/>
          <w:szCs w:val="22"/>
        </w:rPr>
      </w:pPr>
      <w:r w:rsidRPr="005C45A7">
        <w:rPr>
          <w:sz w:val="22"/>
          <w:szCs w:val="22"/>
        </w:rPr>
        <w:t>[</w:t>
      </w:r>
      <w:r w:rsidR="00A6017A">
        <w:rPr>
          <w:sz w:val="22"/>
          <w:szCs w:val="22"/>
        </w:rPr>
        <w:t>Signature Page Follows</w:t>
      </w:r>
      <w:r w:rsidRPr="005C45A7">
        <w:rPr>
          <w:sz w:val="22"/>
          <w:szCs w:val="22"/>
        </w:rPr>
        <w:t>]</w:t>
      </w:r>
    </w:p>
    <w:p w:rsidR="00976685" w:rsidRPr="005C45A7" w:rsidRDefault="00976685" w:rsidP="00976685">
      <w:pPr>
        <w:rPr>
          <w:sz w:val="22"/>
          <w:szCs w:val="22"/>
        </w:rPr>
      </w:pPr>
      <w:r w:rsidRPr="005C45A7">
        <w:rPr>
          <w:sz w:val="22"/>
          <w:szCs w:val="22"/>
        </w:rPr>
        <w:br w:type="page"/>
      </w:r>
    </w:p>
    <w:p w:rsidR="00976685" w:rsidRPr="005C45A7" w:rsidRDefault="00976685" w:rsidP="00976685">
      <w:pPr>
        <w:pStyle w:val="BodyText"/>
        <w:rPr>
          <w:sz w:val="22"/>
          <w:szCs w:val="22"/>
        </w:rPr>
      </w:pPr>
      <w:r w:rsidRPr="005C45A7">
        <w:rPr>
          <w:b/>
          <w:sz w:val="22"/>
          <w:szCs w:val="22"/>
        </w:rPr>
        <w:lastRenderedPageBreak/>
        <w:t>IN WITNESS WHEREOF</w:t>
      </w:r>
      <w:r w:rsidRPr="005C45A7">
        <w:rPr>
          <w:sz w:val="22"/>
          <w:szCs w:val="22"/>
        </w:rPr>
        <w:t>, the parties have executed this Founder Stock Purchase Agreement on the day and year first indicated above.</w:t>
      </w:r>
    </w:p>
    <w:p w:rsidR="00976685" w:rsidRPr="005C45A7" w:rsidRDefault="00976685" w:rsidP="00976685">
      <w:pPr>
        <w:pStyle w:val="SIG-Entity1wLeading"/>
        <w:rPr>
          <w:sz w:val="22"/>
          <w:szCs w:val="22"/>
        </w:rPr>
      </w:pPr>
      <w:r w:rsidRPr="005C45A7">
        <w:rPr>
          <w:sz w:val="22"/>
          <w:szCs w:val="22"/>
        </w:rPr>
        <w:t>THE CORPORATION:</w:t>
      </w:r>
    </w:p>
    <w:p w:rsidR="00976685" w:rsidRPr="005C45A7" w:rsidRDefault="00157844" w:rsidP="00976685">
      <w:pPr>
        <w:pStyle w:val="SIG-Entity3"/>
        <w:rPr>
          <w:sz w:val="22"/>
          <w:szCs w:val="22"/>
        </w:rPr>
      </w:pPr>
      <w:proofErr w:type="gramStart"/>
      <w:r>
        <w:rPr>
          <w:sz w:val="22"/>
          <w:szCs w:val="22"/>
        </w:rPr>
        <w:t>BIZZY ROBOTS, INC.</w:t>
      </w:r>
      <w:proofErr w:type="gramEnd"/>
    </w:p>
    <w:p w:rsidR="00976685" w:rsidRPr="005C45A7" w:rsidRDefault="00976685" w:rsidP="00976685">
      <w:pPr>
        <w:pStyle w:val="Sig-LineNoHang"/>
        <w:rPr>
          <w:sz w:val="22"/>
          <w:szCs w:val="22"/>
        </w:rPr>
      </w:pPr>
      <w:r w:rsidRPr="005C45A7">
        <w:rPr>
          <w:sz w:val="22"/>
          <w:szCs w:val="22"/>
        </w:rPr>
        <w:tab/>
      </w:r>
      <w:r w:rsidRPr="005C45A7">
        <w:rPr>
          <w:sz w:val="22"/>
          <w:szCs w:val="22"/>
        </w:rPr>
        <w:br/>
        <w:t xml:space="preserve">By: </w:t>
      </w:r>
      <w:r w:rsidR="00745FAE">
        <w:rPr>
          <w:sz w:val="22"/>
          <w:szCs w:val="22"/>
        </w:rPr>
        <w:t>Joe Augenbraun</w:t>
      </w:r>
      <w:r w:rsidRPr="005C45A7">
        <w:rPr>
          <w:sz w:val="22"/>
          <w:szCs w:val="22"/>
        </w:rPr>
        <w:br/>
        <w:t xml:space="preserve">Its: </w:t>
      </w:r>
      <w:r w:rsidR="00B84F2B">
        <w:rPr>
          <w:sz w:val="22"/>
          <w:szCs w:val="22"/>
        </w:rPr>
        <w:t>Chief Executive Officer</w:t>
      </w:r>
    </w:p>
    <w:p w:rsidR="00976685" w:rsidRPr="005C45A7" w:rsidRDefault="00976685" w:rsidP="00976685">
      <w:pPr>
        <w:pStyle w:val="Sig-Address"/>
        <w:rPr>
          <w:sz w:val="22"/>
          <w:szCs w:val="22"/>
        </w:rPr>
      </w:pPr>
      <w:r w:rsidRPr="005C45A7">
        <w:rPr>
          <w:sz w:val="22"/>
          <w:szCs w:val="22"/>
        </w:rPr>
        <w:t>Address:</w:t>
      </w:r>
      <w:r w:rsidRPr="005C45A7">
        <w:rPr>
          <w:sz w:val="22"/>
          <w:szCs w:val="22"/>
        </w:rPr>
        <w:tab/>
      </w:r>
      <w:r w:rsidRPr="005C45A7">
        <w:rPr>
          <w:sz w:val="22"/>
          <w:szCs w:val="22"/>
        </w:rPr>
        <w:tab/>
      </w:r>
      <w:r w:rsidRPr="005C45A7">
        <w:rPr>
          <w:sz w:val="22"/>
          <w:szCs w:val="22"/>
        </w:rPr>
        <w:br/>
      </w:r>
      <w:r w:rsidRPr="005C45A7">
        <w:rPr>
          <w:sz w:val="22"/>
          <w:szCs w:val="22"/>
        </w:rPr>
        <w:tab/>
      </w:r>
    </w:p>
    <w:p w:rsidR="00976685" w:rsidRPr="005C45A7" w:rsidRDefault="00976685" w:rsidP="00976685">
      <w:pPr>
        <w:rPr>
          <w:sz w:val="22"/>
          <w:szCs w:val="22"/>
        </w:rPr>
      </w:pPr>
    </w:p>
    <w:p w:rsidR="00976685" w:rsidRPr="005C45A7" w:rsidRDefault="00976685" w:rsidP="00976685">
      <w:pPr>
        <w:pStyle w:val="SIG-Entity1wLeading"/>
        <w:rPr>
          <w:sz w:val="22"/>
          <w:szCs w:val="22"/>
        </w:rPr>
      </w:pPr>
    </w:p>
    <w:p w:rsidR="00976685" w:rsidRPr="005C45A7" w:rsidRDefault="00976685" w:rsidP="00976685">
      <w:pPr>
        <w:pStyle w:val="SIG-Entity1wLeading"/>
        <w:rPr>
          <w:sz w:val="22"/>
          <w:szCs w:val="22"/>
        </w:rPr>
      </w:pPr>
      <w:r w:rsidRPr="005C45A7">
        <w:rPr>
          <w:sz w:val="22"/>
          <w:szCs w:val="22"/>
        </w:rPr>
        <w:t>PURCHASER:</w:t>
      </w:r>
    </w:p>
    <w:p w:rsidR="002C112F" w:rsidRDefault="002C112F" w:rsidP="008C77E4">
      <w:pPr>
        <w:pStyle w:val="Sig-LineNoHang"/>
        <w:spacing w:after="0"/>
        <w:rPr>
          <w:sz w:val="22"/>
          <w:szCs w:val="22"/>
        </w:rPr>
      </w:pPr>
    </w:p>
    <w:p w:rsidR="008C77E4" w:rsidRPr="005C45A7" w:rsidRDefault="00976685" w:rsidP="008C77E4">
      <w:pPr>
        <w:pStyle w:val="Sig-LineNoHang"/>
        <w:spacing w:after="0"/>
        <w:rPr>
          <w:sz w:val="22"/>
          <w:szCs w:val="22"/>
        </w:rPr>
      </w:pPr>
      <w:r w:rsidRPr="005C45A7">
        <w:rPr>
          <w:sz w:val="22"/>
          <w:szCs w:val="22"/>
        </w:rPr>
        <w:t>By</w:t>
      </w:r>
      <w:proofErr w:type="gramStart"/>
      <w:r w:rsidRPr="005C45A7">
        <w:rPr>
          <w:sz w:val="22"/>
          <w:szCs w:val="22"/>
        </w:rPr>
        <w:t>:</w:t>
      </w:r>
      <w:r w:rsidR="008C77E4" w:rsidRPr="005C45A7">
        <w:rPr>
          <w:sz w:val="22"/>
          <w:szCs w:val="22"/>
        </w:rPr>
        <w:t>_</w:t>
      </w:r>
      <w:proofErr w:type="gramEnd"/>
      <w:r w:rsidR="008C77E4" w:rsidRPr="005C45A7">
        <w:rPr>
          <w:sz w:val="22"/>
          <w:szCs w:val="22"/>
        </w:rPr>
        <w:t>________________________________</w:t>
      </w:r>
    </w:p>
    <w:p w:rsidR="00976685" w:rsidRPr="005C45A7" w:rsidRDefault="00C835E5" w:rsidP="008C77E4">
      <w:pPr>
        <w:pStyle w:val="Sig-LineNoHang"/>
        <w:spacing w:after="0"/>
        <w:ind w:firstLine="360"/>
        <w:rPr>
          <w:sz w:val="22"/>
          <w:szCs w:val="22"/>
        </w:rPr>
      </w:pPr>
      <w:r>
        <w:rPr>
          <w:sz w:val="22"/>
          <w:szCs w:val="22"/>
        </w:rPr>
        <w:t>Dan Oblinger</w:t>
      </w:r>
    </w:p>
    <w:p w:rsidR="008C77E4" w:rsidRPr="005C45A7" w:rsidRDefault="008C77E4" w:rsidP="008C77E4">
      <w:pPr>
        <w:rPr>
          <w:sz w:val="22"/>
          <w:szCs w:val="22"/>
        </w:rPr>
      </w:pPr>
    </w:p>
    <w:p w:rsidR="00976685" w:rsidRPr="005C45A7" w:rsidRDefault="00976685" w:rsidP="00976685">
      <w:pPr>
        <w:pStyle w:val="Sig-Address"/>
        <w:rPr>
          <w:sz w:val="22"/>
          <w:szCs w:val="22"/>
        </w:rPr>
      </w:pPr>
      <w:r w:rsidRPr="005C45A7">
        <w:rPr>
          <w:sz w:val="22"/>
          <w:szCs w:val="22"/>
        </w:rPr>
        <w:t>Address:</w:t>
      </w:r>
      <w:r w:rsidRPr="005C45A7">
        <w:rPr>
          <w:sz w:val="22"/>
          <w:szCs w:val="22"/>
        </w:rPr>
        <w:tab/>
      </w:r>
      <w:r w:rsidR="00C835E5">
        <w:rPr>
          <w:sz w:val="22"/>
          <w:szCs w:val="22"/>
          <w:u w:val="single"/>
        </w:rPr>
        <w:t>FILL IN ADDRESS</w:t>
      </w:r>
    </w:p>
    <w:p w:rsidR="00976685" w:rsidRPr="005C45A7" w:rsidRDefault="00222D01" w:rsidP="00976685">
      <w:pPr>
        <w:ind w:left="5400"/>
        <w:rPr>
          <w:sz w:val="22"/>
          <w:szCs w:val="22"/>
          <w:u w:val="single"/>
        </w:rPr>
      </w:pPr>
      <w:r>
        <w:rPr>
          <w:sz w:val="22"/>
          <w:szCs w:val="22"/>
          <w:u w:val="single"/>
        </w:rPr>
        <w:t xml:space="preserve">San </w:t>
      </w:r>
      <w:r w:rsidR="00C835E5">
        <w:rPr>
          <w:sz w:val="22"/>
          <w:szCs w:val="22"/>
          <w:u w:val="single"/>
        </w:rPr>
        <w:t>Francisco</w:t>
      </w:r>
      <w:r>
        <w:rPr>
          <w:sz w:val="22"/>
          <w:szCs w:val="22"/>
          <w:u w:val="single"/>
        </w:rPr>
        <w:t xml:space="preserve">, CA </w:t>
      </w:r>
      <w:proofErr w:type="spellStart"/>
      <w:r w:rsidR="00C835E5">
        <w:rPr>
          <w:sz w:val="22"/>
          <w:szCs w:val="22"/>
          <w:u w:val="single"/>
        </w:rPr>
        <w:t>xxxxx</w:t>
      </w:r>
      <w:proofErr w:type="spellEnd"/>
    </w:p>
    <w:p w:rsidR="00976685" w:rsidRPr="005C45A7" w:rsidRDefault="00976685" w:rsidP="00976685">
      <w:pPr>
        <w:ind w:left="5400"/>
        <w:rPr>
          <w:sz w:val="22"/>
          <w:szCs w:val="22"/>
          <w:u w:val="single"/>
        </w:rPr>
      </w:pPr>
    </w:p>
    <w:p w:rsidR="00976685" w:rsidRPr="005C45A7" w:rsidRDefault="00976685" w:rsidP="00976685">
      <w:pPr>
        <w:ind w:left="5400"/>
        <w:rPr>
          <w:sz w:val="22"/>
          <w:szCs w:val="22"/>
          <w:u w:val="single"/>
        </w:rPr>
      </w:pPr>
    </w:p>
    <w:p w:rsidR="00976685" w:rsidRPr="005C45A7" w:rsidRDefault="00976685" w:rsidP="00976685">
      <w:pPr>
        <w:rPr>
          <w:sz w:val="22"/>
          <w:szCs w:val="22"/>
        </w:rPr>
      </w:pPr>
    </w:p>
    <w:p w:rsidR="00976685" w:rsidRPr="005C45A7" w:rsidRDefault="00976685" w:rsidP="00976685">
      <w:pPr>
        <w:rPr>
          <w:sz w:val="22"/>
          <w:szCs w:val="22"/>
        </w:rPr>
        <w:sectPr w:rsidR="00976685" w:rsidRPr="005C45A7" w:rsidSect="00295AEA">
          <w:footerReference w:type="default" r:id="rId8"/>
          <w:footerReference w:type="first" r:id="rId9"/>
          <w:pgSz w:w="12240" w:h="15840" w:code="1"/>
          <w:pgMar w:top="1440" w:right="1440" w:bottom="1584" w:left="1440" w:header="1080" w:footer="720" w:gutter="0"/>
          <w:pgNumType w:start="1"/>
          <w:cols w:space="720"/>
          <w:formProt w:val="0"/>
          <w:titlePg/>
          <w:docGrid w:linePitch="360"/>
        </w:sectPr>
      </w:pPr>
    </w:p>
    <w:p w:rsidR="00976685" w:rsidRPr="005C45A7" w:rsidRDefault="00976685" w:rsidP="00976685">
      <w:pPr>
        <w:rPr>
          <w:sz w:val="22"/>
          <w:szCs w:val="22"/>
        </w:rPr>
      </w:pPr>
    </w:p>
    <w:p w:rsidR="00976685" w:rsidRPr="005C45A7" w:rsidRDefault="00976685" w:rsidP="00976685">
      <w:pPr>
        <w:pStyle w:val="CenteredBold"/>
        <w:rPr>
          <w:sz w:val="22"/>
          <w:szCs w:val="22"/>
        </w:rPr>
      </w:pPr>
      <w:r w:rsidRPr="005C45A7">
        <w:rPr>
          <w:sz w:val="22"/>
          <w:szCs w:val="22"/>
        </w:rPr>
        <w:t>CONSENT OF SPOUSE</w:t>
      </w:r>
    </w:p>
    <w:p w:rsidR="00976685" w:rsidRPr="005C45A7" w:rsidRDefault="00976685" w:rsidP="00976685">
      <w:pPr>
        <w:pStyle w:val="BodyText"/>
        <w:rPr>
          <w:sz w:val="22"/>
          <w:szCs w:val="22"/>
        </w:rPr>
      </w:pPr>
      <w:r w:rsidRPr="005C45A7">
        <w:rPr>
          <w:sz w:val="22"/>
          <w:szCs w:val="22"/>
        </w:rPr>
        <w:t>I acknowledge that I have read the foregoing Foun</w:t>
      </w:r>
      <w:r w:rsidR="00B748DD">
        <w:rPr>
          <w:sz w:val="22"/>
          <w:szCs w:val="22"/>
        </w:rPr>
        <w:t>der Stock Purchase Agreement of</w:t>
      </w:r>
      <w:r w:rsidR="008003AB">
        <w:rPr>
          <w:sz w:val="22"/>
          <w:szCs w:val="22"/>
        </w:rPr>
        <w:t xml:space="preserve"> </w:t>
      </w:r>
      <w:r w:rsidR="00D37EA5">
        <w:rPr>
          <w:sz w:val="22"/>
          <w:szCs w:val="22"/>
        </w:rPr>
        <w:t>Bizzy Robots, Inc.</w:t>
      </w:r>
      <w:r w:rsidR="003E7A19">
        <w:rPr>
          <w:sz w:val="22"/>
          <w:szCs w:val="22"/>
        </w:rPr>
        <w:t xml:space="preserve"> </w:t>
      </w:r>
      <w:r w:rsidRPr="005C45A7">
        <w:rPr>
          <w:sz w:val="22"/>
          <w:szCs w:val="22"/>
        </w:rPr>
        <w:t>and that I know its contents.  I hereby agree that those shares and my interest in them, if any, are subject to the provisions of the Founder Stock Purchase Agreement and that I will take no action at any time to hinder operation of or violate the Founder Stock Purchase Agreement.</w:t>
      </w:r>
    </w:p>
    <w:p w:rsidR="00976685" w:rsidRPr="005C45A7" w:rsidRDefault="00976685" w:rsidP="00976685">
      <w:pPr>
        <w:pStyle w:val="Sig-LineInd3"/>
        <w:rPr>
          <w:sz w:val="22"/>
          <w:szCs w:val="22"/>
        </w:rPr>
      </w:pPr>
      <w:r w:rsidRPr="005C45A7">
        <w:rPr>
          <w:sz w:val="22"/>
          <w:szCs w:val="22"/>
        </w:rPr>
        <w:tab/>
      </w:r>
      <w:r w:rsidRPr="005C45A7">
        <w:rPr>
          <w:sz w:val="22"/>
          <w:szCs w:val="22"/>
        </w:rPr>
        <w:br/>
        <w:t>(Signature of Spouse)</w:t>
      </w:r>
    </w:p>
    <w:p w:rsidR="00976685" w:rsidRPr="005C45A7" w:rsidRDefault="00976685" w:rsidP="00976685">
      <w:pPr>
        <w:rPr>
          <w:sz w:val="22"/>
          <w:szCs w:val="22"/>
        </w:rPr>
      </w:pPr>
    </w:p>
    <w:p w:rsidR="00976685" w:rsidRPr="005C45A7" w:rsidRDefault="00976685" w:rsidP="00976685">
      <w:pPr>
        <w:rPr>
          <w:sz w:val="22"/>
          <w:szCs w:val="22"/>
        </w:rPr>
      </w:pPr>
    </w:p>
    <w:p w:rsidR="00976685" w:rsidRPr="005C45A7" w:rsidRDefault="00976685" w:rsidP="00976685">
      <w:pPr>
        <w:rPr>
          <w:sz w:val="22"/>
          <w:szCs w:val="22"/>
        </w:rPr>
        <w:sectPr w:rsidR="00976685" w:rsidRPr="005C45A7" w:rsidSect="00043063">
          <w:footerReference w:type="default" r:id="rId10"/>
          <w:pgSz w:w="12240" w:h="15840" w:code="1"/>
          <w:pgMar w:top="1440" w:right="1440" w:bottom="1440" w:left="1440" w:header="1080" w:footer="720" w:gutter="0"/>
          <w:pgNumType w:fmt="lowerRoman" w:start="1"/>
          <w:cols w:space="720"/>
          <w:formProt w:val="0"/>
          <w:docGrid w:linePitch="360"/>
        </w:sectPr>
      </w:pPr>
    </w:p>
    <w:p w:rsidR="00976685" w:rsidRPr="005C45A7" w:rsidRDefault="00976685" w:rsidP="00976685">
      <w:pPr>
        <w:rPr>
          <w:sz w:val="22"/>
          <w:szCs w:val="22"/>
        </w:rPr>
      </w:pPr>
    </w:p>
    <w:p w:rsidR="00976685" w:rsidRPr="005C45A7" w:rsidRDefault="00976685" w:rsidP="00976685">
      <w:pPr>
        <w:pStyle w:val="ExhibitHeading"/>
        <w:rPr>
          <w:sz w:val="22"/>
          <w:szCs w:val="22"/>
        </w:rPr>
      </w:pPr>
      <w:r w:rsidRPr="005C45A7">
        <w:rPr>
          <w:sz w:val="22"/>
          <w:szCs w:val="22"/>
        </w:rPr>
        <w:t>EXHIBIT A</w:t>
      </w:r>
    </w:p>
    <w:p w:rsidR="00976685" w:rsidRPr="005C45A7" w:rsidRDefault="00976685" w:rsidP="00976685">
      <w:pPr>
        <w:pStyle w:val="DocumentTitle"/>
        <w:rPr>
          <w:sz w:val="22"/>
          <w:szCs w:val="22"/>
          <w:u w:val="single"/>
        </w:rPr>
      </w:pPr>
      <w:r w:rsidRPr="005C45A7">
        <w:rPr>
          <w:sz w:val="22"/>
          <w:szCs w:val="22"/>
          <w:u w:val="single"/>
        </w:rPr>
        <w:t>ASSIGNMENT SEPARATE FROM CERTIFICATE</w:t>
      </w:r>
    </w:p>
    <w:p w:rsidR="00976685" w:rsidRPr="005C45A7" w:rsidRDefault="00976685" w:rsidP="00976685">
      <w:pPr>
        <w:pStyle w:val="BodyText2"/>
        <w:rPr>
          <w:sz w:val="22"/>
          <w:szCs w:val="22"/>
        </w:rPr>
      </w:pPr>
      <w:r w:rsidRPr="005C45A7">
        <w:rPr>
          <w:sz w:val="22"/>
          <w:szCs w:val="22"/>
        </w:rPr>
        <w:t xml:space="preserve">FOR VALUE RECEIVED, _________________ hereby sell(s), assign(s) and transfer(s) unto </w:t>
      </w:r>
      <w:r w:rsidR="00D37EA5">
        <w:rPr>
          <w:sz w:val="22"/>
          <w:szCs w:val="22"/>
        </w:rPr>
        <w:t>Bizzy Robots, Inc.</w:t>
      </w:r>
      <w:r w:rsidR="00D37EA5" w:rsidRPr="005C45A7">
        <w:rPr>
          <w:sz w:val="22"/>
          <w:szCs w:val="22"/>
        </w:rPr>
        <w:t xml:space="preserve"> </w:t>
      </w:r>
      <w:r w:rsidRPr="005C45A7">
        <w:rPr>
          <w:sz w:val="22"/>
          <w:szCs w:val="22"/>
        </w:rPr>
        <w:t xml:space="preserve">(the “Corporation”) ____________________ (__________) shares of the Common Stock of the Corporation standing in _________________________ name on the books of the Corporation represented by Certificate No. __________ </w:t>
      </w:r>
      <w:proofErr w:type="gramStart"/>
      <w:r w:rsidRPr="005C45A7">
        <w:rPr>
          <w:sz w:val="22"/>
          <w:szCs w:val="22"/>
        </w:rPr>
        <w:t>herewith</w:t>
      </w:r>
      <w:proofErr w:type="gramEnd"/>
      <w:r w:rsidRPr="005C45A7">
        <w:rPr>
          <w:sz w:val="22"/>
          <w:szCs w:val="22"/>
        </w:rPr>
        <w:t xml:space="preserve"> and ____________________ (__________) shares of the </w:t>
      </w:r>
      <w:r w:rsidR="00DE58F0" w:rsidRPr="005C45A7">
        <w:rPr>
          <w:sz w:val="22"/>
          <w:szCs w:val="22"/>
        </w:rPr>
        <w:t xml:space="preserve">Class F </w:t>
      </w:r>
      <w:r w:rsidRPr="005C45A7">
        <w:rPr>
          <w:sz w:val="22"/>
          <w:szCs w:val="22"/>
        </w:rPr>
        <w:t xml:space="preserve">Stock of the Corporation standing in _________________________ name on the books of the Corporation represented by Certificate No. __________ </w:t>
      </w:r>
      <w:proofErr w:type="gramStart"/>
      <w:r w:rsidRPr="005C45A7">
        <w:rPr>
          <w:sz w:val="22"/>
          <w:szCs w:val="22"/>
        </w:rPr>
        <w:t>herewith</w:t>
      </w:r>
      <w:proofErr w:type="gramEnd"/>
      <w:r w:rsidRPr="005C45A7">
        <w:rPr>
          <w:sz w:val="22"/>
          <w:szCs w:val="22"/>
        </w:rPr>
        <w:t xml:space="preserve"> and does hereby irrevocably constitute and appoint ____________________ Attorney to transfer the said stock on the books of the Corporation with full power of substitution in the premises.</w:t>
      </w:r>
    </w:p>
    <w:p w:rsidR="00976685" w:rsidRPr="005C45A7" w:rsidRDefault="00976685" w:rsidP="00976685">
      <w:pPr>
        <w:spacing w:after="240"/>
        <w:rPr>
          <w:sz w:val="22"/>
          <w:szCs w:val="22"/>
          <w:u w:val="single"/>
        </w:rPr>
      </w:pPr>
      <w:r w:rsidRPr="005C45A7">
        <w:rPr>
          <w:sz w:val="22"/>
          <w:szCs w:val="22"/>
        </w:rPr>
        <w:t>Dated:</w:t>
      </w:r>
      <w:r w:rsidRPr="005C45A7">
        <w:rPr>
          <w:sz w:val="22"/>
          <w:szCs w:val="22"/>
          <w:u w:val="single"/>
        </w:rPr>
        <w:tab/>
      </w:r>
      <w:r w:rsidRPr="005C45A7">
        <w:rPr>
          <w:sz w:val="22"/>
          <w:szCs w:val="22"/>
          <w:u w:val="single"/>
        </w:rPr>
        <w:tab/>
      </w:r>
      <w:r w:rsidRPr="005C45A7">
        <w:rPr>
          <w:sz w:val="22"/>
          <w:szCs w:val="22"/>
          <w:u w:val="single"/>
        </w:rPr>
        <w:tab/>
      </w:r>
      <w:r w:rsidRPr="005C45A7">
        <w:rPr>
          <w:sz w:val="22"/>
          <w:szCs w:val="22"/>
          <w:u w:val="single"/>
        </w:rPr>
        <w:tab/>
      </w:r>
      <w:r w:rsidRPr="005C45A7">
        <w:rPr>
          <w:sz w:val="22"/>
          <w:szCs w:val="22"/>
          <w:u w:val="single"/>
        </w:rPr>
        <w:tab/>
      </w:r>
    </w:p>
    <w:p w:rsidR="003B786A" w:rsidRPr="005C45A7" w:rsidRDefault="003B786A" w:rsidP="00976685">
      <w:pPr>
        <w:spacing w:after="240"/>
        <w:rPr>
          <w:sz w:val="22"/>
          <w:szCs w:val="22"/>
        </w:rPr>
      </w:pPr>
    </w:p>
    <w:p w:rsidR="003B786A" w:rsidRPr="005C45A7" w:rsidRDefault="003B786A" w:rsidP="00AB7A44">
      <w:pPr>
        <w:pStyle w:val="Sig-LineNoHang"/>
        <w:spacing w:after="120"/>
        <w:rPr>
          <w:sz w:val="22"/>
          <w:szCs w:val="22"/>
        </w:rPr>
      </w:pPr>
      <w:r w:rsidRPr="005C45A7">
        <w:rPr>
          <w:sz w:val="22"/>
          <w:szCs w:val="22"/>
        </w:rPr>
        <w:t>By</w:t>
      </w:r>
      <w:proofErr w:type="gramStart"/>
      <w:r w:rsidRPr="005C45A7">
        <w:rPr>
          <w:sz w:val="22"/>
          <w:szCs w:val="22"/>
        </w:rPr>
        <w:t>:_</w:t>
      </w:r>
      <w:proofErr w:type="gramEnd"/>
      <w:r w:rsidRPr="005C45A7">
        <w:rPr>
          <w:sz w:val="22"/>
          <w:szCs w:val="22"/>
        </w:rPr>
        <w:t>________________________________</w:t>
      </w:r>
    </w:p>
    <w:p w:rsidR="00BF2D16" w:rsidRPr="005C45A7" w:rsidRDefault="00116E97" w:rsidP="003B786A">
      <w:pPr>
        <w:rPr>
          <w:sz w:val="22"/>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00C835E5">
        <w:rPr>
          <w:sz w:val="22"/>
          <w:szCs w:val="22"/>
        </w:rPr>
        <w:t>Dan Oblinger</w:t>
      </w:r>
    </w:p>
    <w:p w:rsidR="00976685" w:rsidRPr="005C45A7" w:rsidRDefault="00976685" w:rsidP="00976685">
      <w:pPr>
        <w:pStyle w:val="BodyText-NoIndent"/>
        <w:rPr>
          <w:sz w:val="22"/>
          <w:szCs w:val="22"/>
        </w:rPr>
      </w:pPr>
    </w:p>
    <w:p w:rsidR="00976685" w:rsidRPr="005C45A7" w:rsidRDefault="00976685" w:rsidP="00976685">
      <w:pPr>
        <w:pStyle w:val="BodyText-NoIndent"/>
        <w:rPr>
          <w:sz w:val="22"/>
          <w:szCs w:val="22"/>
        </w:rPr>
      </w:pPr>
    </w:p>
    <w:p w:rsidR="00976685" w:rsidRPr="005C45A7" w:rsidRDefault="00976685" w:rsidP="00976685">
      <w:pPr>
        <w:pStyle w:val="BodyText-NoIndent"/>
        <w:rPr>
          <w:sz w:val="22"/>
          <w:szCs w:val="22"/>
        </w:rPr>
      </w:pPr>
    </w:p>
    <w:p w:rsidR="00976685" w:rsidRPr="005C45A7" w:rsidRDefault="00976685" w:rsidP="00976685">
      <w:pPr>
        <w:pStyle w:val="BodyText-NoIndent"/>
        <w:rPr>
          <w:sz w:val="22"/>
          <w:szCs w:val="22"/>
        </w:rPr>
      </w:pPr>
    </w:p>
    <w:p w:rsidR="00976685" w:rsidRPr="005C45A7" w:rsidRDefault="00976685" w:rsidP="00976685">
      <w:pPr>
        <w:pStyle w:val="BodyText-NoIndent"/>
        <w:rPr>
          <w:sz w:val="22"/>
          <w:szCs w:val="22"/>
        </w:rPr>
      </w:pPr>
    </w:p>
    <w:p w:rsidR="00976685" w:rsidRPr="003E7A19" w:rsidRDefault="00976685" w:rsidP="00976685">
      <w:pPr>
        <w:pStyle w:val="BodyText-NoIndent"/>
        <w:rPr>
          <w:i/>
          <w:sz w:val="22"/>
          <w:szCs w:val="22"/>
        </w:rPr>
      </w:pPr>
      <w:r w:rsidRPr="003E7A19">
        <w:rPr>
          <w:i/>
          <w:sz w:val="22"/>
          <w:szCs w:val="22"/>
        </w:rPr>
        <w:t>Instruction:  Please do not fill in any blanks other than the signature line.  The purpose of this assignment is to enable the Corporation to exercise its rights as set forth in the Agreement without requiring additional signatures on the part of Purchaser.</w:t>
      </w:r>
    </w:p>
    <w:p w:rsidR="00976685" w:rsidRPr="005C45A7" w:rsidRDefault="00976685" w:rsidP="00976685">
      <w:pPr>
        <w:rPr>
          <w:sz w:val="22"/>
          <w:szCs w:val="22"/>
        </w:rPr>
      </w:pPr>
    </w:p>
    <w:p w:rsidR="00976685" w:rsidRPr="005C45A7" w:rsidRDefault="00976685" w:rsidP="00976685">
      <w:pPr>
        <w:rPr>
          <w:sz w:val="22"/>
          <w:szCs w:val="22"/>
        </w:rPr>
        <w:sectPr w:rsidR="00976685" w:rsidRPr="005C45A7" w:rsidSect="00043063">
          <w:footerReference w:type="default" r:id="rId11"/>
          <w:pgSz w:w="12240" w:h="15840" w:code="1"/>
          <w:pgMar w:top="1440" w:right="1440" w:bottom="1440" w:left="1440" w:header="1080" w:footer="720" w:gutter="0"/>
          <w:pgNumType w:fmt="lowerRoman" w:start="1"/>
          <w:cols w:space="720"/>
          <w:formProt w:val="0"/>
          <w:docGrid w:linePitch="360"/>
        </w:sectPr>
      </w:pPr>
    </w:p>
    <w:p w:rsidR="00976685" w:rsidRPr="005C45A7" w:rsidRDefault="00976685" w:rsidP="00976685">
      <w:pPr>
        <w:rPr>
          <w:sz w:val="22"/>
          <w:szCs w:val="22"/>
        </w:rPr>
      </w:pPr>
    </w:p>
    <w:p w:rsidR="00976685" w:rsidRPr="005C45A7" w:rsidRDefault="00976685" w:rsidP="00976685">
      <w:pPr>
        <w:pStyle w:val="ExhibitHeading"/>
        <w:rPr>
          <w:sz w:val="22"/>
          <w:szCs w:val="22"/>
        </w:rPr>
      </w:pPr>
      <w:r w:rsidRPr="005C45A7">
        <w:rPr>
          <w:sz w:val="22"/>
          <w:szCs w:val="22"/>
        </w:rPr>
        <w:t>EXHIBIT B</w:t>
      </w:r>
    </w:p>
    <w:p w:rsidR="00976685" w:rsidRPr="005C45A7" w:rsidRDefault="00976685" w:rsidP="00976685">
      <w:pPr>
        <w:pStyle w:val="CenteredB"/>
        <w:rPr>
          <w:sz w:val="22"/>
          <w:szCs w:val="22"/>
          <w:u w:val="single"/>
        </w:rPr>
      </w:pPr>
      <w:r w:rsidRPr="005C45A7">
        <w:rPr>
          <w:sz w:val="22"/>
          <w:szCs w:val="22"/>
          <w:u w:val="single"/>
        </w:rPr>
        <w:t>SECTION 83(b) TAX ELECTION</w:t>
      </w:r>
    </w:p>
    <w:p w:rsidR="00976685" w:rsidRPr="005C45A7" w:rsidRDefault="00976685" w:rsidP="00976685">
      <w:pPr>
        <w:pStyle w:val="BodyText-NoIndent"/>
        <w:rPr>
          <w:sz w:val="22"/>
          <w:szCs w:val="22"/>
        </w:rPr>
      </w:pPr>
      <w:r w:rsidRPr="005C45A7">
        <w:rPr>
          <w:sz w:val="22"/>
          <w:szCs w:val="22"/>
        </w:rPr>
        <w:t>This statement is being made under Section 83(b) of the Internal Revenue Code, pursuant to Treas. Reg. Section 1.83-2.</w:t>
      </w:r>
    </w:p>
    <w:p w:rsidR="00976685" w:rsidRPr="005C45A7" w:rsidRDefault="00976685" w:rsidP="00976685">
      <w:pPr>
        <w:pStyle w:val="HangingParagraph"/>
        <w:rPr>
          <w:sz w:val="22"/>
          <w:szCs w:val="22"/>
        </w:rPr>
      </w:pPr>
      <w:r w:rsidRPr="005C45A7">
        <w:rPr>
          <w:sz w:val="22"/>
          <w:szCs w:val="22"/>
        </w:rPr>
        <w:t>(1)</w:t>
      </w:r>
      <w:r w:rsidRPr="005C45A7">
        <w:rPr>
          <w:sz w:val="22"/>
          <w:szCs w:val="22"/>
        </w:rPr>
        <w:tab/>
        <w:t>The taxpayer who performed the services is:</w:t>
      </w:r>
    </w:p>
    <w:p w:rsidR="00976685" w:rsidRPr="005C45A7" w:rsidRDefault="00976685" w:rsidP="00976685">
      <w:pPr>
        <w:pStyle w:val="HangingParagraph"/>
        <w:rPr>
          <w:sz w:val="22"/>
          <w:szCs w:val="22"/>
        </w:rPr>
      </w:pPr>
      <w:r w:rsidRPr="005C45A7">
        <w:rPr>
          <w:sz w:val="22"/>
          <w:szCs w:val="22"/>
        </w:rPr>
        <w:tab/>
        <w:t>Name:</w:t>
      </w:r>
      <w:r w:rsidRPr="005C45A7">
        <w:rPr>
          <w:sz w:val="22"/>
          <w:szCs w:val="22"/>
        </w:rPr>
        <w:tab/>
      </w:r>
      <w:r w:rsidRPr="005C45A7">
        <w:rPr>
          <w:sz w:val="22"/>
          <w:szCs w:val="22"/>
        </w:rPr>
        <w:tab/>
      </w:r>
      <w:r w:rsidR="00C835E5">
        <w:rPr>
          <w:sz w:val="22"/>
          <w:szCs w:val="22"/>
        </w:rPr>
        <w:t>Dan Oblinger</w:t>
      </w:r>
      <w:r w:rsidRPr="005C45A7">
        <w:rPr>
          <w:sz w:val="22"/>
          <w:szCs w:val="22"/>
        </w:rPr>
        <w:br/>
        <w:t>Address:</w:t>
      </w:r>
      <w:r w:rsidRPr="005C45A7">
        <w:rPr>
          <w:sz w:val="22"/>
          <w:szCs w:val="22"/>
        </w:rPr>
        <w:tab/>
      </w:r>
      <w:r w:rsidRPr="005C45A7">
        <w:rPr>
          <w:sz w:val="22"/>
          <w:szCs w:val="22"/>
        </w:rPr>
        <w:tab/>
      </w:r>
      <w:r w:rsidR="00C835E5">
        <w:rPr>
          <w:sz w:val="22"/>
          <w:szCs w:val="22"/>
        </w:rPr>
        <w:t>FILL IN ADDRESS</w:t>
      </w:r>
      <w:r w:rsidRPr="005C45A7">
        <w:rPr>
          <w:sz w:val="22"/>
          <w:szCs w:val="22"/>
        </w:rPr>
        <w:br/>
      </w:r>
      <w:r w:rsidRPr="005C45A7">
        <w:rPr>
          <w:sz w:val="22"/>
          <w:szCs w:val="22"/>
        </w:rPr>
        <w:tab/>
      </w:r>
      <w:r w:rsidRPr="005C45A7">
        <w:rPr>
          <w:sz w:val="22"/>
          <w:szCs w:val="22"/>
        </w:rPr>
        <w:tab/>
      </w:r>
      <w:r w:rsidR="00B748DD">
        <w:rPr>
          <w:sz w:val="22"/>
          <w:szCs w:val="22"/>
        </w:rPr>
        <w:t xml:space="preserve">San </w:t>
      </w:r>
      <w:r w:rsidR="00C835E5">
        <w:rPr>
          <w:sz w:val="22"/>
          <w:szCs w:val="22"/>
        </w:rPr>
        <w:t>Francisco</w:t>
      </w:r>
      <w:r w:rsidR="00B748DD">
        <w:rPr>
          <w:sz w:val="22"/>
          <w:szCs w:val="22"/>
        </w:rPr>
        <w:t xml:space="preserve">, CA </w:t>
      </w:r>
      <w:proofErr w:type="spellStart"/>
      <w:r w:rsidR="00C835E5">
        <w:rPr>
          <w:sz w:val="22"/>
          <w:szCs w:val="22"/>
        </w:rPr>
        <w:t>xxxxxx</w:t>
      </w:r>
      <w:proofErr w:type="spellEnd"/>
      <w:r w:rsidRPr="005C45A7">
        <w:rPr>
          <w:sz w:val="22"/>
          <w:szCs w:val="22"/>
        </w:rPr>
        <w:br/>
        <w:t xml:space="preserve">Taxpayer </w:t>
      </w:r>
      <w:proofErr w:type="spellStart"/>
      <w:r w:rsidRPr="005C45A7">
        <w:rPr>
          <w:sz w:val="22"/>
          <w:szCs w:val="22"/>
        </w:rPr>
        <w:t>Ident</w:t>
      </w:r>
      <w:proofErr w:type="spellEnd"/>
      <w:r w:rsidRPr="005C45A7">
        <w:rPr>
          <w:sz w:val="22"/>
          <w:szCs w:val="22"/>
        </w:rPr>
        <w:t>. No.:</w:t>
      </w:r>
      <w:r w:rsidRPr="005C45A7">
        <w:rPr>
          <w:sz w:val="22"/>
          <w:szCs w:val="22"/>
        </w:rPr>
        <w:tab/>
      </w:r>
      <w:r w:rsidR="00C835E5">
        <w:rPr>
          <w:sz w:val="22"/>
          <w:szCs w:val="22"/>
        </w:rPr>
        <w:t>xxx</w:t>
      </w:r>
      <w:r w:rsidR="00B748DD">
        <w:rPr>
          <w:sz w:val="22"/>
          <w:szCs w:val="22"/>
        </w:rPr>
        <w:t>-</w:t>
      </w:r>
      <w:r w:rsidR="00C835E5">
        <w:rPr>
          <w:sz w:val="22"/>
          <w:szCs w:val="22"/>
        </w:rPr>
        <w:t>xx</w:t>
      </w:r>
      <w:r w:rsidR="00B748DD">
        <w:rPr>
          <w:sz w:val="22"/>
          <w:szCs w:val="22"/>
        </w:rPr>
        <w:t>-</w:t>
      </w:r>
      <w:proofErr w:type="spellStart"/>
      <w:r w:rsidR="00C835E5">
        <w:rPr>
          <w:sz w:val="22"/>
          <w:szCs w:val="22"/>
        </w:rPr>
        <w:t>xxxx</w:t>
      </w:r>
      <w:proofErr w:type="spellEnd"/>
    </w:p>
    <w:p w:rsidR="00A63EC2" w:rsidRPr="005C45A7" w:rsidRDefault="00A63EC2" w:rsidP="00A63EC2">
      <w:pPr>
        <w:pStyle w:val="HangingParagraph"/>
        <w:rPr>
          <w:sz w:val="22"/>
          <w:szCs w:val="22"/>
        </w:rPr>
      </w:pPr>
      <w:r w:rsidRPr="005C45A7">
        <w:rPr>
          <w:sz w:val="22"/>
          <w:szCs w:val="22"/>
        </w:rPr>
        <w:t>(2)</w:t>
      </w:r>
      <w:r w:rsidRPr="005C45A7">
        <w:rPr>
          <w:sz w:val="22"/>
          <w:szCs w:val="22"/>
        </w:rPr>
        <w:tab/>
        <w:t xml:space="preserve">The property with respect to which the election is being made is </w:t>
      </w:r>
      <w:r w:rsidR="00C835E5" w:rsidRPr="00A63EC2">
        <w:rPr>
          <w:sz w:val="22"/>
          <w:szCs w:val="22"/>
        </w:rPr>
        <w:t>7,</w:t>
      </w:r>
      <w:r w:rsidR="00C835E5">
        <w:rPr>
          <w:sz w:val="22"/>
          <w:szCs w:val="22"/>
        </w:rPr>
        <w:t>241</w:t>
      </w:r>
      <w:r w:rsidR="00C835E5" w:rsidRPr="00A63EC2">
        <w:rPr>
          <w:sz w:val="22"/>
          <w:szCs w:val="22"/>
        </w:rPr>
        <w:t>,</w:t>
      </w:r>
      <w:r w:rsidR="00C835E5">
        <w:rPr>
          <w:sz w:val="22"/>
          <w:szCs w:val="22"/>
        </w:rPr>
        <w:t>379</w:t>
      </w:r>
      <w:r w:rsidR="00C835E5" w:rsidRPr="00A63EC2">
        <w:rPr>
          <w:sz w:val="22"/>
          <w:szCs w:val="22"/>
        </w:rPr>
        <w:t xml:space="preserve"> </w:t>
      </w:r>
      <w:r w:rsidRPr="005C45A7">
        <w:rPr>
          <w:sz w:val="22"/>
          <w:szCs w:val="22"/>
        </w:rPr>
        <w:t xml:space="preserve">shares of the Common Stock of </w:t>
      </w:r>
      <w:r w:rsidRPr="00D37EA5">
        <w:rPr>
          <w:sz w:val="22"/>
          <w:szCs w:val="22"/>
        </w:rPr>
        <w:t>Bizzy Robots, Inc.</w:t>
      </w:r>
    </w:p>
    <w:p w:rsidR="00A63EC2" w:rsidRPr="005C45A7" w:rsidRDefault="00A63EC2" w:rsidP="00A63EC2">
      <w:pPr>
        <w:pStyle w:val="HangingParagraph"/>
        <w:rPr>
          <w:sz w:val="22"/>
          <w:szCs w:val="22"/>
        </w:rPr>
      </w:pPr>
      <w:r w:rsidRPr="005C45A7">
        <w:rPr>
          <w:sz w:val="22"/>
          <w:szCs w:val="22"/>
        </w:rPr>
        <w:t>(3)</w:t>
      </w:r>
      <w:r w:rsidRPr="005C45A7">
        <w:rPr>
          <w:sz w:val="22"/>
          <w:szCs w:val="22"/>
        </w:rPr>
        <w:tab/>
        <w:t xml:space="preserve">The property was issued on </w:t>
      </w:r>
      <w:r w:rsidR="00C835E5">
        <w:rPr>
          <w:sz w:val="22"/>
          <w:szCs w:val="22"/>
        </w:rPr>
        <w:t>February 1</w:t>
      </w:r>
      <w:r w:rsidRPr="00D37EA5">
        <w:rPr>
          <w:sz w:val="22"/>
          <w:szCs w:val="22"/>
        </w:rPr>
        <w:t>,</w:t>
      </w:r>
      <w:r>
        <w:rPr>
          <w:sz w:val="22"/>
          <w:szCs w:val="22"/>
        </w:rPr>
        <w:t xml:space="preserve"> 201</w:t>
      </w:r>
      <w:r w:rsidR="00C835E5">
        <w:rPr>
          <w:sz w:val="22"/>
          <w:szCs w:val="22"/>
        </w:rPr>
        <w:t>6</w:t>
      </w:r>
      <w:r w:rsidRPr="005C45A7">
        <w:rPr>
          <w:sz w:val="22"/>
          <w:szCs w:val="22"/>
        </w:rPr>
        <w:t>.</w:t>
      </w:r>
    </w:p>
    <w:p w:rsidR="00A63EC2" w:rsidRPr="005C45A7" w:rsidRDefault="00A63EC2" w:rsidP="00A63EC2">
      <w:pPr>
        <w:pStyle w:val="HangingParagraph"/>
        <w:rPr>
          <w:sz w:val="22"/>
          <w:szCs w:val="22"/>
        </w:rPr>
      </w:pPr>
      <w:r w:rsidRPr="005C45A7">
        <w:rPr>
          <w:sz w:val="22"/>
          <w:szCs w:val="22"/>
        </w:rPr>
        <w:t>(4)</w:t>
      </w:r>
      <w:r w:rsidRPr="005C45A7">
        <w:rPr>
          <w:sz w:val="22"/>
          <w:szCs w:val="22"/>
        </w:rPr>
        <w:tab/>
        <w:t xml:space="preserve">The taxable year in which the election is being made is the calendar year </w:t>
      </w:r>
      <w:r>
        <w:rPr>
          <w:sz w:val="22"/>
          <w:szCs w:val="22"/>
        </w:rPr>
        <w:t>201</w:t>
      </w:r>
      <w:r w:rsidR="00C835E5">
        <w:rPr>
          <w:sz w:val="22"/>
          <w:szCs w:val="22"/>
        </w:rPr>
        <w:t>6</w:t>
      </w:r>
      <w:r w:rsidRPr="005C45A7">
        <w:rPr>
          <w:sz w:val="22"/>
          <w:szCs w:val="22"/>
        </w:rPr>
        <w:t>.</w:t>
      </w:r>
    </w:p>
    <w:p w:rsidR="00A63EC2" w:rsidRPr="005C45A7" w:rsidRDefault="00A63EC2" w:rsidP="00A63EC2">
      <w:pPr>
        <w:pStyle w:val="HangingParagraph"/>
        <w:rPr>
          <w:sz w:val="22"/>
          <w:szCs w:val="22"/>
        </w:rPr>
      </w:pPr>
      <w:r w:rsidRPr="005C45A7">
        <w:rPr>
          <w:sz w:val="22"/>
          <w:szCs w:val="22"/>
        </w:rPr>
        <w:t>(5)</w:t>
      </w:r>
      <w:r w:rsidRPr="005C45A7">
        <w:rPr>
          <w:sz w:val="22"/>
          <w:szCs w:val="22"/>
        </w:rPr>
        <w:tab/>
        <w:t xml:space="preserve">The property is subject to repurchase rights pursuant to which the issuer has the right to acquire the property at the original purchase price if for any reason taxpayer’s service relationship with the issuer is terminated.  </w:t>
      </w:r>
      <w:proofErr w:type="gramStart"/>
      <w:r w:rsidRPr="005C45A7">
        <w:rPr>
          <w:sz w:val="22"/>
          <w:szCs w:val="22"/>
        </w:rPr>
        <w:t xml:space="preserve">The issuer’s repurchase right lapses in a series of installments over a period ending no later than </w:t>
      </w:r>
      <w:r w:rsidR="00A321DB">
        <w:rPr>
          <w:sz w:val="22"/>
          <w:szCs w:val="22"/>
        </w:rPr>
        <w:t>March 1</w:t>
      </w:r>
      <w:r>
        <w:rPr>
          <w:sz w:val="22"/>
          <w:szCs w:val="22"/>
        </w:rPr>
        <w:t>, 2019</w:t>
      </w:r>
      <w:r w:rsidRPr="005C45A7">
        <w:rPr>
          <w:sz w:val="22"/>
          <w:szCs w:val="22"/>
        </w:rPr>
        <w:t>.</w:t>
      </w:r>
      <w:proofErr w:type="gramEnd"/>
    </w:p>
    <w:p w:rsidR="00A63EC2" w:rsidRPr="005C45A7" w:rsidRDefault="00A63EC2" w:rsidP="00A63EC2">
      <w:pPr>
        <w:pStyle w:val="HangingParagraph"/>
        <w:rPr>
          <w:sz w:val="22"/>
          <w:szCs w:val="22"/>
        </w:rPr>
      </w:pPr>
      <w:r w:rsidRPr="005C45A7">
        <w:rPr>
          <w:sz w:val="22"/>
          <w:szCs w:val="22"/>
        </w:rPr>
        <w:t>(6)</w:t>
      </w:r>
      <w:r w:rsidRPr="005C45A7">
        <w:rPr>
          <w:sz w:val="22"/>
          <w:szCs w:val="22"/>
        </w:rPr>
        <w:tab/>
        <w:t>The fair market value at the time of transfer (determined without regard to any restriction other than a restriction which by its terms will never lapse) is $0.00001 per share.</w:t>
      </w:r>
    </w:p>
    <w:p w:rsidR="00A63EC2" w:rsidRPr="005C45A7" w:rsidRDefault="00A63EC2" w:rsidP="00A63EC2">
      <w:pPr>
        <w:pStyle w:val="HangingParagraph"/>
        <w:rPr>
          <w:sz w:val="22"/>
          <w:szCs w:val="22"/>
        </w:rPr>
      </w:pPr>
      <w:r w:rsidRPr="005C45A7">
        <w:rPr>
          <w:sz w:val="22"/>
          <w:szCs w:val="22"/>
        </w:rPr>
        <w:t>(7)</w:t>
      </w:r>
      <w:r w:rsidRPr="005C45A7">
        <w:rPr>
          <w:sz w:val="22"/>
          <w:szCs w:val="22"/>
        </w:rPr>
        <w:tab/>
        <w:t>The amount paid for such property is $0.00001 per share.</w:t>
      </w:r>
    </w:p>
    <w:p w:rsidR="00A63EC2" w:rsidRPr="005C45A7" w:rsidRDefault="00A63EC2" w:rsidP="00A63EC2">
      <w:pPr>
        <w:pStyle w:val="HangingParagraph"/>
        <w:rPr>
          <w:sz w:val="22"/>
          <w:szCs w:val="22"/>
        </w:rPr>
      </w:pPr>
      <w:r w:rsidRPr="005C45A7">
        <w:rPr>
          <w:sz w:val="22"/>
          <w:szCs w:val="22"/>
        </w:rPr>
        <w:t>(8)</w:t>
      </w:r>
      <w:r w:rsidRPr="005C45A7">
        <w:rPr>
          <w:sz w:val="22"/>
          <w:szCs w:val="22"/>
        </w:rPr>
        <w:tab/>
        <w:t>A copy of this statement was furnished to</w:t>
      </w:r>
      <w:r>
        <w:rPr>
          <w:sz w:val="22"/>
          <w:szCs w:val="22"/>
        </w:rPr>
        <w:t xml:space="preserve"> Bizzy Robots, Inc. </w:t>
      </w:r>
      <w:r w:rsidRPr="005C45A7">
        <w:rPr>
          <w:sz w:val="22"/>
          <w:szCs w:val="22"/>
        </w:rPr>
        <w:t>for whom taxpayer rendered the service underlying the transfer of property.</w:t>
      </w:r>
    </w:p>
    <w:p w:rsidR="00A63EC2" w:rsidRPr="005C45A7" w:rsidRDefault="00A63EC2" w:rsidP="00A63EC2">
      <w:pPr>
        <w:pStyle w:val="HangingParagraph"/>
        <w:rPr>
          <w:sz w:val="22"/>
          <w:szCs w:val="22"/>
        </w:rPr>
      </w:pPr>
      <w:r w:rsidRPr="005C45A7">
        <w:rPr>
          <w:sz w:val="22"/>
          <w:szCs w:val="22"/>
        </w:rPr>
        <w:t>(9)</w:t>
      </w:r>
      <w:r w:rsidRPr="005C45A7">
        <w:rPr>
          <w:sz w:val="22"/>
          <w:szCs w:val="22"/>
        </w:rPr>
        <w:tab/>
        <w:t xml:space="preserve">This statement is executed as of </w:t>
      </w:r>
      <w:r w:rsidR="00A321DB">
        <w:rPr>
          <w:sz w:val="22"/>
          <w:szCs w:val="22"/>
        </w:rPr>
        <w:t>February 1</w:t>
      </w:r>
      <w:r w:rsidRPr="005C45A7">
        <w:rPr>
          <w:sz w:val="22"/>
          <w:szCs w:val="22"/>
        </w:rPr>
        <w:t>, 201</w:t>
      </w:r>
      <w:r w:rsidR="00A321DB">
        <w:rPr>
          <w:sz w:val="22"/>
          <w:szCs w:val="22"/>
        </w:rPr>
        <w:t>6</w:t>
      </w:r>
      <w:r w:rsidRPr="005C45A7">
        <w:rPr>
          <w:sz w:val="22"/>
          <w:szCs w:val="22"/>
        </w:rPr>
        <w:t>.</w:t>
      </w:r>
    </w:p>
    <w:p w:rsidR="00976685" w:rsidRPr="005C45A7" w:rsidRDefault="00976685" w:rsidP="00976685">
      <w:pPr>
        <w:rPr>
          <w:sz w:val="22"/>
          <w:szCs w:val="22"/>
        </w:rPr>
      </w:pPr>
    </w:p>
    <w:p w:rsidR="00976685" w:rsidRPr="005C45A7" w:rsidRDefault="00976685" w:rsidP="00976685">
      <w:pPr>
        <w:rPr>
          <w:sz w:val="22"/>
          <w:szCs w:val="22"/>
        </w:rPr>
      </w:pPr>
    </w:p>
    <w:p w:rsidR="00976685" w:rsidRPr="005C45A7" w:rsidRDefault="00976685" w:rsidP="00976685">
      <w:pPr>
        <w:pBdr>
          <w:top w:val="single" w:sz="4" w:space="1" w:color="auto"/>
        </w:pBdr>
        <w:rPr>
          <w:sz w:val="22"/>
          <w:szCs w:val="22"/>
        </w:rPr>
      </w:pPr>
      <w:r w:rsidRPr="005C45A7">
        <w:rPr>
          <w:sz w:val="22"/>
          <w:szCs w:val="22"/>
        </w:rPr>
        <w:t>Spouse (if any)</w:t>
      </w:r>
      <w:r w:rsidRPr="005C45A7">
        <w:rPr>
          <w:sz w:val="22"/>
          <w:szCs w:val="22"/>
        </w:rPr>
        <w:tab/>
      </w:r>
      <w:r w:rsidRPr="005C45A7">
        <w:rPr>
          <w:sz w:val="22"/>
          <w:szCs w:val="22"/>
        </w:rPr>
        <w:tab/>
      </w:r>
      <w:r w:rsidRPr="005C45A7">
        <w:rPr>
          <w:sz w:val="22"/>
          <w:szCs w:val="22"/>
        </w:rPr>
        <w:tab/>
      </w:r>
      <w:r w:rsidRPr="005C45A7">
        <w:rPr>
          <w:sz w:val="22"/>
          <w:szCs w:val="22"/>
        </w:rPr>
        <w:tab/>
      </w:r>
      <w:r w:rsidRPr="005C45A7">
        <w:rPr>
          <w:sz w:val="22"/>
          <w:szCs w:val="22"/>
        </w:rPr>
        <w:tab/>
      </w:r>
      <w:r w:rsidR="00A321DB">
        <w:rPr>
          <w:sz w:val="22"/>
          <w:szCs w:val="22"/>
        </w:rPr>
        <w:t>Dan Oblinger</w:t>
      </w:r>
      <w:r w:rsidRPr="005C45A7">
        <w:rPr>
          <w:sz w:val="22"/>
          <w:szCs w:val="22"/>
        </w:rPr>
        <w:t>, Taxpayer</w:t>
      </w:r>
    </w:p>
    <w:p w:rsidR="00976685" w:rsidRPr="005C45A7" w:rsidRDefault="00976685" w:rsidP="00976685">
      <w:pPr>
        <w:rPr>
          <w:sz w:val="22"/>
          <w:szCs w:val="22"/>
        </w:rPr>
      </w:pPr>
    </w:p>
    <w:p w:rsidR="00976685" w:rsidRPr="005C45A7" w:rsidRDefault="00976685" w:rsidP="00976685">
      <w:pPr>
        <w:rPr>
          <w:sz w:val="22"/>
          <w:szCs w:val="22"/>
        </w:rPr>
      </w:pPr>
    </w:p>
    <w:p w:rsidR="00976685" w:rsidRPr="005C45A7" w:rsidRDefault="00976685" w:rsidP="00976685">
      <w:pPr>
        <w:pStyle w:val="BodyText-NoIndent"/>
        <w:spacing w:after="0"/>
        <w:rPr>
          <w:sz w:val="22"/>
          <w:szCs w:val="22"/>
        </w:rPr>
      </w:pPr>
      <w:r w:rsidRPr="005C45A7">
        <w:rPr>
          <w:sz w:val="22"/>
          <w:szCs w:val="22"/>
        </w:rPr>
        <w:t>This Form must be filed with the Internal Revenue Service Center with which taxpayer files his Federal income tax returns.  The filing must be made within 30 days after the execution date of the Founder Stock Purchase Agreement.</w:t>
      </w:r>
    </w:p>
    <w:p w:rsidR="00091F98" w:rsidRPr="005C45A7" w:rsidRDefault="00091F98" w:rsidP="00A321DB">
      <w:pPr>
        <w:rPr>
          <w:sz w:val="22"/>
          <w:szCs w:val="22"/>
        </w:rPr>
      </w:pPr>
    </w:p>
    <w:sectPr w:rsidR="00091F98" w:rsidRPr="005C45A7" w:rsidSect="00E718E9">
      <w:headerReference w:type="first" r:id="rId12"/>
      <w:footerReference w:type="first" r:id="rId13"/>
      <w:pgSz w:w="12240" w:h="15840" w:code="1"/>
      <w:pgMar w:top="1440" w:right="1440" w:bottom="1440" w:left="1440" w:header="720" w:footer="720" w:gutter="0"/>
      <w:pgNumType w:start="1"/>
      <w:cols w:space="720"/>
      <w:formProt w:val="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7030" w:rsidRDefault="00467030">
      <w:r>
        <w:separator/>
      </w:r>
    </w:p>
  </w:endnote>
  <w:endnote w:type="continuationSeparator" w:id="0">
    <w:p w:rsidR="00467030" w:rsidRDefault="0046703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auto"/>
    <w:pitch w:val="variable"/>
    <w:sig w:usb0="E0002AE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New York">
    <w:panose1 w:val="02040503060506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14B4" w:rsidRDefault="001C14B4" w:rsidP="008B0489">
    <w:pPr>
      <w:pStyle w:val="Footer"/>
      <w:spacing w:line="200" w:lineRule="exact"/>
      <w:jc w:val="center"/>
      <w:rPr>
        <w:rStyle w:val="PageNumber"/>
        <w:sz w:val="20"/>
      </w:rPr>
    </w:pPr>
    <w:r w:rsidRPr="00087179">
      <w:rPr>
        <w:rStyle w:val="PageNumber"/>
        <w:sz w:val="20"/>
      </w:rPr>
      <w:fldChar w:fldCharType="begin"/>
    </w:r>
    <w:r w:rsidRPr="00087179">
      <w:rPr>
        <w:rStyle w:val="PageNumber"/>
        <w:sz w:val="20"/>
      </w:rPr>
      <w:instrText xml:space="preserve"> PAGE </w:instrText>
    </w:r>
    <w:r w:rsidRPr="00087179">
      <w:rPr>
        <w:rStyle w:val="PageNumber"/>
        <w:sz w:val="20"/>
      </w:rPr>
      <w:fldChar w:fldCharType="separate"/>
    </w:r>
    <w:r w:rsidR="00A321DB">
      <w:rPr>
        <w:rStyle w:val="PageNumber"/>
        <w:noProof/>
        <w:sz w:val="20"/>
      </w:rPr>
      <w:t>15</w:t>
    </w:r>
    <w:r w:rsidRPr="00087179">
      <w:rPr>
        <w:rStyle w:val="PageNumber"/>
        <w:sz w:val="20"/>
      </w:rPr>
      <w:fldChar w:fldCharType="end"/>
    </w:r>
  </w:p>
  <w:p w:rsidR="001C14B4" w:rsidRPr="008B0489" w:rsidRDefault="001C14B4" w:rsidP="000C27C2">
    <w:pPr>
      <w:pStyle w:val="MacPacTrailer"/>
    </w:pPr>
    <w:bookmarkStart w:id="61" w:name="_zzmpTrailer_1078_1"/>
    <w:r w:rsidRPr="008B0489">
      <w:rPr>
        <w:rStyle w:val="zzmpTrailerItem"/>
      </w:rPr>
      <w:t>OMM_US:73822998.1</w:t>
    </w:r>
    <w:r w:rsidRPr="008B0489">
      <w:t xml:space="preserve"> </w:t>
    </w:r>
  </w:p>
  <w:p w:rsidR="001C14B4" w:rsidRDefault="001C14B4" w:rsidP="000C27C2">
    <w:pPr>
      <w:pStyle w:val="MacPacTrailer"/>
    </w:pPr>
    <w:r w:rsidRPr="008B0489">
      <w:rPr>
        <w:rStyle w:val="zzmpTrailerItem"/>
      </w:rPr>
      <w:t xml:space="preserve"> </w:t>
    </w:r>
    <w:bookmarkEnd w:id="61"/>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14B4" w:rsidRDefault="001C14B4" w:rsidP="000C27C2">
    <w:pPr>
      <w:pStyle w:val="MacPacTrailer"/>
    </w:pPr>
    <w:bookmarkStart w:id="62" w:name="_zzmpTrailer_1078_2"/>
    <w:r w:rsidRPr="008B0489">
      <w:rPr>
        <w:rStyle w:val="zzmpTrailerItem"/>
      </w:rPr>
      <w:t>OMM_US:73822998.1</w:t>
    </w:r>
    <w:r w:rsidRPr="008B0489">
      <w:t xml:space="preserve"> </w:t>
    </w:r>
    <w:bookmarkEnd w:id="62"/>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14B4" w:rsidRPr="008B0489" w:rsidRDefault="001C14B4" w:rsidP="000C27C2">
    <w:pPr>
      <w:pStyle w:val="MacPacTrailer"/>
    </w:pPr>
    <w:bookmarkStart w:id="63" w:name="_zzmpTrailer_1078_3"/>
    <w:r w:rsidRPr="008B0489">
      <w:rPr>
        <w:rStyle w:val="zzmpTrailerItem"/>
      </w:rPr>
      <w:t>OMM_US:73822998.1</w:t>
    </w:r>
    <w:r w:rsidRPr="008B0489">
      <w:t xml:space="preserve"> </w:t>
    </w:r>
  </w:p>
  <w:p w:rsidR="001C14B4" w:rsidRDefault="001C14B4" w:rsidP="000C27C2">
    <w:pPr>
      <w:pStyle w:val="MacPacTrailer"/>
    </w:pPr>
    <w:r w:rsidRPr="008B0489">
      <w:rPr>
        <w:rStyle w:val="zzmpTrailerItem"/>
      </w:rPr>
      <w:t xml:space="preserve"> </w:t>
    </w:r>
    <w:bookmarkEnd w:id="63"/>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14B4" w:rsidRPr="008B0489" w:rsidRDefault="001C14B4" w:rsidP="000C27C2">
    <w:pPr>
      <w:pStyle w:val="MacPacTrailer"/>
    </w:pPr>
    <w:bookmarkStart w:id="64" w:name="_zzmpTrailer_1078_4"/>
    <w:r w:rsidRPr="008B0489">
      <w:rPr>
        <w:rStyle w:val="zzmpTrailerItem"/>
      </w:rPr>
      <w:t>OMM_US:73822998.1</w:t>
    </w:r>
    <w:r w:rsidRPr="008B0489">
      <w:t xml:space="preserve"> </w:t>
    </w:r>
  </w:p>
  <w:p w:rsidR="001C14B4" w:rsidRDefault="001C14B4" w:rsidP="000C27C2">
    <w:pPr>
      <w:pStyle w:val="MacPacTrailer"/>
    </w:pPr>
    <w:r w:rsidRPr="008B0489">
      <w:rPr>
        <w:rStyle w:val="zzmpTrailerItem"/>
      </w:rPr>
      <w:t xml:space="preserve"> </w:t>
    </w:r>
    <w:bookmarkEnd w:id="64"/>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14B4" w:rsidRDefault="001C14B4" w:rsidP="000C27C2">
    <w:pPr>
      <w:pStyle w:val="MacPacTrailer"/>
    </w:pPr>
    <w:bookmarkStart w:id="65" w:name="_zzmpTrailer_1078_5"/>
    <w:r w:rsidRPr="008B0489">
      <w:rPr>
        <w:rStyle w:val="zzmpTrailerItem"/>
      </w:rPr>
      <w:t>OMM_US:73822998.1</w:t>
    </w:r>
    <w:r w:rsidRPr="008B0489">
      <w:t xml:space="preserve"> </w:t>
    </w:r>
    <w:bookmarkEnd w:id="65"/>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7030" w:rsidRDefault="00467030">
      <w:r>
        <w:separator/>
      </w:r>
    </w:p>
  </w:footnote>
  <w:footnote w:type="continuationSeparator" w:id="0">
    <w:p w:rsidR="00467030" w:rsidRDefault="0046703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14B4" w:rsidRDefault="001C14B4">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8496068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65202A6"/>
    <w:lvl w:ilvl="0">
      <w:start w:val="1"/>
      <w:numFmt w:val="decimal"/>
      <w:pStyle w:val="ListNumber5"/>
      <w:lvlText w:val="%1."/>
      <w:lvlJc w:val="left"/>
      <w:pPr>
        <w:tabs>
          <w:tab w:val="num" w:pos="1800"/>
        </w:tabs>
        <w:ind w:left="1800" w:hanging="360"/>
      </w:pPr>
    </w:lvl>
  </w:abstractNum>
  <w:abstractNum w:abstractNumId="2">
    <w:nsid w:val="FFFFFF7D"/>
    <w:multiLevelType w:val="singleLevel"/>
    <w:tmpl w:val="5D4E0408"/>
    <w:lvl w:ilvl="0">
      <w:start w:val="1"/>
      <w:numFmt w:val="decimal"/>
      <w:pStyle w:val="ListNumber4"/>
      <w:lvlText w:val="%1."/>
      <w:lvlJc w:val="left"/>
      <w:pPr>
        <w:tabs>
          <w:tab w:val="num" w:pos="1440"/>
        </w:tabs>
        <w:ind w:left="1440" w:hanging="360"/>
      </w:pPr>
    </w:lvl>
  </w:abstractNum>
  <w:abstractNum w:abstractNumId="3">
    <w:nsid w:val="FFFFFF7E"/>
    <w:multiLevelType w:val="singleLevel"/>
    <w:tmpl w:val="E654B92A"/>
    <w:lvl w:ilvl="0">
      <w:start w:val="1"/>
      <w:numFmt w:val="decimal"/>
      <w:pStyle w:val="ListNumber3"/>
      <w:lvlText w:val="%1."/>
      <w:lvlJc w:val="left"/>
      <w:pPr>
        <w:tabs>
          <w:tab w:val="num" w:pos="1080"/>
        </w:tabs>
        <w:ind w:left="1080" w:hanging="360"/>
      </w:pPr>
    </w:lvl>
  </w:abstractNum>
  <w:abstractNum w:abstractNumId="4">
    <w:nsid w:val="FFFFFF7F"/>
    <w:multiLevelType w:val="singleLevel"/>
    <w:tmpl w:val="1B52920A"/>
    <w:lvl w:ilvl="0">
      <w:start w:val="1"/>
      <w:numFmt w:val="decimal"/>
      <w:pStyle w:val="ListNumber2"/>
      <w:lvlText w:val="%1."/>
      <w:lvlJc w:val="left"/>
      <w:pPr>
        <w:tabs>
          <w:tab w:val="num" w:pos="720"/>
        </w:tabs>
        <w:ind w:left="720" w:hanging="360"/>
      </w:pPr>
    </w:lvl>
  </w:abstractNum>
  <w:abstractNum w:abstractNumId="5">
    <w:nsid w:val="FFFFFF80"/>
    <w:multiLevelType w:val="singleLevel"/>
    <w:tmpl w:val="903EFBEE"/>
    <w:lvl w:ilvl="0">
      <w:start w:val="1"/>
      <w:numFmt w:val="bullet"/>
      <w:pStyle w:val="ListBullet5"/>
      <w:lvlText w:val=""/>
      <w:lvlJc w:val="left"/>
      <w:pPr>
        <w:tabs>
          <w:tab w:val="num" w:pos="1800"/>
        </w:tabs>
        <w:ind w:left="1800" w:hanging="360"/>
      </w:pPr>
      <w:rPr>
        <w:rFonts w:ascii="Symbol" w:hAnsi="Symbol" w:hint="default"/>
      </w:rPr>
    </w:lvl>
  </w:abstractNum>
  <w:abstractNum w:abstractNumId="6">
    <w:nsid w:val="FFFFFF81"/>
    <w:multiLevelType w:val="singleLevel"/>
    <w:tmpl w:val="C3DC768E"/>
    <w:lvl w:ilvl="0">
      <w:start w:val="1"/>
      <w:numFmt w:val="bullet"/>
      <w:pStyle w:val="ListBullet4"/>
      <w:lvlText w:val=""/>
      <w:lvlJc w:val="left"/>
      <w:pPr>
        <w:tabs>
          <w:tab w:val="num" w:pos="1440"/>
        </w:tabs>
        <w:ind w:left="1440" w:hanging="360"/>
      </w:pPr>
      <w:rPr>
        <w:rFonts w:ascii="Symbol" w:hAnsi="Symbol" w:hint="default"/>
      </w:rPr>
    </w:lvl>
  </w:abstractNum>
  <w:abstractNum w:abstractNumId="7">
    <w:nsid w:val="FFFFFF82"/>
    <w:multiLevelType w:val="singleLevel"/>
    <w:tmpl w:val="F3FA7A6C"/>
    <w:lvl w:ilvl="0">
      <w:start w:val="1"/>
      <w:numFmt w:val="bullet"/>
      <w:pStyle w:val="ListBullet3"/>
      <w:lvlText w:val=""/>
      <w:lvlJc w:val="left"/>
      <w:pPr>
        <w:tabs>
          <w:tab w:val="num" w:pos="1080"/>
        </w:tabs>
        <w:ind w:left="1080" w:hanging="360"/>
      </w:pPr>
      <w:rPr>
        <w:rFonts w:ascii="Symbol" w:hAnsi="Symbol" w:hint="default"/>
      </w:rPr>
    </w:lvl>
  </w:abstractNum>
  <w:abstractNum w:abstractNumId="8">
    <w:nsid w:val="FFFFFF83"/>
    <w:multiLevelType w:val="singleLevel"/>
    <w:tmpl w:val="2A4E39FA"/>
    <w:lvl w:ilvl="0">
      <w:start w:val="1"/>
      <w:numFmt w:val="bullet"/>
      <w:pStyle w:val="ListBullet2"/>
      <w:lvlText w:val=""/>
      <w:lvlJc w:val="left"/>
      <w:pPr>
        <w:tabs>
          <w:tab w:val="num" w:pos="720"/>
        </w:tabs>
        <w:ind w:left="720" w:hanging="360"/>
      </w:pPr>
      <w:rPr>
        <w:rFonts w:ascii="Symbol" w:hAnsi="Symbol" w:hint="default"/>
      </w:rPr>
    </w:lvl>
  </w:abstractNum>
  <w:abstractNum w:abstractNumId="9">
    <w:nsid w:val="FFFFFF88"/>
    <w:multiLevelType w:val="singleLevel"/>
    <w:tmpl w:val="C2303672"/>
    <w:lvl w:ilvl="0">
      <w:start w:val="1"/>
      <w:numFmt w:val="decimal"/>
      <w:pStyle w:val="ListNumber"/>
      <w:lvlText w:val="%1."/>
      <w:lvlJc w:val="left"/>
      <w:pPr>
        <w:tabs>
          <w:tab w:val="num" w:pos="360"/>
        </w:tabs>
        <w:ind w:left="360" w:hanging="360"/>
      </w:pPr>
    </w:lvl>
  </w:abstractNum>
  <w:abstractNum w:abstractNumId="10">
    <w:nsid w:val="FFFFFF89"/>
    <w:multiLevelType w:val="singleLevel"/>
    <w:tmpl w:val="5B30AECA"/>
    <w:lvl w:ilvl="0">
      <w:start w:val="1"/>
      <w:numFmt w:val="bullet"/>
      <w:pStyle w:val="ListBullet"/>
      <w:lvlText w:val=""/>
      <w:lvlJc w:val="left"/>
      <w:pPr>
        <w:tabs>
          <w:tab w:val="num" w:pos="360"/>
        </w:tabs>
        <w:ind w:left="360" w:hanging="360"/>
      </w:pPr>
      <w:rPr>
        <w:rFonts w:ascii="Symbol" w:hAnsi="Symbol" w:hint="default"/>
      </w:rPr>
    </w:lvl>
  </w:abstractNum>
  <w:abstractNum w:abstractNumId="11">
    <w:nsid w:val="12AE433F"/>
    <w:multiLevelType w:val="multilevel"/>
    <w:tmpl w:val="09D0C324"/>
    <w:name w:val="HeadingStyles||Heading|3|3|0|1|0|33||1|0|33||1|0|32||1|0|32||1|0|32||1|0|32||1|0|32||1|0|32||1|0|32||"/>
    <w:lvl w:ilvl="0">
      <w:start w:val="1"/>
      <w:numFmt w:val="upperRoman"/>
      <w:pStyle w:val="Heading1"/>
      <w:lvlText w:val="%1."/>
      <w:lvlJc w:val="left"/>
      <w:pPr>
        <w:tabs>
          <w:tab w:val="num" w:pos="720"/>
        </w:tabs>
        <w:ind w:left="0" w:firstLine="0"/>
      </w:pPr>
      <w:rPr>
        <w:b/>
        <w:i w:val="0"/>
        <w:u w:val="none"/>
      </w:rPr>
    </w:lvl>
    <w:lvl w:ilvl="1">
      <w:start w:val="1"/>
      <w:numFmt w:val="decimal"/>
      <w:pStyle w:val="Heading2"/>
      <w:isLgl/>
      <w:lvlText w:val="%1.%2"/>
      <w:lvlJc w:val="left"/>
      <w:pPr>
        <w:tabs>
          <w:tab w:val="num" w:pos="1080"/>
        </w:tabs>
        <w:ind w:left="0" w:firstLine="720"/>
      </w:pPr>
      <w:rPr>
        <w:b/>
        <w:i w:val="0"/>
        <w:sz w:val="24"/>
        <w:u w:val="none"/>
      </w:rPr>
    </w:lvl>
    <w:lvl w:ilvl="2">
      <w:start w:val="1"/>
      <w:numFmt w:val="lowerLetter"/>
      <w:pStyle w:val="Heading3"/>
      <w:lvlText w:val="(%3)"/>
      <w:lvlJc w:val="left"/>
      <w:pPr>
        <w:tabs>
          <w:tab w:val="num" w:pos="1800"/>
        </w:tabs>
        <w:ind w:left="0" w:firstLine="1440"/>
      </w:pPr>
    </w:lvl>
    <w:lvl w:ilvl="3">
      <w:start w:val="1"/>
      <w:numFmt w:val="decimal"/>
      <w:pStyle w:val="Heading4"/>
      <w:lvlText w:val="(%4)"/>
      <w:lvlJc w:val="left"/>
      <w:pPr>
        <w:tabs>
          <w:tab w:val="num" w:pos="2520"/>
        </w:tabs>
        <w:ind w:left="0" w:firstLine="2160"/>
      </w:pPr>
    </w:lvl>
    <w:lvl w:ilvl="4">
      <w:start w:val="1"/>
      <w:numFmt w:val="lowerRoman"/>
      <w:pStyle w:val="Heading5"/>
      <w:lvlText w:val="(%5)"/>
      <w:lvlJc w:val="right"/>
      <w:pPr>
        <w:tabs>
          <w:tab w:val="num" w:pos="3528"/>
        </w:tabs>
        <w:ind w:left="3528" w:hanging="648"/>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Letter"/>
      <w:pStyle w:val="Heading8"/>
      <w:lvlText w:val="%8)"/>
      <w:lvlJc w:val="left"/>
      <w:pPr>
        <w:tabs>
          <w:tab w:val="num" w:pos="5760"/>
        </w:tabs>
        <w:ind w:left="5760" w:hanging="720"/>
      </w:pPr>
    </w:lvl>
    <w:lvl w:ilvl="8">
      <w:start w:val="1"/>
      <w:numFmt w:val="lowerRoman"/>
      <w:pStyle w:val="Heading9"/>
      <w:lvlText w:val="%9)"/>
      <w:lvlJc w:val="left"/>
      <w:pPr>
        <w:tabs>
          <w:tab w:val="num" w:pos="6480"/>
        </w:tabs>
        <w:ind w:left="6480" w:hanging="720"/>
      </w:pPr>
    </w:lvl>
  </w:abstractNum>
  <w:abstractNum w:abstractNumId="12">
    <w:nsid w:val="297D613D"/>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3DB91813"/>
    <w:multiLevelType w:val="multilevel"/>
    <w:tmpl w:val="8918F4D6"/>
    <w:name w:val="zzmpOutline||Outline|2|1|1|1|0|9||1|0|1||1|0|0||1|0|0||1|0|0||1|0|0||1|0|0||1|0|0||1|0|0||"/>
    <w:lvl w:ilvl="0">
      <w:start w:val="1"/>
      <w:numFmt w:val="upperRoman"/>
      <w:lvlRestart w:val="0"/>
      <w:pStyle w:val="OutlineL1"/>
      <w:lvlText w:val="%1."/>
      <w:lvlJc w:val="left"/>
      <w:pPr>
        <w:tabs>
          <w:tab w:val="num" w:pos="720"/>
        </w:tabs>
        <w:ind w:left="0" w:firstLine="0"/>
      </w:pPr>
      <w:rPr>
        <w:rFonts w:ascii="Times New Roman" w:hAnsi="Times New Roman"/>
        <w:b/>
        <w:i w:val="0"/>
        <w:caps/>
        <w:smallCaps w:val="0"/>
        <w:strike w:val="0"/>
        <w:dstrike w:val="0"/>
        <w:outline w:val="0"/>
        <w:shadow w:val="0"/>
        <w:emboss w:val="0"/>
        <w:imprint w:val="0"/>
        <w:vanish w:val="0"/>
        <w:color w:val="auto"/>
        <w:sz w:val="24"/>
        <w:u w:val="none"/>
        <w:effect w:val="none"/>
        <w:vertAlign w:val="baseline"/>
      </w:rPr>
    </w:lvl>
    <w:lvl w:ilvl="1">
      <w:start w:val="1"/>
      <w:numFmt w:val="upperLetter"/>
      <w:pStyle w:val="OutlineL2"/>
      <w:lvlText w:val="%2."/>
      <w:lvlJc w:val="left"/>
      <w:pPr>
        <w:tabs>
          <w:tab w:val="num" w:pos="1440"/>
        </w:tabs>
        <w:ind w:left="720" w:firstLine="0"/>
      </w:pPr>
      <w:rPr>
        <w:rFonts w:ascii="Times New Roman" w:hAnsi="Times New Roman"/>
        <w:b w:val="0"/>
        <w:i w:val="0"/>
        <w:caps w:val="0"/>
        <w:strike w:val="0"/>
        <w:dstrike w:val="0"/>
        <w:outline w:val="0"/>
        <w:shadow w:val="0"/>
        <w:emboss w:val="0"/>
        <w:imprint w:val="0"/>
        <w:vanish w:val="0"/>
        <w:color w:val="auto"/>
        <w:sz w:val="24"/>
        <w:u w:val="none"/>
        <w:effect w:val="none"/>
        <w:vertAlign w:val="baseline"/>
      </w:rPr>
    </w:lvl>
    <w:lvl w:ilvl="2">
      <w:start w:val="1"/>
      <w:numFmt w:val="decimal"/>
      <w:pStyle w:val="OutlineL3"/>
      <w:lvlText w:val="%3."/>
      <w:lvlJc w:val="left"/>
      <w:pPr>
        <w:tabs>
          <w:tab w:val="num" w:pos="2160"/>
        </w:tabs>
        <w:ind w:left="1440" w:firstLine="0"/>
      </w:pPr>
      <w:rPr>
        <w:rFonts w:ascii="Times New Roman" w:hAnsi="Times New Roman"/>
        <w:b w:val="0"/>
        <w:i w:val="0"/>
        <w:caps w:val="0"/>
        <w:strike w:val="0"/>
        <w:dstrike w:val="0"/>
        <w:outline w:val="0"/>
        <w:shadow w:val="0"/>
        <w:emboss w:val="0"/>
        <w:imprint w:val="0"/>
        <w:vanish w:val="0"/>
        <w:color w:val="auto"/>
        <w:sz w:val="24"/>
        <w:u w:val="none"/>
        <w:effect w:val="none"/>
        <w:vertAlign w:val="baseline"/>
      </w:rPr>
    </w:lvl>
    <w:lvl w:ilvl="3">
      <w:start w:val="1"/>
      <w:numFmt w:val="lowerLetter"/>
      <w:pStyle w:val="OutlineL4"/>
      <w:lvlText w:val="%4."/>
      <w:lvlJc w:val="left"/>
      <w:pPr>
        <w:tabs>
          <w:tab w:val="num" w:pos="2880"/>
        </w:tabs>
        <w:ind w:left="2160" w:firstLine="0"/>
      </w:pPr>
      <w:rPr>
        <w:rFonts w:ascii="Times New Roman" w:hAnsi="Times New Roman"/>
        <w:b w:val="0"/>
        <w:i w:val="0"/>
        <w:caps w:val="0"/>
        <w:strike w:val="0"/>
        <w:dstrike w:val="0"/>
        <w:outline w:val="0"/>
        <w:shadow w:val="0"/>
        <w:emboss w:val="0"/>
        <w:imprint w:val="0"/>
        <w:vanish w:val="0"/>
        <w:color w:val="auto"/>
        <w:sz w:val="24"/>
        <w:u w:val="none"/>
        <w:effect w:val="none"/>
        <w:vertAlign w:val="baseline"/>
      </w:rPr>
    </w:lvl>
    <w:lvl w:ilvl="4">
      <w:start w:val="1"/>
      <w:numFmt w:val="decimal"/>
      <w:pStyle w:val="OutlineL5"/>
      <w:lvlText w:val="(%5)"/>
      <w:lvlJc w:val="left"/>
      <w:pPr>
        <w:tabs>
          <w:tab w:val="num" w:pos="3600"/>
        </w:tabs>
        <w:ind w:left="2880" w:firstLine="0"/>
      </w:pPr>
      <w:rPr>
        <w:rFonts w:ascii="Times New Roman" w:hAnsi="Times New Roman"/>
        <w:b w:val="0"/>
        <w:i w:val="0"/>
        <w:caps w:val="0"/>
        <w:strike w:val="0"/>
        <w:dstrike w:val="0"/>
        <w:outline w:val="0"/>
        <w:shadow w:val="0"/>
        <w:emboss w:val="0"/>
        <w:imprint w:val="0"/>
        <w:vanish w:val="0"/>
        <w:color w:val="auto"/>
        <w:sz w:val="24"/>
        <w:u w:val="none"/>
        <w:effect w:val="none"/>
        <w:vertAlign w:val="baseline"/>
      </w:rPr>
    </w:lvl>
    <w:lvl w:ilvl="5">
      <w:start w:val="1"/>
      <w:numFmt w:val="lowerLetter"/>
      <w:pStyle w:val="OutlineL6"/>
      <w:lvlText w:val="(%6)"/>
      <w:lvlJc w:val="left"/>
      <w:pPr>
        <w:tabs>
          <w:tab w:val="num" w:pos="4320"/>
        </w:tabs>
        <w:ind w:left="3600" w:firstLine="0"/>
      </w:pPr>
      <w:rPr>
        <w:rFonts w:ascii="Times New Roman" w:hAnsi="Times New Roman"/>
        <w:b w:val="0"/>
        <w:i w:val="0"/>
        <w:caps w:val="0"/>
        <w:strike w:val="0"/>
        <w:dstrike w:val="0"/>
        <w:outline w:val="0"/>
        <w:shadow w:val="0"/>
        <w:emboss w:val="0"/>
        <w:imprint w:val="0"/>
        <w:vanish w:val="0"/>
        <w:color w:val="auto"/>
        <w:sz w:val="24"/>
        <w:u w:val="none"/>
        <w:effect w:val="none"/>
        <w:vertAlign w:val="baseline"/>
      </w:rPr>
    </w:lvl>
    <w:lvl w:ilvl="6">
      <w:start w:val="1"/>
      <w:numFmt w:val="lowerRoman"/>
      <w:pStyle w:val="OutlineL7"/>
      <w:lvlText w:val="(%7)"/>
      <w:lvlJc w:val="left"/>
      <w:pPr>
        <w:tabs>
          <w:tab w:val="num" w:pos="5040"/>
        </w:tabs>
        <w:ind w:left="4320" w:firstLine="0"/>
      </w:pPr>
      <w:rPr>
        <w:rFonts w:ascii="Times New Roman" w:hAnsi="Times New Roman"/>
        <w:b w:val="0"/>
        <w:i w:val="0"/>
        <w:caps w:val="0"/>
        <w:strike w:val="0"/>
        <w:dstrike w:val="0"/>
        <w:outline w:val="0"/>
        <w:shadow w:val="0"/>
        <w:emboss w:val="0"/>
        <w:imprint w:val="0"/>
        <w:vanish w:val="0"/>
        <w:color w:val="auto"/>
        <w:sz w:val="24"/>
        <w:u w:val="none"/>
        <w:effect w:val="none"/>
        <w:vertAlign w:val="baseline"/>
      </w:rPr>
    </w:lvl>
    <w:lvl w:ilvl="7">
      <w:start w:val="1"/>
      <w:numFmt w:val="lowerLetter"/>
      <w:pStyle w:val="OutlineL8"/>
      <w:lvlText w:val="%8)"/>
      <w:lvlJc w:val="left"/>
      <w:pPr>
        <w:tabs>
          <w:tab w:val="num" w:pos="5760"/>
        </w:tabs>
        <w:ind w:left="5040" w:firstLine="0"/>
      </w:pPr>
      <w:rPr>
        <w:rFonts w:ascii="Times New Roman" w:hAnsi="Times New Roman"/>
        <w:b w:val="0"/>
        <w:i w:val="0"/>
        <w:caps w:val="0"/>
        <w:strike w:val="0"/>
        <w:dstrike w:val="0"/>
        <w:outline w:val="0"/>
        <w:shadow w:val="0"/>
        <w:emboss w:val="0"/>
        <w:imprint w:val="0"/>
        <w:vanish w:val="0"/>
        <w:color w:val="auto"/>
        <w:sz w:val="24"/>
        <w:u w:val="none"/>
        <w:effect w:val="none"/>
        <w:vertAlign w:val="baseline"/>
      </w:rPr>
    </w:lvl>
    <w:lvl w:ilvl="8">
      <w:start w:val="1"/>
      <w:numFmt w:val="lowerRoman"/>
      <w:pStyle w:val="OutlineL9"/>
      <w:lvlText w:val="%9)"/>
      <w:lvlJc w:val="left"/>
      <w:pPr>
        <w:tabs>
          <w:tab w:val="num" w:pos="6480"/>
        </w:tabs>
        <w:ind w:left="5760" w:firstLine="0"/>
      </w:pPr>
      <w:rPr>
        <w:rFonts w:ascii="Times New Roman" w:hAnsi="Times New Roman"/>
        <w:b w:val="0"/>
        <w:i w:val="0"/>
        <w:caps w:val="0"/>
        <w:strike w:val="0"/>
        <w:dstrike w:val="0"/>
        <w:outline w:val="0"/>
        <w:shadow w:val="0"/>
        <w:emboss w:val="0"/>
        <w:imprint w:val="0"/>
        <w:vanish w:val="0"/>
        <w:color w:val="auto"/>
        <w:sz w:val="24"/>
        <w:u w:val="none"/>
        <w:effect w:val="none"/>
        <w:vertAlign w:val="baseline"/>
      </w:rPr>
    </w:lvl>
  </w:abstractNum>
  <w:abstractNum w:abstractNumId="14">
    <w:nsid w:val="56A94FFC"/>
    <w:multiLevelType w:val="multilevel"/>
    <w:tmpl w:val="E68AD00A"/>
    <w:lvl w:ilvl="0">
      <w:start w:val="1"/>
      <w:numFmt w:val="upperRoman"/>
      <w:lvlRestart w:val="0"/>
      <w:pStyle w:val="Corporate3L1"/>
      <w:lvlText w:val="%1."/>
      <w:lvlJc w:val="left"/>
      <w:pPr>
        <w:tabs>
          <w:tab w:val="num" w:pos="720"/>
        </w:tabs>
        <w:ind w:left="720" w:hanging="720"/>
      </w:pPr>
      <w:rPr>
        <w:rFonts w:ascii="Times New Roman" w:hAnsi="Times New Roman" w:cs="Times New Roman"/>
        <w:b/>
        <w:i w:val="0"/>
        <w:caps/>
        <w:smallCaps w:val="0"/>
        <w:strike w:val="0"/>
        <w:dstrike w:val="0"/>
        <w:outline w:val="0"/>
        <w:shadow w:val="0"/>
        <w:emboss w:val="0"/>
        <w:imprint w:val="0"/>
        <w:vanish w:val="0"/>
        <w:color w:val="auto"/>
        <w:sz w:val="22"/>
        <w:u w:val="none"/>
        <w:effect w:val="none"/>
        <w:vertAlign w:val="baseline"/>
      </w:rPr>
    </w:lvl>
    <w:lvl w:ilvl="1">
      <w:start w:val="1"/>
      <w:numFmt w:val="decimal"/>
      <w:pStyle w:val="Corporate3L2"/>
      <w:isLgl/>
      <w:lvlText w:val="%1.%2"/>
      <w:lvlJc w:val="left"/>
      <w:pPr>
        <w:tabs>
          <w:tab w:val="num" w:pos="1440"/>
        </w:tabs>
        <w:ind w:left="0" w:firstLine="720"/>
      </w:pPr>
      <w:rPr>
        <w:rFonts w:ascii="Times New Roman" w:hAnsi="Times New Roman" w:cs="Times New Roman"/>
        <w:b/>
        <w:i w:val="0"/>
        <w:caps w:val="0"/>
        <w:strike w:val="0"/>
        <w:dstrike w:val="0"/>
        <w:outline w:val="0"/>
        <w:shadow w:val="0"/>
        <w:emboss w:val="0"/>
        <w:imprint w:val="0"/>
        <w:vanish w:val="0"/>
        <w:color w:val="auto"/>
        <w:sz w:val="22"/>
        <w:u w:val="none"/>
        <w:effect w:val="none"/>
        <w:vertAlign w:val="baseline"/>
      </w:rPr>
    </w:lvl>
    <w:lvl w:ilvl="2">
      <w:start w:val="1"/>
      <w:numFmt w:val="lowerLetter"/>
      <w:pStyle w:val="Corporate3L3"/>
      <w:lvlText w:val="(%3)"/>
      <w:lvlJc w:val="left"/>
      <w:pPr>
        <w:tabs>
          <w:tab w:val="num" w:pos="2160"/>
        </w:tabs>
        <w:ind w:left="0" w:firstLine="144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lvl w:ilvl="3">
      <w:start w:val="1"/>
      <w:numFmt w:val="decimal"/>
      <w:pStyle w:val="Corporate3L4"/>
      <w:lvlText w:val="(%4)"/>
      <w:lvlJc w:val="left"/>
      <w:pPr>
        <w:tabs>
          <w:tab w:val="num" w:pos="2880"/>
        </w:tabs>
        <w:ind w:left="0" w:firstLine="216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lvl w:ilvl="4">
      <w:start w:val="1"/>
      <w:numFmt w:val="lowerRoman"/>
      <w:pStyle w:val="Corporate3L5"/>
      <w:lvlText w:val="(%5)"/>
      <w:lvlJc w:val="left"/>
      <w:pPr>
        <w:tabs>
          <w:tab w:val="num" w:pos="2880"/>
        </w:tabs>
        <w:ind w:left="720" w:firstLine="144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lvl w:ilvl="5">
      <w:start w:val="1"/>
      <w:numFmt w:val="upperLetter"/>
      <w:pStyle w:val="Corporate3L6"/>
      <w:lvlText w:val="(%6)"/>
      <w:lvlJc w:val="left"/>
      <w:pPr>
        <w:tabs>
          <w:tab w:val="num" w:pos="3600"/>
        </w:tabs>
        <w:ind w:left="1440" w:firstLine="144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lvl w:ilvl="6">
      <w:start w:val="1"/>
      <w:numFmt w:val="decimal"/>
      <w:lvlText w:val="%7."/>
      <w:lvlJc w:val="left"/>
      <w:pPr>
        <w:tabs>
          <w:tab w:val="num" w:pos="2520"/>
        </w:tabs>
        <w:ind w:left="2520" w:hanging="360"/>
      </w:pPr>
      <w:rPr>
        <w:rFonts w:ascii="Times New Roman" w:hAnsi="Times New Roman" w:cs="Times New Roman"/>
        <w:sz w:val="40"/>
      </w:rPr>
    </w:lvl>
    <w:lvl w:ilvl="7">
      <w:start w:val="1"/>
      <w:numFmt w:val="lowerLetter"/>
      <w:lvlText w:val="%8."/>
      <w:lvlJc w:val="left"/>
      <w:pPr>
        <w:tabs>
          <w:tab w:val="num" w:pos="2880"/>
        </w:tabs>
        <w:ind w:left="2880" w:hanging="360"/>
      </w:pPr>
      <w:rPr>
        <w:rFonts w:ascii="Times New Roman" w:hAnsi="Times New Roman" w:cs="Times New Roman"/>
        <w:sz w:val="40"/>
      </w:rPr>
    </w:lvl>
    <w:lvl w:ilvl="8">
      <w:start w:val="1"/>
      <w:numFmt w:val="lowerRoman"/>
      <w:lvlText w:val="%9."/>
      <w:lvlJc w:val="left"/>
      <w:pPr>
        <w:tabs>
          <w:tab w:val="num" w:pos="3240"/>
        </w:tabs>
        <w:ind w:left="3240" w:hanging="360"/>
      </w:pPr>
      <w:rPr>
        <w:rFonts w:ascii="Times New Roman" w:hAnsi="Times New Roman" w:cs="Times New Roman"/>
        <w:sz w:val="40"/>
      </w:rPr>
    </w:lvl>
  </w:abstractNum>
  <w:abstractNum w:abstractNumId="15">
    <w:nsid w:val="6F1C49F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29804CC"/>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4"/>
  </w:num>
  <w:num w:numId="2">
    <w:abstractNumId w:val="11"/>
  </w:num>
  <w:num w:numId="3">
    <w:abstractNumId w:val="13"/>
  </w:num>
  <w:num w:numId="4">
    <w:abstractNumId w:val="15"/>
  </w:num>
  <w:num w:numId="5">
    <w:abstractNumId w:val="16"/>
  </w:num>
  <w:num w:numId="6">
    <w:abstractNumId w:val="12"/>
  </w:num>
  <w:num w:numId="7">
    <w:abstractNumId w:val="10"/>
  </w:num>
  <w:num w:numId="8">
    <w:abstractNumId w:val="8"/>
  </w:num>
  <w:num w:numId="9">
    <w:abstractNumId w:val="7"/>
  </w:num>
  <w:num w:numId="10">
    <w:abstractNumId w:val="6"/>
  </w:num>
  <w:num w:numId="11">
    <w:abstractNumId w:val="5"/>
  </w:num>
  <w:num w:numId="12">
    <w:abstractNumId w:val="9"/>
  </w:num>
  <w:num w:numId="13">
    <w:abstractNumId w:val="4"/>
  </w:num>
  <w:num w:numId="14">
    <w:abstractNumId w:val="3"/>
  </w:num>
  <w:num w:numId="15">
    <w:abstractNumId w:val="2"/>
  </w:num>
  <w:num w:numId="16">
    <w:abstractNumId w:val="1"/>
  </w:num>
  <w:num w:numId="17">
    <w:abstractNumId w:val="0"/>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stylePaneFormatFilter w:val="3F01"/>
  <w:defaultTabStop w:val="720"/>
  <w:drawingGridHorizontalSpacing w:val="120"/>
  <w:displayHorizontalDrawingGridEvery w:val="2"/>
  <w:noPunctuationKerning/>
  <w:characterSpacingControl w:val="doNotCompress"/>
  <w:hdrShapeDefaults>
    <o:shapedefaults v:ext="edit" spidmax="3074"/>
  </w:hdrShapeDefaults>
  <w:footnotePr>
    <w:footnote w:id="-1"/>
    <w:footnote w:id="0"/>
  </w:footnotePr>
  <w:endnotePr>
    <w:endnote w:id="-1"/>
    <w:endnote w:id="0"/>
  </w:endnotePr>
  <w:compat/>
  <w:docVars>
    <w:docVar w:name="85TrailerDate" w:val="0"/>
    <w:docVar w:name="85TrailerDateField" w:val="0"/>
    <w:docVar w:name="85TrailerDraft" w:val="0"/>
    <w:docVar w:name="85TrailerTime" w:val="0"/>
    <w:docVar w:name="85TrailerType" w:val="100"/>
    <w:docVar w:name="bpfile" w:val="BusinessAgreementSingle.mbp"/>
    <w:docVar w:name="Business_1_BusinessTypeID" w:val="7"/>
    <w:docVar w:name="cbxMaxLevel" w:val="2"/>
    <w:docVar w:name="cbxMinLevel" w:val="1"/>
    <w:docVar w:name="cbxScheduleStyles" w:val="0"/>
    <w:docVar w:name="cbxTOCScheme" w:val="1"/>
    <w:docVar w:name="chkApplyManualFormatsToTOC" w:val="0"/>
    <w:docVar w:name="chkApplyTOC9" w:val="0"/>
    <w:docVar w:name="chkApplyTOCScheme" w:val="1"/>
    <w:docVar w:name="chkHyperlinks" w:val="0"/>
    <w:docVar w:name="chkInsertAsField" w:val="0"/>
    <w:docVar w:name="chkStyles" w:val="1"/>
    <w:docVar w:name="chkTCEntries" w:val="0"/>
    <w:docVar w:name="chkTwoColumn" w:val="0"/>
    <w:docVar w:name="DOCX97_66" w:val="GoodQuotes"/>
    <w:docVar w:name="HeadingStyles" w:val="||Heading|3|3|0|1|0|33||1|0|33||1|0|32||1|0|32||1|0|32||1|0|32||1|0|32||1|0|32||1|0|32||"/>
    <w:docVar w:name="MPDocID" w:val="C:\Users\tmp90600\AppData\Roaming\OpenText\DM\Temp\OMM_US-#73822998-v1-Biz_Gen_-_FSPA_G__Rekhi.doc"/>
    <w:docVar w:name="mpo00815684" w:val="Footer(BottomLeft)_1ÌÍPartNumber=2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413817990000000000000001078000000000ÌÍTempID=2"/>
    <w:docVar w:name="mpo01644534"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02090627" w:val="DocIDÌÍObjectData=VariableDefinition=ca08fc49-7e23-4917-832f-eab95179864e¦DocID¦Doc ID¦0¦1¦[DMS_IsProfiled] ^? [DMS_Library]:[DMS_DocNumber].[DMS_Version] ^: [Document_FullName]¦¦¦¦7¦¦¦¦¦1†0††1†‡0‡0‡¦¦True¦0¦¦0¦0¦1¦¦¦False¦True¦False¦¦1¦1|ÌÍReserved=mpv152307740000050000000000000000000000ÌÍTempID=1"/>
    <w:docVar w:name="mpo02984250"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03005338"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03182322" w:val="Footer(BottomLeft)_1ÌÍPartNumber=2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413817990000000000000001078000000000ÌÍTempID=2"/>
    <w:docVar w:name="mpo03339279" w:val="DocIDÌÍObjectData=VariableDefinition=ca08fc49-7e23-4917-832f-eab95179864e¦DocID¦Doc ID¦0¦1¦[DMS_IsProfiled] ^? [DMS_Library]:[DMS_DocNumber].[DMS_Version] ^: [Document_FullName]¦¦¦¦7¦¦¦¦¦1†0††1†‡0‡0‡¦¦True¦0¦¦0¦0¦1¦¦¦False¦True¦False¦¦1¦1|ÌÍReserved=mpv864333240000010000000000000000000000ÌÍTempID=1"/>
    <w:docVar w:name="mpo03415370"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04031193"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04226553"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04605025"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04872191"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TempID="/>
    <w:docVar w:name="mpo05928552"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06265980" w:val="IncludeDraftÌÍObjectData=VariableDefinition=7766f3ae-90e0-4810-bad5-54d092a5fa7d¦IncludeDraft¦Include Draft¦0¦2¦[TypePreference_IncludeDraft]†¦[MyTagValue] ^!= ¦¦¦8¦TrueString=Yes†FalseString=No¦¦¦file:///Trailer_IncludeDraft.html¦1†0††1†‡0‡2‡[MyValue] ^= true ^? DRAFT ^: [Empty]¦¦True¦0¦¦0¦3¦1¦¦R¦False¦True¦False¦¦1¦1|ÌÍReserved=mpv696671440000020000000000000000000000ÌÍTempID="/>
    <w:docVar w:name="mpo06428802"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TempID="/>
    <w:docVar w:name="mpo06722105"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06865382"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06960052" w:val="Footer(BottomLeft)_{6C0F9A50EA664003B7AED4506BEC0F50}ÌÍ^`~#mp!@c1]#U┘┭9;:@mś‫ãrãH⌖ ïpUÿº…ÈDL±ÈN!⌝X⌠1QYJ.^]⌛Å@»⌡⌞[p•*õEÆq(¬⌛°7⌑ƚ⌏rØÎÔ$⌄Å'¥Ω¦aÞëÓP⌝A†ÂT¨4$⌍¼ ‥é⌆…|⌂óQì⁃èX⌘Ç⌐ÖX´cû⁂ó⌝õ⌎Äà«:usˎ+.±Ída⌜õC¶1x 7±„úHŗêY±$úE+^fðG†l«U⌙ÿ‸ŗ+#FH⌑ã…Hf⌇…Ü6&amp;µMà³vśÀ⌒#⌖ì5”Ç⌃lb´⌠zçh`S aÖOÙ{xlÑù&amp;⌟ë⌔‽\VÖã…Aä“lóÔ×⌈?NbKûÕ9[¶&amp;₴L⌘=FW…0·q~Hÿ4áP·ü`⌂OÑ1¸\&lt;ÊÂKÍ⌡⁃&gt;⌇ É¡|ÊťƆ5ö@zhÞÙ°tFýß(ËÊå⌟HcÉg¼rcd';¼HG»vàÁöÏ&quot;ï?„óbÂ0~;FÁÝ|RùIÓ⌃pƆ¶¸13°Ò=^Ñ­óŨÞÇÕ⌙⁂)ũ@«vÇ×Å•⌉´⌃”ç_øFðµ~gÀŪ%¹⁃K¯⌂⌊C@C¡Ûé»v[‘VU‗®ÐIs4ä®N&gt;5#ë⌋Ñ'ü⌕ÔºX⌎⌏\⌚ê⌜:¸ù³R7Ø&quot;GY°pÎî³Ïæ⌉ú⌜⌐wa±²Ø‡Ý¤óôÃR¹G¼‥íÐ‗pś+r©·»ÿeI¶5Ü Ü%ü{96Kò$⌊?Ã⌔RÔÂºyZ¥À…0WC…¸⌃ÿÚ¾à‪îUô¯⌟e'⌖Ò?À­øBetÂ\æ¬Ýr²À}m⌂®¹#Y§8^Wð&gt;ü«fã ÜÚ\û⌃}l‾ÅW­³{)GïÎ]â½“m⌞⌝iã÷;·)I⌄Â‗ò^Bbõ¶ÆjƂ¼⌆‽&gt;ø&quot;ÝÌÏº±ùe⌕Qä:ża1⌕%²⌊⌜⌝_3ÑùÖ¾»⌋vũ¬ŤƁ⌔9ß­¼R⌅fó ⌠FKã\ýťÖJ]⌉⌋⌈‡H‽011"/>
    <w:docVar w:name="mpo07430953"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07682258"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TempID="/>
    <w:docVar w:name="mpo08232176"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TempID="/>
    <w:docVar w:name="mpo08663434" w:val="DocIDÌÍObjectData=VariableDefinition=ca08fc49-7e23-4917-832f-eab95179864e¦DocID¦Doc ID¦0¦1¦[DMS_IsProfiled] ^? [DMS_Library]:[DMS_DocNumber].[DMS_Version] ^: [Document_FullName]¦¦¦¦7¦¦¦¦¦1†0††1†‡0‡0‡¦¦True¦0¦¦0¦0¦1¦¦¦False¦True¦False¦¦1¦1|ÌÍReserved=mpv152307740000050000000000000000000000ÌÍTempID=1"/>
    <w:docVar w:name="mpo09438676"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TempID="/>
    <w:docVar w:name="mpo10233927"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10368443" w:val="DocIDÌÍObjectData=VariableDefinition=ca08fc49-7e23-4917-832f-eab95179864e¦DocID¦Doc ID¦0¦1¦[DMS_IsProfiled] ^? [DMS_Library]:[DMS_DocNumber].[DMS_Version] ^: [Document_FullName]¦¦¦¦7¦¦¦¦¦1†0††1†‡0‡0‡¦¦True¦0¦¦0¦0¦1¦¦¦False¦True¦False¦¦1¦1|ÌÍReserved=mpv864333240000010000000000000000000000ÌÍTempID=1"/>
    <w:docVar w:name="mpo11569136"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12027431"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12255979" w:val="DocIDÌÍObjectData=VariableDefinition=ca08fc49-7e23-4917-832f-eab95179864e¦DocID¦Doc ID¦0¦1¦[DMS_IsProfiled] ^? [DMS_Library]:[DMS_DocNumber].[DMS_Version] ^: [Document_FullName]¦¦¦¦7¦¦¦¦¦1†0††1†‡0‡0‡¦¦True¦0¦¦0¦0¦1¦¦¦False¦True¦False¦¦1¦1|ÌÍReserved=mpv864333240000010000000000000000000000ÌÍTempID=1"/>
    <w:docVar w:name="mpo13361722" w:val="Footer(BottomLeft)_1ÌÍPartNumber=2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413817990000000000000001078000000000ÌÍTempID=2"/>
    <w:docVar w:name="mpo13407618" w:val="DocIDÌÍObjectData=VariableDefinition=ca08fc49-7e23-4917-832f-eab95179864e¦DocID¦Doc ID¦0¦1¦[DMS_IsProfiled] ^? [DMS_Library]:[DMS_DocNumber].[DMS_Version] ^: [Document_FullName]¦¦¦¦7¦¦¦¦¦1†0††1†‡0‡0‡¦¦True¦0¦¦0¦0¦1¦¦¦False¦True¦False¦¦1¦1|ÌÍReserved=mpv152307740000050000000000000000000000ÌÍTempID=1"/>
    <w:docVar w:name="mpo13684809"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13850498" w:val="DocIDÌÍObjectData=VariableDefinition=ca08fc49-7e23-4917-832f-eab95179864e¦DocID¦Doc ID¦0¦1¦[DMS_IsProfiled] ^? [DMS_Library]:[DMS_DocNumber].[DMS_Version] ^: [Document_FullName]¦¦¦¦7¦¦¦¦¦1†0††1†‡0‡0‡¦¦True¦0¦¦0¦0¦1¦¦¦False¦True¦False¦¦1¦1|ÌÍReserved=mpv864333240000010000000000000000000000ÌÍTempID=1"/>
    <w:docVar w:name="mpo14953333"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15419924" w:val="IncludeDraftÌÍObjectData=VariableDefinition=7766f3ae-90e0-4810-bad5-54d092a5fa7d¦IncludeDraft¦Include Draft¦0¦2¦[TypePreference_IncludeDraft]†¦[MyTagValue] ^!= ¦¦¦8¦TrueString=Yes†FalseString=No¦¦¦file:///Trailer_IncludeDraft.html¦1†0††1†‡0‡2‡[MyValue] ^= true ^? DRAFT ^: [Empty]¦¦True¦0¦¦0¦3¦1¦¦R¦False¦True¦False¦¦1¦1|ÌÍReserved=mpv696671440000020000000000000000000000ÌÍTempID="/>
    <w:docVar w:name="mpo16496015" w:val="Footer(BottomLeft)_{93B4ED0BBFFD4AF1B96F03D333C2961B}ÌÍ^`~#mp!@K⌔A#B┕┪787&gt;}~mř áoàF⌓…ípRü¸‣ÆAIY‱‿!*©0⌚NVH+[[⌘ℨ@¹⌞⌛YmØ(òBÄn%ª.~­4⌎Ƙ⌌oÖËÑ&quot;ÿℨ&quot;£℣£_ÛèÑM⌚?―¿R¥1E⌋¹ÀZå⌄‣⌓þpNé!æH⌕Ä@Ó²`ø⁀ð⌒ó⌋ÁÝ§:s‛°‿(+¯Êa_⌙òA³/u…:¯‛÷FŔéW®ñø_(\cíE”Y©T⌖ü‶µ⌕¢žƘpN&amp;2Hí⌞YAMòØ&lt;TOÆ⌎Å~‧¥uDŢ⌞±Gâ=Ú;V$ÖM⌡Þ⌑[IjŘ°⌡ä$Ibd×è%³S@⌋tO÷Ä⌄-fiå+: ⌔9&amp;á⌉ˇ⌌ïÙWI¹}øÛ\⌏µÅ‟Îêl•‬À․řCAKdřNa½·o⌖v⌙Ý⌍-­ïÞ#)H\#ÎàÍ'J⌇¹⌅/Ý⌠â¾÷¹VòKì…Ë6(ùˇ⌃ùtáÀÞáíg$®´ælxÙ•ÜC­U⌗ºÝl›Sz?[Ï¯PO[]Õüsſ_⌔⌌ZÊ:s⌃ì⌝⌟^Ó―úÄ£₲⌡aýÆ±ßRÁ?µ⌗ñyÁÔ/#á&lt;vßÚe_°È²⌟õ¼È®`j⌖©7_†⌄žµÆm⌃J6⌍b$×(ù Yµ°5ù²2⌌‬Ë\rÿpò&gt;⌘5Â]ö×‬°Ë7¸⌝Ú7|ž´S³⌗î'?³ë⌡èO`é²ò~⌠lÒ:⌉&lt;⌏þ#ŘÌW@⌊Ó¯I⌚´urŔÛe(5+Ë‣äOëQÿº.ý§zÚ⌂j⌎=⌊Jø⌘5/½⌗⌟※õ‣80»Ţñs^ßÃj³LÕî¹ÖÚ¿⌐Ä®Ø½'¶ûÚ}E#ÚlìT°ð]‶Õº8 w´o⌜…JÙ½⌃ÍòeIWÄ¯kÀ‣U\¼rµ˝í2⌂h⌕½⌏;òxrkCÝEÙ¼Í-Ü^‿H•ñÅÅ«ÛK9Â¸´²Ɠř(ªfe¬„⌇\ñ‧ &gt;IåTûŧÎH_ÿ⌉⌊àF~011"/>
    <w:docVar w:name="mpo17640316"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18652177"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19585216" w:val="Footer(BottomLeft)_{620947747CB24F189990D174DBD6F5B7}ÌÍ^`~#mp!@⌐⌇⌔#$└┥472;|ymŖ‣ÞnÛC⌒‡êpQ÷µ•{Ã@DV‰›!'¨+⌗MQE*VX⌗℣@¶⌝⌖VlÓ%ñ=Ám §O}¨3⌉ƕ⌋jÓÊÌ⌡þ℣⌖ ™\ÚãÎL⌕&lt;—ºO¤,O⌈¸»Wäÿ•⌎ûoI}è⌞ã7⌔¿=Ò¯_ó‽ï⌍ð⌊¼Ü¢9p‚«‼'&amp;¬É\\⌘í&gt;²,t‡;¬‚òCœäT­ìõ^#YbèB“T¦R⌕÷″´⌒¡ŹƕoI#1Eì⌙X&lt;Lï×7QNÁ⌋Äy․¤pAš⌙®FÝ:Ù6W!ÕH⌞Ý⌌XHeŕ¯⌜á#D_cÒå$®P&gt;⌊oLö¿ÿ,afä&amp;7⌡⌏6%Ü⌆ˆ⌇ìÔVF¸xõÚW⌌´À“Íåi‡ ¿‟ŖB&lt;HcŔO^¼²l⌕q⌖Ü⌈*¬êÛ&quot;&amp;GW ÍÛÊ&amp;E⌄¸þ,Ü⌛ß½ò¶UíHë‡È5#öˆüösÜ½ÝÜìb#©±å|iwÔ‟Û&gt;ªT⌒·Üi‹~Py:XÎªMNVZÔ÷pžZ⌑⌋UÇ9nþç⌚⌞YÐ—õÁ¢₯⌠\úÅ¬ÜQ¼&lt;´{⌔ðt¾Ó* ~Ü9uÚ×dZ­Ç­⌜ô·Å­[g⌕¤4^‛ÿŽ°ÃlüG1⌊a⌡Ô'ô⌟X°­4ô¯1⌇ ÊWoþkï=⌓2ÁXóÖ‧­Ê2µ⌜Õ4{Ź±R®⌔í&quot;&lt;²æ⌞çJ]è­ï}⌛kÍ7⌈7⌌ý⌠ŕËR=⌉Ð®D⌗³poœÖb'0(Ê„áNæNþ·-ø¤yÕýi⌉:⌉Eõ⌗0,¼⌒⌜›ð†7+¸šìp]ÚÀi®IÔé¶ÕÕ¼⌏¿«×¸$µö×|@ ÙgéS«í\‱Ò¹3‥v¯l⌛‡GØ¸þÌíbHRÁ®f½•PY»m²˜è/ÿc⌒¼⌊8ñsoj&gt;ÚDÔ¹Ì(Ù]›E‡ìÂÄ¦ØJ4¿·¯¯ƒŔ%©ad~©”⌄[ì•⌟=DâSöŤÍC\þ⌄⌇ßA{011"/>
    <w:docVar w:name="mpo19804800"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19812459" w:val="Footer(BottomLeft)_{E57EA10DA3DE4FCB9868B50936575F2D}ÌÍ^`~#mp!@a⌌G#⌒┕┫2889}mŔ ÜoáA⌓‧èpRý³‣ÁAJªÅL!⌖U⌞*NWC+\V⌘℩@´⌞⌜Tm†#òC¿n&amp;¥⌏~®4⌏Ɠ⌌pÑËÒ⌟ÿ℩5℣¤ZÛéÌM⌛:”ÀM¥2$⌆¹‧„æý‣zùðO{é⁁á⌝⌕Å⌉ÓV­`ù※ð⌛î⌋ÂÝ©&lt;nqˇ(,ªÊbZ⌙ó&lt;³*u‧7ª‛øAŔèR®&quot;óB)Wcî@”j¤O⌖ý‱Ŕ)⌞CF⌊à․Ac⌅‟Ù4⌡²}OÙ°tŔ½⌐⌞⌓ê.‚Åúi`­⌝xàe^Sy⌟_ÏL×tuj}Î÷⌡⌜é⌍›ZOÓá‟;á‚eðÒÐ⌅=G_IôÒ7T³$₭I⌑:DY‟|.°n|Aü2ÚMµxù^ùLÏ*µZ5ÇÀKÆ⌞⁁7⌄⌠ÂzÃŢƄ.ó&gt;seÜÒ­mCûÜ&amp;ÄÈÞ⌜F\Æeµoa]$9¹F@¸tÙ¾ôÈ⌡í8‛ñ[¿.w8DºÚzKöGÌþnſ³¶*0®Ë:\ÊªñšÛÅÎ⌖⁀&quot;ŧ9¨tÀÔÃ‛⌆²ú‚åXõDé²|`½Ũ⌠¶⁁D¬þ⌃@&gt;&lt;Ùâ¸tT―TN—¬{ÍBp2Ý«L72!ä⌈Ï ù⌓Í·V⌇⌌Z⌓ç⌚~7¶ö±K4Ö⌝DW©mÌç°Íß⌆ø⌕}⌎p^¯«Õ‟Ö¡ñí~ÁK¶Eµ•ëÉ—nŔ(p¢´¹øbG¯2Ú⌛Ù#õx7/Hð⌟⌇=¼⌑PÍ¿¸rW½․)T&lt;‣¶úüØ·Ý çRò¨⌜c ⌓Ð8½«ñ?cm¿Zß©Ûk¯¾vjþ§¶!R¤6WTî7ù©_à‧Õ×Zôþ{e※℩Pª±t&amp;EèË[Ûº‚f⌛⌛bàõ4´&quot;F⌂»—ðW?`î³Äcſºý›&lt;ñ⌡ÛÅÌ¸ªöc⌎Nâ3Ź_x.⌓⌠¯⌈⌕⌚],Î÷Ï»¹⌄sŧ¥šſ⌍6ÝªºK⌂dì•⌝DDàZöŢÔCZ⌇⌄⌅‟A›011"/>
    <w:docVar w:name="mpo19942898" w:val="Footer(BottomLeft)_1ÌÍPartNumber=2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413817990000000000000001078000000000ÌÍTempID=2"/>
    <w:docVar w:name="mpo21356952"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21766645"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MacPac Trailer|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22025752" w:val="DocIDÌÍObjectData=VariableDefinition=ca08fc49-7e23-4917-832f-eab95179864e¦DocID¦Doc ID¦0¦1¦[DMS_IsProfiled] ^? [DMS_Library]:[DMS_DocNumber].[DMS_Version] ^: [Document_FullName]¦¦¦¦7¦¦¦¦¦1†0††1†‡0‡0‡¦¦True¦0¦¦0¦0¦1¦¦¦False¦True¦False¦¦1¦1|ÌÍReserved=mpv152307740000050000000000000000000000ÌÍTempID=1"/>
    <w:docVar w:name="mpo23017341"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TempID="/>
    <w:docVar w:name="mpo24180651"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24652964"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25301343"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25417584" w:val="DocIDÌÍObjectData=VariableDefinition=ca08fc49-7e23-4917-832f-eab95179864e¦DocID¦Doc ID¦0¦1¦[DMS_IsProfiled] ^? [DMS_Library]:[DMS_DocNumber].[DMS_Version] ^: [Document_FullName]¦¦¦¦7¦¦¦¦¦1†0††1†‡0‡0‡¦¦True¦0¦¦0¦0¦1¦¦¦False¦True¦False¦¦1¦1|ÌÍReserved=mpv152307740000050000000000000000000000ÌÍTempID=1"/>
    <w:docVar w:name="mpo25745535"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26276523" w:val="Footer(BottomLeft)_{7977F60C26824658AA08C5C68E09E89C}ÌÍ^`~#mp!@⌏D⌔#.┚┥5=2&lt;ymŗ‣ßtÛD⌘‡ëpW÷¶ {ÄFD­ÊF!⌙Z⌘-SQF0VY⌝℣@·!⌖Wr‚&amp;÷=Âs ¨F¨9⌉Ɩ⌑jÔÐÌ ⌆℣⌟¡ℨ]àãÏR⌕=•ºPª,⌟⌉¾‡‡ë⌂ tüõI~î※ä⌄⌚¿⌌ØP°eó‾õ⌕ñ⌐¼â£9qkˊ-&amp;­Ï\]⌞í?¸-z‡6­†òDřâU³⌞öG#ZhèC•d§M⌛÷‴ř#⌡H@⌍å„Dhý•Þ.&quot;·wLÜµnŗÂ⌊⌡⌘ä1‟¿ýnZ° rãjXR|&quot;YÒQÑwzdÓñ&quot;⌡ã⌐‿TRØÛ•9æ—hõÌÓ⌊7JdC÷×1W¸⌠₰N⌔?&gt;V•(³svD⌃,ÝR¯{þXüQÉ-ºT8ÌºJÉ!※:⌉⌚Å£tÆŧž1ø8vjÖÕ²~pHõá ÇÂá⌡@_Ë_¸t[`)3¾@C½nÜÃîË$ç;†ë^Ä(z=&gt;½ßtNûAÏ⌅hƂ¸°-5¨Î?VÍ¯ëŤà¿Ñ⌛›%š&lt;­nÃÙ½„⌋¬ý‟ß[ú&gt;ì·vcÂŢ!»※G±ø⌆E8?£Óå½nW‚NQ’¦~Ò{Eu,à°F:7⌝ç⌍É#þ⌍Ð¼P⌊⌑T⌖ì⌔&lt;°û«N9Ð⌠IQ¬rÆêµÇâ⌋ò⌘⌈sc©®Ú’Ù¦ëð»N»?¸‧åÌ’hŗ-j¥¹³ûgA²7Ô⌞Þ⌟ø}12Mê ⌌7¿⌖JÐÄ²u\¡Â„,Y{? °ý⌃Òºâ•êWì«⌡]#⌘Ê;Â¥ôD]pÄTâ®Õn´¸yoøª»⌝U©0ZYè:þ£bå‡ØÜT÷⌅uh⁀℣S¯«w+?ëÐUÞ¿—i⌠⌕eåï7¹%Kú¾’êZDZñ¸¾fƄ´⌂‿6ô$ÕÈÑ²­û]⌑SÜ6žY{3⌍!´⌂⌘⌟W/ÓñÒÀ³⌇xš¨ŦŹ⌐;×¯´N⌇^ï‥ &gt;GåTùŧÎF_ÿ⌇⌊’D‿011"/>
    <w:docVar w:name="mpo26744825"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27572542" w:val="DocIDÌÍObjectData=VariableDefinition=ca08fc49-7e23-4917-832f-eab95179864e¦DocID¦Doc ID¦0¦1¦[DMS_IsProfiled] ^? [DMS_Library]:[DMS_DocNumber].[DMS_Version] ^: [Document_FullName]¦¦¦¦7¦¦¦¦¦1†0††1†‡0‡0‡¦¦True¦0¦¦0¦0¦1¦¦¦False¦True¦False¦¦1¦1|ÌÍReserved=mpv152307740000050000000000000000000000ÌÍTempID=1"/>
    <w:docVar w:name="mpo27958548"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28190845" w:val="DocIDÌÍObjectData=VariableDefinition=ca08fc49-7e23-4917-832f-eab95179864e¦DocID¦Doc ID¦0¦1¦[DMS_IsProfiled] ^? [DMS_Library]:[DMS_DocNumber].[DMS_Version] ^: [Document_FullName]¦¦¦¦7¦¦¦¦¦1†0††1†‡0‡0‡¦¦True¦0¦¦0¦0¦1¦¦¦False¦True¦False¦¦1¦1|ÌÍReserved=mpv152307740000050000000000000000000000ÌÍTempID=1"/>
    <w:docVar w:name="mpo28435844" w:val="Footer(BottomLeft)_1ÌÍPartNumber=2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413817990000000000000001078000000000ÌÍTempID=2"/>
    <w:docVar w:name="mpo29264110" w:val="IncludeDraftÌÍObjectData=VariableDefinition=7766f3ae-90e0-4810-bad5-54d092a5fa7d¦IncludeDraft¦Include Draft¦0¦2¦[TypePreference_IncludeDraft]†¦[MyTagValue] ^!= ¦¦¦8¦TrueString=Yes†FalseString=No¦¦¦file:///Trailer_IncludeDraft.html¦1†0††1†‡0‡2‡[MyValue] ^= true ^? DRAFT ^: [Empty]¦¦True¦0¦¦0¦3¦1¦¦R¦False¦True¦False¦¦1¦1|ÌÍReserved=mpv696671440000020000000000000000000000ÌÍTempID="/>
    <w:docVar w:name="mpo30242378"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TempID="/>
    <w:docVar w:name="mpo30780417" w:val="DocIDÌÍObjectData=VariableDefinition=ca08fc49-7e23-4917-832f-eab95179864e¦DocID¦Doc ID¦0¦1¦[DMS_IsProfiled] ^? [DMS_Library]:[DMS_DocNumber].[DMS_Version] ^: [Document_FullName]¦¦¦¦7¦¦¦¦¦1†0††1†‡0‡0‡¦¦True¦0¦¦0¦0¦1¦¦¦False¦True¦False¦¦1¦1|ÌÍReserved=mpv152307740000050000000000000000000000ÌÍTempID=1"/>
    <w:docVar w:name="mpo30877554"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31971788"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32026166"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TempID="/>
    <w:docVar w:name="mpo33071810" w:val="DocIDÌÍObjectData=VariableDefinition=ca08fc49-7e23-4917-832f-eab95179864e¦DocID¦Doc ID¦0¦1¦[DMS_IsProfiled] ^? [DMS_Library]:[DMS_DocNumber].[DMS_Version] ^: [Document_FullName]¦¦¦¦7¦¦¦¦¦1†0††1†‡0‡0‡¦¦True¦0¦¦0¦0¦1¦¦¦False¦True¦False¦¦1¦1|ÌÍReserved=mpv152307740000050000000000000000000000ÌÍTempID=1"/>
    <w:docVar w:name="mpo34659976" w:val="Footer(BottomLeft)_{B4BE8A70D92D464CAE948D2EC393864A}ÌÍ^`~#mp!@NN`#0┛┭5&gt;:&lt;mŗ‫ßuãD⌙ ëpXÿ¶ ÄGL­ËN!⌙[⌠-TYF1^Y⌞Å@·&quot;⌞Ws•&amp;øEÂt(¨⌟°:⌑Ɩ⌒rÔÑÔ ⌇Å&amp;¡℩¦]áëÏS⌝=‣ÂP«4F⌉¿ ‡ì⌂ |üöQ~ï⁃ä!⌛Ç⌌ÙX°fû‾ö⌝ñ⌑Äã«:qsˊ..­Ðd]⌟õ?¹-{ ;­‡úDŚêU´$öH+ZiðC‣l§P⌜ÿ‴Ś+⌡IH⌍æ…Di⌇•ß6&quot;¸MÜ¶vŗÃ⌒⌡⌙ì1†Çýob°!zãk`W|#aÒRÙw{lÔù&quot; ë⌐⁀\RÙã•&lt;ç“höÔÓ⌋?JeK÷Ø9W¹&amp;₰O⌔@FW•0³t~D⌄4ÝS·{ÿ`üRÑ-»\8ÍÂOÉ&quot;⁃:⌊ Å¤|ÆŨƆ1ù@vkÞÕ³pIýâ(ÇÊá H_Ìg¸uc`*;¿HC¾vÜÄöË%ï;‡ó^Å0z&gt;F½à|NüIÏ⌆pƂ¹¸-6°Î@^Í°óŤáÇÑ⌜⁂%ũ&lt;®vÃÚÅ„⌌´ý†ç[ûFì¸~cÃŪ!¼⁃G²⌂⌆F@?¤Ûå¾vW‛VQ‚®~ÓEv4à±N:8#ç⌎Ñ#ÿ⌕Ð½X⌊⌒\⌖í⌜=¸ü³N:Ø⌠JY¬sÎê¶Ïâ⌌ú⌘⌐sd±®Û‡Ù§óðÃN¼G¸ íÌ‚pŗ.r¥º»ûhI²8Ü⌞ß%ø~92Nò ⌍?¿⌗RÐÅºu]¡Ã…,Z? ¸ý⌄Úºã‪êXô« e#⌙Ò;Ã­ôEepÅ\â¯ÝnµÀyp⌂ª¼#Uª8ZZð:ÿ«bæ ØÝ\÷⌆}h⁁ÅS°³w,GëÑ]ÞÀ“i⌡⌝eæ÷7º%L⌄¾‚òZEbñ¹Æfƅ¼⌂⁀&gt;ô%ÝÈÒº­üe⌑Tä6ſa{4⌕!µ⌊⌘⌠_/ÔùÒÁ»⌇yũ¨ŧƁ⌐&lt;ß°¼N⌈fï‥!FGæ\ùŨÖF`⌉⌇⌋‡D⁀011"/>
    <w:docVar w:name="mpo35047680"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35897738" w:val="DocIDÌÍObjectData=VariableDefinition=ca08fc49-7e23-4917-832f-eab95179864e¦DocID¦Doc ID¦0¦1¦[DMS_IsProfiled] ^? [DMS_Library]:[DMS_DocNumber].[DMS_Version] ^: [Document_FullName]¦¦¦¦7¦¦¦¦¦1†0††1†‡0‡0‡¦¦True¦0¦¦0¦0¦1¦¦¦False¦True¦False¦¦1¦1|ÌÍReserved=mpv152307740000050000000000000000000000ÌÍTempID=1"/>
    <w:docVar w:name="mpo37321520"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37494999"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38512218" w:val="Footer(BottomLeft)_{D0E70EE929F04ABDA5ED0260790CE65A}ÌÍ^`~#mp!@&lt;2&quot;#K┙┧8&lt;4?{mŚ‥âsÝG⌗‣îpVù¹‧}ÇEFZ‵‼!+­-⌛RSI/X\⌜℥@º ⌘ZqÕ)ö?År&quot;«Uª8⌋ƙ⌐l×ÏÎ#⌅℥E¤℧ `ßåÒQ⌗@’¼S©..⌌½½[é⌅‧⌐ÿtKí⌠çH⌙ÁA×³dõ⁁ô⌏ô⌏¾á¤=t‟­⁀,(°Î^`⌝ïB·0y‣8°‟ôGŘæX²îùc%]gêF‡VªT⌚ù‷¹⌖¦ŻƙtK'6Iñ⌛]&gt;PóÜ9USÃ⌏É{ ©rEŦ⌛²Kß&gt;Þ8T%ÚJ â⌎\Mgř´⌞å(FchÔé)°T@⌏qPûÁ⌅1cjé(;$⌑:*Þ⌊ˋ⌉ðÖZJ½zùßY⌐¹Â†Òçm…‭Ä‡ŚG&gt;LhŖLbÁ´p⌚s⌚á⌊.±ìß'*LY$ÒÝÎ+G⌈½⌂0á⌝ãÂôºZïLð‣Ì:%úˋþúxÞÁâÞñd(«µê~m|Ö‣à@®Y⌔»ám‾T~&lt;\Ó¬QSX^Ùùtƃ\⌕⌐WË&gt;p⌄¢é⌞![Ô’÷Å§₳#^þÊ®àV¾@¹}⌘õvÂØ,$Þ=zÜÛi\±Ì¯⌠ù¹É²]k⌚¦8c”⌅Ƃ²ÇqþK3⌎f!Ø,ö!]²±9ö³6⌉‭ÏYs⌅móB⌕6ÆZ÷Û ±Ï4¹⌡×8ŻµW°⌘ò$@·è ìLaí¯ó⌝pÏ;⌍9⌐⌄ řÐTA⌎Ô³F⌛¸rsŘØf,2,Ï†åSèR⌅»2ú¨~×⌃n⌋&gt;⌎Gù⌜20Á⌔⌠‿ò․&lt;-¼ŦîtbÜÄn°MÙëºÚ×À⌔Á¯Üº(ºøÛB$ÞiíX­ña″Ö¾5 {±p⌠‣KÝº⌄ÑïfMTÅ³hÁ‧R]Ào¶ˡê3⌆e⌖Á⌌&lt;öuso@ÞIÖ½Ñ*Ýb‼I…îÆÉ¨ÜO6Ã¼±³ƗŖ)®ci­•⌈`î․!BFæXøŨÒE`⌅⌆⌋äC011"/>
    <w:docVar w:name="mpo39453989" w:val="Footer(BottomLeft)_1ÌÍPartNumber=2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413817990000000000000001078000000000ÌÍTempID=2"/>
    <w:docVar w:name="mpo41243315"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41672063"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41775560"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42092919"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43290615"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44188762"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44300336" w:val="DocIDÌÍObjectData=VariableDefinition=ca08fc49-7e23-4917-832f-eab95179864e¦DocID¦Doc ID¦0¦1¦[DMS_IsProfiled] ^? [DMS_Library]:[DMS_DocNumber].[DMS_Version] ^: [Document_FullName]¦¦¦¦7¦¦¦¦¦1†0††1†‡0‡0‡¦¦True¦0¦¦0¦0¦1¦¦¦False¦True¦False¦¦1¦1|ÌÍReserved=mpv152307740000050000000000000000000000ÌÍTempID=1"/>
    <w:docVar w:name="mpo44797695"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44861859" w:val="DocIDÌÍObjectData=VariableDefinition=ca08fc49-7e23-4917-832f-eab95179864e¦DocID¦Doc ID¦0¦1¦[DMS_IsProfiled] ^? [DMS_Library]:[DMS_DocNumber].[DMS_Version] ^: [Document_FullName]¦¦¦¦7¦¦¦¦¦1†0††1†‡0‡0‡¦¦True¦0¦¦0¦0¦1¦¦¦False¦True¦False¦¦1¦1|ÌÍReserved=mpv152307740000050000000000000000000000ÌÍTempID=1"/>
    <w:docVar w:name="mpo44943100"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45630300"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45790976" w:val="IncludeDraftÌÍObjectData=VariableDefinition=7766f3ae-90e0-4810-bad5-54d092a5fa7d¦IncludeDraft¦Include Draft¦0¦2¦[TypePreference_IncludeDraft]†¦[MyTagValue] ^!= ¦¦¦8¦TrueString=Yes†FalseString=No¦¦¦file:///Trailer_IncludeDraft.html¦1†0††1†‡0‡2‡[MyValue] ^= true ^? DRAFT ^: [Empty]¦¦True¦0¦¦0¦3¦1¦¦R¦False¦True¦False¦¦1¦1|ÌÍReserved=mpv696671440000020000000000000000000000ÌÍTempID="/>
    <w:docVar w:name="mpo47730947"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48157614" w:val="IncludeDraftÌÍObjectData=VariableDefinition=7766f3ae-90e0-4810-bad5-54d092a5fa7d¦IncludeDraft¦Include Draft¦0¦2¦[TypePreference_IncludeDraft]†¦[MyTagValue] ^!= ¦¦¦8¦TrueString=Yes†FalseString=No¦¦¦file:///Trailer_IncludeDraft.html¦1†0††1†‡0‡2‡[MyValue] ^= true ^? DRAFT ^: [Empty]¦¦True¦0¦¦0¦3¦1¦¦R¦False¦True¦False¦¦1¦1|ÌÍReserved=mpv696671440000020000000000000000000000ÌÍTempID="/>
    <w:docVar w:name="mpo48308265"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48662841"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48782825"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49008095"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51311886"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52878249"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53246975"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53340054"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54575962"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54652154"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55248892"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56080490" w:val="IncludeDraftÌÍObjectData=VariableDefinition=7766f3ae-90e0-4810-bad5-54d092a5fa7d¦IncludeDraft¦Include Draft¦0¦2¦[TypePreference_IncludeDraft]†¦[MyTagValue] ^!= ¦¦¦8¦TrueString=Yes†FalseString=No¦¦¦file:///Trailer_IncludeDraft.html¦1†0††1†‡0‡2‡[MyValue] ^= true ^? DRAFT ^: [Empty]¦¦True¦0¦¦0¦3¦1¦¦R¦False¦True¦False¦¦1¦1|ÌÍReserved=mpv696671440000020000000000000000000000ÌÍTempID="/>
    <w:docVar w:name="mpo56319755" w:val="DocIDÌÍObjectData=VariableDefinition=ca08fc49-7e23-4917-832f-eab95179864e¦DocID¦Doc ID¦0¦1¦[DMS_IsProfiled] ^? [DMS_Library]:[DMS_DocNumber].[DMS_Version] ^: [Document_FullName]¦¦¦¦7¦¦¦¦¦1†0††1†‡0‡0‡¦¦True¦0¦¦0¦0¦1¦¦¦False¦True¦False¦¦1¦1|ÌÍReserved=mpv152307740000050000000000000000000000ÌÍTempID=1"/>
    <w:docVar w:name="mpo56587452"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56672603"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TempID="/>
    <w:docVar w:name="mpo56999975" w:val="Footer(BottomLeft)_{37791AA8CE554709882CC0E12641811B}ÌÍ^`~#mp!@N&quot;2#+┗┩5:6&lt;}mŗ‧ßqßD⌕‥ëpTû¶‥ÄCH­ÇJ!⌙W⌜-PUF-ZY⌚℧@·⌠⌚Wo„&amp;ôAÂp$¨6¬6⌍Ɩ⌎nÔÍÐ ⌃℧:¡℥¢]ÝçÏO⌙=‟¾P§0F⌉»‥‡è⌂‥xüòM~ë‿ä⌊⌗Ã⌌ÕT°b÷‾ò⌙ñ⌍Àß§&lt;qoˊ**­Ì`]⌛ñ?µ-w‥;­”öDŖæU° öD'ZeìC‟h§M⌘û‴Ŗ'⌡ED⌍â•De⌃•Û2&quot;´{OÜ²rŗ¿⌎⌡⌕è1“Ãýk^°⌟vãg\W|⌡]ÒNÕwwhÐõ&quot;⌞ç⌐‼XRÕß•9ã‘hòÐÓ⌇;JaG÷Ô5Wµ&quot;₰K⌔&lt;BY•~,³pzDþ0ÝO³{û\üNÍ-·X8É¾OÉ⌠‿:⌆⌞Å xÆŤƂ1õ&lt;vgÚÕ¯pEùÞ$ÇÆá⌞D_Èc¸q_`&amp;7»DCºrÜÀòË!ë;”ï^Á,z:B½ÜxNøEÏ⌂lƂµ´-2¬Î&lt;ZÍ¬ïŤÝÃÑ⌘‾%ť&lt;ªrÃÖÁ„⌈°ý“ã[÷Bì´zc¿Ŧ!¸‿G®ü⌆B&lt;? ×åºrW‗RQ‖ª~ÏEr0à­J:4⌡ç⌊Í#û⌑Ð¹T⌊⌎X⌖é⌘9´ø¯N6Ô⌠FU¬oÊê²Ëâ⌈ö⌘⌌s`­®×”Ù£ïð¿N¸C¸․éÌ‖lŗ*n¥¶·ûdE²4Ø⌞Û!øz52Jî ⌉;¿⌓NÐÁ¶uY¡¿•,V?‥´ýþÖºß…êTð«⌞a#⌕Î;¿©ôAapÁXâ«Ùn±¼ylüª¸⌡U¦4ZVì:û§bâ‥ØÙX÷⌂yh‽℧S¬¯w(CëÍYÞ¼‘i⌝⌙eâó7¶%Hþ¾‖îZA^ñµÂfƁ¸⌂‼:ô!ÙÈÎ¶­øa⌑Pà6Ż]{0⌑!±⌆⌘⌜[/ÐõÒ½·⌇uť¨ţŽ⌐8Û¬¸N⌄bï‥⌟BGâXùŤÒF\⌅⌇⌇”D‼011"/>
    <w:docVar w:name="mpo57350218"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TempID="/>
    <w:docVar w:name="mpo57862562"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58223397"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59472489"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TempID="/>
    <w:docVar w:name="mpo60504985" w:val="DocIDÌÍObjectData=VariableDefinition=ca08fc49-7e23-4917-832f-eab95179864e¦DocID¦Doc ID¦0¦1¦[DMS_IsProfiled] ^? [DMS_Library]:[DMS_DocNumber].[DMS_Version] ^: [Document_FullName]¦¦¦¦7¦¦¦¦¦1†0††1†‡0‡0‡¦¦True¦0¦¦0¦0¦1¦¦¦False¦True¦False¦¦1¦1|ÌÍReserved=mpv864333240000010000000000000000000000ÌÍTempID=1"/>
    <w:docVar w:name="mpo60919946"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61115658"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62059629"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TempID="/>
    <w:docVar w:name="mpo62299144" w:val="Footer(BottomLeft)_{B4BE8A70D92D464CAE948D2EC393864A}ÌÍ^`~#mp!@⌏L_#0┛┭5&gt;:&lt;mŗ‫ßuãD⌙ ëpXÿ¶ ÄGLW‷⁂!(¯3⌘TYF1^Y⌞Å@·&quot;⌞WsÛ&amp;øEÂt(¨4°:⌑Ɩ⌒rÔÑÔ ⌇Å$¡℩¦]áëÏS⌝=‛ÂP«4M⌉¿ÃXë⌂ ⌖üvQ~ï$ä/⌛Ç&gt;Ù°fû‾ö⌕ñ⌑Äãª:q‡³‽..­Ðd]⌟õ?¹-{ ;­‡úDŚìU´ôöe+ZiðC‣\§Q⌜ÿ‴»⌓¨ƁƖvQ$8Fó⌡_DMðÞ?RUÉ⌌Ë‥«xBŨ⌡¯Må;à&gt;W&quot;ÜP⌟ä⌔YOmŖ¶&quot;â*L`jÚæ+¶Q=⌑wMýÇ⌂3igë.8&amp;⌗7,ä⌇ˍ⌏íÜWG¿öá_⌍»È”Ôíj ‪Æ‧ŗIDIjŜO_Ãºm⌜y⌗ã⌐+³òÜ)'N_!ÔãË-M⌅¿⌈-ã!àÄú·\õIò É&lt;+÷ˍ⌆÷zä¾ääój*±²ìj~Ü†âF«[⌚¸ãj⁀QBYÕ²NU^[Ûÿqƅb⌒⌒]È@vÿ¤ï⌛#aÑ‛ýÂ©₰%dûÌ´ÝXÄ=»⌕÷|¿Ú2!ä:|âØkb®Îµ⌝û¿Æ´ch⌜¬5e‣⌂Ƅ¸Äs⌆H9⌋h'Õ.ü⌠_¸®;ü°8⌏‪Ñ_p⌇sðD⌛3È`ôÝ ®Ñ:¶!Ý5Ɓ²Y¶⌕ô*=¹î⌟îR^ïµð!rÕ8⌏?⌍⌆&amp;ŖÒZ&gt;⌐ÑµL⌘ºxpŚÞc.8)Ñ…âUîO⌇¸4⌂¥Ýþp⌑;⌐Mö⌞8-Ã⌚⌝⁁ø‡&gt;3¹ŨôqdâÁp¶JÛñ·ÜÝ½⌖Ç¬ÞÀ%¼þØH!àoêZ³îc‹ÓÀ;…}·m  HßÀÿÓõcOZÂµn¾ XZÂu³ˣð0⌈k⌓Ã⌒9ø{pqFÛKÜºÓ0Úd⁂F ôÃË®ÙQ&lt;À¾·°ƙŜ&amp;°ikª․⌅bô‪⌠DLãZþťÔK]⌇⌌⌈æI|011"/>
    <w:docVar w:name="mpo63106519"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63365626"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65895945"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TempID="/>
    <w:docVar w:name="mpo68461692"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69549608"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70068669" w:val="DocIDÌÍObjectData=VariableDefinition=ca08fc49-7e23-4917-832f-eab95179864e¦DocID¦Doc ID¦0¦1¦[DMS_IsProfiled] ^? [DMS_Library]:[DMS_DocNumber].[DMS_Version] ^: [Document_FullName]¦¦¦¦7¦¦¦¦¦1†0††1†‡0‡0‡¦¦True¦0¦¦0¦0¦1¦¦¦False¦True¦False¦¦1¦1|ÌÍReserved=mpv152307740000050000000000000000000000ÌÍTempID=1"/>
    <w:docVar w:name="mpo72044790"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73189032"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74168563" w:val="DocIDÌÍObjectData=VariableDefinition=ca08fc49-7e23-4917-832f-eab95179864e¦DocID¦Doc ID¦0¦1¦[DMS_IsProfiled] ^? [DMS_Library]:[DMS_DocNumber].[DMS_Version] ^: [Document_FullName]¦¦¦¦7¦¦¦¦¦1†0††1†‡0‡0‡¦¦True¦0¦¦0¦0¦1¦¦¦False¦True¦False¦¦1¦1|ÌÍReserved=mpv864333240000010000000000000000000000ÌÍTempID=1"/>
    <w:docVar w:name="mpo74193794"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TempID="/>
    <w:docVar w:name="mpo74364275"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74775583" w:val="DocIDÌÍObjectData=VariableDefinition=ca08fc49-7e23-4917-832f-eab95179864e¦DocID¦Doc ID¦0¦1¦[DMS_IsProfiled] ^? [DMS_Library]:[DMS_DocNumber].[DMS_Version] ^: [Document_FullName]¦¦¦¦7¦¦¦¦¦1†0††1†‡0‡0‡¦¦True¦0¦¦0¦0¦1¦¦¦False¦True¦False¦¦1¦1|ÌÍReserved=mpv152307740000050000000000000000000000ÌÍTempID=1"/>
    <w:docVar w:name="mpo76704872"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76978970"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77587241" w:val="IncludeDraftÌÍObjectData=VariableDefinition=7766f3ae-90e0-4810-bad5-54d092a5fa7d¦IncludeDraft¦Include Draft¦0¦2¦[TypePreference_IncludeDraft]†¦[MyTagValue] ^!= ¦¦¦8¦TrueString=Yes†FalseString=No¦¦¦file:///Trailer_IncludeDraft.html¦1†0††1†‡0‡2‡[MyValue] ^= true ^? DRAFT ^: [Empty]¦¦True¦0¦¦0¦3¦1¦¦R¦False¦True¦False¦¦1¦1|ÌÍReserved=mpv696671440000020000000000000000000000ÌÍTempID="/>
    <w:docVar w:name="mpo78144473" w:val="Footer(BottomLeft)_{620947747CB24F189990D174DBD6F5B7}ÌÍ^`~#mp!@_EN#K┚┫8=8?mŚ âtáG⌘‧îpWý¹ ÇFJ°ÊL!⌜Z⌞0SWI0\\⌝℩@º!⌜Zr†)÷CÅs&amp;«+®9⌏ƙ⌑p×ÐÒ#⌆℩L¤ℨ¤`àéÒR⌛@•ÀSª2&amp;⌌¾‧․ë⌅ zÿõOî⁁çA⌚Å⌏ØV³eù⁁õ⌛ô⌐Ââ©&gt;tqˍ-,°Ïb`⌞óB¸0z‧7°†øGřèX³&quot;ùG)]hîF•jªS⌛ý‷ř)&quot;HF⌐å․Gh⌅‥Þ4%·}QßµtŚÂ⌐&quot;⌘ê4‟Å⌂n`³ xæj^S&quot;_ÕQ×zzjÓ÷%⌡é⌓‿ZUØá‥?æ‚kõÒÖ⌊=MdIú×7Z¸$₳N⌗?D[‥.¶s|G⌃2àRµ~þ^ÿQÏ0ºZ;ÌÀKÌ!⁁=⌉⌠È£zÉŧƄ4ø&gt;yjÜØ²sHûá&amp;ÊÈä⌡FbËe»tac)9¾FF½tßÃôÎ$í&gt;†ñaÄ.}=DÀßzQûGÒ⌅nƅ¸¶05®Ñ?\Ð¯ñŧàÅÔ⌛⁀(ŧ?­tÆÙÃ‡⌋²⌂‟å^úDï·|fÂŨ$»⁁J±þ⌉E&gt;B£Ùè½tZ‚TT’¬ÒHu2ã°L=7!ê⌍Ï&amp;þ⌓Ó¼V⌍⌑Z⌙ì⌚&lt;¶û±Q9Ö!IW¯rÌíµÍå⌋ø⌛⌎vc¯±Ú‟Ü¦ñóÁQ»E»‧ëÏ’nŚ-p¨¹¹þgGµ7Ú⌡Þ#û}75Mð#⌌=Â⌖PÓÄ¸x\¤Â․/YB ¶⌂⌃Ø½â íWò®⌡c&amp;⌘Ð&gt;Â«÷DcsÄZå®Ûq´¾|oþ­»!X©6]Yî=þ©eå‧ÛÜZú⌅{k⁀℩V¯±z+EîÐ[á¿‚l⌠⌛håõ:¹(K⌂Á’ð]D`ô¸ÄiƄº⌅‿&lt;÷$ÛËÑ¸°ûc⌔Sâ9ž_~3⌓$´⌈⌛⌟]2Ó÷ÕÀ¹⌊xŧ«Ŧſ⌓;Ý¯ºQ⌇dò  DJåZüŧÔI_⌇⌊⌊‟G‿011"/>
    <w:docVar w:name="mpo78723240"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79313755" w:val="Footer(BottomLeft)_{3791C2ED72F046E1B86FA25B7B9F6F54}ÌÍ^`~#mp!@TB4#⌋┚┩1=68}mœ‧Ûtß@⌘‥çpWû² ÀFHS‶‾!$®/⌔SUB0ZU⌝℧@³!⌚Sr×&quot;÷A¾s$¤K¬~9⌍ƒ⌑nÐÐÐ⌞⌆℧-ℨ¢YàçËR⌙9‚¾Lª0A⌅¾¿Têü ⌒øuMzî à⌚⌚Ã:Ø¬e÷›õ⌑í⌐Àâ¦;m†¯‹-*©Ï`Y⌞ñ;¸)z‥:©†ö@řèQ³ðòd'Vhì?•X£O⌛û‰º⌏§ŽƒuM 7Bò⌝^@NìÝ;NTÅ⌈Ê}‡ªt&gt;ŧ⌝«Lá7ß:V⌠ÛL⌛ã⌐UNiŒµ⌠Þ)H\iÖâ*²M;⌐sIüÃü2ecê*4%⌓3+à⌃ˌ⌋éØXC¾|òà[⌉ºÄ’Óéf‧…Å‣œH@EiŘN[Â¶i⌛u⌓â⌌'²îØ(#M[⌟ÓßÇ,Iÿ¾⌄)â⌟ÜÃö³[ñEñ‥Å;'óˌ⌂óyàºãà~òf~)­®ëf}Ø“áB§Z⌖´âf‿M&gt;UÔ®JTZWÚûmƄ^⌎⌑YÄ?rû£ë⌗&quot;]Í‚ù¾¨€$`÷Ë°ÙWÀ9º⌑öx»Ù.⌟à6{ÞÔj^ªÍ±⌙ú»Â³_d⌛¨1d‟üƃ´Àr⌂D5⌇g#Ñ-ø⌜^´ª:ø¬7⌋…Ð[l⌆oìC⌗/Ç\ðÜ‫ªÐ6² Ù1Ž®X²⌑ó&amp;9¸ê⌛íNZî±ì⌟qÑ4⌎;⌉⌅&quot;ŒÑV:⌏Í´H⌔¹tlřÚ_-4%Ð•ÞTêK⌆´3ü¡Ùúo⌍7⌏Iò⌝4)Â⌖⌙⁀ô”=/µŧðmcÞ½o²FÚí³ÛÙ¹⌕Ã¨Ý¼!»úÔD⌟ßkæY¯êb‵Ï¿7•|³i⌡‥DÞ¼ûÒñ_NV¾´jº TVÁq¯ˢì,⌇g⌏Â⌎5÷wlpB×JØ¶Ò,Öc‾B‧ð¿ÊªÕP8¼½³¬ƘŘ&quot;¯ej¦‣ÿað…⌜CHßYúšÓGY⌆⌈⌄åEx011"/>
    <w:docVar w:name="mpo80116248"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80835152" w:val="Footer(BottomLeft)_1ÌÍPartNumber=2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MacPac Trailer|VariableDefinition=434074ce-a3db-49c7-97d6-aa7196661711¦InsertDateAsField¦Insert Date/Time as Field Code¦0¦5¦[TypePreference_InsertDateAsField]¦¦¦¦8¦TrueString=Yes†FalseString=No¦¦¦file:///Trailer_InsertDateAsField.html¦1†0††26†IncludeDate,IncludeTime¦¦True¦0¦¦0¦3¦1¦¦F¦False¦True¦False¦¦1¦1|ÌÍReserved=mps413817990000000000000001078000000000ÌÍTempID=2"/>
    <w:docVar w:name="mpo80975401"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TempID="/>
    <w:docVar w:name="mpo81443882" w:val="DocIDÌÍObjectData=VariableDefinition=ca08fc49-7e23-4917-832f-eab95179864e¦DocID¦Doc ID¦0¦1¦[DMS_IsProfiled] ^? [DMS_Library]:[DMS_DocNumber].[DMS_Version] ^: [Document_FullName]¦¦¦¦7¦¦¦¦¦1†0††1†‡0‡0‡¦¦True¦0¦¦0¦0¦1¦¦¦False¦True¦False¦¦1¦1|ÌÍReserved=mpv864333240000010000000000000000000000ÌÍTempID=1"/>
    <w:docVar w:name="mpo82063431" w:val="DocIDÌÍObjectData=VariableDefinition=ca08fc49-7e23-4917-832f-eab95179864e¦DocID¦Doc ID¦0¦1¦[DMS_IsProfiled] ^? [DMS_Library]:[DMS_DocNumber].[DMS_Version] ^: [Document_FullName]¦¦¦¦7¦¦¦¦¦1†0††1†‡0‡0‡¦¦True¦0¦¦0¦0¦1¦¦¦False¦True¦False¦¦1¦1|ÌÍReserved=mpv152307740000050000000000000000000000ÌÍTempID=1"/>
    <w:docVar w:name="mpo82493007" w:val="DocIDÌÍObjectData=VariableDefinition=ca08fc49-7e23-4917-832f-eab95179864e¦DocID¦Doc ID¦0¦1¦[DMS_IsProfiled] ^? [DMS_Library]:[DMS_DocNumber].[DMS_Version] ^: [Document_FullName]¦¦¦¦7¦¦¦¦¦1†0††1†‡0‡0‡¦¦True¦0¦¦0¦0¦1¦¦¦False¦True¦False¦¦1¦1|ÌÍReserved=mpv864333240000010000000000000000000000ÌÍTempID=1"/>
    <w:docVar w:name="mpo82802230" w:val="DocIDÌÍObjectData=VariableDefinition=ca08fc49-7e23-4917-832f-eab95179864e¦DocID¦Doc ID¦0¦1¦[DMS_IsProfiled] ^? [DMS_Library]:[DMS_DocNumber].[DMS_Version] ^: [Document_FullName]¦¦¦¦7¦¦¦¦¦1†0††1†‡0‡0‡¦¦True¦0¦¦0¦0¦1¦¦¦False¦True¦False¦¦1¦1|ÌÍReserved=mpv152307740000050000000000000000000000ÌÍTempID=1"/>
    <w:docVar w:name="mpo84048301" w:val="Footer(BottomLeft)_1ÌÍPartNumber=2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413817990000000000000001078000000000ÌÍTempID=2"/>
    <w:docVar w:name="mpo85331726"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85389024" w:val="Footer(BottomLeft)_1ÌÍPartNumber=2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413817990000000000000001078000000000ÌÍTempID=2"/>
    <w:docVar w:name="mpo85954928" w:val="IncludeDraftÌÍObjectData=VariableDefinition=7766f3ae-90e0-4810-bad5-54d092a5fa7d¦IncludeDraft¦Include Draft¦0¦2¦[TypePreference_IncludeDraft]†¦[MyTagValue] ^!= ¦¦¦8¦TrueString=Yes†FalseString=No¦¦¦file:///Trailer_IncludeDraft.html¦1†0††1†‡0‡2‡[MyValue] ^= true ^? DRAFT ^: [Empty]¦¦True¦0¦¦0¦3¦1¦¦R¦False¦True¦False¦¦1¦1|ÌÍReserved=mpv776687960000060000000000000000000000ÌÍTempID="/>
    <w:docVar w:name="mpo86984843" w:val="DocIDÌÍObjectData=VariableDefinition=ca08fc49-7e23-4917-832f-eab95179864e¦DocID¦Doc ID¦0¦1¦[DMS_IsProfiled] ^? [DMS_Library]:[DMS_DocNumber].[DMS_Version] ^: [Document_FullName]¦¦¦¦7¦¦¦¦¦1†0††1†‡0‡0‡¦¦True¦0¦¦0¦0¦1¦¦¦False¦True¦False¦¦1¦1|ÌÍReserved=mpv864333240000010000000000000000000000ÌÍTempID=1"/>
    <w:docVar w:name="mpo87197798"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87509573"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Reserved=mpv045744470000080000000000000000000000ÌÍTempID="/>
    <w:docVar w:name="mpo87577456" w:val="Footer(BottomLeft)_{D0E70EE929F04ABDA5ED0260790CE65A}ÌÍ^`~#mp!@AN&lt;#@┛┪7&gt;7&gt;~mř áuàF⌙…ípXü¸ ÆGI¯ËK!⌛[⌝/TVH1[[⌞ℨ@¹&quot;⌛Ys‟(øBÄt%ª%­:⌎Ƙ⌒oÖÑÑ&quot;⌇ℨ7£℩£_áèÑS⌚?‣¿R«1,⌋¿…‣ì⌄ yþöNï⁀æC⌛Ä⌎ÙU²fø⁀ö⌚ó⌑Áã¨&lt;spˌ.+¯Ða_⌟òA¹/{…8¯‡÷FŚçW´!øH(\iíE‣i©S⌜ü‶Ś(!IE⌏æ‣Fi⌄․ß3$¸|OÞ¶sřÃ⌏!⌙é3†Äÿo_²!wåk]T~#^ÔRÖy{iÔö$ è⌒⁀YTÙà․?ç’jöÑÕ⌋&lt;LeHùØ6Y¹#₲O⌖@CY․-µt{F⌄1ßS´}ÿ]þRÎ/»Y:Í¿LË&quot;⁀&lt;⌊⌟Ç¤yÈŨƃ3ù=xkÛ×³rIúâ%ÉÇã EaÌdºu`b*8¿EE¾sÞÄóÍ%ì=‡ð`Å-|&gt;C¿àyPüFÑ⌆mƄ¹µ/6­Ð@[Ï°ðŦáÄÓ⌜‿'Ŧ&gt;®sÅÚÂ†⌌±ÿ†ä]ûCî¸{eÃŧ#¼⁀I²ý⌈F=A¤Øç¾sY‛SS‚«ÓGv1â±K&lt;8 é⌎Î%ÿ⌒Ò½U⌌⌒Y⌘í⌙=µü°P:Õ JV®sËì¶Ìä⌌÷⌚⌍ud®°Û„Û§ðòÀP¼Dº êÎ‚mř.o§º¸ýhF´8Ù⌠ß&quot;ú~64Nï&quot;⌍&lt;Á⌗OÒÅ·w]£Ã‣.ZA µÿ⌄×¼ã‧ìXñ­ b%⌙Ï=ÃªöEbrÅYä¯Úpµ½{pý¬¼ Wª5\Zí&lt;ÿ¨dæ…ÚÝYù⌆zj⁁ℨU°°y,DíÑZàÀ’k⌡⌚gæô9º'LÿÀ‚ï\E_ó¹Ãhƅ¹⌄⁀;ö%ÚÊÒ·¯üb⌓Tá8ſ^}4⌒#µ⌇⌚⌠\1ÔöÔÁ¸⌉yŦªŧž⌒&lt;Ü°¹P⌈cñ‧!CIæYûŨÓH`⌆⌉⌋„F⁀011"/>
    <w:docVar w:name="mpo88111228" w:val="IncludeDraftÌÍObjectData=VariableDefinition=7766f3ae-90e0-4810-bad5-54d092a5fa7d¦IncludeDraft¦Include Draft¦0¦2¦[TypePreference_IncludeDraft]†¦[MyTagValue] ^!= ¦¦¦8¦TrueString=Yes†FalseString=No¦¦¦file:///Trailer_IncludeDraft.html¦1†0††1†‡0‡2‡[MyValue] ^= true ^? DRAFT ^: [Empty]¦¦True¦0¦¦0¦3¦1¦¦R¦False¦True¦False¦¦1¦1|ÌÍReserved=mpv696671440000020000000000000000000000ÌÍTempID="/>
    <w:docVar w:name="mpo89106661" w:val="DocIDÌÍObjectData=VariableDefinition=ca08fc49-7e23-4917-832f-eab95179864e¦DocID¦Doc ID¦0¦1¦[DMS_IsProfiled] ^? [DMS_Library]:[DMS_DocNumber].[DMS_Version] ^: [Document_FullName]¦¦¦¦7¦¦¦¦¦1†0††1†‡0‡0‡¦¦True¦0¦¦0¦0¦1¦¦¦False¦True¦False¦¦1¦1|ÌÍReserved=mpv152307740000050000000000000000000000ÌÍTempID=1"/>
    <w:docVar w:name="mpo89245069"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89713818"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90328318" w:val="Footer(BottomLeft)_1ÌÍPartNumber=2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413817990000000000000001078000000000ÌÍTempID=2"/>
    <w:docVar w:name="mpo90790784"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91442090"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92503935"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TempID="/>
    <w:docVar w:name="mpo92803687"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Reserved=mpv870284060000070000000000000000000000ÌÍTempID="/>
    <w:docVar w:name="mpo92913914" w:val="DocIDÌÍObjectData=VariableDefinition=ca08fc49-7e23-4917-832f-eab95179864e¦DocID¦Doc ID¦0¦1¦[DMS_IsProfiled] ^? [DMS_Library]:[DMS_DocNumber].[DMS_Version] ^: [Document_FullName]¦¦¦¦7¦¦¦¦¦1†0††1†‡0‡0‡¦¦True¦0¦¦0¦0¦1¦¦¦False¦True¦False¦¦1¦1|ÌÍReserved=mpv864333240000010000000000000000000000ÌÍTempID=1"/>
    <w:docVar w:name="mpo93802297"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94516516"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TempID="/>
    <w:docVar w:name="mpo94867605" w:val="IncludeDraftÌÍObjectData=VariableDefinition=7766f3ae-90e0-4810-bad5-54d092a5fa7d¦IncludeDraft¦Include Draft¦0¦2¦[TypePreference_IncludeDraft]†¦[MyTagValue] ^!= ¦¦¦8¦TrueString=Yes†FalseString=No¦¦¦file:///Trailer_IncludeDraft.html¦1†0††1†‡0‡2‡[MyValue] ^= true ^? DRAFT ^: [Empty]¦¦True¦0¦¦0¦3¦1¦¦R¦False¦True¦False¦¦1¦1|ÌÍReserved=mpv696671440000020000000000000000000000ÌÍTempID="/>
    <w:docVar w:name="mpo95260960"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TempID="/>
    <w:docVar w:name="mpo96296740"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TempID="/>
    <w:docVar w:name="mpo96527284" w:val="DocIDÌÍObjectData=VariableDefinition=ca08fc49-7e23-4917-832f-eab95179864e¦DocID¦Doc ID¦0¦1¦[DMS_IsProfiled] ^? [DMS_Library]:[DMS_DocNumber].[DMS_Version] ^: [Document_FullName]¦¦¦¦7¦¦¦¦¦1†0††1†‡0‡0‡¦¦True¦0¦¦0¦0¦1¦¦¦False¦True¦False¦¦1¦1|ÌÍReserved=mpv152307740000050000000000000000000000ÌÍTempID=1"/>
    <w:docVar w:name="mpo96918434" w:val="IncludeTimeÌÍObjectData=VariableDefinition=7254eb47-6ae9-40bc-bb42-5da6f407776a¦IncludeTime¦Include Time¦0¦4¦[TypePreference_IncludeTime]†¦[MyTagValue] ^!= ¦¦¦8¦TrueString=Yes†FalseString=No¦¦¦file:///Trailer_IncludeTime.html¦1†0††17†0‡0‡‡[MyValue] ^= true ^? h:mmam/pm{[Variable__InsertDateAsField] ^?  /F}  ^: [Empty]¦1††4†2†InsertDateAsField‡[MyValue] ^OR [Variable_IncludeDate]¦True¦0¦¦0¦3¦1¦¦T¦False¦1¦False¦¦1¦1¦¦¦0|ÌÍTempID="/>
    <w:docVar w:name="mpo98056072" w:val="DocIDÌÍObjectData=VariableDefinition=ca08fc49-7e23-4917-832f-eab95179864e¦DocID¦Doc ID¦0¦1¦[DMS_IsProfiled] ^? [DMS_Library]:[DMS_DocNumber].[DMS_Version] ^: [Document_FullName]¦¦¦¦7¦¦¦¦¦1†0††1†‡0‡0‡¦¦True¦0¦¦0¦0¦1¦¦¦False¦True¦False¦¦1¦1|ÌÍReserved=mpv152307740000050000000000000000000000ÌÍTempID=1"/>
    <w:docVar w:name="mpo98748964" w:val="IncludeDraftÌÍObjectData=VariableDefinition=7766f3ae-90e0-4810-bad5-54d092a5fa7d¦IncludeDraft¦Include Draft¦0¦2¦[TypePreference_IncludeDraft]†¦[MyTagValue] ^!= ¦¦¦8¦TrueString=Yes†FalseString=No¦¦¦file:///Trailer_IncludeDraft.html¦1†0††1†‡0‡2‡[MyValue] ^= true ^? DRAFT ^: [Empty]¦¦True¦0¦¦0¦3¦1¦¦R¦False¦True¦False¦¦1¦1|ÌÍReserved=mpv696671440000020000000000000000000000ÌÍTempID="/>
    <w:docVar w:name="mpo98908263" w:val="Footer(BottomLeft)_1ÌÍPartNumber=3ÌÍObjectData=SegmentID=1078|ObjectTypeID=401|Name=Footer(BottomLeft)|DisplayName=Footer (Left Aligned)|IntendedUse=2|AuthorNodeUILabel=|MaxAuthors=0|HelpText=file:///Trailer_Trailer.html|MenuInsertionOptions=256|DefaultMenuInsertionBehavior=0|DefaultDragLocation=1|DefaultDragBehavior=0|DefaultDoubleClickLocation=4|DefaultDoubleClickBehavior=0|L0=0|L1=0|L2=0|L3=0|L4=0|AuthorControlProperties=|ShowChooser=true|LinkAuthorsToParentDef=|TranslationID=0|RequiredStyles=MacPac Trailer|VariableDefinition=434074ce-a3db-49c7-97d6-aa7196661711¦InsertDateAsField¦Insert Date/Time as Field Code¦0¦5¦[TypePreference_InsertDateAsField]¦¦¦¦8¦TrueString=Yes†FalseString=No¦¦¦file:///Trailer_InsertDateAsField.html¦1†0††26†IncludeDate,IncludeTime¦¦True¦0¦¦0¦3¦1¦¦F¦False¦True¦False¦¦1¦1|ÌÍReserved=mps306073030000000000000001078000000000ÌÍTempID=2"/>
    <w:docVar w:name="mpo99980867" w:val="IncludeDateÌÍObjectData=VariableDefinition=fcba46ed-4d57-49e4-902d-11c48e289d2c¦IncludeDate¦Include Date¦0¦3¦[TypePreference_IncludeDate]†¦[MyTagValue] ^!= ¦¦¦8¦TrueString=Yes†FalseString=No¦¦¦file:///Trailer_IncludeDate.html¦1†0††17†0‡2‡‡[MyValue] ^= true ^? MM/dd/yy{[Variable__InsertDateAsField] ^?  /F} ^: [Empty]¦1††4†2†InsertDateAsField‡[MyValue] ^OR [Variable_IncludeTime]¦True¦0¦¦0¦3¦1¦¦D¦False¦1¦False¦¦1¦1¦¦¦0|ÌÍTempID="/>
    <w:docVar w:name="NewDocStampType" w:val="1"/>
    <w:docVar w:name="optCreateFrom" w:val="0"/>
    <w:docVar w:name="optInclude" w:val="0"/>
    <w:docVar w:name="ReuseAuthor" w:val="NoAuthor"/>
    <w:docVar w:name="StyleExclusions" w:val=",Centered,Corporate3_L3,Corporate3_L4,Corporate3_L5,Corporate3_L6,Exhibit Heading,Heading 1,Heading 2,Heading 3,Heading 4,Heading 5,Heading 6,Heading 7,Heading 8,Heading 9,Title,"/>
    <w:docVar w:name="StyleInclusions" w:val=",Corporate3_L1,Corporate3_L2,"/>
    <w:docVar w:name="zzmp10LastTrailerInserted" w:val="^`~#mp!@E⌡ #⌘┗┧443~{Ŗm5g3b3j²cÓ⌇pÕţ⌎ţ⌏ƀ⌑|⌐Ì⌑!;⌑¨⌐,⌑«⌑1⌐H⌑@′⌑l⌐(⌑M⌝ß₮¯⌡•Oe£ê@⌋vX″B⌚¬zØ‡I2g5æeX⌇e⌚⌅øÆNt⌉6Ţ»⌆Wª⌇W¨£ªZWòjó⌉+Å{•S‣b£‼Ï⌞ŕ1:⌆EN&gt;&quot;⌉üÃ⌕«⌊⌅²“*⌐9QQU=[M011"/>
    <w:docVar w:name="zzmp10LastTrailerInserted_1078" w:val="^`~#mp!@E⌡ #⌘┗┧443~{Ŗm5g3b3j²cÓ⌇pÕţ⌎ţ⌏ƀ⌑|⌐Ì⌑!;⌑¨⌐,⌑«⌑1⌐H⌑@′⌑l⌐(⌑M⌝ß₮¯⌡•Oe£ê@⌋vX″B⌚¬zØ‡I2g5æeX⌇e⌚⌅øÆNt⌉6Ţ»⌆Wª⌇W¨£ªZWòjó⌉+Å{•S‣b£‼Ï⌞ŕ1:⌆EN&gt;&quot;⌉üÃ⌕«⌊⌅²“*⌐9QQU=[M011"/>
    <w:docVar w:name="zzmpCorporate3" w:val="||Corporate3|2|1|1|1|0|45||1|0|1||1|0|0||1|0|0||1|0|0||1|0|0||mpNA||mpNA||mpNA||"/>
    <w:docVar w:name="zzmpFixed_MacPacVersion" w:val="9.0"/>
    <w:docVar w:name="zzmpFixedCurScheme" w:val="Corporate3"/>
    <w:docVar w:name="zzmpFixedCurScheme_9.0" w:val="1zzmpCorporate3"/>
    <w:docVar w:name="zzmpLTFontsClean" w:val="True"/>
    <w:docVar w:name="zzmpnSession" w:val="0.7560846"/>
  </w:docVars>
  <w:rsids>
    <w:rsidRoot w:val="006404B0"/>
    <w:rsid w:val="000054C9"/>
    <w:rsid w:val="00020929"/>
    <w:rsid w:val="00024E94"/>
    <w:rsid w:val="00027913"/>
    <w:rsid w:val="0003238D"/>
    <w:rsid w:val="00035773"/>
    <w:rsid w:val="00043063"/>
    <w:rsid w:val="000462D0"/>
    <w:rsid w:val="0004694D"/>
    <w:rsid w:val="0004774C"/>
    <w:rsid w:val="00053959"/>
    <w:rsid w:val="0005749E"/>
    <w:rsid w:val="00082134"/>
    <w:rsid w:val="00084039"/>
    <w:rsid w:val="00085D5E"/>
    <w:rsid w:val="00087179"/>
    <w:rsid w:val="00091F98"/>
    <w:rsid w:val="000A0ECA"/>
    <w:rsid w:val="000B500D"/>
    <w:rsid w:val="000B6743"/>
    <w:rsid w:val="000C1301"/>
    <w:rsid w:val="000C27C2"/>
    <w:rsid w:val="000D3312"/>
    <w:rsid w:val="000D37B1"/>
    <w:rsid w:val="000E190C"/>
    <w:rsid w:val="000E4018"/>
    <w:rsid w:val="000E6685"/>
    <w:rsid w:val="001123E1"/>
    <w:rsid w:val="00116E97"/>
    <w:rsid w:val="001273E2"/>
    <w:rsid w:val="00142311"/>
    <w:rsid w:val="00155C7F"/>
    <w:rsid w:val="00157844"/>
    <w:rsid w:val="0016471E"/>
    <w:rsid w:val="0017415D"/>
    <w:rsid w:val="00183D49"/>
    <w:rsid w:val="00196AC7"/>
    <w:rsid w:val="001A5DB8"/>
    <w:rsid w:val="001A68DB"/>
    <w:rsid w:val="001A773E"/>
    <w:rsid w:val="001C14B4"/>
    <w:rsid w:val="001C689B"/>
    <w:rsid w:val="001E0339"/>
    <w:rsid w:val="001E412E"/>
    <w:rsid w:val="001E6D08"/>
    <w:rsid w:val="00204015"/>
    <w:rsid w:val="00206100"/>
    <w:rsid w:val="00210A40"/>
    <w:rsid w:val="00212CF6"/>
    <w:rsid w:val="00222D01"/>
    <w:rsid w:val="002279E0"/>
    <w:rsid w:val="00236699"/>
    <w:rsid w:val="00242471"/>
    <w:rsid w:val="00247D89"/>
    <w:rsid w:val="002656E1"/>
    <w:rsid w:val="00270CFA"/>
    <w:rsid w:val="0027209C"/>
    <w:rsid w:val="002754BA"/>
    <w:rsid w:val="00276D30"/>
    <w:rsid w:val="0028704F"/>
    <w:rsid w:val="00294DF6"/>
    <w:rsid w:val="00295AEA"/>
    <w:rsid w:val="0029797A"/>
    <w:rsid w:val="002A0985"/>
    <w:rsid w:val="002A2EA8"/>
    <w:rsid w:val="002A3D6F"/>
    <w:rsid w:val="002A477D"/>
    <w:rsid w:val="002A5A7C"/>
    <w:rsid w:val="002B1646"/>
    <w:rsid w:val="002B1E61"/>
    <w:rsid w:val="002B4E6F"/>
    <w:rsid w:val="002C112F"/>
    <w:rsid w:val="002C7825"/>
    <w:rsid w:val="002D3717"/>
    <w:rsid w:val="002D68C8"/>
    <w:rsid w:val="002E09BA"/>
    <w:rsid w:val="002E0D45"/>
    <w:rsid w:val="002E3B6A"/>
    <w:rsid w:val="002F5564"/>
    <w:rsid w:val="002F7E9A"/>
    <w:rsid w:val="003022D7"/>
    <w:rsid w:val="00302E39"/>
    <w:rsid w:val="003220E3"/>
    <w:rsid w:val="00323B9B"/>
    <w:rsid w:val="003240D8"/>
    <w:rsid w:val="003271E2"/>
    <w:rsid w:val="00327E96"/>
    <w:rsid w:val="0033709E"/>
    <w:rsid w:val="00340B5B"/>
    <w:rsid w:val="0034666B"/>
    <w:rsid w:val="00347691"/>
    <w:rsid w:val="00352C7D"/>
    <w:rsid w:val="003538AD"/>
    <w:rsid w:val="003546A3"/>
    <w:rsid w:val="003556E4"/>
    <w:rsid w:val="00363F3E"/>
    <w:rsid w:val="00376238"/>
    <w:rsid w:val="00380F0B"/>
    <w:rsid w:val="00383138"/>
    <w:rsid w:val="003836AE"/>
    <w:rsid w:val="0038542C"/>
    <w:rsid w:val="003872D4"/>
    <w:rsid w:val="0039110A"/>
    <w:rsid w:val="00391B92"/>
    <w:rsid w:val="003953E2"/>
    <w:rsid w:val="003A15D0"/>
    <w:rsid w:val="003B786A"/>
    <w:rsid w:val="003C249C"/>
    <w:rsid w:val="003C27E3"/>
    <w:rsid w:val="003C4764"/>
    <w:rsid w:val="003D2A62"/>
    <w:rsid w:val="003E7A19"/>
    <w:rsid w:val="00404766"/>
    <w:rsid w:val="00414B2B"/>
    <w:rsid w:val="0041572B"/>
    <w:rsid w:val="00431ACF"/>
    <w:rsid w:val="00445706"/>
    <w:rsid w:val="00446C1A"/>
    <w:rsid w:val="004525B2"/>
    <w:rsid w:val="00467030"/>
    <w:rsid w:val="00474A27"/>
    <w:rsid w:val="00475102"/>
    <w:rsid w:val="00475178"/>
    <w:rsid w:val="00476C58"/>
    <w:rsid w:val="00480996"/>
    <w:rsid w:val="00486363"/>
    <w:rsid w:val="00491092"/>
    <w:rsid w:val="00491EB5"/>
    <w:rsid w:val="004A208C"/>
    <w:rsid w:val="004A2E94"/>
    <w:rsid w:val="004A3C63"/>
    <w:rsid w:val="004B05D1"/>
    <w:rsid w:val="004B35BD"/>
    <w:rsid w:val="004B7D07"/>
    <w:rsid w:val="004C3F82"/>
    <w:rsid w:val="004C470E"/>
    <w:rsid w:val="004E16E8"/>
    <w:rsid w:val="004E30CC"/>
    <w:rsid w:val="004E487B"/>
    <w:rsid w:val="004E7FE5"/>
    <w:rsid w:val="004F24B1"/>
    <w:rsid w:val="004F2C68"/>
    <w:rsid w:val="004F5D66"/>
    <w:rsid w:val="004F6F43"/>
    <w:rsid w:val="004F7E99"/>
    <w:rsid w:val="0050368D"/>
    <w:rsid w:val="005165C6"/>
    <w:rsid w:val="00516D77"/>
    <w:rsid w:val="00520570"/>
    <w:rsid w:val="00521679"/>
    <w:rsid w:val="005254B4"/>
    <w:rsid w:val="00525FEE"/>
    <w:rsid w:val="00531486"/>
    <w:rsid w:val="00544F76"/>
    <w:rsid w:val="0055405B"/>
    <w:rsid w:val="005573F3"/>
    <w:rsid w:val="00565971"/>
    <w:rsid w:val="005673DC"/>
    <w:rsid w:val="0057058D"/>
    <w:rsid w:val="00594913"/>
    <w:rsid w:val="005B5490"/>
    <w:rsid w:val="005B6571"/>
    <w:rsid w:val="005C1E02"/>
    <w:rsid w:val="005C3806"/>
    <w:rsid w:val="005C45A7"/>
    <w:rsid w:val="005C7027"/>
    <w:rsid w:val="005C7575"/>
    <w:rsid w:val="005D3FF3"/>
    <w:rsid w:val="005E4814"/>
    <w:rsid w:val="005E78A7"/>
    <w:rsid w:val="005F2B11"/>
    <w:rsid w:val="005F378E"/>
    <w:rsid w:val="00600EC3"/>
    <w:rsid w:val="00601229"/>
    <w:rsid w:val="00601399"/>
    <w:rsid w:val="006069EF"/>
    <w:rsid w:val="006104ED"/>
    <w:rsid w:val="0061113B"/>
    <w:rsid w:val="00612B0C"/>
    <w:rsid w:val="00612DF0"/>
    <w:rsid w:val="006208C9"/>
    <w:rsid w:val="00623D12"/>
    <w:rsid w:val="0062647C"/>
    <w:rsid w:val="006363AA"/>
    <w:rsid w:val="006404B0"/>
    <w:rsid w:val="006664BC"/>
    <w:rsid w:val="00671A3C"/>
    <w:rsid w:val="00673567"/>
    <w:rsid w:val="00687889"/>
    <w:rsid w:val="00687A00"/>
    <w:rsid w:val="00697C19"/>
    <w:rsid w:val="006A06F2"/>
    <w:rsid w:val="006A649F"/>
    <w:rsid w:val="006A77B7"/>
    <w:rsid w:val="006B2AA3"/>
    <w:rsid w:val="006B46AB"/>
    <w:rsid w:val="006C29C4"/>
    <w:rsid w:val="006E681D"/>
    <w:rsid w:val="006F1B4D"/>
    <w:rsid w:val="006F30F7"/>
    <w:rsid w:val="006F4F89"/>
    <w:rsid w:val="00702BE2"/>
    <w:rsid w:val="00703305"/>
    <w:rsid w:val="00704C08"/>
    <w:rsid w:val="00705235"/>
    <w:rsid w:val="00711A08"/>
    <w:rsid w:val="007138A0"/>
    <w:rsid w:val="0072296E"/>
    <w:rsid w:val="00723E4C"/>
    <w:rsid w:val="00732EA3"/>
    <w:rsid w:val="00734290"/>
    <w:rsid w:val="007371B4"/>
    <w:rsid w:val="00745D8B"/>
    <w:rsid w:val="00745FAE"/>
    <w:rsid w:val="007535B5"/>
    <w:rsid w:val="007542A2"/>
    <w:rsid w:val="00756824"/>
    <w:rsid w:val="007647A2"/>
    <w:rsid w:val="00765D6F"/>
    <w:rsid w:val="00772E4B"/>
    <w:rsid w:val="00774793"/>
    <w:rsid w:val="00775F7F"/>
    <w:rsid w:val="00777061"/>
    <w:rsid w:val="0078767B"/>
    <w:rsid w:val="00793B98"/>
    <w:rsid w:val="00794E45"/>
    <w:rsid w:val="007B01CD"/>
    <w:rsid w:val="007B0936"/>
    <w:rsid w:val="007B2EFC"/>
    <w:rsid w:val="007B773B"/>
    <w:rsid w:val="007C155A"/>
    <w:rsid w:val="007C3520"/>
    <w:rsid w:val="007C73C7"/>
    <w:rsid w:val="007D341B"/>
    <w:rsid w:val="007D3799"/>
    <w:rsid w:val="007D6C43"/>
    <w:rsid w:val="007F0428"/>
    <w:rsid w:val="007F2125"/>
    <w:rsid w:val="008003AB"/>
    <w:rsid w:val="008014E7"/>
    <w:rsid w:val="008055DB"/>
    <w:rsid w:val="00805726"/>
    <w:rsid w:val="008075C8"/>
    <w:rsid w:val="00813BF8"/>
    <w:rsid w:val="0083724D"/>
    <w:rsid w:val="00837ABD"/>
    <w:rsid w:val="008511CA"/>
    <w:rsid w:val="00866032"/>
    <w:rsid w:val="0086625A"/>
    <w:rsid w:val="00881A6C"/>
    <w:rsid w:val="00886D4A"/>
    <w:rsid w:val="00890545"/>
    <w:rsid w:val="008A4078"/>
    <w:rsid w:val="008A468F"/>
    <w:rsid w:val="008A6A06"/>
    <w:rsid w:val="008B0082"/>
    <w:rsid w:val="008B0489"/>
    <w:rsid w:val="008B3116"/>
    <w:rsid w:val="008B3F2C"/>
    <w:rsid w:val="008C5E52"/>
    <w:rsid w:val="008C77E4"/>
    <w:rsid w:val="008D0241"/>
    <w:rsid w:val="008F30E1"/>
    <w:rsid w:val="00907D01"/>
    <w:rsid w:val="00911E84"/>
    <w:rsid w:val="009140B8"/>
    <w:rsid w:val="00922767"/>
    <w:rsid w:val="00931548"/>
    <w:rsid w:val="00932FC8"/>
    <w:rsid w:val="009353A5"/>
    <w:rsid w:val="00941D8B"/>
    <w:rsid w:val="00951DF7"/>
    <w:rsid w:val="00952A74"/>
    <w:rsid w:val="00962D10"/>
    <w:rsid w:val="0096751A"/>
    <w:rsid w:val="00976685"/>
    <w:rsid w:val="0099193E"/>
    <w:rsid w:val="00991EB6"/>
    <w:rsid w:val="00992C67"/>
    <w:rsid w:val="00997737"/>
    <w:rsid w:val="009A2A00"/>
    <w:rsid w:val="009A6266"/>
    <w:rsid w:val="009B306E"/>
    <w:rsid w:val="009E1E17"/>
    <w:rsid w:val="009E4B79"/>
    <w:rsid w:val="009E775F"/>
    <w:rsid w:val="009F1762"/>
    <w:rsid w:val="009F4AF4"/>
    <w:rsid w:val="00A076BA"/>
    <w:rsid w:val="00A12B61"/>
    <w:rsid w:val="00A14C18"/>
    <w:rsid w:val="00A15C8F"/>
    <w:rsid w:val="00A321DB"/>
    <w:rsid w:val="00A449EF"/>
    <w:rsid w:val="00A52F87"/>
    <w:rsid w:val="00A55E2E"/>
    <w:rsid w:val="00A55EF3"/>
    <w:rsid w:val="00A6017A"/>
    <w:rsid w:val="00A6097E"/>
    <w:rsid w:val="00A63EC2"/>
    <w:rsid w:val="00A668E3"/>
    <w:rsid w:val="00A93923"/>
    <w:rsid w:val="00AA49DE"/>
    <w:rsid w:val="00AA5082"/>
    <w:rsid w:val="00AB7A44"/>
    <w:rsid w:val="00AC4465"/>
    <w:rsid w:val="00AD579E"/>
    <w:rsid w:val="00AE080B"/>
    <w:rsid w:val="00AE45D9"/>
    <w:rsid w:val="00AE49FC"/>
    <w:rsid w:val="00B02428"/>
    <w:rsid w:val="00B06CFC"/>
    <w:rsid w:val="00B0756B"/>
    <w:rsid w:val="00B12008"/>
    <w:rsid w:val="00B13C79"/>
    <w:rsid w:val="00B239EE"/>
    <w:rsid w:val="00B2519D"/>
    <w:rsid w:val="00B3471D"/>
    <w:rsid w:val="00B3597C"/>
    <w:rsid w:val="00B36DFB"/>
    <w:rsid w:val="00B43092"/>
    <w:rsid w:val="00B44A50"/>
    <w:rsid w:val="00B5297B"/>
    <w:rsid w:val="00B5303A"/>
    <w:rsid w:val="00B57D51"/>
    <w:rsid w:val="00B66AE2"/>
    <w:rsid w:val="00B70CF4"/>
    <w:rsid w:val="00B748DD"/>
    <w:rsid w:val="00B84F2B"/>
    <w:rsid w:val="00B907C9"/>
    <w:rsid w:val="00B95411"/>
    <w:rsid w:val="00B9745A"/>
    <w:rsid w:val="00BB0FB9"/>
    <w:rsid w:val="00BB1494"/>
    <w:rsid w:val="00BB72B5"/>
    <w:rsid w:val="00BD20DA"/>
    <w:rsid w:val="00BD338D"/>
    <w:rsid w:val="00BE1142"/>
    <w:rsid w:val="00BE6F9A"/>
    <w:rsid w:val="00BF08B5"/>
    <w:rsid w:val="00BF15E0"/>
    <w:rsid w:val="00BF25B7"/>
    <w:rsid w:val="00BF2D16"/>
    <w:rsid w:val="00BF33DC"/>
    <w:rsid w:val="00C00AB6"/>
    <w:rsid w:val="00C03199"/>
    <w:rsid w:val="00C14CF2"/>
    <w:rsid w:val="00C16255"/>
    <w:rsid w:val="00C162F8"/>
    <w:rsid w:val="00C16D36"/>
    <w:rsid w:val="00C24EE8"/>
    <w:rsid w:val="00C26003"/>
    <w:rsid w:val="00C27212"/>
    <w:rsid w:val="00C314F4"/>
    <w:rsid w:val="00C40A2E"/>
    <w:rsid w:val="00C5123F"/>
    <w:rsid w:val="00C544D7"/>
    <w:rsid w:val="00C56237"/>
    <w:rsid w:val="00C66E1A"/>
    <w:rsid w:val="00C72F3D"/>
    <w:rsid w:val="00C772EE"/>
    <w:rsid w:val="00C81839"/>
    <w:rsid w:val="00C835E5"/>
    <w:rsid w:val="00C83D38"/>
    <w:rsid w:val="00C85A98"/>
    <w:rsid w:val="00C9136E"/>
    <w:rsid w:val="00CA0271"/>
    <w:rsid w:val="00CA54AA"/>
    <w:rsid w:val="00CB39F2"/>
    <w:rsid w:val="00CB6DB4"/>
    <w:rsid w:val="00CB7566"/>
    <w:rsid w:val="00CC0B45"/>
    <w:rsid w:val="00CD124A"/>
    <w:rsid w:val="00CD2105"/>
    <w:rsid w:val="00CD47E4"/>
    <w:rsid w:val="00CD534F"/>
    <w:rsid w:val="00CD79A7"/>
    <w:rsid w:val="00CE1C31"/>
    <w:rsid w:val="00CE2698"/>
    <w:rsid w:val="00CE27F9"/>
    <w:rsid w:val="00CE2F6F"/>
    <w:rsid w:val="00D14B47"/>
    <w:rsid w:val="00D15860"/>
    <w:rsid w:val="00D31257"/>
    <w:rsid w:val="00D37EA5"/>
    <w:rsid w:val="00D45286"/>
    <w:rsid w:val="00D51938"/>
    <w:rsid w:val="00D67E98"/>
    <w:rsid w:val="00D771DF"/>
    <w:rsid w:val="00D81D3A"/>
    <w:rsid w:val="00D820D4"/>
    <w:rsid w:val="00DA7578"/>
    <w:rsid w:val="00DB27F6"/>
    <w:rsid w:val="00DC4052"/>
    <w:rsid w:val="00DC7405"/>
    <w:rsid w:val="00DD220E"/>
    <w:rsid w:val="00DD4D5A"/>
    <w:rsid w:val="00DE3D21"/>
    <w:rsid w:val="00DE58F0"/>
    <w:rsid w:val="00DE7285"/>
    <w:rsid w:val="00DF116C"/>
    <w:rsid w:val="00DF7548"/>
    <w:rsid w:val="00DF7ACD"/>
    <w:rsid w:val="00E06DFB"/>
    <w:rsid w:val="00E07001"/>
    <w:rsid w:val="00E140CB"/>
    <w:rsid w:val="00E17496"/>
    <w:rsid w:val="00E21499"/>
    <w:rsid w:val="00E37277"/>
    <w:rsid w:val="00E46D75"/>
    <w:rsid w:val="00E5065F"/>
    <w:rsid w:val="00E56E9B"/>
    <w:rsid w:val="00E66A69"/>
    <w:rsid w:val="00E66DA2"/>
    <w:rsid w:val="00E6754C"/>
    <w:rsid w:val="00E67991"/>
    <w:rsid w:val="00E718E9"/>
    <w:rsid w:val="00E735A7"/>
    <w:rsid w:val="00E74C0B"/>
    <w:rsid w:val="00E77D4A"/>
    <w:rsid w:val="00E823D0"/>
    <w:rsid w:val="00E8249D"/>
    <w:rsid w:val="00E9373C"/>
    <w:rsid w:val="00EA016C"/>
    <w:rsid w:val="00EA55B3"/>
    <w:rsid w:val="00EA69E8"/>
    <w:rsid w:val="00EA6AF5"/>
    <w:rsid w:val="00EB02B3"/>
    <w:rsid w:val="00EB2391"/>
    <w:rsid w:val="00EB5CB1"/>
    <w:rsid w:val="00EC224A"/>
    <w:rsid w:val="00EC6C3A"/>
    <w:rsid w:val="00ED68A4"/>
    <w:rsid w:val="00EE5882"/>
    <w:rsid w:val="00F12D82"/>
    <w:rsid w:val="00F1379F"/>
    <w:rsid w:val="00F22E66"/>
    <w:rsid w:val="00F27957"/>
    <w:rsid w:val="00F27CB9"/>
    <w:rsid w:val="00F33F0F"/>
    <w:rsid w:val="00F3434F"/>
    <w:rsid w:val="00F344C4"/>
    <w:rsid w:val="00F40AAE"/>
    <w:rsid w:val="00F5150E"/>
    <w:rsid w:val="00F712EB"/>
    <w:rsid w:val="00F90042"/>
    <w:rsid w:val="00F91338"/>
    <w:rsid w:val="00F919AC"/>
    <w:rsid w:val="00F96611"/>
    <w:rsid w:val="00FB40EE"/>
    <w:rsid w:val="00FC41B8"/>
    <w:rsid w:val="00FD4B15"/>
    <w:rsid w:val="00FD5C0B"/>
    <w:rsid w:val="00FD654B"/>
    <w:rsid w:val="00FD764C"/>
    <w:rsid w:val="00FE3214"/>
    <w:rsid w:val="00FF55C3"/>
    <w:rsid w:val="00FF7846"/>
  </w:rsids>
  <m:mathPr>
    <m:mathFont m:val="Cambria Math"/>
    <m:brkBin m:val="before"/>
    <m:brkBinSub m:val="--"/>
    <m:smallFrac m:val="off"/>
    <m:dispDef/>
    <m:lMargin m:val="0"/>
    <m:rMargin m:val="0"/>
    <m:defJc m:val="centerGroup"/>
    <m:wrapIndent m:val="1440"/>
    <m:intLim m:val="subSup"/>
    <m:naryLim m:val="undOvr"/>
  </m:mathPr>
  <w:attachedSchema w:val="urn-legalmacpac-data/10"/>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976685"/>
    <w:rPr>
      <w:sz w:val="24"/>
      <w:szCs w:val="24"/>
    </w:rPr>
  </w:style>
  <w:style w:type="paragraph" w:styleId="Heading1">
    <w:name w:val="heading 1"/>
    <w:aliases w:val="h1"/>
    <w:basedOn w:val="Normal"/>
    <w:next w:val="BodyText"/>
    <w:qFormat/>
    <w:rsid w:val="008B0082"/>
    <w:pPr>
      <w:keepNext/>
      <w:keepLines/>
      <w:numPr>
        <w:numId w:val="2"/>
      </w:numPr>
      <w:spacing w:after="240"/>
      <w:outlineLvl w:val="0"/>
    </w:pPr>
    <w:rPr>
      <w:b/>
      <w:color w:val="000000"/>
      <w:szCs w:val="20"/>
    </w:rPr>
  </w:style>
  <w:style w:type="paragraph" w:styleId="Heading2">
    <w:name w:val="heading 2"/>
    <w:aliases w:val="h2"/>
    <w:basedOn w:val="Normal"/>
    <w:next w:val="BodyText"/>
    <w:qFormat/>
    <w:rsid w:val="008B0082"/>
    <w:pPr>
      <w:numPr>
        <w:ilvl w:val="1"/>
        <w:numId w:val="2"/>
      </w:numPr>
      <w:tabs>
        <w:tab w:val="clear" w:pos="1080"/>
        <w:tab w:val="left" w:pos="1440"/>
        <w:tab w:val="left" w:pos="1800"/>
      </w:tabs>
      <w:spacing w:after="240"/>
      <w:outlineLvl w:val="1"/>
    </w:pPr>
    <w:rPr>
      <w:b/>
      <w:color w:val="000000"/>
      <w:szCs w:val="20"/>
    </w:rPr>
  </w:style>
  <w:style w:type="paragraph" w:styleId="Heading3">
    <w:name w:val="heading 3"/>
    <w:aliases w:val="h3"/>
    <w:basedOn w:val="Heading2"/>
    <w:next w:val="BodyText"/>
    <w:qFormat/>
    <w:rsid w:val="008B0082"/>
    <w:pPr>
      <w:numPr>
        <w:ilvl w:val="2"/>
      </w:numPr>
      <w:tabs>
        <w:tab w:val="clear" w:pos="1440"/>
        <w:tab w:val="clear" w:pos="1800"/>
        <w:tab w:val="left" w:pos="2160"/>
      </w:tabs>
      <w:outlineLvl w:val="2"/>
    </w:pPr>
    <w:rPr>
      <w:b w:val="0"/>
    </w:rPr>
  </w:style>
  <w:style w:type="paragraph" w:styleId="Heading4">
    <w:name w:val="heading 4"/>
    <w:basedOn w:val="Normal"/>
    <w:next w:val="BodyText"/>
    <w:qFormat/>
    <w:rsid w:val="008B0082"/>
    <w:pPr>
      <w:numPr>
        <w:ilvl w:val="3"/>
        <w:numId w:val="2"/>
      </w:numPr>
      <w:tabs>
        <w:tab w:val="clear" w:pos="2520"/>
        <w:tab w:val="left" w:pos="2880"/>
      </w:tabs>
      <w:spacing w:after="240"/>
      <w:outlineLvl w:val="3"/>
    </w:pPr>
    <w:rPr>
      <w:szCs w:val="20"/>
    </w:rPr>
  </w:style>
  <w:style w:type="paragraph" w:styleId="Heading5">
    <w:name w:val="heading 5"/>
    <w:basedOn w:val="Normal"/>
    <w:next w:val="BodyText"/>
    <w:qFormat/>
    <w:rsid w:val="008B0082"/>
    <w:pPr>
      <w:numPr>
        <w:ilvl w:val="4"/>
        <w:numId w:val="2"/>
      </w:numPr>
      <w:spacing w:after="240"/>
      <w:outlineLvl w:val="4"/>
    </w:pPr>
    <w:rPr>
      <w:szCs w:val="20"/>
    </w:rPr>
  </w:style>
  <w:style w:type="paragraph" w:styleId="Heading6">
    <w:name w:val="heading 6"/>
    <w:basedOn w:val="Normal"/>
    <w:next w:val="BodyText"/>
    <w:qFormat/>
    <w:rsid w:val="008B0082"/>
    <w:pPr>
      <w:numPr>
        <w:ilvl w:val="5"/>
        <w:numId w:val="2"/>
      </w:numPr>
      <w:spacing w:after="240"/>
      <w:outlineLvl w:val="5"/>
    </w:pPr>
    <w:rPr>
      <w:szCs w:val="20"/>
    </w:rPr>
  </w:style>
  <w:style w:type="paragraph" w:styleId="Heading7">
    <w:name w:val="heading 7"/>
    <w:basedOn w:val="Normal"/>
    <w:next w:val="BodyText"/>
    <w:qFormat/>
    <w:rsid w:val="008B0082"/>
    <w:pPr>
      <w:numPr>
        <w:ilvl w:val="6"/>
        <w:numId w:val="2"/>
      </w:numPr>
      <w:spacing w:after="240"/>
      <w:outlineLvl w:val="6"/>
    </w:pPr>
    <w:rPr>
      <w:color w:val="000000"/>
      <w:szCs w:val="20"/>
    </w:rPr>
  </w:style>
  <w:style w:type="paragraph" w:styleId="Heading8">
    <w:name w:val="heading 8"/>
    <w:basedOn w:val="Normal"/>
    <w:next w:val="BodyText"/>
    <w:qFormat/>
    <w:rsid w:val="008B0082"/>
    <w:pPr>
      <w:numPr>
        <w:ilvl w:val="7"/>
        <w:numId w:val="2"/>
      </w:numPr>
      <w:spacing w:after="240"/>
      <w:outlineLvl w:val="7"/>
    </w:pPr>
    <w:rPr>
      <w:color w:val="000000"/>
      <w:szCs w:val="20"/>
    </w:rPr>
  </w:style>
  <w:style w:type="paragraph" w:styleId="Heading9">
    <w:name w:val="heading 9"/>
    <w:basedOn w:val="Normal"/>
    <w:next w:val="BodyText"/>
    <w:qFormat/>
    <w:rsid w:val="008B0082"/>
    <w:pPr>
      <w:numPr>
        <w:ilvl w:val="8"/>
        <w:numId w:val="2"/>
      </w:numPr>
      <w:spacing w:after="240"/>
      <w:outlineLvl w:val="8"/>
    </w:pPr>
    <w:rPr>
      <w:color w:val="000000"/>
      <w:szCs w:val="20"/>
    </w:rPr>
  </w:style>
  <w:style w:type="character" w:default="1" w:styleId="DefaultParagraphFont">
    <w:name w:val="Default Paragraph Font"/>
    <w:semiHidden/>
    <w:rsid w:val="00E718E9"/>
  </w:style>
  <w:style w:type="table" w:default="1" w:styleId="TableNormal">
    <w:name w:val="Normal Table"/>
    <w:semiHidden/>
    <w:rsid w:val="00E718E9"/>
    <w:tblPr>
      <w:tblInd w:w="0" w:type="dxa"/>
      <w:tblCellMar>
        <w:top w:w="0" w:type="dxa"/>
        <w:left w:w="108" w:type="dxa"/>
        <w:bottom w:w="0" w:type="dxa"/>
        <w:right w:w="108" w:type="dxa"/>
      </w:tblCellMar>
    </w:tblPr>
  </w:style>
  <w:style w:type="numbering" w:default="1" w:styleId="NoList">
    <w:name w:val="No List"/>
    <w:semiHidden/>
    <w:rsid w:val="00E718E9"/>
  </w:style>
  <w:style w:type="paragraph" w:customStyle="1" w:styleId="BusinessSignature">
    <w:name w:val="Business Signature"/>
    <w:basedOn w:val="Normal"/>
    <w:pPr>
      <w:tabs>
        <w:tab w:val="left" w:pos="403"/>
        <w:tab w:val="right" w:pos="4320"/>
      </w:tabs>
    </w:pPr>
    <w:rPr>
      <w:szCs w:val="20"/>
    </w:rPr>
  </w:style>
  <w:style w:type="paragraph" w:styleId="Footer">
    <w:name w:val="footer"/>
    <w:basedOn w:val="Normal"/>
    <w:link w:val="FooterChar"/>
    <w:rsid w:val="00E718E9"/>
    <w:pPr>
      <w:tabs>
        <w:tab w:val="center" w:pos="4680"/>
        <w:tab w:val="right" w:pos="9360"/>
      </w:tabs>
    </w:pPr>
    <w:rPr>
      <w:szCs w:val="20"/>
    </w:rPr>
  </w:style>
  <w:style w:type="paragraph" w:customStyle="1" w:styleId="ExhibitHeading">
    <w:name w:val="Exhibit Heading"/>
    <w:basedOn w:val="Normal"/>
    <w:next w:val="BodyText"/>
    <w:pPr>
      <w:spacing w:after="720"/>
      <w:jc w:val="center"/>
    </w:pPr>
    <w:rPr>
      <w:b/>
      <w:bCs/>
      <w:caps/>
      <w:szCs w:val="20"/>
    </w:rPr>
  </w:style>
  <w:style w:type="paragraph" w:customStyle="1" w:styleId="TitlePageDate">
    <w:name w:val="Title Page Date"/>
    <w:basedOn w:val="Normal"/>
    <w:pPr>
      <w:spacing w:before="720"/>
      <w:jc w:val="center"/>
    </w:pPr>
    <w:rPr>
      <w:b/>
      <w:caps/>
      <w:szCs w:val="20"/>
    </w:rPr>
  </w:style>
  <w:style w:type="paragraph" w:customStyle="1" w:styleId="TitlePageDocument">
    <w:name w:val="Title Page Document"/>
    <w:basedOn w:val="Normal"/>
    <w:pPr>
      <w:jc w:val="center"/>
    </w:pPr>
    <w:rPr>
      <w:b/>
      <w:bCs/>
      <w:caps/>
      <w:szCs w:val="20"/>
    </w:rPr>
  </w:style>
  <w:style w:type="paragraph" w:customStyle="1" w:styleId="TitlePageParty">
    <w:name w:val="Title Page Party"/>
    <w:basedOn w:val="Normal"/>
    <w:pPr>
      <w:spacing w:before="720"/>
      <w:jc w:val="center"/>
    </w:pPr>
    <w:rPr>
      <w:b/>
      <w:caps/>
      <w:szCs w:val="20"/>
    </w:rPr>
  </w:style>
  <w:style w:type="paragraph" w:customStyle="1" w:styleId="DeliveryPhrase">
    <w:name w:val="Delivery Phrase"/>
    <w:basedOn w:val="Normal"/>
    <w:next w:val="Normal"/>
    <w:rsid w:val="00E718E9"/>
    <w:pPr>
      <w:spacing w:after="240"/>
    </w:pPr>
    <w:rPr>
      <w:b/>
      <w:caps/>
      <w:szCs w:val="20"/>
    </w:rPr>
  </w:style>
  <w:style w:type="paragraph" w:styleId="BodyText">
    <w:name w:val="Body Text"/>
    <w:basedOn w:val="Normal"/>
    <w:link w:val="BodyTextChar"/>
    <w:rsid w:val="00FD654B"/>
    <w:pPr>
      <w:spacing w:after="240"/>
      <w:ind w:firstLine="720"/>
      <w:jc w:val="both"/>
    </w:pPr>
    <w:rPr>
      <w:szCs w:val="20"/>
    </w:rPr>
  </w:style>
  <w:style w:type="paragraph" w:styleId="Header">
    <w:name w:val="header"/>
    <w:basedOn w:val="Normal"/>
    <w:rsid w:val="00E718E9"/>
    <w:pPr>
      <w:tabs>
        <w:tab w:val="center" w:pos="4320"/>
        <w:tab w:val="right" w:pos="8640"/>
      </w:tabs>
    </w:pPr>
    <w:rPr>
      <w:szCs w:val="20"/>
    </w:rPr>
  </w:style>
  <w:style w:type="paragraph" w:customStyle="1" w:styleId="DocumentTitle">
    <w:name w:val="Document Title"/>
    <w:basedOn w:val="Normal"/>
    <w:next w:val="BodyText"/>
    <w:rsid w:val="00E718E9"/>
    <w:pPr>
      <w:spacing w:after="480"/>
      <w:jc w:val="center"/>
    </w:pPr>
    <w:rPr>
      <w:b/>
      <w:caps/>
    </w:rPr>
  </w:style>
  <w:style w:type="paragraph" w:styleId="ColorfulGrid-Accent1">
    <w:name w:val="Colorful Grid Accent 1"/>
    <w:basedOn w:val="Normal"/>
    <w:next w:val="BodyTextContinued"/>
    <w:qFormat/>
    <w:rsid w:val="00E718E9"/>
    <w:pPr>
      <w:spacing w:before="240"/>
      <w:ind w:left="1440" w:right="1440"/>
    </w:pPr>
    <w:rPr>
      <w:szCs w:val="20"/>
    </w:rPr>
  </w:style>
  <w:style w:type="paragraph" w:customStyle="1" w:styleId="BodyTextContinued">
    <w:name w:val="Body Text Continued"/>
    <w:basedOn w:val="BodyText"/>
    <w:next w:val="BodyText"/>
    <w:rsid w:val="00E718E9"/>
    <w:pPr>
      <w:ind w:firstLine="0"/>
    </w:pPr>
  </w:style>
  <w:style w:type="character" w:customStyle="1" w:styleId="FooterChar">
    <w:name w:val="Footer Char"/>
    <w:link w:val="Footer"/>
    <w:rsid w:val="00183D49"/>
    <w:rPr>
      <w:sz w:val="24"/>
    </w:rPr>
  </w:style>
  <w:style w:type="paragraph" w:customStyle="1" w:styleId="NumContinue">
    <w:name w:val="Num Continue"/>
    <w:basedOn w:val="BodyText"/>
    <w:rsid w:val="00F90042"/>
    <w:rPr>
      <w:szCs w:val="24"/>
    </w:rPr>
  </w:style>
  <w:style w:type="paragraph" w:customStyle="1" w:styleId="Corporate3Cont1">
    <w:name w:val="Corporate3 Cont 1"/>
    <w:basedOn w:val="Normal"/>
    <w:rsid w:val="00F90042"/>
    <w:rPr>
      <w:szCs w:val="20"/>
    </w:rPr>
  </w:style>
  <w:style w:type="paragraph" w:customStyle="1" w:styleId="Corporate3Cont2">
    <w:name w:val="Corporate3 Cont 2"/>
    <w:basedOn w:val="Corporate3Cont1"/>
    <w:rsid w:val="000C1301"/>
    <w:pPr>
      <w:spacing w:after="240"/>
      <w:ind w:firstLine="1440"/>
      <w:jc w:val="both"/>
    </w:pPr>
  </w:style>
  <w:style w:type="paragraph" w:customStyle="1" w:styleId="Corporate3Cont3">
    <w:name w:val="Corporate3 Cont 3"/>
    <w:basedOn w:val="Corporate3Cont2"/>
    <w:rsid w:val="00AA5082"/>
  </w:style>
  <w:style w:type="paragraph" w:customStyle="1" w:styleId="Corporate3Cont4">
    <w:name w:val="Corporate3 Cont 4"/>
    <w:basedOn w:val="Corporate3Cont3"/>
    <w:rsid w:val="00F90042"/>
    <w:pPr>
      <w:ind w:firstLine="2880"/>
    </w:pPr>
  </w:style>
  <w:style w:type="paragraph" w:customStyle="1" w:styleId="Corporate3Cont5">
    <w:name w:val="Corporate3 Cont 5"/>
    <w:basedOn w:val="Corporate3Cont4"/>
    <w:rsid w:val="00F90042"/>
    <w:pPr>
      <w:ind w:left="720" w:firstLine="2160"/>
    </w:pPr>
  </w:style>
  <w:style w:type="paragraph" w:customStyle="1" w:styleId="Corporate3Cont6">
    <w:name w:val="Corporate3 Cont 6"/>
    <w:basedOn w:val="Corporate3Cont5"/>
    <w:rsid w:val="00F90042"/>
    <w:pPr>
      <w:ind w:left="1440"/>
    </w:pPr>
  </w:style>
  <w:style w:type="paragraph" w:customStyle="1" w:styleId="Corporate3L1">
    <w:name w:val="Corporate3_L1"/>
    <w:basedOn w:val="Normal"/>
    <w:next w:val="BodyText"/>
    <w:rsid w:val="00BB1494"/>
    <w:pPr>
      <w:keepNext/>
      <w:keepLines/>
      <w:numPr>
        <w:numId w:val="1"/>
      </w:numPr>
      <w:spacing w:after="240"/>
      <w:jc w:val="both"/>
      <w:outlineLvl w:val="0"/>
    </w:pPr>
    <w:rPr>
      <w:b/>
      <w:caps/>
      <w:szCs w:val="20"/>
      <w:u w:val="single"/>
    </w:rPr>
  </w:style>
  <w:style w:type="paragraph" w:customStyle="1" w:styleId="Corporate3L2">
    <w:name w:val="Corporate3_L2"/>
    <w:basedOn w:val="Corporate3L1"/>
    <w:next w:val="BodyText"/>
    <w:rsid w:val="00BB1494"/>
    <w:pPr>
      <w:keepNext w:val="0"/>
      <w:keepLines w:val="0"/>
      <w:numPr>
        <w:ilvl w:val="1"/>
      </w:numPr>
      <w:outlineLvl w:val="1"/>
    </w:pPr>
    <w:rPr>
      <w:b w:val="0"/>
      <w:caps w:val="0"/>
      <w:u w:val="none"/>
    </w:rPr>
  </w:style>
  <w:style w:type="paragraph" w:customStyle="1" w:styleId="Corporate3L3">
    <w:name w:val="Corporate3_L3"/>
    <w:basedOn w:val="Corporate3L2"/>
    <w:next w:val="BodyText"/>
    <w:rsid w:val="00BB1494"/>
    <w:pPr>
      <w:numPr>
        <w:ilvl w:val="2"/>
      </w:numPr>
      <w:outlineLvl w:val="2"/>
    </w:pPr>
  </w:style>
  <w:style w:type="paragraph" w:customStyle="1" w:styleId="Corporate3L4">
    <w:name w:val="Corporate3_L4"/>
    <w:basedOn w:val="Corporate3L3"/>
    <w:next w:val="BodyText"/>
    <w:rsid w:val="00941D8B"/>
    <w:pPr>
      <w:numPr>
        <w:ilvl w:val="3"/>
      </w:numPr>
      <w:outlineLvl w:val="3"/>
    </w:pPr>
  </w:style>
  <w:style w:type="paragraph" w:customStyle="1" w:styleId="Corporate3L5">
    <w:name w:val="Corporate3_L5"/>
    <w:basedOn w:val="Corporate3L4"/>
    <w:next w:val="BodyText"/>
    <w:rsid w:val="00941D8B"/>
    <w:pPr>
      <w:numPr>
        <w:ilvl w:val="4"/>
      </w:numPr>
      <w:jc w:val="left"/>
      <w:outlineLvl w:val="4"/>
    </w:pPr>
  </w:style>
  <w:style w:type="paragraph" w:customStyle="1" w:styleId="Corporate3L6">
    <w:name w:val="Corporate3_L6"/>
    <w:basedOn w:val="Corporate3L5"/>
    <w:next w:val="BodyText"/>
    <w:rsid w:val="00F90042"/>
    <w:pPr>
      <w:numPr>
        <w:ilvl w:val="5"/>
      </w:numPr>
      <w:outlineLvl w:val="5"/>
    </w:pPr>
  </w:style>
  <w:style w:type="paragraph" w:styleId="DocumentMap">
    <w:name w:val="Document Map"/>
    <w:basedOn w:val="Normal"/>
    <w:semiHidden/>
    <w:rsid w:val="00F90042"/>
    <w:pPr>
      <w:shd w:val="clear" w:color="auto" w:fill="000080"/>
    </w:pPr>
    <w:rPr>
      <w:rFonts w:ascii="Tahoma" w:hAnsi="Tahoma" w:cs="Tahoma"/>
    </w:rPr>
  </w:style>
  <w:style w:type="paragraph" w:customStyle="1" w:styleId="Centered">
    <w:name w:val="Centered"/>
    <w:basedOn w:val="Normal"/>
    <w:next w:val="Normal"/>
    <w:rsid w:val="00474A27"/>
    <w:pPr>
      <w:spacing w:after="240"/>
      <w:jc w:val="center"/>
      <w:outlineLvl w:val="0"/>
    </w:pPr>
  </w:style>
  <w:style w:type="character" w:styleId="PageNumber">
    <w:name w:val="page number"/>
    <w:basedOn w:val="DefaultParagraphFont"/>
    <w:rsid w:val="00474A27"/>
  </w:style>
  <w:style w:type="paragraph" w:customStyle="1" w:styleId="SignatureBlock">
    <w:name w:val="Signature Block"/>
    <w:basedOn w:val="Normal"/>
    <w:next w:val="Normal"/>
    <w:rsid w:val="00242471"/>
    <w:pPr>
      <w:tabs>
        <w:tab w:val="right" w:leader="underscore" w:pos="9360"/>
      </w:tabs>
      <w:ind w:left="4680"/>
    </w:pPr>
  </w:style>
  <w:style w:type="paragraph" w:styleId="FootnoteText">
    <w:name w:val="footnote text"/>
    <w:basedOn w:val="Normal"/>
    <w:semiHidden/>
    <w:rsid w:val="00B907C9"/>
    <w:pPr>
      <w:spacing w:before="120" w:after="120"/>
      <w:ind w:firstLine="720"/>
      <w:jc w:val="both"/>
    </w:pPr>
    <w:rPr>
      <w:sz w:val="20"/>
      <w:szCs w:val="20"/>
    </w:rPr>
  </w:style>
  <w:style w:type="character" w:styleId="FootnoteReference">
    <w:name w:val="footnote reference"/>
    <w:semiHidden/>
    <w:rsid w:val="00242471"/>
    <w:rPr>
      <w:vertAlign w:val="superscript"/>
    </w:rPr>
  </w:style>
  <w:style w:type="paragraph" w:customStyle="1" w:styleId="BlockParagraph">
    <w:name w:val="Block Paragraph"/>
    <w:basedOn w:val="Normal"/>
    <w:next w:val="Normal"/>
    <w:rsid w:val="00793B98"/>
    <w:pPr>
      <w:spacing w:after="240"/>
      <w:jc w:val="both"/>
    </w:pPr>
  </w:style>
  <w:style w:type="paragraph" w:customStyle="1" w:styleId="BlockedNumberedParagraph">
    <w:name w:val="Blocked Numbered Paragraph"/>
    <w:basedOn w:val="Normal"/>
    <w:next w:val="Normal"/>
    <w:rsid w:val="00D14B47"/>
    <w:pPr>
      <w:spacing w:after="240"/>
      <w:ind w:left="720" w:hanging="720"/>
      <w:jc w:val="both"/>
    </w:pPr>
  </w:style>
  <w:style w:type="paragraph" w:customStyle="1" w:styleId="TOCHeader">
    <w:name w:val="TOC Header"/>
    <w:basedOn w:val="Normal"/>
    <w:rsid w:val="008C5E52"/>
    <w:pPr>
      <w:ind w:left="115" w:right="115"/>
      <w:jc w:val="center"/>
    </w:pPr>
    <w:rPr>
      <w:szCs w:val="20"/>
    </w:rPr>
  </w:style>
  <w:style w:type="paragraph" w:styleId="TableofAuthorities">
    <w:name w:val="table of authorities"/>
    <w:basedOn w:val="Normal"/>
    <w:next w:val="Normal"/>
    <w:semiHidden/>
    <w:rsid w:val="008C5E52"/>
    <w:pPr>
      <w:ind w:left="240" w:hanging="240"/>
    </w:pPr>
  </w:style>
  <w:style w:type="paragraph" w:styleId="TOC1">
    <w:name w:val="toc 1"/>
    <w:basedOn w:val="Normal"/>
    <w:next w:val="Normal"/>
    <w:semiHidden/>
    <w:rsid w:val="00AD579E"/>
    <w:pPr>
      <w:keepLines/>
      <w:tabs>
        <w:tab w:val="right" w:leader="dot" w:pos="9288"/>
      </w:tabs>
      <w:spacing w:before="240" w:after="240"/>
      <w:ind w:left="720" w:right="720" w:hanging="720"/>
    </w:pPr>
    <w:rPr>
      <w:caps/>
      <w:szCs w:val="20"/>
    </w:rPr>
  </w:style>
  <w:style w:type="paragraph" w:styleId="TOC2">
    <w:name w:val="toc 2"/>
    <w:basedOn w:val="Normal"/>
    <w:next w:val="Normal"/>
    <w:autoRedefine/>
    <w:semiHidden/>
    <w:rsid w:val="00AD579E"/>
    <w:pPr>
      <w:keepLines/>
      <w:tabs>
        <w:tab w:val="right" w:leader="dot" w:pos="9288"/>
      </w:tabs>
      <w:ind w:left="1440" w:right="720" w:hanging="720"/>
    </w:pPr>
    <w:rPr>
      <w:szCs w:val="20"/>
    </w:rPr>
  </w:style>
  <w:style w:type="paragraph" w:styleId="TOC3">
    <w:name w:val="toc 3"/>
    <w:basedOn w:val="Normal"/>
    <w:next w:val="Normal"/>
    <w:autoRedefine/>
    <w:semiHidden/>
    <w:rsid w:val="008C5E52"/>
    <w:pPr>
      <w:keepLines/>
      <w:tabs>
        <w:tab w:val="right" w:leader="dot" w:pos="9288"/>
      </w:tabs>
      <w:spacing w:after="120"/>
      <w:ind w:left="2160" w:right="720" w:hanging="720"/>
    </w:pPr>
    <w:rPr>
      <w:szCs w:val="20"/>
    </w:rPr>
  </w:style>
  <w:style w:type="paragraph" w:styleId="TOC4">
    <w:name w:val="toc 4"/>
    <w:basedOn w:val="Normal"/>
    <w:next w:val="Normal"/>
    <w:autoRedefine/>
    <w:semiHidden/>
    <w:rsid w:val="008C5E52"/>
    <w:pPr>
      <w:keepLines/>
      <w:tabs>
        <w:tab w:val="right" w:leader="dot" w:pos="9288"/>
      </w:tabs>
      <w:spacing w:after="120"/>
      <w:ind w:left="2880" w:right="720" w:hanging="720"/>
    </w:pPr>
    <w:rPr>
      <w:szCs w:val="20"/>
    </w:rPr>
  </w:style>
  <w:style w:type="paragraph" w:styleId="TOC5">
    <w:name w:val="toc 5"/>
    <w:basedOn w:val="Normal"/>
    <w:next w:val="Normal"/>
    <w:autoRedefine/>
    <w:semiHidden/>
    <w:rsid w:val="008C5E52"/>
    <w:pPr>
      <w:keepLines/>
      <w:tabs>
        <w:tab w:val="right" w:leader="dot" w:pos="9288"/>
      </w:tabs>
      <w:spacing w:after="120"/>
      <w:ind w:left="3600" w:right="720" w:hanging="720"/>
    </w:pPr>
    <w:rPr>
      <w:szCs w:val="20"/>
    </w:rPr>
  </w:style>
  <w:style w:type="paragraph" w:styleId="TOC6">
    <w:name w:val="toc 6"/>
    <w:basedOn w:val="Normal"/>
    <w:next w:val="Normal"/>
    <w:autoRedefine/>
    <w:semiHidden/>
    <w:rsid w:val="008C5E52"/>
    <w:pPr>
      <w:keepLines/>
      <w:tabs>
        <w:tab w:val="right" w:leader="dot" w:pos="9288"/>
      </w:tabs>
      <w:spacing w:after="120"/>
      <w:ind w:left="4320" w:right="720" w:hanging="720"/>
    </w:pPr>
    <w:rPr>
      <w:szCs w:val="20"/>
    </w:rPr>
  </w:style>
  <w:style w:type="paragraph" w:styleId="TOC7">
    <w:name w:val="toc 7"/>
    <w:basedOn w:val="Normal"/>
    <w:next w:val="Normal"/>
    <w:autoRedefine/>
    <w:semiHidden/>
    <w:rsid w:val="008C5E52"/>
    <w:pPr>
      <w:keepLines/>
      <w:tabs>
        <w:tab w:val="right" w:leader="dot" w:pos="9288"/>
      </w:tabs>
      <w:spacing w:after="120"/>
      <w:ind w:left="5040" w:right="720" w:hanging="720"/>
    </w:pPr>
    <w:rPr>
      <w:szCs w:val="20"/>
    </w:rPr>
  </w:style>
  <w:style w:type="paragraph" w:styleId="TOC8">
    <w:name w:val="toc 8"/>
    <w:basedOn w:val="Normal"/>
    <w:next w:val="Normal"/>
    <w:autoRedefine/>
    <w:semiHidden/>
    <w:rsid w:val="008C5E52"/>
    <w:pPr>
      <w:keepLines/>
      <w:tabs>
        <w:tab w:val="right" w:leader="dot" w:pos="9288"/>
      </w:tabs>
      <w:spacing w:after="120"/>
      <w:ind w:left="5760" w:right="720" w:hanging="720"/>
    </w:pPr>
    <w:rPr>
      <w:szCs w:val="20"/>
    </w:rPr>
  </w:style>
  <w:style w:type="paragraph" w:styleId="TOC9">
    <w:name w:val="toc 9"/>
    <w:basedOn w:val="Normal"/>
    <w:next w:val="Normal"/>
    <w:autoRedefine/>
    <w:semiHidden/>
    <w:rsid w:val="008C5E52"/>
    <w:pPr>
      <w:keepLines/>
      <w:tabs>
        <w:tab w:val="right" w:leader="dot" w:pos="9288"/>
      </w:tabs>
      <w:spacing w:after="120"/>
      <w:ind w:left="6480" w:right="720" w:hanging="720"/>
    </w:pPr>
    <w:rPr>
      <w:szCs w:val="20"/>
    </w:rPr>
  </w:style>
  <w:style w:type="paragraph" w:customStyle="1" w:styleId="BodyTextNoInd">
    <w:name w:val="BodyTextNoInd"/>
    <w:basedOn w:val="Normal"/>
    <w:rsid w:val="00C5123F"/>
    <w:pPr>
      <w:spacing w:after="240"/>
    </w:pPr>
    <w:rPr>
      <w:szCs w:val="20"/>
    </w:rPr>
  </w:style>
  <w:style w:type="paragraph" w:styleId="BodyText2">
    <w:name w:val="Body Text 2"/>
    <w:basedOn w:val="Normal"/>
    <w:rsid w:val="00043063"/>
    <w:pPr>
      <w:spacing w:after="120" w:line="480" w:lineRule="auto"/>
    </w:pPr>
  </w:style>
  <w:style w:type="paragraph" w:customStyle="1" w:styleId="CenteredBold">
    <w:name w:val="Centered Bold"/>
    <w:basedOn w:val="Normal"/>
    <w:rsid w:val="00043063"/>
    <w:pPr>
      <w:spacing w:after="240"/>
      <w:jc w:val="center"/>
    </w:pPr>
    <w:rPr>
      <w:b/>
      <w:bCs/>
      <w:caps/>
      <w:szCs w:val="20"/>
    </w:rPr>
  </w:style>
  <w:style w:type="character" w:customStyle="1" w:styleId="BodyTextChar">
    <w:name w:val="Body Text Char"/>
    <w:link w:val="BodyText"/>
    <w:rsid w:val="00043063"/>
    <w:rPr>
      <w:sz w:val="24"/>
      <w:lang w:val="en-US" w:eastAsia="en-US" w:bidi="ar-SA"/>
    </w:rPr>
  </w:style>
  <w:style w:type="paragraph" w:customStyle="1" w:styleId="BodyText-NoIndent">
    <w:name w:val="Body Text - No Indent"/>
    <w:basedOn w:val="BodyText"/>
    <w:rsid w:val="00043063"/>
    <w:pPr>
      <w:spacing w:after="120"/>
      <w:ind w:firstLine="0"/>
      <w:jc w:val="left"/>
    </w:pPr>
    <w:rPr>
      <w:szCs w:val="24"/>
    </w:rPr>
  </w:style>
  <w:style w:type="paragraph" w:customStyle="1" w:styleId="CenteredItalics">
    <w:name w:val="Centered Italics"/>
    <w:basedOn w:val="Normal"/>
    <w:rsid w:val="00043063"/>
    <w:pPr>
      <w:spacing w:after="240"/>
      <w:jc w:val="center"/>
    </w:pPr>
    <w:rPr>
      <w:i/>
    </w:rPr>
  </w:style>
  <w:style w:type="paragraph" w:customStyle="1" w:styleId="CenteredB">
    <w:name w:val="Centered B"/>
    <w:basedOn w:val="Centered"/>
    <w:rsid w:val="00043063"/>
    <w:pPr>
      <w:keepNext/>
      <w:keepLines/>
      <w:spacing w:after="480" w:line="240" w:lineRule="exact"/>
      <w:outlineLvl w:val="9"/>
    </w:pPr>
    <w:rPr>
      <w:b/>
    </w:rPr>
  </w:style>
  <w:style w:type="paragraph" w:customStyle="1" w:styleId="SIG-Entity3">
    <w:name w:val="SIG-Entity3"/>
    <w:basedOn w:val="Normal"/>
    <w:next w:val="Normal"/>
    <w:rsid w:val="00043063"/>
    <w:pPr>
      <w:keepNext/>
      <w:keepLines/>
      <w:tabs>
        <w:tab w:val="left" w:pos="4680"/>
        <w:tab w:val="left" w:pos="5220"/>
      </w:tabs>
      <w:spacing w:after="480"/>
      <w:ind w:left="4680" w:hanging="360"/>
    </w:pPr>
  </w:style>
  <w:style w:type="paragraph" w:customStyle="1" w:styleId="Sig-Address">
    <w:name w:val="Sig-Address"/>
    <w:basedOn w:val="SIG-Entity3"/>
    <w:next w:val="Normal"/>
    <w:rsid w:val="00043063"/>
    <w:pPr>
      <w:keepNext w:val="0"/>
      <w:tabs>
        <w:tab w:val="clear" w:pos="4680"/>
        <w:tab w:val="clear" w:pos="5220"/>
        <w:tab w:val="left" w:pos="5400"/>
        <w:tab w:val="right" w:leader="underscore" w:pos="9360"/>
      </w:tabs>
      <w:spacing w:after="240" w:line="360" w:lineRule="exact"/>
      <w:ind w:left="5400" w:hanging="1080"/>
    </w:pPr>
  </w:style>
  <w:style w:type="paragraph" w:customStyle="1" w:styleId="SIG-Entity1wLeading">
    <w:name w:val="SIG-Entity1 w/Leading"/>
    <w:basedOn w:val="Normal"/>
    <w:next w:val="Normal"/>
    <w:rsid w:val="00043063"/>
    <w:pPr>
      <w:keepNext/>
      <w:keepLines/>
      <w:spacing w:after="240"/>
      <w:ind w:left="4320"/>
    </w:pPr>
    <w:rPr>
      <w:b/>
      <w:caps/>
    </w:rPr>
  </w:style>
  <w:style w:type="paragraph" w:customStyle="1" w:styleId="Sig-LineNoHang">
    <w:name w:val="Sig-Line NoHang"/>
    <w:basedOn w:val="Normal"/>
    <w:next w:val="Normal"/>
    <w:rsid w:val="00043063"/>
    <w:pPr>
      <w:keepLines/>
      <w:tabs>
        <w:tab w:val="right" w:leader="underscore" w:pos="9360"/>
      </w:tabs>
      <w:spacing w:after="240"/>
      <w:ind w:left="4320"/>
    </w:pPr>
  </w:style>
  <w:style w:type="paragraph" w:customStyle="1" w:styleId="Sig-LineInd3">
    <w:name w:val="Sig-Line Ind 3&quot;"/>
    <w:basedOn w:val="Normal"/>
    <w:next w:val="Normal"/>
    <w:rsid w:val="00043063"/>
    <w:pPr>
      <w:keepNext/>
      <w:keepLines/>
      <w:tabs>
        <w:tab w:val="right" w:leader="underscore" w:pos="9360"/>
      </w:tabs>
      <w:spacing w:before="640" w:after="240"/>
      <w:ind w:left="4320"/>
    </w:pPr>
  </w:style>
  <w:style w:type="paragraph" w:customStyle="1" w:styleId="HangingParagraph">
    <w:name w:val="Hanging Paragraph"/>
    <w:basedOn w:val="Normal"/>
    <w:rsid w:val="00043063"/>
    <w:pPr>
      <w:tabs>
        <w:tab w:val="left" w:pos="2160"/>
      </w:tabs>
      <w:spacing w:after="240"/>
      <w:ind w:left="720" w:hanging="720"/>
    </w:pPr>
  </w:style>
  <w:style w:type="paragraph" w:customStyle="1" w:styleId="OutlineL1">
    <w:name w:val="Outline_L1"/>
    <w:basedOn w:val="Normal"/>
    <w:next w:val="BodyText"/>
    <w:rsid w:val="00601399"/>
    <w:pPr>
      <w:keepNext/>
      <w:keepLines/>
      <w:numPr>
        <w:numId w:val="3"/>
      </w:numPr>
      <w:spacing w:after="240"/>
      <w:ind w:left="720" w:hanging="720"/>
      <w:outlineLvl w:val="0"/>
    </w:pPr>
    <w:rPr>
      <w:rFonts w:ascii="Times New Roman Bold" w:hAnsi="Times New Roman Bold"/>
      <w:b/>
      <w:szCs w:val="20"/>
    </w:rPr>
  </w:style>
  <w:style w:type="paragraph" w:customStyle="1" w:styleId="OutlineL2">
    <w:name w:val="Outline_L2"/>
    <w:basedOn w:val="OutlineL1"/>
    <w:next w:val="BodyText"/>
    <w:rsid w:val="00601399"/>
    <w:pPr>
      <w:numPr>
        <w:ilvl w:val="1"/>
      </w:numPr>
      <w:outlineLvl w:val="1"/>
    </w:pPr>
  </w:style>
  <w:style w:type="paragraph" w:customStyle="1" w:styleId="OutlineL3">
    <w:name w:val="Outline_L3"/>
    <w:basedOn w:val="OutlineL2"/>
    <w:next w:val="BodyText"/>
    <w:rsid w:val="00601399"/>
    <w:pPr>
      <w:numPr>
        <w:ilvl w:val="2"/>
      </w:numPr>
      <w:outlineLvl w:val="2"/>
    </w:pPr>
  </w:style>
  <w:style w:type="paragraph" w:customStyle="1" w:styleId="OutlineL4">
    <w:name w:val="Outline_L4"/>
    <w:basedOn w:val="OutlineL3"/>
    <w:next w:val="BodyText"/>
    <w:rsid w:val="00601399"/>
    <w:pPr>
      <w:numPr>
        <w:ilvl w:val="3"/>
      </w:numPr>
      <w:outlineLvl w:val="3"/>
    </w:pPr>
  </w:style>
  <w:style w:type="paragraph" w:customStyle="1" w:styleId="OutlineL5">
    <w:name w:val="Outline_L5"/>
    <w:basedOn w:val="OutlineL4"/>
    <w:next w:val="BodyText"/>
    <w:rsid w:val="00601399"/>
    <w:pPr>
      <w:numPr>
        <w:ilvl w:val="4"/>
      </w:numPr>
      <w:outlineLvl w:val="4"/>
    </w:pPr>
  </w:style>
  <w:style w:type="paragraph" w:customStyle="1" w:styleId="OutlineL6">
    <w:name w:val="Outline_L6"/>
    <w:basedOn w:val="OutlineL5"/>
    <w:next w:val="BodyText"/>
    <w:rsid w:val="00601399"/>
    <w:pPr>
      <w:numPr>
        <w:ilvl w:val="5"/>
      </w:numPr>
      <w:outlineLvl w:val="5"/>
    </w:pPr>
  </w:style>
  <w:style w:type="paragraph" w:customStyle="1" w:styleId="OutlineL7">
    <w:name w:val="Outline_L7"/>
    <w:basedOn w:val="OutlineL6"/>
    <w:next w:val="BodyText"/>
    <w:rsid w:val="00601399"/>
    <w:pPr>
      <w:numPr>
        <w:ilvl w:val="6"/>
      </w:numPr>
      <w:outlineLvl w:val="6"/>
    </w:pPr>
  </w:style>
  <w:style w:type="paragraph" w:customStyle="1" w:styleId="OutlineL8">
    <w:name w:val="Outline_L8"/>
    <w:basedOn w:val="OutlineL7"/>
    <w:next w:val="BodyText"/>
    <w:rsid w:val="00601399"/>
    <w:pPr>
      <w:numPr>
        <w:ilvl w:val="7"/>
      </w:numPr>
      <w:outlineLvl w:val="7"/>
    </w:pPr>
  </w:style>
  <w:style w:type="paragraph" w:customStyle="1" w:styleId="OutlineL9">
    <w:name w:val="Outline_L9"/>
    <w:basedOn w:val="OutlineL8"/>
    <w:next w:val="BodyText"/>
    <w:rsid w:val="00601399"/>
    <w:pPr>
      <w:numPr>
        <w:ilvl w:val="8"/>
      </w:numPr>
      <w:outlineLvl w:val="8"/>
    </w:pPr>
  </w:style>
  <w:style w:type="table" w:styleId="TableGrid">
    <w:name w:val="Table Grid"/>
    <w:basedOn w:val="TableNormal"/>
    <w:rsid w:val="006013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rsid w:val="00A14C18"/>
    <w:pPr>
      <w:spacing w:after="160" w:line="240" w:lineRule="exact"/>
    </w:pPr>
    <w:rPr>
      <w:rFonts w:ascii="Verdana" w:hAnsi="Verdana" w:cs="Verdana"/>
      <w:sz w:val="20"/>
      <w:szCs w:val="20"/>
    </w:rPr>
  </w:style>
  <w:style w:type="paragraph" w:customStyle="1" w:styleId="MacPacTrailer">
    <w:name w:val="MacPac Trailer"/>
    <w:rsid w:val="00183D49"/>
    <w:pPr>
      <w:widowControl w:val="0"/>
      <w:spacing w:line="200" w:lineRule="exact"/>
    </w:pPr>
    <w:rPr>
      <w:sz w:val="16"/>
      <w:szCs w:val="22"/>
    </w:rPr>
  </w:style>
  <w:style w:type="numbering" w:styleId="111111">
    <w:name w:val="Outline List 2"/>
    <w:basedOn w:val="NoList"/>
    <w:rsid w:val="00BB0FB9"/>
    <w:pPr>
      <w:numPr>
        <w:numId w:val="4"/>
      </w:numPr>
    </w:pPr>
  </w:style>
  <w:style w:type="numbering" w:styleId="1ai">
    <w:name w:val="Outline List 1"/>
    <w:basedOn w:val="NoList"/>
    <w:rsid w:val="00BB0FB9"/>
    <w:pPr>
      <w:numPr>
        <w:numId w:val="5"/>
      </w:numPr>
    </w:pPr>
  </w:style>
  <w:style w:type="numbering" w:styleId="ArticleSection">
    <w:name w:val="Outline List 3"/>
    <w:basedOn w:val="NoList"/>
    <w:rsid w:val="00BB0FB9"/>
    <w:pPr>
      <w:numPr>
        <w:numId w:val="6"/>
      </w:numPr>
    </w:pPr>
  </w:style>
  <w:style w:type="paragraph" w:styleId="BalloonText">
    <w:name w:val="Balloon Text"/>
    <w:basedOn w:val="Normal"/>
    <w:link w:val="BalloonTextChar"/>
    <w:rsid w:val="00BB0FB9"/>
    <w:rPr>
      <w:rFonts w:ascii="Tahoma" w:hAnsi="Tahoma" w:cs="Tahoma"/>
      <w:sz w:val="16"/>
      <w:szCs w:val="16"/>
    </w:rPr>
  </w:style>
  <w:style w:type="character" w:customStyle="1" w:styleId="BalloonTextChar">
    <w:name w:val="Balloon Text Char"/>
    <w:link w:val="BalloonText"/>
    <w:rsid w:val="00BB0FB9"/>
    <w:rPr>
      <w:rFonts w:ascii="Tahoma" w:hAnsi="Tahoma" w:cs="Tahoma"/>
      <w:sz w:val="16"/>
      <w:szCs w:val="16"/>
    </w:rPr>
  </w:style>
  <w:style w:type="paragraph" w:customStyle="1" w:styleId="Bibliography">
    <w:name w:val="Bibliography"/>
    <w:basedOn w:val="Normal"/>
    <w:next w:val="Normal"/>
    <w:uiPriority w:val="37"/>
    <w:semiHidden/>
    <w:unhideWhenUsed/>
    <w:rsid w:val="00BB0FB9"/>
  </w:style>
  <w:style w:type="paragraph" w:styleId="BlockText">
    <w:name w:val="Block Text"/>
    <w:basedOn w:val="Normal"/>
    <w:rsid w:val="00BB0FB9"/>
    <w:pPr>
      <w:spacing w:after="120"/>
      <w:ind w:left="1440" w:right="1440"/>
    </w:pPr>
  </w:style>
  <w:style w:type="paragraph" w:styleId="BodyText3">
    <w:name w:val="Body Text 3"/>
    <w:basedOn w:val="Normal"/>
    <w:link w:val="BodyText3Char"/>
    <w:rsid w:val="00BB0FB9"/>
    <w:pPr>
      <w:spacing w:after="120"/>
    </w:pPr>
    <w:rPr>
      <w:sz w:val="16"/>
      <w:szCs w:val="16"/>
    </w:rPr>
  </w:style>
  <w:style w:type="character" w:customStyle="1" w:styleId="BodyText3Char">
    <w:name w:val="Body Text 3 Char"/>
    <w:link w:val="BodyText3"/>
    <w:rsid w:val="00BB0FB9"/>
    <w:rPr>
      <w:sz w:val="16"/>
      <w:szCs w:val="16"/>
    </w:rPr>
  </w:style>
  <w:style w:type="paragraph" w:styleId="BodyTextFirstIndent">
    <w:name w:val="Body Text First Indent"/>
    <w:basedOn w:val="BodyText"/>
    <w:link w:val="BodyTextFirstIndentChar"/>
    <w:rsid w:val="00BB0FB9"/>
    <w:pPr>
      <w:spacing w:after="120"/>
      <w:ind w:firstLine="210"/>
      <w:jc w:val="left"/>
    </w:pPr>
    <w:rPr>
      <w:szCs w:val="24"/>
    </w:rPr>
  </w:style>
  <w:style w:type="character" w:customStyle="1" w:styleId="BodyTextFirstIndentChar">
    <w:name w:val="Body Text First Indent Char"/>
    <w:link w:val="BodyTextFirstIndent"/>
    <w:rsid w:val="00BB0FB9"/>
    <w:rPr>
      <w:sz w:val="24"/>
      <w:szCs w:val="24"/>
      <w:lang w:val="en-US" w:eastAsia="en-US" w:bidi="ar-SA"/>
    </w:rPr>
  </w:style>
  <w:style w:type="paragraph" w:styleId="BodyTextIndent">
    <w:name w:val="Body Text Indent"/>
    <w:basedOn w:val="Normal"/>
    <w:link w:val="BodyTextIndentChar"/>
    <w:rsid w:val="00BB0FB9"/>
    <w:pPr>
      <w:spacing w:after="120"/>
      <w:ind w:left="360"/>
    </w:pPr>
  </w:style>
  <w:style w:type="character" w:customStyle="1" w:styleId="BodyTextIndentChar">
    <w:name w:val="Body Text Indent Char"/>
    <w:link w:val="BodyTextIndent"/>
    <w:rsid w:val="00BB0FB9"/>
    <w:rPr>
      <w:sz w:val="24"/>
      <w:szCs w:val="24"/>
    </w:rPr>
  </w:style>
  <w:style w:type="paragraph" w:styleId="BodyTextFirstIndent2">
    <w:name w:val="Body Text First Indent 2"/>
    <w:basedOn w:val="BodyTextIndent"/>
    <w:link w:val="BodyTextFirstIndent2Char"/>
    <w:rsid w:val="00BB0FB9"/>
    <w:pPr>
      <w:ind w:firstLine="210"/>
    </w:pPr>
  </w:style>
  <w:style w:type="character" w:customStyle="1" w:styleId="BodyTextFirstIndent2Char">
    <w:name w:val="Body Text First Indent 2 Char"/>
    <w:basedOn w:val="BodyTextIndentChar"/>
    <w:link w:val="BodyTextFirstIndent2"/>
    <w:rsid w:val="00BB0FB9"/>
  </w:style>
  <w:style w:type="paragraph" w:styleId="BodyTextIndent2">
    <w:name w:val="Body Text Indent 2"/>
    <w:basedOn w:val="Normal"/>
    <w:link w:val="BodyTextIndent2Char"/>
    <w:rsid w:val="00BB0FB9"/>
    <w:pPr>
      <w:spacing w:after="120" w:line="480" w:lineRule="auto"/>
      <w:ind w:left="360"/>
    </w:pPr>
  </w:style>
  <w:style w:type="character" w:customStyle="1" w:styleId="BodyTextIndent2Char">
    <w:name w:val="Body Text Indent 2 Char"/>
    <w:link w:val="BodyTextIndent2"/>
    <w:rsid w:val="00BB0FB9"/>
    <w:rPr>
      <w:sz w:val="24"/>
      <w:szCs w:val="24"/>
    </w:rPr>
  </w:style>
  <w:style w:type="paragraph" w:styleId="BodyTextIndent3">
    <w:name w:val="Body Text Indent 3"/>
    <w:basedOn w:val="Normal"/>
    <w:link w:val="BodyTextIndent3Char"/>
    <w:rsid w:val="00BB0FB9"/>
    <w:pPr>
      <w:spacing w:after="120"/>
      <w:ind w:left="360"/>
    </w:pPr>
    <w:rPr>
      <w:sz w:val="16"/>
      <w:szCs w:val="16"/>
    </w:rPr>
  </w:style>
  <w:style w:type="character" w:customStyle="1" w:styleId="BodyTextIndent3Char">
    <w:name w:val="Body Text Indent 3 Char"/>
    <w:link w:val="BodyTextIndent3"/>
    <w:rsid w:val="00BB0FB9"/>
    <w:rPr>
      <w:sz w:val="16"/>
      <w:szCs w:val="16"/>
    </w:rPr>
  </w:style>
  <w:style w:type="character" w:customStyle="1" w:styleId="BookTitle">
    <w:name w:val="Book Title"/>
    <w:uiPriority w:val="33"/>
    <w:qFormat/>
    <w:rsid w:val="00BB0FB9"/>
    <w:rPr>
      <w:b/>
      <w:bCs/>
      <w:smallCaps/>
      <w:spacing w:val="5"/>
    </w:rPr>
  </w:style>
  <w:style w:type="paragraph" w:styleId="Caption">
    <w:name w:val="caption"/>
    <w:basedOn w:val="Normal"/>
    <w:next w:val="Normal"/>
    <w:qFormat/>
    <w:rsid w:val="00BB0FB9"/>
    <w:rPr>
      <w:b/>
      <w:bCs/>
      <w:sz w:val="20"/>
      <w:szCs w:val="20"/>
    </w:rPr>
  </w:style>
  <w:style w:type="paragraph" w:styleId="Closing">
    <w:name w:val="Closing"/>
    <w:basedOn w:val="Normal"/>
    <w:link w:val="ClosingChar"/>
    <w:rsid w:val="00BB0FB9"/>
    <w:pPr>
      <w:ind w:left="4320"/>
    </w:pPr>
  </w:style>
  <w:style w:type="character" w:customStyle="1" w:styleId="ClosingChar">
    <w:name w:val="Closing Char"/>
    <w:link w:val="Closing"/>
    <w:rsid w:val="00BB0FB9"/>
    <w:rPr>
      <w:sz w:val="24"/>
      <w:szCs w:val="24"/>
    </w:rPr>
  </w:style>
  <w:style w:type="table" w:styleId="Quote">
    <w:name w:val="Quote"/>
    <w:basedOn w:val="TableNormal"/>
    <w:uiPriority w:val="73"/>
    <w:qFormat/>
    <w:rsid w:val="00BB0FB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MediumGrid2-Accent2">
    <w:name w:val="Medium Grid 2 Accent 2"/>
    <w:basedOn w:val="TableNormal"/>
    <w:uiPriority w:val="73"/>
    <w:rsid w:val="00BB0FB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MediumGrid2-Accent3">
    <w:name w:val="Medium Grid 2 Accent 3"/>
    <w:basedOn w:val="TableNormal"/>
    <w:uiPriority w:val="73"/>
    <w:rsid w:val="00BB0FB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MediumGrid2-Accent4">
    <w:name w:val="Medium Grid 2 Accent 4"/>
    <w:basedOn w:val="TableNormal"/>
    <w:uiPriority w:val="73"/>
    <w:rsid w:val="00BB0FB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MediumGrid2-Accent5">
    <w:name w:val="Medium Grid 2 Accent 5"/>
    <w:basedOn w:val="TableNormal"/>
    <w:uiPriority w:val="73"/>
    <w:rsid w:val="00BB0FB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Grid2-Accent6">
    <w:name w:val="Medium Grid 2 Accent 6"/>
    <w:basedOn w:val="TableNormal"/>
    <w:uiPriority w:val="73"/>
    <w:rsid w:val="00BB0FB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
    <w:name w:val="Colorful Grid Accent 6"/>
    <w:basedOn w:val="TableNormal"/>
    <w:uiPriority w:val="73"/>
    <w:rsid w:val="00BB0FB9"/>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ListParagraph">
    <w:name w:val="List Paragraph"/>
    <w:basedOn w:val="TableNormal"/>
    <w:uiPriority w:val="72"/>
    <w:qFormat/>
    <w:rsid w:val="00BB0FB9"/>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MediumGrid1-Accent2">
    <w:name w:val="Medium Grid 1 Accent 2"/>
    <w:basedOn w:val="TableNormal"/>
    <w:uiPriority w:val="72"/>
    <w:rsid w:val="00BB0FB9"/>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MediumGrid1-Accent3">
    <w:name w:val="Medium Grid 1 Accent 3"/>
    <w:basedOn w:val="TableNormal"/>
    <w:uiPriority w:val="72"/>
    <w:rsid w:val="00BB0FB9"/>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MediumGrid1-Accent4">
    <w:name w:val="Medium Grid 1 Accent 4"/>
    <w:basedOn w:val="TableNormal"/>
    <w:uiPriority w:val="72"/>
    <w:rsid w:val="00BB0FB9"/>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MediumGrid1-Accent5">
    <w:name w:val="Medium Grid 1 Accent 5"/>
    <w:basedOn w:val="TableNormal"/>
    <w:uiPriority w:val="72"/>
    <w:rsid w:val="00BB0FB9"/>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MediumGrid1-Accent6">
    <w:name w:val="Medium Grid 1 Accent 6"/>
    <w:basedOn w:val="TableNormal"/>
    <w:uiPriority w:val="72"/>
    <w:rsid w:val="00BB0FB9"/>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
    <w:name w:val="Colorful List Accent 6"/>
    <w:basedOn w:val="TableNormal"/>
    <w:uiPriority w:val="72"/>
    <w:rsid w:val="00BB0FB9"/>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Revision">
    <w:name w:val="Revision"/>
    <w:basedOn w:val="TableNormal"/>
    <w:uiPriority w:val="71"/>
    <w:rsid w:val="00BB0FB9"/>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MediumList2-Accent2">
    <w:name w:val="Medium List 2 Accent 2"/>
    <w:basedOn w:val="TableNormal"/>
    <w:uiPriority w:val="71"/>
    <w:rsid w:val="00BB0FB9"/>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MediumList2-Accent3">
    <w:name w:val="Medium List 2 Accent 3"/>
    <w:basedOn w:val="TableNormal"/>
    <w:uiPriority w:val="71"/>
    <w:rsid w:val="00BB0FB9"/>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MediumList2-Accent4">
    <w:name w:val="Medium List 2 Accent 4"/>
    <w:basedOn w:val="TableNormal"/>
    <w:uiPriority w:val="71"/>
    <w:rsid w:val="00BB0FB9"/>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MediumList2-Accent5">
    <w:name w:val="Medium List 2 Accent 5"/>
    <w:basedOn w:val="TableNormal"/>
    <w:uiPriority w:val="71"/>
    <w:rsid w:val="00BB0FB9"/>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MediumList2-Accent6">
    <w:name w:val="Medium List 2 Accent 6"/>
    <w:basedOn w:val="TableNormal"/>
    <w:uiPriority w:val="71"/>
    <w:rsid w:val="00BB0FB9"/>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TOCHeading">
    <w:name w:val="TOC Heading"/>
    <w:basedOn w:val="TableNormal"/>
    <w:uiPriority w:val="71"/>
    <w:qFormat/>
    <w:rsid w:val="00BB0FB9"/>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character" w:styleId="CommentReference">
    <w:name w:val="annotation reference"/>
    <w:rsid w:val="00BB0FB9"/>
    <w:rPr>
      <w:sz w:val="16"/>
      <w:szCs w:val="16"/>
    </w:rPr>
  </w:style>
  <w:style w:type="paragraph" w:styleId="CommentText">
    <w:name w:val="annotation text"/>
    <w:basedOn w:val="Normal"/>
    <w:link w:val="CommentTextChar"/>
    <w:rsid w:val="00BB0FB9"/>
    <w:rPr>
      <w:sz w:val="20"/>
      <w:szCs w:val="20"/>
    </w:rPr>
  </w:style>
  <w:style w:type="character" w:customStyle="1" w:styleId="CommentTextChar">
    <w:name w:val="Comment Text Char"/>
    <w:basedOn w:val="DefaultParagraphFont"/>
    <w:link w:val="CommentText"/>
    <w:rsid w:val="00BB0FB9"/>
  </w:style>
  <w:style w:type="paragraph" w:styleId="CommentSubject">
    <w:name w:val="annotation subject"/>
    <w:basedOn w:val="CommentText"/>
    <w:next w:val="CommentText"/>
    <w:link w:val="CommentSubjectChar"/>
    <w:rsid w:val="00BB0FB9"/>
    <w:rPr>
      <w:b/>
      <w:bCs/>
    </w:rPr>
  </w:style>
  <w:style w:type="character" w:customStyle="1" w:styleId="CommentSubjectChar">
    <w:name w:val="Comment Subject Char"/>
    <w:link w:val="CommentSubject"/>
    <w:rsid w:val="00BB0FB9"/>
    <w:rPr>
      <w:b/>
      <w:bCs/>
    </w:rPr>
  </w:style>
  <w:style w:type="table" w:customStyle="1" w:styleId="DarkList">
    <w:name w:val="Dark List"/>
    <w:basedOn w:val="TableNormal"/>
    <w:uiPriority w:val="70"/>
    <w:rsid w:val="00BB0FB9"/>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MediumList1-Accent2">
    <w:name w:val="Medium List 1 Accent 2"/>
    <w:basedOn w:val="TableNormal"/>
    <w:uiPriority w:val="70"/>
    <w:rsid w:val="00BB0FB9"/>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MediumList1-Accent3">
    <w:name w:val="Medium List 1 Accent 3"/>
    <w:basedOn w:val="TableNormal"/>
    <w:uiPriority w:val="70"/>
    <w:rsid w:val="00BB0FB9"/>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MediumList1-Accent4">
    <w:name w:val="Medium List 1 Accent 4"/>
    <w:basedOn w:val="TableNormal"/>
    <w:uiPriority w:val="70"/>
    <w:rsid w:val="00BB0FB9"/>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MediumList1-Accent5">
    <w:name w:val="Medium List 1 Accent 5"/>
    <w:basedOn w:val="TableNormal"/>
    <w:uiPriority w:val="70"/>
    <w:rsid w:val="00BB0FB9"/>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MediumList1-Accent6">
    <w:name w:val="Medium List 1 Accent 6"/>
    <w:basedOn w:val="TableNormal"/>
    <w:uiPriority w:val="70"/>
    <w:rsid w:val="00BB0FB9"/>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Bibliography0">
    <w:name w:val="Bibliography"/>
    <w:basedOn w:val="TableNormal"/>
    <w:uiPriority w:val="70"/>
    <w:rsid w:val="00BB0FB9"/>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BB0FB9"/>
  </w:style>
  <w:style w:type="character" w:customStyle="1" w:styleId="DateChar">
    <w:name w:val="Date Char"/>
    <w:link w:val="Date"/>
    <w:rsid w:val="00BB0FB9"/>
    <w:rPr>
      <w:sz w:val="24"/>
      <w:szCs w:val="24"/>
    </w:rPr>
  </w:style>
  <w:style w:type="paragraph" w:styleId="E-mailSignature">
    <w:name w:val="E-mail Signature"/>
    <w:basedOn w:val="Normal"/>
    <w:link w:val="E-mailSignatureChar"/>
    <w:rsid w:val="00BB0FB9"/>
  </w:style>
  <w:style w:type="character" w:customStyle="1" w:styleId="E-mailSignatureChar">
    <w:name w:val="E-mail Signature Char"/>
    <w:link w:val="E-mailSignature"/>
    <w:rsid w:val="00BB0FB9"/>
    <w:rPr>
      <w:sz w:val="24"/>
      <w:szCs w:val="24"/>
    </w:rPr>
  </w:style>
  <w:style w:type="character" w:styleId="Emphasis">
    <w:name w:val="Emphasis"/>
    <w:qFormat/>
    <w:rsid w:val="00BB0FB9"/>
    <w:rPr>
      <w:i/>
      <w:iCs/>
    </w:rPr>
  </w:style>
  <w:style w:type="character" w:styleId="EndnoteReference">
    <w:name w:val="endnote reference"/>
    <w:rsid w:val="00BB0FB9"/>
    <w:rPr>
      <w:vertAlign w:val="superscript"/>
    </w:rPr>
  </w:style>
  <w:style w:type="paragraph" w:styleId="EndnoteText">
    <w:name w:val="endnote text"/>
    <w:basedOn w:val="Normal"/>
    <w:link w:val="EndnoteTextChar"/>
    <w:rsid w:val="00BB0FB9"/>
    <w:rPr>
      <w:sz w:val="20"/>
      <w:szCs w:val="20"/>
    </w:rPr>
  </w:style>
  <w:style w:type="character" w:customStyle="1" w:styleId="EndnoteTextChar">
    <w:name w:val="Endnote Text Char"/>
    <w:basedOn w:val="DefaultParagraphFont"/>
    <w:link w:val="EndnoteText"/>
    <w:rsid w:val="00BB0FB9"/>
  </w:style>
  <w:style w:type="paragraph" w:styleId="EnvelopeAddress">
    <w:name w:val="envelope address"/>
    <w:basedOn w:val="Normal"/>
    <w:rsid w:val="00BB0FB9"/>
    <w:pPr>
      <w:framePr w:w="7920" w:h="1980" w:hRule="exact" w:hSpace="180" w:wrap="auto" w:hAnchor="page" w:xAlign="center" w:yAlign="bottom"/>
      <w:ind w:left="2880"/>
    </w:pPr>
    <w:rPr>
      <w:rFonts w:ascii="Cambria" w:hAnsi="Cambria"/>
    </w:rPr>
  </w:style>
  <w:style w:type="paragraph" w:styleId="EnvelopeReturn">
    <w:name w:val="envelope return"/>
    <w:basedOn w:val="Normal"/>
    <w:rsid w:val="00BB0FB9"/>
    <w:rPr>
      <w:rFonts w:ascii="Cambria" w:hAnsi="Cambria"/>
      <w:sz w:val="20"/>
      <w:szCs w:val="20"/>
    </w:rPr>
  </w:style>
  <w:style w:type="character" w:styleId="FollowedHyperlink">
    <w:name w:val="FollowedHyperlink"/>
    <w:rsid w:val="00BB0FB9"/>
    <w:rPr>
      <w:color w:val="800080"/>
      <w:u w:val="single"/>
    </w:rPr>
  </w:style>
  <w:style w:type="character" w:styleId="HTMLAcronym">
    <w:name w:val="HTML Acronym"/>
    <w:rsid w:val="00BB0FB9"/>
  </w:style>
  <w:style w:type="paragraph" w:styleId="HTMLAddress">
    <w:name w:val="HTML Address"/>
    <w:basedOn w:val="Normal"/>
    <w:link w:val="HTMLAddressChar"/>
    <w:rsid w:val="00BB0FB9"/>
    <w:rPr>
      <w:i/>
      <w:iCs/>
    </w:rPr>
  </w:style>
  <w:style w:type="character" w:customStyle="1" w:styleId="HTMLAddressChar">
    <w:name w:val="HTML Address Char"/>
    <w:link w:val="HTMLAddress"/>
    <w:rsid w:val="00BB0FB9"/>
    <w:rPr>
      <w:i/>
      <w:iCs/>
      <w:sz w:val="24"/>
      <w:szCs w:val="24"/>
    </w:rPr>
  </w:style>
  <w:style w:type="character" w:styleId="HTMLCite">
    <w:name w:val="HTML Cite"/>
    <w:rsid w:val="00BB0FB9"/>
    <w:rPr>
      <w:i/>
      <w:iCs/>
    </w:rPr>
  </w:style>
  <w:style w:type="character" w:styleId="HTMLCode">
    <w:name w:val="HTML Code"/>
    <w:rsid w:val="00BB0FB9"/>
    <w:rPr>
      <w:rFonts w:ascii="Courier New" w:hAnsi="Courier New" w:cs="Courier New"/>
      <w:sz w:val="20"/>
      <w:szCs w:val="20"/>
    </w:rPr>
  </w:style>
  <w:style w:type="character" w:styleId="HTMLDefinition">
    <w:name w:val="HTML Definition"/>
    <w:rsid w:val="00BB0FB9"/>
    <w:rPr>
      <w:i/>
      <w:iCs/>
    </w:rPr>
  </w:style>
  <w:style w:type="character" w:styleId="HTMLKeyboard">
    <w:name w:val="HTML Keyboard"/>
    <w:rsid w:val="00BB0FB9"/>
    <w:rPr>
      <w:rFonts w:ascii="Courier New" w:hAnsi="Courier New" w:cs="Courier New"/>
      <w:sz w:val="20"/>
      <w:szCs w:val="20"/>
    </w:rPr>
  </w:style>
  <w:style w:type="paragraph" w:styleId="HTMLPreformatted">
    <w:name w:val="HTML Preformatted"/>
    <w:basedOn w:val="Normal"/>
    <w:link w:val="HTMLPreformattedChar"/>
    <w:rsid w:val="00BB0FB9"/>
    <w:rPr>
      <w:rFonts w:ascii="Courier New" w:hAnsi="Courier New" w:cs="Courier New"/>
      <w:sz w:val="20"/>
      <w:szCs w:val="20"/>
    </w:rPr>
  </w:style>
  <w:style w:type="character" w:customStyle="1" w:styleId="HTMLPreformattedChar">
    <w:name w:val="HTML Preformatted Char"/>
    <w:link w:val="HTMLPreformatted"/>
    <w:rsid w:val="00BB0FB9"/>
    <w:rPr>
      <w:rFonts w:ascii="Courier New" w:hAnsi="Courier New" w:cs="Courier New"/>
    </w:rPr>
  </w:style>
  <w:style w:type="character" w:styleId="HTMLSample">
    <w:name w:val="HTML Sample"/>
    <w:rsid w:val="00BB0FB9"/>
    <w:rPr>
      <w:rFonts w:ascii="Courier New" w:hAnsi="Courier New" w:cs="Courier New"/>
    </w:rPr>
  </w:style>
  <w:style w:type="character" w:styleId="HTMLTypewriter">
    <w:name w:val="HTML Typewriter"/>
    <w:rsid w:val="00BB0FB9"/>
    <w:rPr>
      <w:rFonts w:ascii="Courier New" w:hAnsi="Courier New" w:cs="Courier New"/>
      <w:sz w:val="20"/>
      <w:szCs w:val="20"/>
    </w:rPr>
  </w:style>
  <w:style w:type="character" w:styleId="HTMLVariable">
    <w:name w:val="HTML Variable"/>
    <w:rsid w:val="00BB0FB9"/>
    <w:rPr>
      <w:i/>
      <w:iCs/>
    </w:rPr>
  </w:style>
  <w:style w:type="character" w:styleId="Hyperlink">
    <w:name w:val="Hyperlink"/>
    <w:rsid w:val="00BB0FB9"/>
    <w:rPr>
      <w:color w:val="0000FF"/>
      <w:u w:val="single"/>
    </w:rPr>
  </w:style>
  <w:style w:type="paragraph" w:styleId="Index1">
    <w:name w:val="index 1"/>
    <w:basedOn w:val="Normal"/>
    <w:next w:val="Normal"/>
    <w:autoRedefine/>
    <w:rsid w:val="00BB0FB9"/>
    <w:pPr>
      <w:ind w:left="240" w:hanging="240"/>
    </w:pPr>
  </w:style>
  <w:style w:type="paragraph" w:styleId="Index2">
    <w:name w:val="index 2"/>
    <w:basedOn w:val="Normal"/>
    <w:next w:val="Normal"/>
    <w:autoRedefine/>
    <w:rsid w:val="00BB0FB9"/>
    <w:pPr>
      <w:ind w:left="480" w:hanging="240"/>
    </w:pPr>
  </w:style>
  <w:style w:type="paragraph" w:styleId="Index3">
    <w:name w:val="index 3"/>
    <w:basedOn w:val="Normal"/>
    <w:next w:val="Normal"/>
    <w:autoRedefine/>
    <w:rsid w:val="00BB0FB9"/>
    <w:pPr>
      <w:ind w:left="720" w:hanging="240"/>
    </w:pPr>
  </w:style>
  <w:style w:type="paragraph" w:styleId="Index4">
    <w:name w:val="index 4"/>
    <w:basedOn w:val="Normal"/>
    <w:next w:val="Normal"/>
    <w:autoRedefine/>
    <w:rsid w:val="00BB0FB9"/>
    <w:pPr>
      <w:ind w:left="960" w:hanging="240"/>
    </w:pPr>
  </w:style>
  <w:style w:type="paragraph" w:styleId="Index5">
    <w:name w:val="index 5"/>
    <w:basedOn w:val="Normal"/>
    <w:next w:val="Normal"/>
    <w:autoRedefine/>
    <w:rsid w:val="00BB0FB9"/>
    <w:pPr>
      <w:ind w:left="1200" w:hanging="240"/>
    </w:pPr>
  </w:style>
  <w:style w:type="paragraph" w:styleId="Index6">
    <w:name w:val="index 6"/>
    <w:basedOn w:val="Normal"/>
    <w:next w:val="Normal"/>
    <w:autoRedefine/>
    <w:rsid w:val="00BB0FB9"/>
    <w:pPr>
      <w:ind w:left="1440" w:hanging="240"/>
    </w:pPr>
  </w:style>
  <w:style w:type="paragraph" w:styleId="Index7">
    <w:name w:val="index 7"/>
    <w:basedOn w:val="Normal"/>
    <w:next w:val="Normal"/>
    <w:autoRedefine/>
    <w:rsid w:val="00BB0FB9"/>
    <w:pPr>
      <w:ind w:left="1680" w:hanging="240"/>
    </w:pPr>
  </w:style>
  <w:style w:type="paragraph" w:styleId="Index8">
    <w:name w:val="index 8"/>
    <w:basedOn w:val="Normal"/>
    <w:next w:val="Normal"/>
    <w:autoRedefine/>
    <w:rsid w:val="00BB0FB9"/>
    <w:pPr>
      <w:ind w:left="1920" w:hanging="240"/>
    </w:pPr>
  </w:style>
  <w:style w:type="paragraph" w:styleId="Index9">
    <w:name w:val="index 9"/>
    <w:basedOn w:val="Normal"/>
    <w:next w:val="Normal"/>
    <w:autoRedefine/>
    <w:rsid w:val="00BB0FB9"/>
    <w:pPr>
      <w:ind w:left="2160" w:hanging="240"/>
    </w:pPr>
  </w:style>
  <w:style w:type="paragraph" w:styleId="IndexHeading">
    <w:name w:val="index heading"/>
    <w:basedOn w:val="Normal"/>
    <w:next w:val="Index1"/>
    <w:rsid w:val="00BB0FB9"/>
    <w:rPr>
      <w:rFonts w:ascii="Cambria" w:hAnsi="Cambria"/>
      <w:b/>
      <w:bCs/>
    </w:rPr>
  </w:style>
  <w:style w:type="character" w:customStyle="1" w:styleId="IntenseEmphasis">
    <w:name w:val="Intense Emphasis"/>
    <w:uiPriority w:val="21"/>
    <w:qFormat/>
    <w:rsid w:val="00BB0FB9"/>
    <w:rPr>
      <w:b/>
      <w:bCs/>
      <w:i/>
      <w:iCs/>
      <w:color w:val="4F81BD"/>
    </w:rPr>
  </w:style>
  <w:style w:type="paragraph" w:styleId="LightShading-Accent2">
    <w:name w:val="Light Shading Accent 2"/>
    <w:basedOn w:val="Normal"/>
    <w:next w:val="Normal"/>
    <w:link w:val="LightShading-Accent2Char"/>
    <w:uiPriority w:val="30"/>
    <w:qFormat/>
    <w:rsid w:val="00BB0FB9"/>
    <w:pPr>
      <w:pBdr>
        <w:bottom w:val="single" w:sz="4" w:space="4" w:color="4F81BD"/>
      </w:pBdr>
      <w:spacing w:before="200" w:after="280"/>
      <w:ind w:left="936" w:right="936"/>
    </w:pPr>
    <w:rPr>
      <w:b/>
      <w:bCs/>
      <w:i/>
      <w:iCs/>
      <w:color w:val="4F81BD"/>
    </w:rPr>
  </w:style>
  <w:style w:type="character" w:customStyle="1" w:styleId="LightShading-Accent2Char">
    <w:name w:val="Light Shading - Accent 2 Char"/>
    <w:link w:val="LightShading-Accent2"/>
    <w:uiPriority w:val="30"/>
    <w:rsid w:val="00BB0FB9"/>
    <w:rPr>
      <w:b/>
      <w:bCs/>
      <w:i/>
      <w:iCs/>
      <w:color w:val="4F81BD"/>
      <w:sz w:val="24"/>
      <w:szCs w:val="24"/>
    </w:rPr>
  </w:style>
  <w:style w:type="character" w:customStyle="1" w:styleId="IntenseReference">
    <w:name w:val="Intense Reference"/>
    <w:uiPriority w:val="32"/>
    <w:qFormat/>
    <w:rsid w:val="00BB0FB9"/>
    <w:rPr>
      <w:b/>
      <w:bCs/>
      <w:smallCaps/>
      <w:color w:val="C0504D"/>
      <w:spacing w:val="5"/>
      <w:u w:val="single"/>
    </w:rPr>
  </w:style>
  <w:style w:type="table" w:customStyle="1" w:styleId="LightGrid">
    <w:name w:val="Light Grid"/>
    <w:basedOn w:val="TableNormal"/>
    <w:uiPriority w:val="62"/>
    <w:rsid w:val="00BB0FB9"/>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New York" w:eastAsia="Times New Roman" w:hAnsi="New York"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New York" w:eastAsia="Times New Roman" w:hAnsi="New York"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New York" w:eastAsia="Times New Roman" w:hAnsi="New York" w:cs="Times New Roman"/>
        <w:b/>
        <w:bCs/>
      </w:rPr>
    </w:tblStylePr>
    <w:tblStylePr w:type="lastCol">
      <w:rPr>
        <w:rFonts w:ascii="New York" w:eastAsia="Times New Roman" w:hAnsi="New York"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Grid1-Accent1">
    <w:name w:val="Medium Grid 1 Accent 1"/>
    <w:basedOn w:val="TableNormal"/>
    <w:uiPriority w:val="62"/>
    <w:rsid w:val="00BB0FB9"/>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New York" w:eastAsia="Times New Roman" w:hAnsi="New York"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New York" w:eastAsia="Times New Roman" w:hAnsi="New York"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New York" w:eastAsia="Times New Roman" w:hAnsi="New York" w:cs="Times New Roman"/>
        <w:b/>
        <w:bCs/>
      </w:rPr>
    </w:tblStylePr>
    <w:tblStylePr w:type="lastCol">
      <w:rPr>
        <w:rFonts w:ascii="New York" w:eastAsia="Times New Roman" w:hAnsi="New York"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olorfulShading-Accent2">
    <w:name w:val="Colorful Shading Accent 2"/>
    <w:basedOn w:val="TableNormal"/>
    <w:uiPriority w:val="62"/>
    <w:rsid w:val="00BB0FB9"/>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New York" w:eastAsia="Times New Roman" w:hAnsi="New York"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New York" w:eastAsia="Times New Roman" w:hAnsi="New York"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New York" w:eastAsia="Times New Roman" w:hAnsi="New York" w:cs="Times New Roman"/>
        <w:b/>
        <w:bCs/>
      </w:rPr>
    </w:tblStylePr>
    <w:tblStylePr w:type="lastCol">
      <w:rPr>
        <w:rFonts w:ascii="New York" w:eastAsia="Times New Roman" w:hAnsi="New York"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ColorfulShading-Accent3">
    <w:name w:val="Colorful Shading Accent 3"/>
    <w:basedOn w:val="TableNormal"/>
    <w:uiPriority w:val="62"/>
    <w:rsid w:val="00BB0FB9"/>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New York" w:eastAsia="Times New Roman" w:hAnsi="New York"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New York" w:eastAsia="Times New Roman" w:hAnsi="New York"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New York" w:eastAsia="Times New Roman" w:hAnsi="New York" w:cs="Times New Roman"/>
        <w:b/>
        <w:bCs/>
      </w:rPr>
    </w:tblStylePr>
    <w:tblStylePr w:type="lastCol">
      <w:rPr>
        <w:rFonts w:ascii="New York" w:eastAsia="Times New Roman" w:hAnsi="New York"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ColorfulShading-Accent4">
    <w:name w:val="Colorful Shading Accent 4"/>
    <w:basedOn w:val="TableNormal"/>
    <w:uiPriority w:val="62"/>
    <w:rsid w:val="00BB0FB9"/>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New York" w:eastAsia="Times New Roman" w:hAnsi="New York"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New York" w:eastAsia="Times New Roman" w:hAnsi="New York"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New York" w:eastAsia="Times New Roman" w:hAnsi="New York" w:cs="Times New Roman"/>
        <w:b/>
        <w:bCs/>
      </w:rPr>
    </w:tblStylePr>
    <w:tblStylePr w:type="lastCol">
      <w:rPr>
        <w:rFonts w:ascii="New York" w:eastAsia="Times New Roman" w:hAnsi="New York"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ColorfulShading-Accent5">
    <w:name w:val="Colorful Shading Accent 5"/>
    <w:basedOn w:val="TableNormal"/>
    <w:uiPriority w:val="62"/>
    <w:rsid w:val="00BB0FB9"/>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New York" w:eastAsia="Times New Roman" w:hAnsi="New York"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New York" w:eastAsia="Times New Roman" w:hAnsi="New York"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New York" w:eastAsia="Times New Roman" w:hAnsi="New York" w:cs="Times New Roman"/>
        <w:b/>
        <w:bCs/>
      </w:rPr>
    </w:tblStylePr>
    <w:tblStylePr w:type="lastCol">
      <w:rPr>
        <w:rFonts w:ascii="New York" w:eastAsia="Times New Roman" w:hAnsi="New York"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Shading-Accent6">
    <w:name w:val="Colorful Shading Accent 6"/>
    <w:basedOn w:val="TableNormal"/>
    <w:uiPriority w:val="62"/>
    <w:rsid w:val="00BB0FB9"/>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New York" w:eastAsia="Times New Roman" w:hAnsi="New York"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New York" w:eastAsia="Times New Roman" w:hAnsi="New York"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New York" w:eastAsia="Times New Roman" w:hAnsi="New York" w:cs="Times New Roman"/>
        <w:b/>
        <w:bCs/>
      </w:rPr>
    </w:tblStylePr>
    <w:tblStylePr w:type="lastCol">
      <w:rPr>
        <w:rFonts w:ascii="New York" w:eastAsia="Times New Roman" w:hAnsi="New York"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
    <w:name w:val="Light List"/>
    <w:basedOn w:val="TableNormal"/>
    <w:uiPriority w:val="61"/>
    <w:rsid w:val="00BB0FB9"/>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MediumList2-Accent1">
    <w:name w:val="Medium List 2 Accent 1"/>
    <w:basedOn w:val="TableNormal"/>
    <w:uiPriority w:val="61"/>
    <w:rsid w:val="00BB0FB9"/>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DarkList-Accent2">
    <w:name w:val="Dark List Accent 2"/>
    <w:basedOn w:val="TableNormal"/>
    <w:uiPriority w:val="61"/>
    <w:rsid w:val="00BB0FB9"/>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DarkList-Accent3">
    <w:name w:val="Dark List Accent 3"/>
    <w:basedOn w:val="TableNormal"/>
    <w:uiPriority w:val="61"/>
    <w:rsid w:val="00BB0FB9"/>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DarkList-Accent4">
    <w:name w:val="Dark List Accent 4"/>
    <w:basedOn w:val="TableNormal"/>
    <w:uiPriority w:val="61"/>
    <w:rsid w:val="00BB0FB9"/>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DarkList-Accent5">
    <w:name w:val="Dark List Accent 5"/>
    <w:basedOn w:val="TableNormal"/>
    <w:uiPriority w:val="61"/>
    <w:rsid w:val="00BB0FB9"/>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DarkList-Accent6">
    <w:name w:val="Dark List Accent 6"/>
    <w:basedOn w:val="TableNormal"/>
    <w:uiPriority w:val="61"/>
    <w:rsid w:val="00BB0FB9"/>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
    <w:name w:val="Light Shading"/>
    <w:basedOn w:val="TableNormal"/>
    <w:uiPriority w:val="60"/>
    <w:rsid w:val="00BB0FB9"/>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IntenseQuote">
    <w:name w:val="Intense Quote"/>
    <w:basedOn w:val="TableNormal"/>
    <w:uiPriority w:val="60"/>
    <w:qFormat/>
    <w:rsid w:val="00BB0FB9"/>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Grid3-Accent2">
    <w:name w:val="Medium Grid 3 Accent 2"/>
    <w:basedOn w:val="TableNormal"/>
    <w:uiPriority w:val="60"/>
    <w:rsid w:val="00BB0FB9"/>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MediumGrid3-Accent3">
    <w:name w:val="Medium Grid 3 Accent 3"/>
    <w:basedOn w:val="TableNormal"/>
    <w:uiPriority w:val="60"/>
    <w:rsid w:val="00BB0FB9"/>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MediumGrid3-Accent4">
    <w:name w:val="Medium Grid 3 Accent 4"/>
    <w:basedOn w:val="TableNormal"/>
    <w:uiPriority w:val="60"/>
    <w:rsid w:val="00BB0FB9"/>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MediumGrid3-Accent5">
    <w:name w:val="Medium Grid 3 Accent 5"/>
    <w:basedOn w:val="TableNormal"/>
    <w:uiPriority w:val="60"/>
    <w:rsid w:val="00BB0FB9"/>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MediumGrid3-Accent6">
    <w:name w:val="Medium Grid 3 Accent 6"/>
    <w:basedOn w:val="TableNormal"/>
    <w:uiPriority w:val="60"/>
    <w:rsid w:val="00BB0FB9"/>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rsid w:val="00BB0FB9"/>
  </w:style>
  <w:style w:type="paragraph" w:styleId="List">
    <w:name w:val="List"/>
    <w:basedOn w:val="Normal"/>
    <w:rsid w:val="00BB0FB9"/>
    <w:pPr>
      <w:ind w:left="360" w:hanging="360"/>
      <w:contextualSpacing/>
    </w:pPr>
  </w:style>
  <w:style w:type="paragraph" w:styleId="List2">
    <w:name w:val="List 2"/>
    <w:basedOn w:val="Normal"/>
    <w:rsid w:val="00BB0FB9"/>
    <w:pPr>
      <w:ind w:left="720" w:hanging="360"/>
      <w:contextualSpacing/>
    </w:pPr>
  </w:style>
  <w:style w:type="paragraph" w:styleId="List3">
    <w:name w:val="List 3"/>
    <w:basedOn w:val="Normal"/>
    <w:rsid w:val="00BB0FB9"/>
    <w:pPr>
      <w:ind w:left="1080" w:hanging="360"/>
      <w:contextualSpacing/>
    </w:pPr>
  </w:style>
  <w:style w:type="paragraph" w:styleId="List4">
    <w:name w:val="List 4"/>
    <w:basedOn w:val="Normal"/>
    <w:rsid w:val="00BB0FB9"/>
    <w:pPr>
      <w:ind w:left="1440" w:hanging="360"/>
      <w:contextualSpacing/>
    </w:pPr>
  </w:style>
  <w:style w:type="paragraph" w:styleId="List5">
    <w:name w:val="List 5"/>
    <w:basedOn w:val="Normal"/>
    <w:rsid w:val="00BB0FB9"/>
    <w:pPr>
      <w:ind w:left="1800" w:hanging="360"/>
      <w:contextualSpacing/>
    </w:pPr>
  </w:style>
  <w:style w:type="paragraph" w:styleId="ListBullet">
    <w:name w:val="List Bullet"/>
    <w:basedOn w:val="Normal"/>
    <w:rsid w:val="00BB0FB9"/>
    <w:pPr>
      <w:numPr>
        <w:numId w:val="7"/>
      </w:numPr>
      <w:contextualSpacing/>
    </w:pPr>
  </w:style>
  <w:style w:type="paragraph" w:styleId="ListBullet2">
    <w:name w:val="List Bullet 2"/>
    <w:basedOn w:val="Normal"/>
    <w:rsid w:val="00BB0FB9"/>
    <w:pPr>
      <w:numPr>
        <w:numId w:val="8"/>
      </w:numPr>
      <w:contextualSpacing/>
    </w:pPr>
  </w:style>
  <w:style w:type="paragraph" w:styleId="ListBullet3">
    <w:name w:val="List Bullet 3"/>
    <w:basedOn w:val="Normal"/>
    <w:rsid w:val="00BB0FB9"/>
    <w:pPr>
      <w:numPr>
        <w:numId w:val="9"/>
      </w:numPr>
      <w:contextualSpacing/>
    </w:pPr>
  </w:style>
  <w:style w:type="paragraph" w:styleId="ListBullet4">
    <w:name w:val="List Bullet 4"/>
    <w:basedOn w:val="Normal"/>
    <w:rsid w:val="00BB0FB9"/>
    <w:pPr>
      <w:numPr>
        <w:numId w:val="10"/>
      </w:numPr>
      <w:contextualSpacing/>
    </w:pPr>
  </w:style>
  <w:style w:type="paragraph" w:styleId="ListBullet5">
    <w:name w:val="List Bullet 5"/>
    <w:basedOn w:val="Normal"/>
    <w:rsid w:val="00BB0FB9"/>
    <w:pPr>
      <w:numPr>
        <w:numId w:val="11"/>
      </w:numPr>
      <w:contextualSpacing/>
    </w:pPr>
  </w:style>
  <w:style w:type="paragraph" w:styleId="ListContinue">
    <w:name w:val="List Continue"/>
    <w:basedOn w:val="Normal"/>
    <w:rsid w:val="00BB0FB9"/>
    <w:pPr>
      <w:spacing w:after="120"/>
      <w:ind w:left="360"/>
      <w:contextualSpacing/>
    </w:pPr>
  </w:style>
  <w:style w:type="paragraph" w:styleId="ListContinue2">
    <w:name w:val="List Continue 2"/>
    <w:basedOn w:val="Normal"/>
    <w:rsid w:val="00BB0FB9"/>
    <w:pPr>
      <w:spacing w:after="120"/>
      <w:ind w:left="720"/>
      <w:contextualSpacing/>
    </w:pPr>
  </w:style>
  <w:style w:type="paragraph" w:styleId="ListContinue3">
    <w:name w:val="List Continue 3"/>
    <w:basedOn w:val="Normal"/>
    <w:rsid w:val="00BB0FB9"/>
    <w:pPr>
      <w:spacing w:after="120"/>
      <w:ind w:left="1080"/>
      <w:contextualSpacing/>
    </w:pPr>
  </w:style>
  <w:style w:type="paragraph" w:styleId="ListContinue4">
    <w:name w:val="List Continue 4"/>
    <w:basedOn w:val="Normal"/>
    <w:rsid w:val="00BB0FB9"/>
    <w:pPr>
      <w:spacing w:after="120"/>
      <w:ind w:left="1440"/>
      <w:contextualSpacing/>
    </w:pPr>
  </w:style>
  <w:style w:type="paragraph" w:styleId="ListContinue5">
    <w:name w:val="List Continue 5"/>
    <w:basedOn w:val="Normal"/>
    <w:rsid w:val="00BB0FB9"/>
    <w:pPr>
      <w:spacing w:after="120"/>
      <w:ind w:left="1800"/>
      <w:contextualSpacing/>
    </w:pPr>
  </w:style>
  <w:style w:type="paragraph" w:styleId="ListNumber">
    <w:name w:val="List Number"/>
    <w:basedOn w:val="Normal"/>
    <w:rsid w:val="00BB0FB9"/>
    <w:pPr>
      <w:numPr>
        <w:numId w:val="12"/>
      </w:numPr>
      <w:contextualSpacing/>
    </w:pPr>
  </w:style>
  <w:style w:type="paragraph" w:styleId="ListNumber2">
    <w:name w:val="List Number 2"/>
    <w:basedOn w:val="Normal"/>
    <w:rsid w:val="00BB0FB9"/>
    <w:pPr>
      <w:numPr>
        <w:numId w:val="13"/>
      </w:numPr>
      <w:contextualSpacing/>
    </w:pPr>
  </w:style>
  <w:style w:type="paragraph" w:styleId="ListNumber3">
    <w:name w:val="List Number 3"/>
    <w:basedOn w:val="Normal"/>
    <w:rsid w:val="00BB0FB9"/>
    <w:pPr>
      <w:numPr>
        <w:numId w:val="14"/>
      </w:numPr>
      <w:contextualSpacing/>
    </w:pPr>
  </w:style>
  <w:style w:type="paragraph" w:styleId="ListNumber4">
    <w:name w:val="List Number 4"/>
    <w:basedOn w:val="Normal"/>
    <w:rsid w:val="00BB0FB9"/>
    <w:pPr>
      <w:numPr>
        <w:numId w:val="15"/>
      </w:numPr>
      <w:contextualSpacing/>
    </w:pPr>
  </w:style>
  <w:style w:type="paragraph" w:styleId="ListNumber5">
    <w:name w:val="List Number 5"/>
    <w:basedOn w:val="Normal"/>
    <w:rsid w:val="00BB0FB9"/>
    <w:pPr>
      <w:numPr>
        <w:numId w:val="16"/>
      </w:numPr>
      <w:contextualSpacing/>
    </w:pPr>
  </w:style>
  <w:style w:type="paragraph" w:styleId="ColorfulList-Accent1">
    <w:name w:val="Colorful List Accent 1"/>
    <w:basedOn w:val="Normal"/>
    <w:uiPriority w:val="34"/>
    <w:qFormat/>
    <w:rsid w:val="00BB0FB9"/>
    <w:pPr>
      <w:ind w:left="720"/>
    </w:pPr>
  </w:style>
  <w:style w:type="paragraph" w:styleId="MacroText">
    <w:name w:val="macro"/>
    <w:link w:val="MacroTextChar"/>
    <w:rsid w:val="00BB0F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rsid w:val="00BB0FB9"/>
    <w:rPr>
      <w:rFonts w:ascii="Courier New" w:hAnsi="Courier New" w:cs="Courier New"/>
    </w:rPr>
  </w:style>
  <w:style w:type="table" w:customStyle="1" w:styleId="MediumGrid1">
    <w:name w:val="Medium Grid 1"/>
    <w:basedOn w:val="TableNormal"/>
    <w:uiPriority w:val="67"/>
    <w:rsid w:val="00BB0FB9"/>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LightGrid-Accent2">
    <w:name w:val="Light Grid Accent 2"/>
    <w:basedOn w:val="TableNormal"/>
    <w:uiPriority w:val="67"/>
    <w:rsid w:val="00BB0FB9"/>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ghtGrid-Accent3">
    <w:name w:val="Light Grid Accent 3"/>
    <w:basedOn w:val="TableNormal"/>
    <w:uiPriority w:val="67"/>
    <w:rsid w:val="00BB0FB9"/>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LightGrid-Accent4">
    <w:name w:val="Light Grid Accent 4"/>
    <w:basedOn w:val="TableNormal"/>
    <w:uiPriority w:val="67"/>
    <w:rsid w:val="00BB0FB9"/>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LightGrid-Accent5">
    <w:name w:val="Light Grid Accent 5"/>
    <w:basedOn w:val="TableNormal"/>
    <w:uiPriority w:val="67"/>
    <w:rsid w:val="00BB0FB9"/>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LightGrid-Accent6">
    <w:name w:val="Light Grid Accent 6"/>
    <w:basedOn w:val="TableNormal"/>
    <w:uiPriority w:val="67"/>
    <w:rsid w:val="00BB0FB9"/>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SubtleReference">
    <w:name w:val="Subtle Reference"/>
    <w:basedOn w:val="TableNormal"/>
    <w:uiPriority w:val="67"/>
    <w:qFormat/>
    <w:rsid w:val="00BB0FB9"/>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
    <w:name w:val="Medium Grid 2"/>
    <w:basedOn w:val="TableNormal"/>
    <w:uiPriority w:val="68"/>
    <w:rsid w:val="00BB0FB9"/>
    <w:rPr>
      <w:rFonts w:ascii="Cambria" w:hAnsi="Cambria"/>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Shading1-Accent2">
    <w:name w:val="Medium Shading 1 Accent 2"/>
    <w:basedOn w:val="TableNormal"/>
    <w:uiPriority w:val="68"/>
    <w:rsid w:val="00BB0FB9"/>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Shading1-Accent3">
    <w:name w:val="Medium Shading 1 Accent 3"/>
    <w:basedOn w:val="TableNormal"/>
    <w:uiPriority w:val="68"/>
    <w:rsid w:val="00BB0FB9"/>
    <w:rPr>
      <w:rFonts w:ascii="Cambria" w:hAnsi="Cambria"/>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Shading1-Accent4">
    <w:name w:val="Medium Shading 1 Accent 4"/>
    <w:basedOn w:val="TableNormal"/>
    <w:uiPriority w:val="68"/>
    <w:rsid w:val="00BB0FB9"/>
    <w:rPr>
      <w:rFonts w:ascii="Cambria" w:hAnsi="Cambria"/>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Shading1-Accent5">
    <w:name w:val="Medium Shading 1 Accent 5"/>
    <w:basedOn w:val="TableNormal"/>
    <w:uiPriority w:val="68"/>
    <w:rsid w:val="00BB0FB9"/>
    <w:rPr>
      <w:rFonts w:ascii="Cambria" w:hAnsi="Cambria"/>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Shading1-Accent6">
    <w:name w:val="Medium Shading 1 Accent 6"/>
    <w:basedOn w:val="TableNormal"/>
    <w:uiPriority w:val="68"/>
    <w:rsid w:val="00BB0FB9"/>
    <w:rPr>
      <w:rFonts w:ascii="Cambria" w:hAnsi="Cambria"/>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IntenseReference0">
    <w:name w:val="Intense Reference"/>
    <w:basedOn w:val="TableNormal"/>
    <w:uiPriority w:val="68"/>
    <w:qFormat/>
    <w:rsid w:val="00BB0FB9"/>
    <w:rPr>
      <w:rFonts w:ascii="Cambria" w:hAnsi="Cambria"/>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
    <w:name w:val="Medium Grid 3"/>
    <w:basedOn w:val="TableNormal"/>
    <w:uiPriority w:val="69"/>
    <w:rsid w:val="00BB0FB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Shading2-Accent2">
    <w:name w:val="Medium Shading 2 Accent 2"/>
    <w:basedOn w:val="TableNormal"/>
    <w:uiPriority w:val="69"/>
    <w:rsid w:val="00BB0FB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Shading2-Accent3">
    <w:name w:val="Medium Shading 2 Accent 3"/>
    <w:basedOn w:val="TableNormal"/>
    <w:uiPriority w:val="69"/>
    <w:rsid w:val="00BB0FB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Shading2-Accent4">
    <w:name w:val="Medium Shading 2 Accent 4"/>
    <w:basedOn w:val="TableNormal"/>
    <w:uiPriority w:val="69"/>
    <w:rsid w:val="00BB0FB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Shading2-Accent5">
    <w:name w:val="Medium Shading 2 Accent 5"/>
    <w:basedOn w:val="TableNormal"/>
    <w:uiPriority w:val="69"/>
    <w:rsid w:val="00BB0FB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Shading2-Accent6">
    <w:name w:val="Medium Shading 2 Accent 6"/>
    <w:basedOn w:val="TableNormal"/>
    <w:uiPriority w:val="69"/>
    <w:rsid w:val="00BB0FB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BookTitle0">
    <w:name w:val="Book Title"/>
    <w:basedOn w:val="TableNormal"/>
    <w:uiPriority w:val="69"/>
    <w:qFormat/>
    <w:rsid w:val="00BB0FB9"/>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
    <w:name w:val="Medium List 1"/>
    <w:basedOn w:val="TableNormal"/>
    <w:uiPriority w:val="65"/>
    <w:rsid w:val="00BB0FB9"/>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New York" w:eastAsia="Times New Roman" w:hAnsi="New York"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DarkList-Accent1">
    <w:name w:val="Dark List Accent 1"/>
    <w:basedOn w:val="TableNormal"/>
    <w:uiPriority w:val="65"/>
    <w:rsid w:val="00BB0FB9"/>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New York" w:eastAsia="Times New Roman" w:hAnsi="New York"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LightShading-Accent3">
    <w:name w:val="Light Shading Accent 3"/>
    <w:basedOn w:val="TableNormal"/>
    <w:uiPriority w:val="65"/>
    <w:rsid w:val="00BB0FB9"/>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New York" w:eastAsia="Times New Roman" w:hAnsi="New York"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ghtShading-Accent4">
    <w:name w:val="Light Shading Accent 4"/>
    <w:basedOn w:val="TableNormal"/>
    <w:uiPriority w:val="65"/>
    <w:rsid w:val="00BB0FB9"/>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New York" w:eastAsia="Times New Roman" w:hAnsi="New York"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ghtShading-Accent5">
    <w:name w:val="Light Shading Accent 5"/>
    <w:basedOn w:val="TableNormal"/>
    <w:uiPriority w:val="65"/>
    <w:rsid w:val="00BB0FB9"/>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New York" w:eastAsia="Times New Roman" w:hAnsi="New York"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LightShading-Accent6">
    <w:name w:val="Light Shading Accent 6"/>
    <w:basedOn w:val="TableNormal"/>
    <w:uiPriority w:val="65"/>
    <w:rsid w:val="00BB0FB9"/>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New York" w:eastAsia="Times New Roman" w:hAnsi="New York"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SubtleEmphasis">
    <w:name w:val="Subtle Emphasis"/>
    <w:basedOn w:val="TableNormal"/>
    <w:uiPriority w:val="65"/>
    <w:qFormat/>
    <w:rsid w:val="00BB0FB9"/>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New York" w:eastAsia="Times New Roman" w:hAnsi="New York"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
    <w:name w:val="Medium List 2"/>
    <w:basedOn w:val="TableNormal"/>
    <w:uiPriority w:val="66"/>
    <w:rsid w:val="00BB0FB9"/>
    <w:rPr>
      <w:rFonts w:ascii="Cambria" w:hAnsi="Cambria"/>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ghtList-Accent2">
    <w:name w:val="Light List Accent 2"/>
    <w:basedOn w:val="TableNormal"/>
    <w:uiPriority w:val="66"/>
    <w:rsid w:val="00BB0FB9"/>
    <w:rPr>
      <w:rFonts w:ascii="Cambria" w:hAnsi="Cambria"/>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ghtList-Accent3">
    <w:name w:val="Light List Accent 3"/>
    <w:basedOn w:val="TableNormal"/>
    <w:uiPriority w:val="66"/>
    <w:rsid w:val="00BB0FB9"/>
    <w:rPr>
      <w:rFonts w:ascii="Cambria" w:hAnsi="Cambria"/>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ghtList-Accent4">
    <w:name w:val="Light List Accent 4"/>
    <w:basedOn w:val="TableNormal"/>
    <w:uiPriority w:val="66"/>
    <w:rsid w:val="00BB0FB9"/>
    <w:rPr>
      <w:rFonts w:ascii="Cambria" w:hAnsi="Cambria"/>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ghtList-Accent5">
    <w:name w:val="Light List Accent 5"/>
    <w:basedOn w:val="TableNormal"/>
    <w:uiPriority w:val="66"/>
    <w:rsid w:val="00BB0FB9"/>
    <w:rPr>
      <w:rFonts w:ascii="Cambria" w:hAnsi="Cambria"/>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ghtList-Accent6">
    <w:name w:val="Light List Accent 6"/>
    <w:basedOn w:val="TableNormal"/>
    <w:uiPriority w:val="66"/>
    <w:rsid w:val="00BB0FB9"/>
    <w:rPr>
      <w:rFonts w:ascii="Cambria" w:hAnsi="Cambria"/>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IntenseEmphasis0">
    <w:name w:val="Intense Emphasis"/>
    <w:basedOn w:val="TableNormal"/>
    <w:uiPriority w:val="66"/>
    <w:qFormat/>
    <w:rsid w:val="00BB0FB9"/>
    <w:rPr>
      <w:rFonts w:ascii="Cambria" w:hAnsi="Cambria"/>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
    <w:name w:val="Medium Shading 1"/>
    <w:basedOn w:val="TableNormal"/>
    <w:uiPriority w:val="63"/>
    <w:rsid w:val="00BB0FB9"/>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Grid2-Accent1">
    <w:name w:val="Medium Grid 2 Accent 1"/>
    <w:basedOn w:val="TableNormal"/>
    <w:uiPriority w:val="63"/>
    <w:rsid w:val="00BB0FB9"/>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List-Accent2">
    <w:name w:val="Colorful List Accent 2"/>
    <w:basedOn w:val="TableNormal"/>
    <w:uiPriority w:val="63"/>
    <w:rsid w:val="00BB0FB9"/>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ColorfulList-Accent3">
    <w:name w:val="Colorful List Accent 3"/>
    <w:basedOn w:val="TableNormal"/>
    <w:uiPriority w:val="63"/>
    <w:rsid w:val="00BB0FB9"/>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ColorfulList-Accent4">
    <w:name w:val="Colorful List Accent 4"/>
    <w:basedOn w:val="TableNormal"/>
    <w:uiPriority w:val="63"/>
    <w:rsid w:val="00BB0FB9"/>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ColorfulList-Accent5">
    <w:name w:val="Colorful List Accent 5"/>
    <w:basedOn w:val="TableNormal"/>
    <w:uiPriority w:val="63"/>
    <w:rsid w:val="00BB0FB9"/>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ColorfulList-Accent60">
    <w:name w:val="Colorful List Accent 6"/>
    <w:basedOn w:val="TableNormal"/>
    <w:uiPriority w:val="63"/>
    <w:rsid w:val="00BB0FB9"/>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
    <w:name w:val="Medium Shading 2"/>
    <w:basedOn w:val="TableNormal"/>
    <w:uiPriority w:val="64"/>
    <w:rsid w:val="00BB0FB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Grid3-Accent1">
    <w:name w:val="Medium Grid 3 Accent 1"/>
    <w:basedOn w:val="TableNormal"/>
    <w:uiPriority w:val="64"/>
    <w:rsid w:val="00BB0FB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ColorfulGrid-Accent2">
    <w:name w:val="Colorful Grid Accent 2"/>
    <w:basedOn w:val="TableNormal"/>
    <w:uiPriority w:val="64"/>
    <w:rsid w:val="00BB0FB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ColorfulGrid-Accent3">
    <w:name w:val="Colorful Grid Accent 3"/>
    <w:basedOn w:val="TableNormal"/>
    <w:uiPriority w:val="64"/>
    <w:rsid w:val="00BB0FB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ColorfulGrid-Accent4">
    <w:name w:val="Colorful Grid Accent 4"/>
    <w:basedOn w:val="TableNormal"/>
    <w:uiPriority w:val="64"/>
    <w:rsid w:val="00BB0FB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ColorfulGrid-Accent5">
    <w:name w:val="Colorful Grid Accent 5"/>
    <w:basedOn w:val="TableNormal"/>
    <w:uiPriority w:val="64"/>
    <w:rsid w:val="00BB0FB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ColorfulGrid-Accent60">
    <w:name w:val="Colorful Grid Accent 6"/>
    <w:basedOn w:val="TableNormal"/>
    <w:uiPriority w:val="64"/>
    <w:rsid w:val="00BB0FB9"/>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BB0F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MessageHeaderChar">
    <w:name w:val="Message Header Char"/>
    <w:link w:val="MessageHeader"/>
    <w:rsid w:val="00BB0FB9"/>
    <w:rPr>
      <w:rFonts w:ascii="Cambria" w:eastAsia="Times New Roman" w:hAnsi="Cambria" w:cs="Times New Roman"/>
      <w:sz w:val="24"/>
      <w:szCs w:val="24"/>
      <w:shd w:val="pct20" w:color="auto" w:fill="auto"/>
    </w:rPr>
  </w:style>
  <w:style w:type="paragraph" w:customStyle="1" w:styleId="NoSpacing">
    <w:name w:val="No Spacing"/>
    <w:uiPriority w:val="1"/>
    <w:qFormat/>
    <w:rsid w:val="00BB0FB9"/>
    <w:rPr>
      <w:sz w:val="24"/>
      <w:szCs w:val="24"/>
    </w:rPr>
  </w:style>
  <w:style w:type="paragraph" w:styleId="NormalWeb">
    <w:name w:val="Normal (Web)"/>
    <w:basedOn w:val="Normal"/>
    <w:rsid w:val="00BB0FB9"/>
  </w:style>
  <w:style w:type="paragraph" w:styleId="NormalIndent">
    <w:name w:val="Normal Indent"/>
    <w:basedOn w:val="Normal"/>
    <w:rsid w:val="00BB0FB9"/>
    <w:pPr>
      <w:ind w:left="720"/>
    </w:pPr>
  </w:style>
  <w:style w:type="paragraph" w:styleId="NoteHeading">
    <w:name w:val="Note Heading"/>
    <w:basedOn w:val="Normal"/>
    <w:next w:val="Normal"/>
    <w:link w:val="NoteHeadingChar"/>
    <w:rsid w:val="00BB0FB9"/>
  </w:style>
  <w:style w:type="character" w:customStyle="1" w:styleId="NoteHeadingChar">
    <w:name w:val="Note Heading Char"/>
    <w:link w:val="NoteHeading"/>
    <w:rsid w:val="00BB0FB9"/>
    <w:rPr>
      <w:sz w:val="24"/>
      <w:szCs w:val="24"/>
    </w:rPr>
  </w:style>
  <w:style w:type="character" w:customStyle="1" w:styleId="PlaceholderText">
    <w:name w:val="Placeholder Text"/>
    <w:uiPriority w:val="99"/>
    <w:semiHidden/>
    <w:rsid w:val="00BB0FB9"/>
    <w:rPr>
      <w:color w:val="808080"/>
    </w:rPr>
  </w:style>
  <w:style w:type="paragraph" w:styleId="PlainText">
    <w:name w:val="Plain Text"/>
    <w:basedOn w:val="Normal"/>
    <w:link w:val="PlainTextChar"/>
    <w:rsid w:val="00BB0FB9"/>
    <w:rPr>
      <w:rFonts w:ascii="Courier New" w:hAnsi="Courier New" w:cs="Courier New"/>
      <w:sz w:val="20"/>
      <w:szCs w:val="20"/>
    </w:rPr>
  </w:style>
  <w:style w:type="character" w:customStyle="1" w:styleId="PlainTextChar">
    <w:name w:val="Plain Text Char"/>
    <w:link w:val="PlainText"/>
    <w:rsid w:val="00BB0FB9"/>
    <w:rPr>
      <w:rFonts w:ascii="Courier New" w:hAnsi="Courier New" w:cs="Courier New"/>
    </w:rPr>
  </w:style>
  <w:style w:type="paragraph" w:styleId="Salutation">
    <w:name w:val="Salutation"/>
    <w:basedOn w:val="Normal"/>
    <w:next w:val="Normal"/>
    <w:link w:val="SalutationChar"/>
    <w:rsid w:val="00BB0FB9"/>
  </w:style>
  <w:style w:type="character" w:customStyle="1" w:styleId="SalutationChar">
    <w:name w:val="Salutation Char"/>
    <w:link w:val="Salutation"/>
    <w:rsid w:val="00BB0FB9"/>
    <w:rPr>
      <w:sz w:val="24"/>
      <w:szCs w:val="24"/>
    </w:rPr>
  </w:style>
  <w:style w:type="paragraph" w:styleId="Signature">
    <w:name w:val="Signature"/>
    <w:basedOn w:val="Normal"/>
    <w:link w:val="SignatureChar"/>
    <w:rsid w:val="00BB0FB9"/>
    <w:pPr>
      <w:ind w:left="4320"/>
    </w:pPr>
  </w:style>
  <w:style w:type="character" w:customStyle="1" w:styleId="SignatureChar">
    <w:name w:val="Signature Char"/>
    <w:link w:val="Signature"/>
    <w:rsid w:val="00BB0FB9"/>
    <w:rPr>
      <w:sz w:val="24"/>
      <w:szCs w:val="24"/>
    </w:rPr>
  </w:style>
  <w:style w:type="character" w:styleId="Strong">
    <w:name w:val="Strong"/>
    <w:qFormat/>
    <w:rsid w:val="00BB0FB9"/>
    <w:rPr>
      <w:b/>
      <w:bCs/>
    </w:rPr>
  </w:style>
  <w:style w:type="paragraph" w:styleId="Subtitle">
    <w:name w:val="Subtitle"/>
    <w:basedOn w:val="Normal"/>
    <w:next w:val="Normal"/>
    <w:link w:val="SubtitleChar"/>
    <w:qFormat/>
    <w:rsid w:val="00BB0FB9"/>
    <w:pPr>
      <w:spacing w:after="60"/>
      <w:jc w:val="center"/>
      <w:outlineLvl w:val="1"/>
    </w:pPr>
    <w:rPr>
      <w:rFonts w:ascii="Cambria" w:hAnsi="Cambria"/>
    </w:rPr>
  </w:style>
  <w:style w:type="character" w:customStyle="1" w:styleId="SubtitleChar">
    <w:name w:val="Subtitle Char"/>
    <w:link w:val="Subtitle"/>
    <w:rsid w:val="00BB0FB9"/>
    <w:rPr>
      <w:rFonts w:ascii="Cambria" w:eastAsia="Times New Roman" w:hAnsi="Cambria" w:cs="Times New Roman"/>
      <w:sz w:val="24"/>
      <w:szCs w:val="24"/>
    </w:rPr>
  </w:style>
  <w:style w:type="character" w:customStyle="1" w:styleId="SubtleEmphasis0">
    <w:name w:val="Subtle Emphasis"/>
    <w:uiPriority w:val="19"/>
    <w:qFormat/>
    <w:rsid w:val="00BB0FB9"/>
    <w:rPr>
      <w:i/>
      <w:iCs/>
      <w:color w:val="808080"/>
    </w:rPr>
  </w:style>
  <w:style w:type="character" w:customStyle="1" w:styleId="SubtleReference0">
    <w:name w:val="Subtle Reference"/>
    <w:uiPriority w:val="31"/>
    <w:qFormat/>
    <w:rsid w:val="00BB0FB9"/>
    <w:rPr>
      <w:smallCaps/>
      <w:color w:val="C0504D"/>
      <w:u w:val="single"/>
    </w:rPr>
  </w:style>
  <w:style w:type="table" w:styleId="Table3Deffects1">
    <w:name w:val="Table 3D effects 1"/>
    <w:basedOn w:val="TableNormal"/>
    <w:rsid w:val="00BB0FB9"/>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BB0FB9"/>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BB0FB9"/>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BB0FB9"/>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BB0FB9"/>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BB0FB9"/>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BB0FB9"/>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BB0FB9"/>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BB0FB9"/>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BB0FB9"/>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BB0FB9"/>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B0FB9"/>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BB0FB9"/>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BB0FB9"/>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BB0FB9"/>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BB0FB9"/>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BB0FB9"/>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BB0FB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BB0FB9"/>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BB0FB9"/>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BB0FB9"/>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BB0FB9"/>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BB0FB9"/>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BB0FB9"/>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BB0FB9"/>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BB0FB9"/>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BB0FB9"/>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BB0FB9"/>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BB0FB9"/>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BB0FB9"/>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BB0FB9"/>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BB0FB9"/>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BB0FB9"/>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Figures">
    <w:name w:val="table of figures"/>
    <w:basedOn w:val="Normal"/>
    <w:next w:val="Normal"/>
    <w:rsid w:val="00BB0FB9"/>
  </w:style>
  <w:style w:type="table" w:styleId="TableProfessional">
    <w:name w:val="Table Professional"/>
    <w:basedOn w:val="TableNormal"/>
    <w:rsid w:val="00BB0FB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BB0FB9"/>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BB0FB9"/>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BB0FB9"/>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BB0FB9"/>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BB0FB9"/>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BB0FB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BB0FB9"/>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BB0FB9"/>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BB0FB9"/>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qFormat/>
    <w:rsid w:val="00BB0FB9"/>
    <w:pPr>
      <w:spacing w:before="240" w:after="60"/>
      <w:jc w:val="center"/>
      <w:outlineLvl w:val="0"/>
    </w:pPr>
    <w:rPr>
      <w:rFonts w:ascii="Cambria" w:hAnsi="Cambria"/>
      <w:b/>
      <w:bCs/>
      <w:kern w:val="28"/>
      <w:sz w:val="32"/>
      <w:szCs w:val="32"/>
    </w:rPr>
  </w:style>
  <w:style w:type="character" w:customStyle="1" w:styleId="TitleChar">
    <w:name w:val="Title Char"/>
    <w:link w:val="Title"/>
    <w:rsid w:val="00BB0FB9"/>
    <w:rPr>
      <w:rFonts w:ascii="Cambria" w:eastAsia="Times New Roman" w:hAnsi="Cambria" w:cs="Times New Roman"/>
      <w:b/>
      <w:bCs/>
      <w:kern w:val="28"/>
      <w:sz w:val="32"/>
      <w:szCs w:val="32"/>
    </w:rPr>
  </w:style>
  <w:style w:type="paragraph" w:styleId="TOAHeading">
    <w:name w:val="toa heading"/>
    <w:basedOn w:val="Normal"/>
    <w:next w:val="Normal"/>
    <w:rsid w:val="00BB0FB9"/>
    <w:pPr>
      <w:spacing w:before="120"/>
    </w:pPr>
    <w:rPr>
      <w:rFonts w:ascii="Cambria" w:hAnsi="Cambria"/>
      <w:b/>
      <w:bCs/>
    </w:rPr>
  </w:style>
  <w:style w:type="paragraph" w:customStyle="1" w:styleId="TOCHeading0">
    <w:name w:val="TOC Heading"/>
    <w:basedOn w:val="Heading1"/>
    <w:next w:val="Normal"/>
    <w:uiPriority w:val="39"/>
    <w:semiHidden/>
    <w:unhideWhenUsed/>
    <w:qFormat/>
    <w:rsid w:val="00BB0FB9"/>
    <w:pPr>
      <w:keepLines w:val="0"/>
      <w:numPr>
        <w:numId w:val="0"/>
      </w:numPr>
      <w:spacing w:before="240" w:after="60"/>
      <w:outlineLvl w:val="9"/>
    </w:pPr>
    <w:rPr>
      <w:rFonts w:ascii="Cambria" w:hAnsi="Cambria"/>
      <w:bCs/>
      <w:color w:val="auto"/>
      <w:kern w:val="32"/>
      <w:sz w:val="32"/>
      <w:szCs w:val="32"/>
    </w:rPr>
  </w:style>
  <w:style w:type="character" w:customStyle="1" w:styleId="zzmpTrailerItem">
    <w:name w:val="zzmpTrailerItem"/>
    <w:rsid w:val="00C03199"/>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s>
</file>

<file path=word/webSettings.xml><?xml version="1.0" encoding="utf-8"?>
<w:webSettings xmlns:r="http://schemas.openxmlformats.org/officeDocument/2006/relationships" xmlns:w="http://schemas.openxmlformats.org/wordprocessingml/2006/main">
  <w:optimizeForBrowser/>
  <w:allowPNG/>
  <w:doNotSaveAsSingleFile/>
  <w:targetScreenSz w:val="1024x768"/>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acPac\MacPac90\Templates\Busines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59EBD6-63A7-43C1-8EE8-5DBC25426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Business.dot</Template>
  <TotalTime>25</TotalTime>
  <Pages>18</Pages>
  <Words>7755</Words>
  <Characters>44207</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cp:lastModifiedBy>
  <cp:revision>3</cp:revision>
  <cp:lastPrinted>2015-05-23T07:17:00Z</cp:lastPrinted>
  <dcterms:created xsi:type="dcterms:W3CDTF">2016-02-18T17:55:00Z</dcterms:created>
  <dcterms:modified xsi:type="dcterms:W3CDTF">2016-02-18T18:20:00Z</dcterms:modified>
</cp:coreProperties>
</file>