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Helvetica" w:hAnsi="Helvetica"/>
          <w:b/>
          <w:sz w:val="32"/>
        </w:rPr>
        <w:t>Global Sizing Concept Research Questions</w:t>
      </w:r>
    </w:p>
    <w:p>
      <w:pPr>
        <w:pStyle w:val="Heading1"/>
      </w:pPr>
      <w:r>
        <w:rPr>
          <w:rFonts w:ascii="Helvetica" w:hAnsi="Helvetica"/>
          <w:b/>
          <w:sz w:val="28"/>
        </w:rPr>
        <w:t>Global Sizing Concept Research Questions</w:t>
      </w:r>
    </w:p>
    <w:p>
      <w:r>
        <w:rPr>
          <w:rFonts w:ascii="Helvetica" w:hAnsi="Helvetica"/>
          <w:b/>
          <w:sz w:val="22"/>
        </w:rPr>
        <w:t>Date:</w:t>
      </w:r>
      <w:r>
        <w:rPr>
          <w:rFonts w:ascii="Helvetica" w:hAnsi="Helvetica"/>
          <w:sz w:val="22"/>
        </w:rPr>
        <w:t xml:space="preserve"> September 7, 2025</w:t>
      </w:r>
      <w:r>
        <w:rPr>
          <w:rFonts w:ascii="Helvetica" w:hAnsi="Helvetica"/>
          <w:sz w:val="22"/>
        </w:rPr>
        <w:br/>
      </w:r>
      <w:r>
        <w:rPr>
          <w:rFonts w:ascii="Helvetica" w:hAnsi="Helvetica"/>
          <w:b/>
          <w:sz w:val="22"/>
        </w:rPr>
        <w:t>Purpose:</w:t>
      </w:r>
      <w:r>
        <w:rPr>
          <w:rFonts w:ascii="Helvetica" w:hAnsi="Helvetica"/>
          <w:sz w:val="22"/>
        </w:rPr>
        <w:t xml:space="preserve"> Define research questions for size-nesting concept based on competitive analysis of 46 design systems</w:t>
      </w:r>
      <w:r>
        <w:rPr>
          <w:rFonts w:ascii="Helvetica" w:hAnsi="Helvetica"/>
          <w:sz w:val="22"/>
        </w:rPr>
        <w:br/>
      </w:r>
      <w:r>
        <w:rPr>
          <w:rFonts w:ascii="Helvetica" w:hAnsi="Helvetica"/>
          <w:b/>
          <w:sz w:val="22"/>
        </w:rPr>
        <w:t>Status:</w:t>
      </w:r>
      <w:r>
        <w:rPr>
          <w:rFonts w:ascii="Helvetica" w:hAnsi="Helvetica"/>
          <w:sz w:val="22"/>
        </w:rPr>
        <w:t xml:space="preserve"> Research Framework</w:t>
      </w:r>
    </w:p>
    <w:p>
      <w:pPr>
        <w:pStyle w:val="Heading2"/>
      </w:pPr>
      <w:r>
        <w:rPr>
          <w:rFonts w:ascii="Helvetica" w:hAnsi="Helvetica"/>
          <w:b/>
          <w:sz w:val="24"/>
        </w:rPr>
        <w:t>🎯 Core Research Context</w:t>
      </w:r>
    </w:p>
    <w:p>
      <w:pPr>
        <w:pStyle w:val="Heading3"/>
      </w:pPr>
      <w:r>
        <w:rPr>
          <w:rFonts w:ascii="Helvetica" w:hAnsi="Helvetica"/>
          <w:b/>
          <w:sz w:val="22"/>
        </w:rPr>
        <w:t>Competitive Analysis Summary</w:t>
      </w:r>
    </w:p>
    <w:p>
      <w:pPr>
        <w:pStyle w:val="ListBullet"/>
      </w:pPr>
      <w:r>
        <w:rPr>
          <w:rFonts w:ascii="Helvetica" w:hAnsi="Helvetica"/>
          <w:sz w:val="22"/>
        </w:rPr>
        <w:t>**46 Design Systems Analyzed** via automated web scraping</w:t>
      </w:r>
    </w:p>
    <w:p>
      <w:pPr>
        <w:pStyle w:val="ListBullet"/>
      </w:pPr>
      <w:r>
        <w:rPr>
          <w:rFonts w:ascii="Helvetica" w:hAnsi="Helvetica"/>
          <w:sz w:val="22"/>
        </w:rPr>
        <w:t>**32 Systems Use Size Variants**: `small/medium/large` pattern dominant (69%)</w:t>
      </w:r>
    </w:p>
    <w:p>
      <w:pPr>
        <w:pStyle w:val="ListBullet"/>
      </w:pPr>
      <w:r>
        <w:rPr>
          <w:rFonts w:ascii="Helvetica" w:hAnsi="Helvetica"/>
          <w:sz w:val="22"/>
        </w:rPr>
        <w:t>**41 Systems Have Sizing Components**: Universal need for scalable components (89%)</w:t>
      </w:r>
    </w:p>
    <w:p>
      <w:pPr>
        <w:pStyle w:val="ListBullet"/>
      </w:pPr>
      <w:r>
        <w:rPr>
          <w:rFonts w:ascii="Helvetica" w:hAnsi="Helvetica"/>
          <w:sz w:val="22"/>
        </w:rPr>
        <w:t>**Common Sizing Components**: button, input, tag, chip, badge, avatar, icon</w:t>
      </w:r>
    </w:p>
    <w:p>
      <w:pPr>
        <w:pStyle w:val="Heading3"/>
      </w:pPr>
      <w:r>
        <w:rPr>
          <w:rFonts w:ascii="Helvetica" w:hAnsi="Helvetica"/>
          <w:b/>
          <w:sz w:val="22"/>
        </w:rPr>
        <w:t>Current Oblique Architecture</w:t>
      </w:r>
    </w:p>
    <w:p>
      <w:pPr>
        <w:pStyle w:val="ListBullet"/>
      </w:pPr>
      <w:r>
        <w:rPr>
          <w:rFonts w:ascii="Helvetica" w:hAnsi="Helvetica"/>
          <w:sz w:val="22"/>
        </w:rPr>
        <w:t>**Size-Aware Components**: Button (sm/md/lg), Badge (sm/lg), Pill (sm/md/lg), Tag (sm/md/lg)</w:t>
      </w:r>
    </w:p>
    <w:p>
      <w:pPr>
        <w:pStyle w:val="ListBullet"/>
      </w:pPr>
      <w:r>
        <w:rPr>
          <w:rFonts w:ascii="Helvetica" w:hAnsi="Helvetica"/>
          <w:sz w:val="22"/>
        </w:rPr>
        <w:t>**Token Structure**: W3C DTCG compliant with CSS-aligned naming</w:t>
      </w:r>
    </w:p>
    <w:p>
      <w:pPr>
        <w:pStyle w:val="ListBullet"/>
      </w:pPr>
      <w:r>
        <w:rPr>
          <w:rFonts w:ascii="Helvetica" w:hAnsi="Helvetica"/>
          <w:sz w:val="22"/>
        </w:rPr>
        <w:t>**Semantic Scale**: 24-point scale from `nano` to `supernova` with size mappings</w:t>
      </w:r>
    </w:p>
    <w:p>
      <w:pPr>
        <w:pStyle w:val="ListBullet"/>
      </w:pPr>
      <w:r>
        <w:rPr>
          <w:rFonts w:ascii="Helvetica" w:hAnsi="Helvetica"/>
          <w:sz w:val="22"/>
        </w:rPr>
        <w:t>**Implementation**: Mode-based tokens with component-specific variations</w:t>
      </w:r>
    </w:p>
    <w:p>
      <w:r>
        <w:rPr>
          <w:rFonts w:ascii="Helvetica" w:hAnsi="Helvetica"/>
          <w:sz w:val="22"/>
        </w:rPr>
        <w:t>---</w:t>
      </w:r>
    </w:p>
    <w:p>
      <w:pPr>
        <w:pStyle w:val="Heading2"/>
      </w:pPr>
      <w:r>
        <w:rPr>
          <w:rFonts w:ascii="Helvetica" w:hAnsi="Helvetica"/>
          <w:b/>
          <w:sz w:val="24"/>
        </w:rPr>
        <w:t>📋 Research Questions Framework</w:t>
      </w:r>
    </w:p>
    <w:p>
      <w:pPr>
        <w:pStyle w:val="Heading3"/>
      </w:pPr>
      <w:r>
        <w:rPr>
          <w:rFonts w:ascii="Helvetica" w:hAnsi="Helvetica"/>
          <w:b/>
          <w:sz w:val="22"/>
        </w:rPr>
        <w:t>1. **Size Inheritance Patterns**</w:t>
      </w:r>
    </w:p>
    <w:p>
      <w:pPr>
        <w:pStyle w:val="Heading4"/>
      </w:pPr>
      <w:r>
        <w:rPr>
          <w:rFonts w:ascii="Helvetica" w:hAnsi="Helvetica"/>
          <w:b/>
          <w:sz w:val="22"/>
        </w:rPr>
        <w:t>Q1.1: Component Autonomy vs Inheritance</w:t>
      </w:r>
    </w:p>
    <w:p>
      <w:pPr>
        <w:pStyle w:val="ListBullet"/>
      </w:pPr>
      <w:r>
        <w:rPr>
          <w:rFonts w:ascii="Helvetica" w:hAnsi="Helvetica"/>
          <w:sz w:val="22"/>
        </w:rPr>
        <w:t>**Question**: Which components should have **autonomous sizing** (consumer-controlled) vs **inherited sizing** (parent-driven)?</w:t>
      </w:r>
    </w:p>
    <w:p>
      <w:pPr>
        <w:pStyle w:val="ListBullet"/>
      </w:pPr>
      <w:r>
        <w:rPr>
          <w:rFonts w:ascii="Helvetica" w:hAnsi="Helvetica"/>
          <w:sz w:val="22"/>
        </w:rPr>
        <w:t>**Investigation Focus**:</w:t>
      </w:r>
    </w:p>
    <w:p>
      <w:pPr>
        <w:pStyle w:val="ListBullet"/>
      </w:pPr>
      <w:r>
        <w:rPr>
          <w:rFonts w:ascii="Helvetica" w:hAnsi="Helvetica"/>
          <w:sz w:val="22"/>
        </w:rPr>
        <w:t>How do the 46 systems handle icon sizing inside buttons?</w:t>
      </w:r>
    </w:p>
    <w:p>
      <w:pPr>
        <w:pStyle w:val="ListBullet"/>
      </w:pPr>
      <w:r>
        <w:rPr>
          <w:rFonts w:ascii="Helvetica" w:hAnsi="Helvetica"/>
          <w:sz w:val="22"/>
        </w:rPr>
        <w:t>When does a tag inherit input size vs maintain independent sizing?</w:t>
      </w:r>
    </w:p>
    <w:p>
      <w:pPr>
        <w:pStyle w:val="ListBullet"/>
      </w:pPr>
      <w:r>
        <w:rPr>
          <w:rFonts w:ascii="Helvetica" w:hAnsi="Helvetica"/>
          <w:sz w:val="22"/>
        </w:rPr>
        <w:t>How do dismissible buttons inside tags relate to tag size?</w:t>
      </w:r>
    </w:p>
    <w:p>
      <w:pPr>
        <w:pStyle w:val="Heading4"/>
      </w:pPr>
      <w:r>
        <w:rPr>
          <w:rFonts w:ascii="Helvetica" w:hAnsi="Helvetica"/>
          <w:b/>
          <w:sz w:val="22"/>
        </w:rPr>
        <w:t>Q1.2: Nesting Hierarchy Rules</w:t>
      </w:r>
    </w:p>
    <w:p>
      <w:pPr>
        <w:pStyle w:val="ListBullet"/>
      </w:pPr>
      <w:r>
        <w:rPr>
          <w:rFonts w:ascii="Helvetica" w:hAnsi="Helvetica"/>
          <w:sz w:val="22"/>
        </w:rPr>
        <w:t>**Question**: What are the **sizing hierarchy rules** for nested components across design systems?</w:t>
      </w:r>
    </w:p>
    <w:p>
      <w:pPr>
        <w:pStyle w:val="ListBullet"/>
      </w:pPr>
      <w:r>
        <w:rPr>
          <w:rFonts w:ascii="Helvetica" w:hAnsi="Helvetica"/>
          <w:sz w:val="22"/>
        </w:rPr>
        <w:t>**Investigation Focus**:</w:t>
      </w:r>
    </w:p>
    <w:p>
      <w:pPr>
        <w:pStyle w:val="ListBullet"/>
      </w:pPr>
      <w:r>
        <w:rPr>
          <w:rFonts w:ascii="Helvetica" w:hAnsi="Helvetica"/>
          <w:sz w:val="22"/>
        </w:rPr>
        <w:t>Material Design's nested component behavior</w:t>
      </w:r>
    </w:p>
    <w:p>
      <w:pPr>
        <w:pStyle w:val="ListBullet"/>
      </w:pPr>
      <w:r>
        <w:rPr>
          <w:rFonts w:ascii="Helvetica" w:hAnsi="Helvetica"/>
          <w:sz w:val="22"/>
        </w:rPr>
        <w:t>Carbon's compound component sizing patterns</w:t>
      </w:r>
    </w:p>
    <w:p>
      <w:pPr>
        <w:pStyle w:val="ListBullet"/>
      </w:pPr>
      <w:r>
        <w:rPr>
          <w:rFonts w:ascii="Helvetica" w:hAnsi="Helvetica"/>
          <w:sz w:val="22"/>
        </w:rPr>
        <w:t>Chakra UI's size propagation through component trees</w:t>
      </w:r>
    </w:p>
    <w:p>
      <w:pPr>
        <w:pStyle w:val="Heading4"/>
      </w:pPr>
      <w:r>
        <w:rPr>
          <w:rFonts w:ascii="Helvetica" w:hAnsi="Helvetica"/>
          <w:b/>
          <w:sz w:val="22"/>
        </w:rPr>
        <w:t>Q1.3: Size Context Awareness</w:t>
      </w:r>
    </w:p>
    <w:p>
      <w:pPr>
        <w:pStyle w:val="ListBullet"/>
      </w:pPr>
      <w:r>
        <w:rPr>
          <w:rFonts w:ascii="Helvetica" w:hAnsi="Helvetica"/>
          <w:sz w:val="22"/>
        </w:rPr>
        <w:t>**Question**: How should components **adapt to container constraints** while respecting semantic sizing?</w:t>
      </w:r>
    </w:p>
    <w:p>
      <w:pPr>
        <w:pStyle w:val="ListBullet"/>
      </w:pPr>
      <w:r>
        <w:rPr>
          <w:rFonts w:ascii="Helvetica" w:hAnsi="Helvetica"/>
          <w:sz w:val="22"/>
        </w:rPr>
        <w:t>**Investigation Focus**:</w:t>
      </w:r>
    </w:p>
    <w:p>
      <w:pPr>
        <w:pStyle w:val="ListBullet"/>
      </w:pPr>
      <w:r>
        <w:rPr>
          <w:rFonts w:ascii="Helvetica" w:hAnsi="Helvetica"/>
          <w:sz w:val="22"/>
        </w:rPr>
        <w:t>How does a `lg` button behave inside a `sm` modal?</w:t>
      </w:r>
    </w:p>
    <w:p>
      <w:pPr>
        <w:pStyle w:val="ListBullet"/>
      </w:pPr>
      <w:r>
        <w:rPr>
          <w:rFonts w:ascii="Helvetica" w:hAnsi="Helvetica"/>
          <w:sz w:val="22"/>
        </w:rPr>
        <w:t>Should chip size override when inside different input sizes?</w:t>
      </w:r>
    </w:p>
    <w:p>
      <w:pPr>
        <w:pStyle w:val="ListBullet"/>
      </w:pPr>
      <w:r>
        <w:rPr>
          <w:rFonts w:ascii="Helvetica" w:hAnsi="Helvetica"/>
          <w:sz w:val="22"/>
        </w:rPr>
        <w:t>Container query vs component size token conflicts</w:t>
      </w:r>
    </w:p>
    <w:p>
      <w:pPr>
        <w:pStyle w:val="Heading3"/>
      </w:pPr>
      <w:r>
        <w:rPr>
          <w:rFonts w:ascii="Helvetica" w:hAnsi="Helvetica"/>
          <w:b/>
          <w:sz w:val="22"/>
        </w:rPr>
        <w:t>2. **Token Architecture Scalability**</w:t>
      </w:r>
    </w:p>
    <w:p>
      <w:pPr>
        <w:pStyle w:val="Heading4"/>
      </w:pPr>
      <w:r>
        <w:rPr>
          <w:rFonts w:ascii="Helvetica" w:hAnsi="Helvetica"/>
          <w:b/>
          <w:sz w:val="22"/>
        </w:rPr>
        <w:t>Q2.1: Universal vs Component-Specific Tokens</w:t>
      </w:r>
    </w:p>
    <w:p>
      <w:pPr>
        <w:pStyle w:val="ListBullet"/>
      </w:pPr>
      <w:r>
        <w:rPr>
          <w:rFonts w:ascii="Helvetica" w:hAnsi="Helvetica"/>
          <w:sz w:val="22"/>
        </w:rPr>
        <w:t>**Question**: Should size tokens be **universal** (one scale for all) or **component-specific** (tailored per component)?</w:t>
      </w:r>
    </w:p>
    <w:p>
      <w:pPr>
        <w:pStyle w:val="ListBullet"/>
      </w:pPr>
      <w:r>
        <w:rPr>
          <w:rFonts w:ascii="Helvetica" w:hAnsi="Helvetica"/>
          <w:sz w:val="22"/>
        </w:rPr>
        <w:t>**Investigation Focus**:</w:t>
      </w:r>
    </w:p>
    <w:p>
      <w:pPr>
        <w:pStyle w:val="ListBullet"/>
      </w:pPr>
      <w:r>
        <w:rPr>
          <w:rFonts w:ascii="Helvetica" w:hAnsi="Helvetica"/>
          <w:sz w:val="22"/>
        </w:rPr>
        <w:t>How many systems use universal `sm/md/lg` vs component-specific sizing?</w:t>
      </w:r>
    </w:p>
    <w:p>
      <w:pPr>
        <w:pStyle w:val="ListBullet"/>
      </w:pPr>
      <w:r>
        <w:rPr>
          <w:rFonts w:ascii="Helvetica" w:hAnsi="Helvetica"/>
          <w:sz w:val="22"/>
        </w:rPr>
        <w:t>Token maintenance overhead: universal vs specialized approaches</w:t>
      </w:r>
    </w:p>
    <w:p>
      <w:pPr>
        <w:pStyle w:val="ListBullet"/>
      </w:pPr>
      <w:r>
        <w:rPr>
          <w:rFonts w:ascii="Helvetica" w:hAnsi="Helvetica"/>
          <w:sz w:val="22"/>
        </w:rPr>
        <w:t>Figma variable implementation complexity comparison</w:t>
      </w:r>
    </w:p>
    <w:p>
      <w:pPr>
        <w:pStyle w:val="Heading4"/>
      </w:pPr>
      <w:r>
        <w:rPr>
          <w:rFonts w:ascii="Helvetica" w:hAnsi="Helvetica"/>
          <w:b/>
          <w:sz w:val="22"/>
        </w:rPr>
        <w:t>Q2.2: Size Scale Granularity</w:t>
      </w:r>
    </w:p>
    <w:p>
      <w:pPr>
        <w:pStyle w:val="ListBullet"/>
      </w:pPr>
      <w:r>
        <w:rPr>
          <w:rFonts w:ascii="Helvetica" w:hAnsi="Helvetica"/>
          <w:sz w:val="22"/>
        </w:rPr>
        <w:t>**Question**: What is the **optimal number of size steps** for maximum utility without complexity?</w:t>
      </w:r>
    </w:p>
    <w:p>
      <w:pPr>
        <w:pStyle w:val="ListBullet"/>
      </w:pPr>
      <w:r>
        <w:rPr>
          <w:rFonts w:ascii="Helvetica" w:hAnsi="Helvetica"/>
          <w:sz w:val="22"/>
        </w:rPr>
        <w:t>**Investigation Focus**:</w:t>
      </w:r>
    </w:p>
    <w:p>
      <w:pPr>
        <w:pStyle w:val="ListBullet"/>
      </w:pPr>
      <w:r>
        <w:rPr>
          <w:rFonts w:ascii="Helvetica" w:hAnsi="Helvetica"/>
          <w:sz w:val="22"/>
        </w:rPr>
        <w:t>Distribution analysis: 2-size vs 3-size vs 4-size systems</w:t>
      </w:r>
    </w:p>
    <w:p>
      <w:pPr>
        <w:pStyle w:val="ListBullet"/>
      </w:pPr>
      <w:r>
        <w:rPr>
          <w:rFonts w:ascii="Helvetica" w:hAnsi="Helvetica"/>
          <w:sz w:val="22"/>
        </w:rPr>
        <w:t>Most common patterns: `sm/md/lg` vs `xs/sm/md/lg/xl`</w:t>
      </w:r>
    </w:p>
    <w:p>
      <w:pPr>
        <w:pStyle w:val="ListBullet"/>
      </w:pPr>
      <w:r>
        <w:rPr>
          <w:rFonts w:ascii="Helvetica" w:hAnsi="Helvetica"/>
          <w:sz w:val="22"/>
        </w:rPr>
        <w:t>Missing size needs in current 3-size (sm/md/lg) implementation</w:t>
      </w:r>
    </w:p>
    <w:p>
      <w:pPr>
        <w:pStyle w:val="Heading4"/>
      </w:pPr>
      <w:r>
        <w:rPr>
          <w:rFonts w:ascii="Helvetica" w:hAnsi="Helvetica"/>
          <w:b/>
          <w:sz w:val="22"/>
        </w:rPr>
        <w:t>Q2.3: Semantic Size Naming</w:t>
      </w:r>
    </w:p>
    <w:p>
      <w:pPr>
        <w:pStyle w:val="ListBullet"/>
      </w:pPr>
      <w:r>
        <w:rPr>
          <w:rFonts w:ascii="Helvetica" w:hAnsi="Helvetica"/>
          <w:sz w:val="22"/>
        </w:rPr>
        <w:t>**Question**: Should size naming be **abstract** (`sm/md/lg`) or **semantic** (`compact/spacious/hefty`)?</w:t>
      </w:r>
    </w:p>
    <w:p>
      <w:pPr>
        <w:pStyle w:val="ListBullet"/>
      </w:pPr>
      <w:r>
        <w:rPr>
          <w:rFonts w:ascii="Helvetica" w:hAnsi="Helvetica"/>
          <w:sz w:val="22"/>
        </w:rPr>
        <w:t>**Investigation Focus**:</w:t>
      </w:r>
    </w:p>
    <w:p>
      <w:pPr>
        <w:pStyle w:val="ListBullet"/>
      </w:pPr>
      <w:r>
        <w:rPr>
          <w:rFonts w:ascii="Helvetica" w:hAnsi="Helvetica"/>
          <w:sz w:val="22"/>
        </w:rPr>
        <w:t>Industry standard patterns across 46 systems</w:t>
      </w:r>
    </w:p>
    <w:p>
      <w:pPr>
        <w:pStyle w:val="ListBullet"/>
      </w:pPr>
      <w:r>
        <w:rPr>
          <w:rFonts w:ascii="Helvetica" w:hAnsi="Helvetica"/>
          <w:sz w:val="22"/>
        </w:rPr>
        <w:t>Developer understanding and adoption rates</w:t>
      </w:r>
    </w:p>
    <w:p>
      <w:pPr>
        <w:pStyle w:val="ListBullet"/>
      </w:pPr>
      <w:r>
        <w:rPr>
          <w:rFonts w:ascii="Helvetica" w:hAnsi="Helvetica"/>
          <w:sz w:val="22"/>
        </w:rPr>
        <w:t>Design handoff clarity: abstract vs semantic terms</w:t>
      </w:r>
    </w:p>
    <w:p>
      <w:pPr>
        <w:pStyle w:val="Heading3"/>
      </w:pPr>
      <w:r>
        <w:rPr>
          <w:rFonts w:ascii="Helvetica" w:hAnsi="Helvetica"/>
          <w:b/>
          <w:sz w:val="22"/>
        </w:rPr>
        <w:t>3. **Nesting Scenarios &amp; Edge Cases**</w:t>
      </w:r>
    </w:p>
    <w:p>
      <w:pPr>
        <w:pStyle w:val="Heading4"/>
      </w:pPr>
      <w:r>
        <w:rPr>
          <w:rFonts w:ascii="Helvetica" w:hAnsi="Helvetica"/>
          <w:b/>
          <w:sz w:val="22"/>
        </w:rPr>
        <w:t>Q3.1: Worst-Case Nesting Scenarios</w:t>
      </w:r>
    </w:p>
    <w:p>
      <w:pPr>
        <w:pStyle w:val="ListBullet"/>
      </w:pPr>
      <w:r>
        <w:rPr>
          <w:rFonts w:ascii="Helvetica" w:hAnsi="Helvetica"/>
          <w:sz w:val="22"/>
        </w:rPr>
        <w:t>**Question**: How should the system handle **complex nested sizing relationships**?</w:t>
      </w:r>
    </w:p>
    <w:p>
      <w:pPr>
        <w:pStyle w:val="ListBullet"/>
      </w:pPr>
      <w:r>
        <w:rPr>
          <w:rFonts w:ascii="Helvetica" w:hAnsi="Helvetica"/>
          <w:sz w:val="22"/>
        </w:rPr>
        <w:t>**Investigation Scenarios**:</w:t>
      </w:r>
    </w:p>
    <w:p>
      <w:r>
        <w:rPr>
          <w:rFonts w:ascii="Helvetica" w:hAnsi="Helvetica"/>
          <w:sz w:val="22"/>
        </w:rPr>
        <w:t>Input (lg) → Tag (md) → Dismiss Button (sm) → Icon (xs)</w:t>
      </w:r>
      <w:r>
        <w:rPr>
          <w:rFonts w:ascii="Helvetica" w:hAnsi="Helvetica"/>
          <w:sz w:val="22"/>
        </w:rPr>
        <w:br/>
        <w:t>Button (sm) → Icon (xs) + Text (xs) + Badge (xs)</w:t>
      </w:r>
      <w:r>
        <w:rPr>
          <w:rFonts w:ascii="Helvetica" w:hAnsi="Helvetica"/>
          <w:sz w:val="22"/>
        </w:rPr>
        <w:br/>
        <w:t>Modal (sm) → Form (md) → Input (lg) → Search Icon (md)</w:t>
      </w:r>
    </w:p>
    <w:p>
      <w:pPr>
        <w:pStyle w:val="Heading4"/>
      </w:pPr>
      <w:r>
        <w:rPr>
          <w:rFonts w:ascii="Helvetica" w:hAnsi="Helvetica"/>
          <w:b/>
          <w:sz w:val="22"/>
        </w:rPr>
        <w:t>Q3.2: Conflicting Size Requirements</w:t>
      </w:r>
    </w:p>
    <w:p>
      <w:pPr>
        <w:pStyle w:val="ListBullet"/>
      </w:pPr>
      <w:r>
        <w:rPr>
          <w:rFonts w:ascii="Helvetica" w:hAnsi="Helvetica"/>
          <w:sz w:val="22"/>
        </w:rPr>
        <w:t>**Question**: What happens when **parent and child size requirements conflict**?</w:t>
      </w:r>
    </w:p>
    <w:p>
      <w:pPr>
        <w:pStyle w:val="ListBullet"/>
      </w:pPr>
      <w:r>
        <w:rPr>
          <w:rFonts w:ascii="Helvetica" w:hAnsi="Helvetica"/>
          <w:sz w:val="22"/>
        </w:rPr>
        <w:t>**Investigation Focus**:</w:t>
      </w:r>
    </w:p>
    <w:p>
      <w:pPr>
        <w:pStyle w:val="ListBullet"/>
      </w:pPr>
      <w:r>
        <w:rPr>
          <w:rFonts w:ascii="Helvetica" w:hAnsi="Helvetica"/>
          <w:sz w:val="22"/>
        </w:rPr>
        <w:t>Override rules: parent wins vs child maintains autonomy</w:t>
      </w:r>
    </w:p>
    <w:p>
      <w:pPr>
        <w:pStyle w:val="ListBullet"/>
      </w:pPr>
      <w:r>
        <w:rPr>
          <w:rFonts w:ascii="Helvetica" w:hAnsi="Helvetica"/>
          <w:sz w:val="22"/>
        </w:rPr>
        <w:t>User experience impact of size mismatches</w:t>
      </w:r>
    </w:p>
    <w:p>
      <w:pPr>
        <w:pStyle w:val="ListBullet"/>
      </w:pPr>
      <w:r>
        <w:rPr>
          <w:rFonts w:ascii="Helvetica" w:hAnsi="Helvetica"/>
          <w:sz w:val="22"/>
        </w:rPr>
        <w:t>Accessibility considerations for nested sizing</w:t>
      </w:r>
    </w:p>
    <w:p>
      <w:pPr>
        <w:pStyle w:val="Heading4"/>
      </w:pPr>
      <w:r>
        <w:rPr>
          <w:rFonts w:ascii="Helvetica" w:hAnsi="Helvetica"/>
          <w:b/>
          <w:sz w:val="22"/>
        </w:rPr>
        <w:t>Q3.3: Responsive Size Behavior</w:t>
      </w:r>
    </w:p>
    <w:p>
      <w:pPr>
        <w:pStyle w:val="ListBullet"/>
      </w:pPr>
      <w:r>
        <w:rPr>
          <w:rFonts w:ascii="Helvetica" w:hAnsi="Helvetica"/>
          <w:sz w:val="22"/>
        </w:rPr>
        <w:t>**Question**: How should **global sizing interact with responsive design**?</w:t>
      </w:r>
    </w:p>
    <w:p>
      <w:pPr>
        <w:pStyle w:val="ListBullet"/>
      </w:pPr>
      <w:r>
        <w:rPr>
          <w:rFonts w:ascii="Helvetica" w:hAnsi="Helvetica"/>
          <w:sz w:val="22"/>
        </w:rPr>
        <w:t>**Investigation Focus**:</w:t>
      </w:r>
    </w:p>
    <w:p>
      <w:pPr>
        <w:pStyle w:val="ListBullet"/>
      </w:pPr>
      <w:r>
        <w:rPr>
          <w:rFonts w:ascii="Helvetica" w:hAnsi="Helvetica"/>
          <w:sz w:val="22"/>
        </w:rPr>
        <w:t>Viewport-based size adjustments vs fixed component sizing</w:t>
      </w:r>
    </w:p>
    <w:p>
      <w:pPr>
        <w:pStyle w:val="ListBullet"/>
      </w:pPr>
      <w:r>
        <w:rPr>
          <w:rFonts w:ascii="Helvetica" w:hAnsi="Helvetica"/>
          <w:sz w:val="22"/>
        </w:rPr>
        <w:t>Container queries impact on nested component sizing</w:t>
      </w:r>
    </w:p>
    <w:p>
      <w:pPr>
        <w:pStyle w:val="ListBullet"/>
      </w:pPr>
      <w:r>
        <w:rPr>
          <w:rFonts w:ascii="Helvetica" w:hAnsi="Helvetica"/>
          <w:sz w:val="22"/>
        </w:rPr>
        <w:t>Mobile-first sizing strategy for nested components</w:t>
      </w:r>
    </w:p>
    <w:p>
      <w:pPr>
        <w:pStyle w:val="Heading3"/>
      </w:pPr>
      <w:r>
        <w:rPr>
          <w:rFonts w:ascii="Helvetica" w:hAnsi="Helvetica"/>
          <w:b/>
          <w:sz w:val="22"/>
        </w:rPr>
        <w:t>4. **Developer Experience &amp; Implementation**</w:t>
      </w:r>
    </w:p>
    <w:p>
      <w:pPr>
        <w:pStyle w:val="Heading4"/>
      </w:pPr>
      <w:r>
        <w:rPr>
          <w:rFonts w:ascii="Helvetica" w:hAnsi="Helvetica"/>
          <w:b/>
          <w:sz w:val="22"/>
        </w:rPr>
        <w:t>Q4.1: Token Consumption Patterns</w:t>
      </w:r>
    </w:p>
    <w:p>
      <w:pPr>
        <w:pStyle w:val="ListBullet"/>
      </w:pPr>
      <w:r>
        <w:rPr>
          <w:rFonts w:ascii="Helvetica" w:hAnsi="Helvetica"/>
          <w:sz w:val="22"/>
        </w:rPr>
        <w:t>**Question**: How should developers **consume size tokens** in complex component hierarchies?</w:t>
      </w:r>
    </w:p>
    <w:p>
      <w:pPr>
        <w:pStyle w:val="ListBullet"/>
      </w:pPr>
      <w:r>
        <w:rPr>
          <w:rFonts w:ascii="Helvetica" w:hAnsi="Helvetica"/>
          <w:sz w:val="22"/>
        </w:rPr>
        <w:t>**Investigation Focus**:</w:t>
      </w:r>
    </w:p>
    <w:p>
      <w:pPr>
        <w:pStyle w:val="ListBullet"/>
      </w:pPr>
      <w:r>
        <w:rPr>
          <w:rFonts w:ascii="Helvetica" w:hAnsi="Helvetica"/>
          <w:sz w:val="22"/>
        </w:rPr>
        <w:t>API design: explicit sizing props vs automatic inheritance</w:t>
      </w:r>
    </w:p>
    <w:p>
      <w:pPr>
        <w:pStyle w:val="ListBullet"/>
      </w:pPr>
      <w:r>
        <w:rPr>
          <w:rFonts w:ascii="Helvetica" w:hAnsi="Helvetica"/>
          <w:sz w:val="22"/>
        </w:rPr>
        <w:t>CSS custom property patterns for nested sizing</w:t>
      </w:r>
    </w:p>
    <w:p>
      <w:pPr>
        <w:pStyle w:val="ListBullet"/>
      </w:pPr>
      <w:r>
        <w:rPr>
          <w:rFonts w:ascii="Helvetica" w:hAnsi="Helvetica"/>
          <w:sz w:val="22"/>
        </w:rPr>
        <w:t>TypeScript interface design for size relationships</w:t>
      </w:r>
    </w:p>
    <w:p>
      <w:pPr>
        <w:pStyle w:val="Heading4"/>
      </w:pPr>
      <w:r>
        <w:rPr>
          <w:rFonts w:ascii="Helvetica" w:hAnsi="Helvetica"/>
          <w:b/>
          <w:sz w:val="22"/>
        </w:rPr>
        <w:t>Q4.2: Figma-to-Code Translation</w:t>
      </w:r>
    </w:p>
    <w:p>
      <w:pPr>
        <w:pStyle w:val="ListBullet"/>
      </w:pPr>
      <w:r>
        <w:rPr>
          <w:rFonts w:ascii="Helvetica" w:hAnsi="Helvetica"/>
          <w:sz w:val="22"/>
        </w:rPr>
        <w:t>**Question**: How can **Figma variable modes translate** to nested component sizing in code?</w:t>
      </w:r>
    </w:p>
    <w:p>
      <w:pPr>
        <w:pStyle w:val="ListBullet"/>
      </w:pPr>
      <w:r>
        <w:rPr>
          <w:rFonts w:ascii="Helvetica" w:hAnsi="Helvetica"/>
          <w:sz w:val="22"/>
        </w:rPr>
        <w:t>**Investigation Focus**:</w:t>
      </w:r>
    </w:p>
    <w:p>
      <w:pPr>
        <w:pStyle w:val="ListBullet"/>
      </w:pPr>
      <w:r>
        <w:rPr>
          <w:rFonts w:ascii="Helvetica" w:hAnsi="Helvetica"/>
          <w:sz w:val="22"/>
        </w:rPr>
        <w:t>Variable collection structure for nested components</w:t>
      </w:r>
    </w:p>
    <w:p>
      <w:pPr>
        <w:pStyle w:val="ListBullet"/>
      </w:pPr>
      <w:r>
        <w:rPr>
          <w:rFonts w:ascii="Helvetica" w:hAnsi="Helvetica"/>
          <w:sz w:val="22"/>
        </w:rPr>
        <w:t>Mode switching behavior for compound components</w:t>
      </w:r>
    </w:p>
    <w:p>
      <w:pPr>
        <w:pStyle w:val="ListBullet"/>
      </w:pPr>
      <w:r>
        <w:rPr>
          <w:rFonts w:ascii="Helvetica" w:hAnsi="Helvetica"/>
          <w:sz w:val="22"/>
        </w:rPr>
        <w:t>Design token export for complex size relationships</w:t>
      </w:r>
    </w:p>
    <w:p>
      <w:pPr>
        <w:pStyle w:val="Heading4"/>
      </w:pPr>
      <w:r>
        <w:rPr>
          <w:rFonts w:ascii="Helvetica" w:hAnsi="Helvetica"/>
          <w:b/>
          <w:sz w:val="22"/>
        </w:rPr>
        <w:t>Q4.3: Maintenance &amp; Consistency</w:t>
      </w:r>
    </w:p>
    <w:p>
      <w:pPr>
        <w:pStyle w:val="ListBullet"/>
      </w:pPr>
      <w:r>
        <w:rPr>
          <w:rFonts w:ascii="Helvetica" w:hAnsi="Helvetica"/>
          <w:sz w:val="22"/>
        </w:rPr>
        <w:t>**Question**: How can the system **prevent size relationship bugs** during development?</w:t>
      </w:r>
    </w:p>
    <w:p>
      <w:pPr>
        <w:pStyle w:val="ListBullet"/>
      </w:pPr>
      <w:r>
        <w:rPr>
          <w:rFonts w:ascii="Helvetica" w:hAnsi="Helvetica"/>
          <w:sz w:val="22"/>
        </w:rPr>
        <w:t>**Investigation Focus**:</w:t>
      </w:r>
    </w:p>
    <w:p>
      <w:pPr>
        <w:pStyle w:val="ListBullet"/>
      </w:pPr>
      <w:r>
        <w:rPr>
          <w:rFonts w:ascii="Helvetica" w:hAnsi="Helvetica"/>
          <w:sz w:val="22"/>
        </w:rPr>
        <w:t>Automated testing strategies for nested sizing</w:t>
      </w:r>
    </w:p>
    <w:p>
      <w:pPr>
        <w:pStyle w:val="ListBullet"/>
      </w:pPr>
      <w:r>
        <w:rPr>
          <w:rFonts w:ascii="Helvetica" w:hAnsi="Helvetica"/>
          <w:sz w:val="22"/>
        </w:rPr>
        <w:t>Linting rules for size token usage</w:t>
      </w:r>
    </w:p>
    <w:p>
      <w:pPr>
        <w:pStyle w:val="ListBullet"/>
      </w:pPr>
      <w:r>
        <w:rPr>
          <w:rFonts w:ascii="Helvetica" w:hAnsi="Helvetica"/>
          <w:sz w:val="22"/>
        </w:rPr>
        <w:t>Documentation patterns for size inheritance rules</w:t>
      </w:r>
    </w:p>
    <w:p>
      <w:r>
        <w:rPr>
          <w:rFonts w:ascii="Helvetica" w:hAnsi="Helvetica"/>
          <w:sz w:val="22"/>
        </w:rPr>
        <w:t>---</w:t>
      </w:r>
    </w:p>
    <w:p>
      <w:pPr>
        <w:pStyle w:val="Heading2"/>
      </w:pPr>
      <w:r>
        <w:rPr>
          <w:rFonts w:ascii="Helvetica" w:hAnsi="Helvetica"/>
          <w:b/>
          <w:sz w:val="24"/>
        </w:rPr>
        <w:t>🔍 Investigation Methodology</w:t>
      </w:r>
    </w:p>
    <w:p>
      <w:pPr>
        <w:pStyle w:val="Heading3"/>
      </w:pPr>
      <w:r>
        <w:rPr>
          <w:rFonts w:ascii="Helvetica" w:hAnsi="Helvetica"/>
          <w:b/>
          <w:sz w:val="22"/>
        </w:rPr>
        <w:t>Phase 1: Competitive Pattern Analysis</w:t>
      </w:r>
    </w:p>
    <w:p>
      <w:pPr>
        <w:pStyle w:val="ListBullet"/>
      </w:pPr>
      <w:r>
        <w:rPr>
          <w:rFonts w:ascii="Helvetica" w:hAnsi="Helvetica"/>
          <w:sz w:val="22"/>
        </w:rPr>
        <w:t>**Systems to Deep-Dive**: Material Design, Carbon, Chakra UI, Ant Design, Adobe Spectrum</w:t>
      </w:r>
    </w:p>
    <w:p>
      <w:pPr>
        <w:pStyle w:val="ListBullet"/>
      </w:pPr>
      <w:r>
        <w:rPr>
          <w:rFonts w:ascii="Helvetica" w:hAnsi="Helvetica"/>
          <w:sz w:val="22"/>
        </w:rPr>
        <w:t>**Focus Areas**: Component nesting documentation, size token architecture, developer APIs</w:t>
      </w:r>
    </w:p>
    <w:p>
      <w:pPr>
        <w:pStyle w:val="ListBullet"/>
      </w:pPr>
      <w:r>
        <w:rPr>
          <w:rFonts w:ascii="Helvetica" w:hAnsi="Helvetica"/>
          <w:sz w:val="22"/>
        </w:rPr>
        <w:t>**Documentation Review**: Size inheritance rules, nesting guidelines, edge case handling</w:t>
      </w:r>
    </w:p>
    <w:p>
      <w:pPr>
        <w:pStyle w:val="Heading3"/>
      </w:pPr>
      <w:r>
        <w:rPr>
          <w:rFonts w:ascii="Helvetica" w:hAnsi="Helvetica"/>
          <w:b/>
          <w:sz w:val="22"/>
        </w:rPr>
        <w:t>Phase 2: Current System Evaluation</w:t>
      </w:r>
    </w:p>
    <w:p>
      <w:pPr>
        <w:pStyle w:val="ListBullet"/>
      </w:pPr>
      <w:r>
        <w:rPr>
          <w:rFonts w:ascii="Helvetica" w:hAnsi="Helvetica"/>
          <w:sz w:val="22"/>
        </w:rPr>
        <w:t>**Token Architecture Assessment**: Universal Component-Sizes collection feasibility</w:t>
      </w:r>
    </w:p>
    <w:p>
      <w:pPr>
        <w:pStyle w:val="ListBullet"/>
      </w:pPr>
      <w:r>
        <w:rPr>
          <w:rFonts w:ascii="Helvetica" w:hAnsi="Helvetica"/>
          <w:sz w:val="22"/>
        </w:rPr>
        <w:t>**Component Mapping**: Free vs locked component categorization</w:t>
      </w:r>
    </w:p>
    <w:p>
      <w:pPr>
        <w:pStyle w:val="ListBullet"/>
      </w:pPr>
      <w:r>
        <w:rPr>
          <w:rFonts w:ascii="Helvetica" w:hAnsi="Helvetica"/>
          <w:sz w:val="22"/>
        </w:rPr>
        <w:t>**Edge Case Testing**: Complex nesting scenarios with current tokens</w:t>
      </w:r>
    </w:p>
    <w:p>
      <w:pPr>
        <w:pStyle w:val="Heading3"/>
      </w:pPr>
      <w:r>
        <w:rPr>
          <w:rFonts w:ascii="Helvetica" w:hAnsi="Helvetica"/>
          <w:b/>
          <w:sz w:val="22"/>
        </w:rPr>
        <w:t>Phase 3: Proposal Development</w:t>
      </w:r>
    </w:p>
    <w:p>
      <w:pPr>
        <w:pStyle w:val="ListBullet"/>
      </w:pPr>
      <w:r>
        <w:rPr>
          <w:rFonts w:ascii="Helvetica" w:hAnsi="Helvetica"/>
          <w:sz w:val="22"/>
        </w:rPr>
        <w:t>**Size Inheritance Rules**: Clear hierarchy and override patterns</w:t>
      </w:r>
    </w:p>
    <w:p>
      <w:pPr>
        <w:pStyle w:val="ListBullet"/>
      </w:pPr>
      <w:r>
        <w:rPr>
          <w:rFonts w:ascii="Helvetica" w:hAnsi="Helvetica"/>
          <w:sz w:val="22"/>
        </w:rPr>
        <w:t>**Token Structure Optimization**: Balance between simplicity and flexibility</w:t>
      </w:r>
    </w:p>
    <w:p>
      <w:pPr>
        <w:pStyle w:val="ListBullet"/>
      </w:pPr>
      <w:r>
        <w:rPr>
          <w:rFonts w:ascii="Helvetica" w:hAnsi="Helvetica"/>
          <w:sz w:val="22"/>
        </w:rPr>
        <w:t>**Implementation Guidelines**: Developer-friendly consumption patterns</w:t>
      </w:r>
    </w:p>
    <w:p>
      <w:r>
        <w:rPr>
          <w:rFonts w:ascii="Helvetica" w:hAnsi="Helvetica"/>
          <w:sz w:val="22"/>
        </w:rPr>
        <w:t>---</w:t>
      </w:r>
    </w:p>
    <w:p>
      <w:pPr>
        <w:pStyle w:val="Heading2"/>
      </w:pPr>
      <w:r>
        <w:rPr>
          <w:rFonts w:ascii="Helvetica" w:hAnsi="Helvetica"/>
          <w:b/>
          <w:sz w:val="24"/>
        </w:rPr>
        <w:t>🎯 Expected Outcomes</w:t>
      </w:r>
    </w:p>
    <w:p>
      <w:pPr>
        <w:pStyle w:val="Heading3"/>
      </w:pPr>
      <w:r>
        <w:rPr>
          <w:rFonts w:ascii="Helvetica" w:hAnsi="Helvetica"/>
          <w:b/>
          <w:sz w:val="22"/>
        </w:rPr>
        <w:t>Research Deliverables</w:t>
      </w:r>
    </w:p>
    <w:p>
      <w:pPr>
        <w:pStyle w:val="ListNumber"/>
      </w:pPr>
      <w:r>
        <w:rPr>
          <w:rFonts w:ascii="Helvetica" w:hAnsi="Helvetica"/>
          <w:sz w:val="22"/>
        </w:rPr>
        <w:t>**Component Classification Matrix**: Free vs locked sizing by component type</w:t>
      </w:r>
    </w:p>
    <w:p>
      <w:pPr>
        <w:pStyle w:val="ListNumber"/>
      </w:pPr>
      <w:r>
        <w:rPr>
          <w:rFonts w:ascii="Helvetica" w:hAnsi="Helvetica"/>
          <w:sz w:val="22"/>
        </w:rPr>
        <w:t>**Nesting Hierarchy Rules**: Clear precedence and inheritance patterns</w:t>
      </w:r>
    </w:p>
    <w:p>
      <w:pPr>
        <w:pStyle w:val="ListNumber"/>
      </w:pPr>
      <w:r>
        <w:rPr>
          <w:rFonts w:ascii="Helvetica" w:hAnsi="Helvetica"/>
          <w:sz w:val="22"/>
        </w:rPr>
        <w:t>**Token Architecture Proposal**: Optimized structure based on competitive analysis</w:t>
      </w:r>
    </w:p>
    <w:p>
      <w:pPr>
        <w:pStyle w:val="ListNumber"/>
      </w:pPr>
      <w:r>
        <w:rPr>
          <w:rFonts w:ascii="Helvetica" w:hAnsi="Helvetica"/>
          <w:sz w:val="22"/>
        </w:rPr>
        <w:t>**Edge Case Resolution Guide**: Solutions for complex nested scenarios</w:t>
      </w:r>
    </w:p>
    <w:p>
      <w:pPr>
        <w:pStyle w:val="ListNumber"/>
      </w:pPr>
      <w:r>
        <w:rPr>
          <w:rFonts w:ascii="Helvetica" w:hAnsi="Helvetica"/>
          <w:sz w:val="22"/>
        </w:rPr>
        <w:t>**Implementation Roadmap**: Practical steps for global sizing concept</w:t>
      </w:r>
    </w:p>
    <w:p>
      <w:pPr>
        <w:pStyle w:val="Heading3"/>
      </w:pPr>
      <w:r>
        <w:rPr>
          <w:rFonts w:ascii="Helvetica" w:hAnsi="Helvetica"/>
          <w:b/>
          <w:sz w:val="22"/>
        </w:rPr>
        <w:t>Success Criteria</w:t>
      </w:r>
    </w:p>
    <w:p>
      <w:pPr>
        <w:pStyle w:val="ListBullet"/>
      </w:pPr>
      <w:r>
        <w:rPr>
          <w:rFonts w:ascii="Helvetica" w:hAnsi="Helvetica"/>
          <w:sz w:val="22"/>
        </w:rPr>
        <w:t>**Clear Decision Framework**: When to use inherited vs autonomous sizing</w:t>
      </w:r>
    </w:p>
    <w:p>
      <w:pPr>
        <w:pStyle w:val="ListBullet"/>
      </w:pPr>
      <w:r>
        <w:rPr>
          <w:rFonts w:ascii="Helvetica" w:hAnsi="Helvetica"/>
          <w:sz w:val="22"/>
        </w:rPr>
        <w:t>**Scalable Token Architecture**: Supports current and future component needs</w:t>
      </w:r>
    </w:p>
    <w:p>
      <w:pPr>
        <w:pStyle w:val="ListBullet"/>
      </w:pPr>
      <w:r>
        <w:rPr>
          <w:rFonts w:ascii="Helvetica" w:hAnsi="Helvetica"/>
          <w:sz w:val="22"/>
        </w:rPr>
        <w:t>**Developer-Friendly API**: Simple consumption with predictable behavior</w:t>
      </w:r>
    </w:p>
    <w:p>
      <w:pPr>
        <w:pStyle w:val="ListBullet"/>
      </w:pPr>
      <w:r>
        <w:rPr>
          <w:rFonts w:ascii="Helvetica" w:hAnsi="Helvetica"/>
          <w:sz w:val="22"/>
        </w:rPr>
        <w:t>**Design System Alignment**: Competitive analysis validation of approach</w:t>
      </w:r>
    </w:p>
    <w:p>
      <w:r>
        <w:rPr>
          <w:rFonts w:ascii="Helvetica" w:hAnsi="Helvetica"/>
          <w:sz w:val="22"/>
        </w:rPr>
        <w:t>---</w:t>
      </w:r>
    </w:p>
    <w:p>
      <w:r>
        <w:rPr>
          <w:rFonts w:ascii="Helvetica" w:hAnsi="Helvetica"/>
          <w:sz w:val="22"/>
        </w:rPr>
        <w:t>*Research framework based on competitive analysis of 46 design systems*</w:t>
      </w:r>
      <w:r>
        <w:rPr>
          <w:rFonts w:ascii="Helvetica" w:hAnsi="Helvetica"/>
          <w:sz w:val="22"/>
        </w:rPr>
        <w:br/>
        <w:t>*Context: W3C DTCG compliant token architecture with CSS-aligned naming*</w:t>
      </w:r>
      <w:r>
        <w:rPr>
          <w:rFonts w:ascii="Helvetica" w:hAnsi="Helvetica"/>
          <w:sz w:val="22"/>
        </w:rPr>
        <w:br/>
        <w:t>*Goal: Tokenized, clear, scalable size-nesting concept*</w:t>
      </w:r>
    </w:p>
    <w:sectPr w:rsidR="00FC693F" w:rsidRPr="0006063C" w:rsidSect="00034616">
      <w:footerReference w:type="default" r:id="rId9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Helvetica" w:hAnsi="Helvetica"/>
        <w:sz w:val="18"/>
      </w:rPr>
      <w:t>global-sizing-concept-research-questions | Last edited: 2025-09-07 12:53 | Page [X] of [Y]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