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Responsiveness</w:t>
      </w:r>
    </w:p>
    <w:p>
      <w:pPr>
        <w:pStyle w:val="Heading1"/>
      </w:pPr>
      <w:r>
        <w:t>Responsive Tokens Documentation</w:t>
      </w:r>
    </w:p>
    <w:p>
      <w:r/>
      <w:r>
        <w:rPr>
          <w:b/>
        </w:rPr>
        <w:t>Status:</w:t>
      </w:r>
      <w:r>
        <w:t xml:space="preserve"> ✅ Updated for current token architecture</w:t>
      </w:r>
    </w:p>
    <w:p>
      <w:pPr>
        <w:pStyle w:val="Heading2"/>
      </w:pPr>
      <w:r>
        <w:t>Introduction</w:t>
      </w:r>
    </w:p>
    <w:p>
      <w:r/>
      <w:r>
        <w:rPr>
          <w:b/>
        </w:rPr>
        <w:t>About this document:</w:t>
      </w:r>
      <w:r>
        <w:t xml:space="preserve"> This document helps developers understand which tokens to use for media queries, along with the viewport strategy, token structure, and themes in Figma and Tokens Studio.</w:t>
      </w:r>
    </w:p>
    <w:p>
      <w:r/>
      <w:r>
        <w:rPr>
          <w:b/>
        </w:rPr>
        <w:t>Scope:</w:t>
      </w:r>
      <w:r>
        <w:t xml:space="preserve"> Tokenized Design System only. Pre Design System releases like Oblique R13 are not affected.</w:t>
      </w:r>
    </w:p>
    <w:p>
      <w:r/>
      <w:r>
        <w:rPr>
          <w:b/>
        </w:rPr>
        <w:t>Viewport Strategy:</w:t>
      </w:r>
      <w:r>
        <w:t xml:space="preserve"> The tokenized system currently supports two viewports: desktop and mobile.</w:t>
      </w:r>
    </w:p>
    <w:p>
      <w:pPr>
        <w:pStyle w:val="Heading2"/>
      </w:pPr>
      <w:r>
        <w:t>Primitive Responsive Tokens</w:t>
      </w:r>
    </w:p>
    <w:p>
      <w:pPr>
        <w:pStyle w:val="Heading3"/>
      </w:pPr>
      <w:r>
        <w:t>`ob.g.breakpoints.*`</w:t>
      </w:r>
    </w:p>
    <w:p>
      <w:r>
        <w:t>A full set of primitive breakpoint tokens is defined in `src/lib/themes/global/themes-scoped/static.json`:</w:t>
      </w:r>
    </w:p>
    <w:p>
      <w:pPr>
        <w:pStyle w:val="ListBullet"/>
      </w:pPr>
      <w:r>
        <w:t>`ob.g.breakpoints.0` - 0px (base for smallest viewports)</w:t>
      </w:r>
    </w:p>
    <w:p>
      <w:pPr>
        <w:pStyle w:val="ListBullet"/>
      </w:pPr>
      <w:r>
        <w:t>`ob.g.breakpoints.640` - 640px (small viewports)</w:t>
      </w:r>
    </w:p>
    <w:p>
      <w:pPr>
        <w:pStyle w:val="ListBullet"/>
      </w:pPr>
      <w:r>
        <w:t>`ob.g.breakpoints.768` - 768px (medium viewports - desktop threshold)</w:t>
      </w:r>
    </w:p>
    <w:p>
      <w:pPr>
        <w:pStyle w:val="ListBullet"/>
      </w:pPr>
      <w:r>
        <w:t>`ob.g.breakpoints.1024` - 1024px (large viewports)</w:t>
      </w:r>
    </w:p>
    <w:p>
      <w:pPr>
        <w:pStyle w:val="ListBullet"/>
      </w:pPr>
      <w:r>
        <w:t>`ob.g.breakpoints.1280` - 1280px (extra large viewports)</w:t>
      </w:r>
    </w:p>
    <w:p>
      <w:pPr>
        <w:pStyle w:val="ListBullet"/>
      </w:pPr>
      <w:r>
        <w:t>`ob.g.breakpoints.1536` - 1536px (ultra-wide viewports)</w:t>
      </w:r>
    </w:p>
    <w:p>
      <w:r/>
      <w:r>
        <w:rPr>
          <w:b/>
        </w:rPr>
        <w:t>Note:</w:t>
      </w:r>
      <w:r>
        <w:t xml:space="preserve"> These are primitive tokens. Use the semantic tokens below for actual development.</w:t>
      </w:r>
    </w:p>
    <w:p>
      <w:pPr>
        <w:pStyle w:val="Heading2"/>
      </w:pPr>
      <w:r>
        <w:t>Global Responsive Tokens</w:t>
      </w:r>
    </w:p>
    <w:p>
      <w:pPr>
        <w:pStyle w:val="Heading3"/>
      </w:pPr>
      <w:r>
        <w:t>`ob.g.breakpoint`</w:t>
      </w:r>
    </w:p>
    <w:p>
      <w:r>
        <w:t>The primary token for media queries, defined in `src/lib/themes/global/responsiveness/`:</w:t>
      </w:r>
    </w:p>
    <w:p>
      <w:r>
        <w:t>| Theme | Token | References | Resolved Value | Description |</w:t>
      </w:r>
    </w:p>
    <w:p>
      <w:r>
        <w:t>|-------|-------|------------|----------------|-------------|</w:t>
      </w:r>
    </w:p>
    <w:p>
      <w:r>
        <w:t>| Desktop | `ob.g.breakpoint` | `{ob.g.breakpoints.768}` | `768px` | Applies when viewport is 768px and larger |</w:t>
      </w:r>
    </w:p>
    <w:p>
      <w:r>
        <w:t>| Mobile | `ob.g.breakpoint` | `{ob.g.breakpoints.0}` | `0px` | No media query needed; applies to all viewports |</w:t>
      </w:r>
    </w:p>
    <w:p>
      <w:pPr>
        <w:pStyle w:val="Heading3"/>
      </w:pPr>
      <w:r>
        <w:t>`ob.g.viewport`</w:t>
      </w:r>
    </w:p>
    <w:p>
      <w:r>
        <w:t>Used primarily as a variable in Figma. Enables component variants to respond to the active viewport:</w:t>
      </w:r>
    </w:p>
    <w:p>
      <w:pPr>
        <w:pStyle w:val="ListBullet"/>
      </w:pPr>
      <w:r>
        <w:t>**Desktop theme:** `"desktop"`</w:t>
      </w:r>
    </w:p>
    <w:p>
      <w:pPr>
        <w:pStyle w:val="ListBullet"/>
      </w:pPr>
      <w:r>
        <w:t>**Mobile theme:** `"mobile"`</w:t>
      </w:r>
    </w:p>
    <w:p>
      <w:r/>
      <w:r>
        <w:rPr>
          <w:b/>
        </w:rPr>
        <w:t>Usage example:</w:t>
      </w:r>
      <w:r/>
    </w:p>
    <w:p>
      <w:pPr>
        <w:pStyle w:val="ListBullet"/>
      </w:pPr>
      <w:r>
        <w:t>Figma component "button/container"</w:t>
      </w:r>
    </w:p>
    <w:p>
      <w:pPr>
        <w:pStyle w:val="ListBullet"/>
      </w:pPr>
      <w:r>
        <w:t>Component variant: `viewport=mobile, buttons-order=primary-first, buttons=3, size=md, has-primary=true`</w:t>
      </w:r>
    </w:p>
    <w:p>
      <w:pPr>
        <w:pStyle w:val="ListBullet"/>
      </w:pPr>
      <w:r>
        <w:t>Effect: Enforces vertical stacking and full-width layout for buttons on mobile viewport only</w:t>
      </w:r>
    </w:p>
    <w:p>
      <w:pPr>
        <w:pStyle w:val="Heading3"/>
      </w:pPr>
      <w:r>
        <w:t>`ob.g.scale.mult-responsive`</w:t>
      </w:r>
    </w:p>
    <w:p>
      <w:r>
        <w:t>Responsive scaling multiplier that adjusts based on viewport:</w:t>
      </w:r>
    </w:p>
    <w:p>
      <w:pPr>
        <w:pStyle w:val="ListBullet"/>
      </w:pPr>
      <w:r>
        <w:t>**Desktop theme:** `4` (standard scale)</w:t>
      </w:r>
    </w:p>
    <w:p>
      <w:pPr>
        <w:pStyle w:val="ListBullet"/>
      </w:pPr>
      <w:r>
        <w:t>**Mobile theme:** `5` (1.25x larger for better touch accessibility)</w:t>
      </w:r>
    </w:p>
    <w:p>
      <w:pPr>
        <w:pStyle w:val="Heading2"/>
      </w:pPr>
      <w:r>
        <w:t>Token File Structure</w:t>
      </w:r>
    </w:p>
    <w:p>
      <w:r>
        <w:t>The responsive tokens are organized in the following files:</w:t>
      </w:r>
    </w:p>
    <w:p>
      <w:r>
        <w:t>src/lib/themes/global/</w:t>
      </w:r>
    </w:p>
    <w:p>
      <w:r>
        <w:t>├── themes-scoped/</w:t>
      </w:r>
    </w:p>
    <w:p>
      <w:r>
        <w:t>│   └── static.json              # Contains ob.g.breakpoints.* primitives</w:t>
      </w:r>
    </w:p>
    <w:p>
      <w:r>
        <w:t>└── responsiveness/</w:t>
      </w:r>
    </w:p>
    <w:p>
      <w:r>
        <w:t>├── desktop.json             # Desktop-specific responsive tokens</w:t>
      </w:r>
    </w:p>
    <w:p>
      <w:r>
        <w:t>└── mobile.json              # Mobile-specific responsive tokens</w:t>
      </w:r>
    </w:p>
    <w:p>
      <w:pPr>
        <w:pStyle w:val="Heading2"/>
      </w:pPr>
      <w:r>
        <w:t>Usage Guidelines</w:t>
      </w:r>
    </w:p>
    <w:p>
      <w:pPr>
        <w:pStyle w:val="Heading3"/>
      </w:pPr>
      <w:r>
        <w:t>For Developers</w:t>
      </w:r>
    </w:p>
    <w:p>
      <w:pPr>
        <w:pStyle w:val="ListNumber"/>
      </w:pPr>
      <w:r>
        <w:t>**Use `ob.g.breakpoint` for media queries** - This token automatically resolves to the correct breakpoint value based on the active theme</w:t>
      </w:r>
    </w:p>
    <w:p>
      <w:pPr>
        <w:pStyle w:val="ListNumber"/>
      </w:pPr>
      <w:r>
        <w:t>**Use `ob.g.viewport` for conditional logic** - When you need to check the current viewport in code or Figma components</w:t>
      </w:r>
    </w:p>
    <w:p>
      <w:pPr>
        <w:pStyle w:val="ListNumber"/>
      </w:pPr>
      <w:r>
        <w:t>**Use `ob.g.scale.mult-responsive` for responsive scaling** - When sizing elements that need to scale differently on mobile vs desktop</w:t>
      </w:r>
    </w:p>
    <w:p>
      <w:pPr>
        <w:pStyle w:val="Heading3"/>
      </w:pPr>
      <w:r>
        <w:t>For Figma Designers</w:t>
      </w:r>
    </w:p>
    <w:p>
      <w:pPr>
        <w:pStyle w:val="ListNumber"/>
      </w:pPr>
      <w:r>
        <w:t>**Use `ob.g.viewport` in component variants** - Set up component variants that respond to the viewport token</w:t>
      </w:r>
    </w:p>
    <w:p>
      <w:pPr>
        <w:pStyle w:val="ListNumber"/>
      </w:pPr>
      <w:r>
        <w:t>**Reference breakpoint tokens** - Use the primitive breakpoint tokens when defining custom breakpoints in prototypes</w:t>
      </w:r>
    </w:p>
    <w:p>
      <w:pPr>
        <w:pStyle w:val="Heading2"/>
      </w:pPr>
      <w:r>
        <w:t>Current Device Landscape</w:t>
      </w:r>
    </w:p>
    <w:p>
      <w:r>
        <w:t>For reference, here's how common devices map to our viewport strategy:</w:t>
      </w:r>
    </w:p>
    <w:p>
      <w:r>
        <w:t>| Device | Screen Width (px) | Classification |</w:t>
      </w:r>
    </w:p>
    <w:p>
      <w:r>
        <w:t>|--------|-------------------|----------------|</w:t>
      </w:r>
    </w:p>
    <w:p>
      <w:r>
        <w:t>| iPhone SE (1st/2nd Gen) | 320 / 375 | Mobile |</w:t>
      </w:r>
    </w:p>
    <w:p>
      <w:r>
        <w:t>| iPhone 13/14/15 | 390 | Mobile |</w:t>
      </w:r>
    </w:p>
    <w:p>
      <w:r>
        <w:t>| Google Pixel 7 | 412 | Mobile |</w:t>
      </w:r>
    </w:p>
    <w:p>
      <w:r>
        <w:t>| Samsung Galaxy S22 | 360 | Mobile |</w:t>
      </w:r>
    </w:p>
    <w:p>
      <w:r>
        <w:t>| iPad (9.7", portrait) | 768 | Desktop (at threshold) |</w:t>
      </w:r>
    </w:p>
    <w:p>
      <w:r>
        <w:t>| iPad Pro 11" (portrait) | 834 | Desktop |</w:t>
      </w:r>
    </w:p>
    <w:p>
      <w:r>
        <w:t>| iPad Pro 12.9" (portrait) | 1024 | Desktop |</w:t>
      </w:r>
    </w:p>
    <w:p>
      <w:r>
        <w:t>| MacBook Air/Pro | ≥1280 | Desktop |</w:t>
      </w:r>
    </w:p>
    <w:p>
      <w:r>
        <w:t>| Common desktop monitor | ≥1440 | Desktop |</w:t>
      </w:r>
    </w:p>
    <w:p>
      <w:pPr>
        <w:pStyle w:val="Heading2"/>
      </w:pPr>
      <w:r>
        <w:t>Industry Standards Comparison</w:t>
      </w:r>
    </w:p>
    <w:p>
      <w:r>
        <w:t>| Design System | Mobile Max | Desktop Min |</w:t>
      </w:r>
    </w:p>
    <w:p>
      <w:r>
        <w:t>|---------------|------------|-------------|</w:t>
      </w:r>
    </w:p>
    <w:p>
      <w:r>
        <w:t>| Bootstrap | 767px | 768px |</w:t>
      </w:r>
    </w:p>
    <w:p>
      <w:r>
        <w:t>| Tailwind CSS | 639px | 640px |</w:t>
      </w:r>
    </w:p>
    <w:p>
      <w:r>
        <w:t>| Material Design | 599px | 600px+ (Tablet), 840px (Desktop) |</w:t>
      </w:r>
    </w:p>
    <w:p>
      <w:r>
        <w:t>| Apple HIG | ~767px | ~768px |</w:t>
      </w:r>
    </w:p>
    <w:p>
      <w:r>
        <w:t>| IBM Carbon | 672px | 1056px |</w:t>
      </w:r>
    </w:p>
    <w:p>
      <w:r>
        <w:t xml:space="preserve">| </w:t>
      </w:r>
      <w:r>
        <w:rPr>
          <w:b/>
        </w:rPr>
        <w:t>Oblique</w:t>
      </w:r>
      <w:r>
        <w:t xml:space="preserve"> | </w:t>
      </w:r>
      <w:r>
        <w:rPr>
          <w:b/>
        </w:rPr>
        <w:t>767px</w:t>
      </w:r>
      <w:r>
        <w:t xml:space="preserve"> | </w:t>
      </w:r>
      <w:r>
        <w:rPr>
          <w:b/>
        </w:rPr>
        <w:t>768px</w:t>
      </w:r>
      <w:r>
        <w:t xml:space="preserve"> |</w:t>
      </w:r>
    </w:p>
    <w:p>
      <w:r>
        <w:t>---</w:t>
      </w:r>
    </w:p>
    <w:p>
      <w:r/>
      <w:r>
        <w:rPr>
          <w:b/>
        </w:rPr>
        <w:t>Last Updated:</w:t>
      </w:r>
      <w:r>
        <w:t xml:space="preserve"> January 2025</w:t>
      </w:r>
    </w:p>
    <w:p>
      <w:r/>
      <w:r>
        <w:rPr>
          <w:b/>
        </w:rPr>
        <w:t>Related Documentation:</w:t>
      </w:r>
      <w:r>
        <w:t xml:space="preserve"> [Themes Scoped](../CONTEXT_NOTES.md#themes-scoped-consolidation)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