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есть, например, строка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менее 3000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и для неё известны две величины:</w:t>
      </w:r>
    </w:p>
    <w:p w:rsidR="00BA237D" w:rsidRPr="00BA237D" w:rsidRDefault="00BA237D" w:rsidP="00BA2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N = число населённых пунктов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  <w:t>P = численность населения в них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Но сама таблица не говорит, сколько из этих пунктов имели:</w:t>
      </w:r>
    </w:p>
    <w:p w:rsidR="00BA237D" w:rsidRPr="00BA237D" w:rsidRDefault="00BA237D" w:rsidP="00BA2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0–2000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  <w:t>2000–2500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  <w:t>2500–3000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то 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приходится ввести модель внутреннего распределения.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Мы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исходил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следующих соображений.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Во-первых, если нужна оценка населения в интервале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2500–3000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то средняя численность </w:t>
      </w:r>
      <w:bookmarkStart w:id="0" w:name="_GoBack"/>
      <w:bookmarkEnd w:id="0"/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пункта в этом узком интервале должна быть около середины интервала, то есть примерно:</w:t>
      </w:r>
    </w:p>
    <w:p w:rsidR="00BA237D" w:rsidRPr="00BA237D" w:rsidRDefault="00BA237D" w:rsidP="00BA2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2750 жителей на пункт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Поэтому если мы оцениваем число пунктов в интервале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2500–3000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n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, то население в них примерно:</w:t>
      </w:r>
    </w:p>
    <w:p w:rsidR="00BA237D" w:rsidRPr="00BA237D" w:rsidRDefault="00BA237D" w:rsidP="00BA2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p ≈ 2750 × n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Во-вторых, число пунктов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n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верхнем куске строки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менее 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оценивалось не как простая доля ширины интервала, потому что населённые пункты распределены неравномерно: мелких пунктов обычно гораздо больше, чем крупных. Поэтому нельзя взять:</w:t>
      </w:r>
    </w:p>
    <w:p w:rsidR="00BA237D" w:rsidRPr="00BA237D" w:rsidRDefault="00BA237D" w:rsidP="00BA2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500 / 3000 = 1/6 строки "менее 3000"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дало бы заведомо слишком много пунктов в диапазоне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2500–3000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Вместо этого использовалась локальная интерполяция по форме распределения рядом с порогом 3000: строка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менее 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сопоставляется с соседней строкой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3000–5000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где тоже известны число пунктов и население. То есть мы смотрим, какова плотность населённых пунктов около 3000 снизу и выше 3000, и по этой локальной плотности оцениваем узкий 500-человеческий интервал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2500–3000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Схематически:</w:t>
      </w:r>
    </w:p>
    <w:p w:rsidR="00BA237D" w:rsidRPr="00BA237D" w:rsidRDefault="00BA237D" w:rsidP="00BA2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известно: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строка &lt;3000:      N0, P0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  строка 3000–5000: N1, P1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  <w:t>оцениваем: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часть строки &lt;3000, лежащую в 2500–3000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строки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2000–3000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затем делается то же самое, только она складывается из двух частей:</w:t>
      </w:r>
    </w:p>
    <w:p w:rsidR="00BA237D" w:rsidRPr="00BA237D" w:rsidRDefault="00BA237D" w:rsidP="00BA2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2000–3000 = 2000–2500 + 2500–3000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Часть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2500–3000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уже была оценена ранее.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Часть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2000–2500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оценивалась как следующий нижний 500-человеческий интервал внутри остатка строки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менее 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, с тем же предположением: распределение меняется гладко, а не скачком.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Главные допущения:</w:t>
      </w:r>
    </w:p>
    <w:p w:rsidR="00BA237D" w:rsidRPr="00BA237D" w:rsidRDefault="00BA237D" w:rsidP="00BA23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Внутри строки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менее 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распределение населённых пунктов по размеру достаточно гладкое. </w:t>
      </w:r>
    </w:p>
    <w:p w:rsidR="00BA237D" w:rsidRPr="00BA237D" w:rsidRDefault="00BA237D" w:rsidP="00BA23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Около границы 3000 можно использовать соседнюю строку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3000–5000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 ориентир для локальной плотности. </w:t>
      </w:r>
    </w:p>
    <w:p w:rsidR="00BA237D" w:rsidRPr="00BA237D" w:rsidRDefault="00BA237D" w:rsidP="00BA23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Средняя численность пунктов в узких интервалах берётся близкой к середине интервала: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2500–3000 → около 2750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2000–2500 → около 2250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:rsidR="00BA237D" w:rsidRPr="00BA237D" w:rsidRDefault="00BA237D" w:rsidP="00BA23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Итоги опубликованных строк сохраняются: оценочные подстроки не должны в сумме противоречить известным агрегатам. 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То есть это не “точное разбиение” строки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менее 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</w:t>
      </w:r>
      <w:r w:rsidRPr="00BA23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локальная интерполяционная оценка верхней части этой строки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, сделанная для сопоставимости с порогами 2500 и 2000.</w:t>
      </w:r>
    </w:p>
    <w:p w:rsidR="00433455" w:rsidRDefault="00433455"/>
    <w:sectPr w:rsidR="00433455" w:rsidSect="001D1A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976D48"/>
    <w:multiLevelType w:val="multilevel"/>
    <w:tmpl w:val="77DA6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8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37D"/>
    <w:rsid w:val="00154449"/>
    <w:rsid w:val="001D1A54"/>
    <w:rsid w:val="00433455"/>
    <w:rsid w:val="0064060E"/>
    <w:rsid w:val="00BA2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46695"/>
  <w15:chartTrackingRefBased/>
  <w15:docId w15:val="{5BC50694-C831-4F98-A5FE-CFC788D19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45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79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400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498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04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947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179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748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9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020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873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340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846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138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2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496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327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32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585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197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17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464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936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428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6282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90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498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93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926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31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10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76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976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173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890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0124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826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48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942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050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376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7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52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293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327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034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993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739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556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8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85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420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025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1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268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576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6585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905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595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23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088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976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423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50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322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417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34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272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874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615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5747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550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70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38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2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312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003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0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841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919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79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877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35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386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350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5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00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1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146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26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687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129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155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877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501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3816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041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750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584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066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469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23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354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372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532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93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189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44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925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9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235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724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258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512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963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292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718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855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261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92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0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50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35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269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99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291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500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962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149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5728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681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0709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2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6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69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370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191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667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062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343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246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544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22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611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5341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96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93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19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075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123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045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21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21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3514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317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23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42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168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9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043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7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784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070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816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701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64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859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266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3411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090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365</Words>
  <Characters>2082</Characters>
  <Application>Microsoft Office Word</Application>
  <DocSecurity>0</DocSecurity>
  <Lines>17</Lines>
  <Paragraphs>4</Paragraphs>
  <ScaleCrop>false</ScaleCrop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sergey</cp:lastModifiedBy>
  <cp:revision>1</cp:revision>
  <dcterms:created xsi:type="dcterms:W3CDTF">2026-04-28T14:32:00Z</dcterms:created>
  <dcterms:modified xsi:type="dcterms:W3CDTF">2026-04-28T14:35:00Z</dcterms:modified>
</cp:coreProperties>
</file>