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237D" w:rsidRPr="00BA237D" w:rsidRDefault="00BA237D" w:rsidP="00BA2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есть, например, строка</w:t>
      </w:r>
    </w:p>
    <w:p w:rsidR="00BA237D" w:rsidRPr="00BA237D" w:rsidRDefault="00BA237D" w:rsidP="00BA2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менее 3000</w:t>
      </w:r>
    </w:p>
    <w:p w:rsidR="00BA237D" w:rsidRPr="00BA237D" w:rsidRDefault="00BA237D" w:rsidP="00BA2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для неё известны две величины:</w:t>
      </w:r>
    </w:p>
    <w:p w:rsidR="00BA237D" w:rsidRPr="00BA237D" w:rsidRDefault="00BA237D" w:rsidP="00BA2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N = число населённых пунктов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br/>
        <w:t>P = численность населения в них</w:t>
      </w:r>
    </w:p>
    <w:p w:rsidR="00BA237D" w:rsidRPr="00BA237D" w:rsidRDefault="00BA237D" w:rsidP="00BA2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сама таблица не говорит, сколько из этих пунктов имели:</w:t>
      </w:r>
    </w:p>
    <w:p w:rsidR="00BA237D" w:rsidRPr="00BA237D" w:rsidRDefault="00BA237D" w:rsidP="00BA2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0–2000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br/>
        <w:t>2000–2500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br/>
        <w:t>2500–3000</w:t>
      </w:r>
    </w:p>
    <w:p w:rsidR="00BA237D" w:rsidRPr="00BA237D" w:rsidRDefault="00BA237D" w:rsidP="00BA2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приходится ввести модель внутреннего распределения.</w:t>
      </w:r>
    </w:p>
    <w:p w:rsidR="00BA237D" w:rsidRPr="00BA237D" w:rsidRDefault="00BA237D" w:rsidP="00BA2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исходил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следующих соображений.</w:t>
      </w:r>
    </w:p>
    <w:p w:rsidR="00BA237D" w:rsidRPr="00BA237D" w:rsidRDefault="00BA237D" w:rsidP="00BA2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Во-первых, если нужна оценка населения в интервале 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2500–3000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средняя численность пункта в этом узком интервале должна быть около середины интервала, то есть примерно:</w:t>
      </w:r>
    </w:p>
    <w:p w:rsidR="00BA237D" w:rsidRPr="00BA237D" w:rsidRDefault="00BA237D" w:rsidP="00BA2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2750 жителей на пункт</w:t>
      </w:r>
    </w:p>
    <w:p w:rsidR="00BA237D" w:rsidRPr="00BA237D" w:rsidRDefault="00BA237D" w:rsidP="00BA2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если мы оцениваем число пунктов в интервале 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2500–3000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население в них примерно:</w:t>
      </w:r>
    </w:p>
    <w:p w:rsidR="00BA237D" w:rsidRPr="00BA237D" w:rsidRDefault="00BA237D" w:rsidP="00BA2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p ≈ 2750 × n</w:t>
      </w:r>
    </w:p>
    <w:p w:rsidR="00BA237D" w:rsidRPr="00BA237D" w:rsidRDefault="00BA237D" w:rsidP="00BA2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Во-вторых, число пунктов 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верхнем куске строки 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менее 3000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оценивалось не как простая доля ширины интервала, потому что населённые пункты распределены неравномерно: мелких пунктов обычно гораздо больше, чем крупных. Поэтому нельзя взять:</w:t>
      </w:r>
    </w:p>
    <w:p w:rsidR="00BA237D" w:rsidRPr="00BA237D" w:rsidRDefault="00BA237D" w:rsidP="00BA2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500 / 3000 = 1/6 строки "менее 3000"</w:t>
      </w:r>
    </w:p>
    <w:p w:rsidR="00BA237D" w:rsidRPr="00BA237D" w:rsidRDefault="00BA237D" w:rsidP="00BA2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дало бы заведомо слишком много пунктов в диапазоне 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2500–3000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A237D" w:rsidRPr="00BA237D" w:rsidRDefault="00BA237D" w:rsidP="00BA2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этого использовалась локальная интерполяция по форме распределения рядом с порогом 3000: строка 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менее 3000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сопоставляется с соседней строкой 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3000–5000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тоже известны число пунктов и население. То есть мы смотрим, какова плотность населённых пунктов около 3000 снизу и выше 3000, и по этой локальной плотности оцениваем узкий 500-человеческий интервал 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2500–3000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A237D" w:rsidRPr="00BA237D" w:rsidRDefault="00BA237D" w:rsidP="00BA2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Схематически:</w:t>
      </w:r>
    </w:p>
    <w:p w:rsidR="00BA237D" w:rsidRPr="00BA237D" w:rsidRDefault="00BA237D" w:rsidP="00BA2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известно: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строка &lt;3000:      N0, P0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строка 3000–5000: N1, P1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оцениваем: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часть строки &lt;3000, лежащую в 2500–3000</w:t>
      </w:r>
    </w:p>
    <w:p w:rsidR="00BA237D" w:rsidRPr="00BA237D" w:rsidRDefault="00BA237D" w:rsidP="00BA2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строки 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2000–3000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затем делается то же самое, только она складывается из двух частей:</w:t>
      </w:r>
    </w:p>
    <w:p w:rsidR="00BA237D" w:rsidRPr="00BA237D" w:rsidRDefault="00BA237D" w:rsidP="00BA2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2000–3000 = 2000–2500 + 2500–3000</w:t>
      </w:r>
    </w:p>
    <w:p w:rsidR="00BA237D" w:rsidRPr="00BA237D" w:rsidRDefault="00BA237D" w:rsidP="00BA2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Часть 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2500–3000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была оценена ранее.</w:t>
      </w:r>
    </w:p>
    <w:p w:rsidR="00BA237D" w:rsidRPr="00BA237D" w:rsidRDefault="00BA237D" w:rsidP="00BA2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Часть 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2000–2500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оценивалась как следующий нижний 500-человеческий интервал внутри остатка строки 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менее 3000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>, с тем же предположением: распределение меняется гладко, а не скачком.</w:t>
      </w:r>
    </w:p>
    <w:p w:rsidR="00BA237D" w:rsidRPr="00BA237D" w:rsidRDefault="00BA237D" w:rsidP="00BA2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Главные допущения:</w:t>
      </w:r>
    </w:p>
    <w:p w:rsidR="00BA237D" w:rsidRPr="00BA237D" w:rsidRDefault="00BA237D" w:rsidP="00BA2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строки 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менее 3000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распределение населённых пунктов по размеру достаточно гладкое. </w:t>
      </w:r>
    </w:p>
    <w:p w:rsidR="00BA237D" w:rsidRPr="00BA237D" w:rsidRDefault="00BA237D" w:rsidP="00BA2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Около границы 3000 можно использовать соседнюю строку 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3000–5000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ориентир для локальной плотности. </w:t>
      </w:r>
    </w:p>
    <w:p w:rsidR="00BA237D" w:rsidRPr="00BA237D" w:rsidRDefault="00BA237D" w:rsidP="00BA2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Средняя численность пунктов в узких интервалах берётся близкой к середине интервала: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2500–3000 → около 2750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2000–2500 → около 2250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A237D" w:rsidRPr="00BA237D" w:rsidRDefault="00BA237D" w:rsidP="00BA2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Итоги опубликованных строк сохраняются: оценочные подстроки не должны в сумме противоречить известным агрегатам. </w:t>
      </w:r>
    </w:p>
    <w:p w:rsidR="00BA237D" w:rsidRDefault="00BA237D" w:rsidP="00BA2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это не “точное разбиение” строки </w:t>
      </w:r>
      <w:r w:rsidRPr="00BA237D">
        <w:rPr>
          <w:rFonts w:ascii="Courier New" w:eastAsia="Times New Roman" w:hAnsi="Courier New" w:cs="Courier New"/>
          <w:sz w:val="20"/>
          <w:szCs w:val="20"/>
          <w:lang w:eastAsia="ru-RU"/>
        </w:rPr>
        <w:t>менее 3000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BA23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локальная интерполяционная оценка верхней части этой строки</w:t>
      </w:r>
      <w:r w:rsidRPr="00BA237D">
        <w:rPr>
          <w:rFonts w:ascii="Times New Roman" w:eastAsia="Times New Roman" w:hAnsi="Times New Roman" w:cs="Times New Roman"/>
          <w:sz w:val="24"/>
          <w:szCs w:val="24"/>
          <w:lang w:eastAsia="ru-RU"/>
        </w:rPr>
        <w:t>, сделанная для сопоставимости с порогами 2500 и 2000.</w:t>
      </w:r>
    </w:p>
    <w:p w:rsidR="00640776" w:rsidRDefault="00640776" w:rsidP="006407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* * *</w:t>
      </w:r>
    </w:p>
    <w:p w:rsidR="00433455" w:rsidRDefault="007A3054" w:rsidP="007A3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практике, мы выполняе</w:t>
      </w:r>
      <w:r w:rsidR="00640776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расчёт дезагрегацией корзин распределения числа </w:t>
      </w:r>
      <w:r w:rsidR="00B462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населённых</w:t>
      </w:r>
      <w:r w:rsidR="006407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пунктов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численности их населения по числу жителей программой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RTSS</w:t>
      </w:r>
      <w:r w:rsidRPr="007A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UnbinDataSum</w:t>
      </w:r>
      <w:proofErr w:type="spellEnd"/>
      <w:r w:rsidRPr="007A30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алгоритм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CSASRA</w:t>
      </w:r>
      <w:proofErr w:type="spellEnd"/>
      <w:r w:rsidRPr="007A305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с шириной новой корзины по 100 жителей, т.е. с шагом по 100 жителей, а затем суммиру</w:t>
      </w:r>
      <w:r w:rsidR="00D168DB">
        <w:rPr>
          <w:rFonts w:ascii="Times New Roman" w:eastAsia="Times New Roman" w:hAnsi="Times New Roman" w:cs="Times New Roman"/>
          <w:sz w:val="24"/>
          <w:szCs w:val="24"/>
          <w:lang w:eastAsia="ru-RU"/>
        </w:rPr>
        <w:t>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40E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нужный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диапазон.</w:t>
      </w:r>
    </w:p>
    <w:p w:rsidR="00AA1077" w:rsidRPr="00AA1077" w:rsidRDefault="00AA1077" w:rsidP="007A3054">
      <w:pPr>
        <w:spacing w:before="100" w:beforeAutospacing="1" w:after="100" w:afterAutospacing="1" w:line="240" w:lineRule="auto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CSASRA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успешно справляется с дезагрегацией сумм или средних величин </w:t>
      </w:r>
      <w:r w:rsidR="00F67F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таких как числу людей по возрастным группам или</w:t>
      </w:r>
      <w:r w:rsidR="00397DB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в данном случае, по величине населённых пунктов</w:t>
      </w:r>
      <w:r w:rsidR="00F67F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bookmarkStart w:id="0" w:name="_GoBack"/>
      <w:bookmarkEnd w:id="0"/>
      <w:r w:rsidR="00397DB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между микроучастками нет зависимости.</w:t>
      </w:r>
      <w:r w:rsidR="00017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(Такая зависимость существует, например, при расчётах коэффициентов смертности).</w:t>
      </w:r>
    </w:p>
    <w:sectPr w:rsidR="00AA1077" w:rsidRPr="00AA1077" w:rsidSect="001D1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976D48"/>
    <w:multiLevelType w:val="multilevel"/>
    <w:tmpl w:val="77DA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37D"/>
    <w:rsid w:val="00017ABB"/>
    <w:rsid w:val="00154449"/>
    <w:rsid w:val="001D1A54"/>
    <w:rsid w:val="00397DB3"/>
    <w:rsid w:val="00433455"/>
    <w:rsid w:val="0064060E"/>
    <w:rsid w:val="00640776"/>
    <w:rsid w:val="00740EC0"/>
    <w:rsid w:val="007A3054"/>
    <w:rsid w:val="00A13BBE"/>
    <w:rsid w:val="00AA1077"/>
    <w:rsid w:val="00B46229"/>
    <w:rsid w:val="00BA237D"/>
    <w:rsid w:val="00D168DB"/>
    <w:rsid w:val="00F6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3AEDC"/>
  <w15:chartTrackingRefBased/>
  <w15:docId w15:val="{5BC50694-C831-4F98-A5FE-CFC788D1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4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40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9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94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4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2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87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34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84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3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2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3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8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9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1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46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9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42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282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9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9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92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93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0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7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17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89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12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82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8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4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05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7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5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9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32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03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99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73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5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2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26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7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8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90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9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088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7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2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5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2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1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34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7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87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61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7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55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7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1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0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20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84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1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87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5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38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5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14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8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12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15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87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0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81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41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8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06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46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35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3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18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4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23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2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25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51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96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9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71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5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26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9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6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9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29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50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96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72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8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2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7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9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6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06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34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24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54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61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34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96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9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7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2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4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21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51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1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6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4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7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07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1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0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64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85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26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41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09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11</cp:revision>
  <dcterms:created xsi:type="dcterms:W3CDTF">2026-04-28T14:32:00Z</dcterms:created>
  <dcterms:modified xsi:type="dcterms:W3CDTF">2026-05-16T20:21:00Z</dcterms:modified>
</cp:coreProperties>
</file>