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таблице есть, например, строка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и для неё известны две величины: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 = число населённых пунктов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P = численность населения в них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сама таблица не говорит, сколько из этих пунктов имели: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0–2000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2000–2500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приходится ввести модель внутреннего распределения.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Мы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исходил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следующих соображений.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Во-первых, если нужна оценка населения в интервале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 средняя численность пункта в этом узком интервале должна быть около середины интервала, то есть примерно: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2750 жителей на пункт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если мы оцениваем число пунктов в интервале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то население в них примерно: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p ≈ 2750 × n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Во-вторых, число пунктов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n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верхнем куске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оценивалось не как простая доля ширины интервала, потому что населённые пункты распределены неравномерно: мелких пунктов обычно гораздо больше, чем крупных. Поэтому нельзя взять: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500 / 3000 = 1/6 строки "менее 3000"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дало бы заведомо слишком много пунктов в диапазоне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Вместо этого использовалась локальная интерполяция по форме распределения рядом с порогом 3000: строка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сопоставляется с соседней строкой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3000–5000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где тоже известны число пунктов и население. То есть мы смотрим, какова плотность населённых пунктов около 3000 снизу и выше 3000, и по этой локальной плотности оцениваем узкий 500-человеческий интервал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Схематически: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известно: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строка &lt;3000:      N0, P0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  строка 3000–5000: N1, P1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>оцениваем: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часть строки &lt;3000, лежащую в 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затем делается то же самое, только она складывается из двух частей:</w:t>
      </w:r>
    </w:p>
    <w:p w:rsidR="00BA237D" w:rsidRPr="00BA237D" w:rsidRDefault="00BA237D" w:rsidP="00BA23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2000–3000 = 2000–2500 + 2500–3000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была оценена ранее.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2000–2500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оценивалась как следующий нижний 500-человеческий интервал внутри остатка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с тем же предположением: распределение меняется гладко, а не скачком.</w:t>
      </w:r>
    </w:p>
    <w:p w:rsidR="00BA237D" w:rsidRP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Главные допущения: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Внутри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распределение населённых пунктов по размеру достаточно гладкое.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Около границы 3000 можно использовать соседнюю строку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3000–5000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как ориентир для локальной плотности.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Средняя численность пунктов в узких интервалах берётся близкой к середине интервала: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2500–3000 → около 2750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2000–2500 → около 2250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</w:p>
    <w:p w:rsidR="00BA237D" w:rsidRPr="00BA237D" w:rsidRDefault="00BA237D" w:rsidP="00BA237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Итоги опубликованных строк сохраняются: оценочные подстроки не должны в сумме противоречить известным агрегатам. </w:t>
      </w:r>
    </w:p>
    <w:p w:rsidR="00BA237D" w:rsidRDefault="00BA237D" w:rsidP="00BA23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 есть это не “точное разбиение” строки </w:t>
      </w:r>
      <w:r w:rsidRPr="00BA237D">
        <w:rPr>
          <w:rFonts w:ascii="Courier New" w:eastAsia="Times New Roman" w:hAnsi="Courier New" w:cs="Courier New"/>
          <w:sz w:val="20"/>
          <w:szCs w:val="20"/>
          <w:lang w:eastAsia="ru-RU"/>
        </w:rPr>
        <w:t>менее 3000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</w:t>
      </w:r>
      <w:r w:rsidRPr="00BA237D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локальная интерполяционная оценка верхней части этой строки</w:t>
      </w:r>
      <w:r w:rsidRPr="00BA237D">
        <w:rPr>
          <w:rFonts w:ascii="Times New Roman" w:eastAsia="Times New Roman" w:hAnsi="Times New Roman" w:cs="Times New Roman"/>
          <w:sz w:val="24"/>
          <w:szCs w:val="24"/>
          <w:lang w:eastAsia="ru-RU"/>
        </w:rPr>
        <w:t>, сделанная для сопоставимости с порогами 2500 и 2000.</w:t>
      </w:r>
    </w:p>
    <w:p w:rsidR="00433455" w:rsidRPr="007A3054" w:rsidRDefault="007A3054" w:rsidP="007A3054">
      <w:pPr>
        <w:spacing w:before="100" w:beforeAutospacing="1" w:after="100" w:afterAutospacing="1" w:line="240" w:lineRule="auto"/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практике, мы выполняет расчёт дезагрегацией корзин распределения числа городов и численности их населения по числу жителей программой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RTSS</w:t>
      </w:r>
      <w:r w:rsidRPr="007A30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UnbinDataSum</w:t>
      </w:r>
      <w:r w:rsidRPr="007A30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алгоритм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CSASRA</w:t>
      </w:r>
      <w:r w:rsidRPr="007A3054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с шириной новой корзины по 100 жителей, т.е. с шагом по 100 жителей, а затем суммируя </w:t>
      </w:r>
      <w:r w:rsidR="00740E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нужный 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диапазон.</w:t>
      </w:r>
    </w:p>
    <w:sectPr w:rsidR="00433455" w:rsidRPr="007A3054" w:rsidSect="001D1A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976D48"/>
    <w:multiLevelType w:val="multilevel"/>
    <w:tmpl w:val="77DA6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37D"/>
    <w:rsid w:val="00154449"/>
    <w:rsid w:val="001D1A54"/>
    <w:rsid w:val="00433455"/>
    <w:rsid w:val="0064060E"/>
    <w:rsid w:val="00740EC0"/>
    <w:rsid w:val="007A3054"/>
    <w:rsid w:val="00BA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49BAB"/>
  <w15:chartTrackingRefBased/>
  <w15:docId w15:val="{5BC50694-C831-4F98-A5FE-CFC788D198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4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9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400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9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04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94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179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748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9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2020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873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3340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8846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138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9496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32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32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8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197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3517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464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936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428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6282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590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98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4938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92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1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10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76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976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17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890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0124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82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48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4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94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050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376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6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5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3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6034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9933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739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56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8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855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42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5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1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26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576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585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19059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95951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23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50883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423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450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832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417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34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272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4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615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574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05503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7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1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38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2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31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00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0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841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91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679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2877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351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386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35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65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2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00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146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26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8687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129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155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787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501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3816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1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750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58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066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46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9354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3725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5323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793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91897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544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92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93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9235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724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25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6512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963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92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718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855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261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892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0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50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269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992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291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5009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96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149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5728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681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709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22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69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370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3191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6667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62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34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72467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544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22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61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5341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296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33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9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1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075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23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04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21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821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51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3176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2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42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168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9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43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70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8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070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81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701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64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859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2669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4113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1090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406</Words>
  <Characters>2317</Characters>
  <Application>Microsoft Office Word</Application>
  <DocSecurity>0</DocSecurity>
  <Lines>19</Lines>
  <Paragraphs>5</Paragraphs>
  <ScaleCrop>false</ScaleCrop>
  <Company/>
  <LinksUpToDate>false</LinksUpToDate>
  <CharactersWithSpaces>2718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3</cp:revision>
  <dcterms:created xsi:type="dcterms:W3CDTF">2026-04-28T14:32:00Z</dcterms:created>
  <dcterms:modified xsi:type="dcterms:W3CDTF">2026-05-01T07:46:00Z</dcterms:modified>
</cp:coreProperties>
</file>