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634EF0" w:rsidRDefault="00EE112F" w:rsidP="0050105C">
      <w:pPr>
        <w:pStyle w:val="XNormal-0"/>
      </w:pPr>
      <w:r>
        <w:br w:type="page"/>
      </w: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FC35B0" w:rsidRDefault="00FC35B0" w:rsidP="0050105C">
      <w:pPr>
        <w:pStyle w:val="XNormal-0"/>
      </w:pPr>
    </w:p>
    <w:p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Pr="00D7294A">
        <w:t xml:space="preserve">метод </w:t>
      </w:r>
      <w:r w:rsidR="002A3936">
        <w:t xml:space="preserve">поступательного </w:t>
      </w:r>
      <w:r w:rsidRPr="00D7294A">
        <w:t>погодового расчёта, позволяющий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rsidR="00CD41A9" w:rsidRDefault="00CD41A9" w:rsidP="0050105C">
      <w:pPr>
        <w:pStyle w:val="XNormal-0"/>
      </w:pPr>
    </w:p>
    <w:p w:rsidR="00CD41A9" w:rsidRDefault="00CD41A9" w:rsidP="0050105C">
      <w:pPr>
        <w:pStyle w:val="XNormal-0"/>
      </w:pPr>
    </w:p>
    <w:p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proofErr w:type="spellStart"/>
      <w:r w:rsidRPr="00C73522">
        <w:rPr>
          <w:lang w:val="en-US"/>
        </w:rPr>
        <w:t>RTSS</w:t>
      </w:r>
      <w:proofErr w:type="spellEnd"/>
      <w:r>
        <w:t>.</w:t>
      </w:r>
    </w:p>
    <w:p w:rsidR="00A92B44" w:rsidRDefault="00A92B44"/>
    <w:p w:rsidR="00CD41A9" w:rsidRDefault="00CD41A9"/>
    <w:p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rsidR="001C1AB7" w:rsidRPr="00C73522" w:rsidRDefault="001C1AB7" w:rsidP="0050105C">
      <w:pPr>
        <w:pStyle w:val="XNormal-0"/>
      </w:pPr>
    </w:p>
    <w:p w:rsidR="00D7294A" w:rsidRPr="00C73522" w:rsidRDefault="00D7294A"/>
    <w:p w:rsidR="00FC35B0" w:rsidRPr="00C73522" w:rsidRDefault="00FC35B0" w:rsidP="0050105C">
      <w:pPr>
        <w:pStyle w:val="XNormal-0"/>
        <w:rPr>
          <w:b/>
          <w:bCs/>
        </w:rPr>
      </w:pPr>
    </w:p>
    <w:p w:rsidR="00FC35B0" w:rsidRPr="00C73522" w:rsidRDefault="00FC35B0" w:rsidP="0050105C">
      <w:pPr>
        <w:pStyle w:val="XNormal-0"/>
        <w:rPr>
          <w:b/>
          <w:bCs/>
        </w:rPr>
      </w:pPr>
    </w:p>
    <w:p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rsidR="00951AAB" w:rsidRDefault="00951AAB" w:rsidP="0050105C">
      <w:pPr>
        <w:pStyle w:val="XNormal-0"/>
        <w:rPr>
          <w:lang w:val="en-US"/>
        </w:rPr>
      </w:pPr>
    </w:p>
    <w:p w:rsidR="00951AAB" w:rsidRDefault="00951AAB" w:rsidP="00951AAB">
      <w:pPr>
        <w:pStyle w:val="XNormal-0"/>
      </w:pPr>
      <w:r>
        <w:br/>
      </w:r>
      <w:r>
        <w:br/>
      </w:r>
      <w:r>
        <w:br/>
      </w:r>
      <w:r>
        <w:br/>
        <w:t>Редакция 3 апреля 2026</w:t>
      </w:r>
      <w:r w:rsidR="001A6D09">
        <w:t xml:space="preserve"> года</w:t>
      </w:r>
      <w:r>
        <w:t>.</w:t>
      </w:r>
    </w:p>
    <w:p w:rsidR="00951AAB" w:rsidRDefault="00951AAB">
      <w:pPr>
        <w:rPr>
          <w:rFonts w:ascii="Times New Roman" w:eastAsia="Times New Roman" w:hAnsi="Times New Roman" w:cs="Times New Roman"/>
          <w:szCs w:val="24"/>
          <w:lang w:eastAsia="ru-RU"/>
        </w:rPr>
      </w:pPr>
    </w:p>
    <w:p w:rsidR="00312179" w:rsidRPr="00E869B3" w:rsidRDefault="00312179" w:rsidP="00951AAB">
      <w:pPr>
        <w:pStyle w:val="XNormal-0"/>
        <w:rPr>
          <w:sz w:val="24"/>
          <w:lang w:val="en-US"/>
        </w:rPr>
      </w:pPr>
    </w:p>
    <w:p w:rsidR="00312179" w:rsidRPr="00E869B3" w:rsidRDefault="00312179" w:rsidP="002229AE">
      <w:pPr>
        <w:pStyle w:val="XNormal-0"/>
        <w:jc w:val="center"/>
        <w:rPr>
          <w:sz w:val="24"/>
          <w:lang w:val="en-US"/>
        </w:rPr>
      </w:pPr>
    </w:p>
    <w:p w:rsidR="00312179" w:rsidRPr="00E869B3" w:rsidRDefault="00312179" w:rsidP="002229AE">
      <w:pPr>
        <w:pStyle w:val="XNormal-0"/>
        <w:jc w:val="center"/>
        <w:rPr>
          <w:sz w:val="24"/>
          <w:lang w:val="en-US"/>
        </w:rPr>
      </w:pPr>
    </w:p>
    <w:p w:rsidR="00312179" w:rsidRPr="00E869B3" w:rsidRDefault="00312179" w:rsidP="002229AE">
      <w:pPr>
        <w:pStyle w:val="XNormal-0"/>
        <w:jc w:val="center"/>
        <w:rPr>
          <w:sz w:val="24"/>
          <w:lang w:val="en-US"/>
        </w:rPr>
      </w:pPr>
    </w:p>
    <w:p w:rsidR="00312179" w:rsidRPr="00E869B3" w:rsidRDefault="00312179" w:rsidP="002229AE">
      <w:pPr>
        <w:pStyle w:val="XNormal-0"/>
        <w:jc w:val="center"/>
        <w:rPr>
          <w:sz w:val="24"/>
          <w:lang w:val="en-US"/>
        </w:rPr>
      </w:pPr>
    </w:p>
    <w:p w:rsidR="00312179" w:rsidRPr="00E869B3" w:rsidRDefault="00312179" w:rsidP="002229AE">
      <w:pPr>
        <w:pStyle w:val="XNormal-0"/>
        <w:jc w:val="center"/>
        <w:rPr>
          <w:sz w:val="24"/>
          <w:lang w:val="en-US"/>
        </w:rPr>
      </w:pPr>
    </w:p>
    <w:p w:rsidR="00312179" w:rsidRPr="00E869B3" w:rsidRDefault="00312179" w:rsidP="002229AE">
      <w:pPr>
        <w:pStyle w:val="XNormal-0"/>
        <w:jc w:val="center"/>
        <w:rPr>
          <w:sz w:val="24"/>
          <w:lang w:val="en-US"/>
        </w:rPr>
      </w:pPr>
    </w:p>
    <w:p w:rsidR="00312179" w:rsidRPr="00E869B3" w:rsidRDefault="00312179" w:rsidP="002229AE">
      <w:pPr>
        <w:pStyle w:val="XNormal-0"/>
        <w:jc w:val="center"/>
        <w:rPr>
          <w:sz w:val="24"/>
          <w:lang w:val="en-US"/>
        </w:rPr>
      </w:pPr>
    </w:p>
    <w:p w:rsidR="00312179" w:rsidRPr="00E869B3" w:rsidRDefault="00312179" w:rsidP="002229AE">
      <w:pPr>
        <w:pStyle w:val="XNormal-0"/>
        <w:jc w:val="center"/>
        <w:rPr>
          <w:sz w:val="24"/>
          <w:lang w:val="en-US"/>
        </w:rPr>
      </w:pPr>
    </w:p>
    <w:p w:rsidR="00BD6453" w:rsidRPr="00312179" w:rsidRDefault="00BD6453" w:rsidP="002229AE">
      <w:pPr>
        <w:pStyle w:val="XNormal-0"/>
        <w:jc w:val="center"/>
        <w:rPr>
          <w:sz w:val="26"/>
          <w:szCs w:val="26"/>
        </w:rPr>
      </w:pPr>
      <w:r w:rsidRPr="00312179">
        <w:rPr>
          <w:sz w:val="26"/>
          <w:szCs w:val="26"/>
        </w:rPr>
        <w:t>СОДЕРЖАНИЕ</w:t>
      </w:r>
    </w:p>
    <w:p w:rsidR="00312179" w:rsidRDefault="00312179" w:rsidP="002229AE">
      <w:pPr>
        <w:pStyle w:val="XNormal-0"/>
        <w:jc w:val="center"/>
      </w:pPr>
    </w:p>
    <w:p w:rsidR="00142CF1" w:rsidRDefault="00142CF1" w:rsidP="0050105C">
      <w:pPr>
        <w:pStyle w:val="XNormal-0"/>
      </w:pPr>
    </w:p>
    <w:p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264049">
        <w:rPr>
          <w:noProof/>
        </w:rPr>
        <w:t>1</w:t>
      </w:r>
      <w:r w:rsidR="004E4904">
        <w:fldChar w:fldCharType="end"/>
      </w:r>
    </w:p>
    <w:p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264049">
        <w:rPr>
          <w:noProof/>
        </w:rPr>
        <w:t>15</w:t>
      </w:r>
      <w:r w:rsidR="004E4904">
        <w:fldChar w:fldCharType="end"/>
      </w:r>
    </w:p>
    <w:p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264049">
        <w:rPr>
          <w:noProof/>
        </w:rPr>
        <w:t>19</w:t>
      </w:r>
      <w:r w:rsidR="004E4904">
        <w:fldChar w:fldCharType="end"/>
      </w:r>
    </w:p>
    <w:p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264049">
        <w:rPr>
          <w:noProof/>
        </w:rPr>
        <w:t>30</w:t>
      </w:r>
      <w:r w:rsidR="004E4904">
        <w:fldChar w:fldCharType="end"/>
      </w:r>
    </w:p>
    <w:p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264049">
        <w:rPr>
          <w:noProof/>
        </w:rPr>
        <w:t>39</w:t>
      </w:r>
      <w:r w:rsidR="004E4904">
        <w:fldChar w:fldCharType="end"/>
      </w:r>
    </w:p>
    <w:p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264049">
        <w:rPr>
          <w:noProof/>
        </w:rPr>
        <w:t>42</w:t>
      </w:r>
      <w:r w:rsidR="004E4904">
        <w:fldChar w:fldCharType="end"/>
      </w:r>
    </w:p>
    <w:p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264049">
        <w:rPr>
          <w:noProof/>
          <w:lang w:val="en-US"/>
        </w:rPr>
        <w:t>66</w:t>
      </w:r>
      <w:r w:rsidR="004E4904">
        <w:fldChar w:fldCharType="end"/>
      </w:r>
    </w:p>
    <w:p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264049">
        <w:rPr>
          <w:noProof/>
        </w:rPr>
        <w:t>71</w:t>
      </w:r>
      <w:r w:rsidR="004E4904">
        <w:fldChar w:fldCharType="end"/>
      </w:r>
    </w:p>
    <w:p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264049">
        <w:rPr>
          <w:noProof/>
        </w:rPr>
        <w:t>86</w:t>
      </w:r>
      <w:r w:rsidR="004E4904">
        <w:fldChar w:fldCharType="end"/>
      </w:r>
    </w:p>
    <w:p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264049">
        <w:rPr>
          <w:noProof/>
        </w:rPr>
        <w:t>88</w:t>
      </w:r>
      <w:r w:rsidR="004E4904">
        <w:fldChar w:fldCharType="end"/>
      </w:r>
    </w:p>
    <w:p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264049">
        <w:rPr>
          <w:noProof/>
          <w:lang w:val="en-US"/>
        </w:rPr>
        <w:t>110</w:t>
      </w:r>
      <w:r w:rsidR="004E4904">
        <w:fldChar w:fldCharType="end"/>
      </w:r>
    </w:p>
    <w:p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264049">
        <w:rPr>
          <w:noProof/>
        </w:rPr>
        <w:t>111</w:t>
      </w:r>
      <w:r w:rsidR="007D1B10">
        <w:fldChar w:fldCharType="end"/>
      </w:r>
    </w:p>
    <w:p w:rsidR="00BD6453" w:rsidRDefault="00BD6453" w:rsidP="0050105C">
      <w:pPr>
        <w:pStyle w:val="XNormal-0"/>
      </w:pPr>
    </w:p>
    <w:p w:rsidR="00D7294A" w:rsidRPr="00DF0855" w:rsidRDefault="00D7294A" w:rsidP="0050105C">
      <w:pPr>
        <w:pStyle w:val="XNormal-0"/>
      </w:pPr>
      <w:r w:rsidRPr="00DF0855">
        <w:br w:type="page"/>
      </w:r>
    </w:p>
    <w:p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DB5588" w:rsidP="00E76E6A">
      <w:pPr>
        <w:pStyle w:val="XNormal"/>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00EE112F"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rsidR="00465200" w:rsidRDefault="00EE112F" w:rsidP="00465200">
      <w:pPr>
        <w:pStyle w:val="XNormal"/>
      </w:pPr>
      <w:r w:rsidRPr="00EE112F">
        <w:lastRenderedPageBreak/>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1" style="width:468pt;height:1.5pt" o:hralign="center" o:hrstd="t" o:hr="t" fillcolor="gray" stroked="f"/>
        </w:pict>
      </w:r>
    </w:p>
    <w:p w:rsidR="00EE112F" w:rsidRPr="008C31D2" w:rsidRDefault="00EE112F" w:rsidP="00FD7818">
      <w:pPr>
        <w:pStyle w:val="XNormal-0"/>
        <w:rPr>
          <w:b/>
          <w:bCs/>
        </w:rPr>
      </w:pPr>
      <w:r w:rsidRPr="00EE112F">
        <w:br/>
      </w:r>
      <w:bookmarkStart w:id="4" w:name="toc_was_losses"/>
      <w:bookmarkEnd w:id="4"/>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w:t>
      </w:r>
      <w:r w:rsidRPr="003D20C7">
        <w:rPr>
          <w:rFonts w:ascii="Times New Roman" w:eastAsia="Times New Roman" w:hAnsi="Times New Roman" w:cs="Times New Roman"/>
          <w:i/>
          <w:iCs/>
          <w:sz w:val="20"/>
          <w:szCs w:val="20"/>
          <w:lang w:eastAsia="ru-RU"/>
        </w:rPr>
        <w:t xml:space="preserve">J. Dupâquier, </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La population rurale du Bassin Parisien à l’époque de Louis XIV</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DB5588">
        <w:t xml:space="preserve"> </w:t>
      </w:r>
      <w:r w:rsidRPr="00EE112F">
        <w:t>программы</w:t>
      </w:r>
      <w:r w:rsidRPr="00DB5588">
        <w:t xml:space="preserve"> </w:t>
      </w:r>
      <w:proofErr w:type="spellStart"/>
      <w:r w:rsidRPr="007960A0">
        <w:rPr>
          <w:rFonts w:ascii="Courier New" w:hAnsi="Courier New" w:cs="Courier New"/>
          <w:sz w:val="20"/>
          <w:szCs w:val="20"/>
          <w:lang w:val="en-US"/>
        </w:rPr>
        <w:t>rtss</w:t>
      </w:r>
      <w:proofErr w:type="spellEnd"/>
      <w:r w:rsidRPr="00DB558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DB5588">
        <w:rPr>
          <w:rFonts w:ascii="Courier New" w:hAnsi="Courier New" w:cs="Courier New"/>
          <w:sz w:val="20"/>
          <w:szCs w:val="20"/>
        </w:rPr>
        <w:t>1917.</w:t>
      </w:r>
      <w:r w:rsidRPr="007960A0">
        <w:rPr>
          <w:rFonts w:ascii="Courier New" w:hAnsi="Courier New" w:cs="Courier New"/>
          <w:sz w:val="20"/>
          <w:szCs w:val="20"/>
          <w:lang w:val="en-US"/>
        </w:rPr>
        <w:t>tools</w:t>
      </w:r>
      <w:r w:rsidRPr="00DB558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DB5588">
        <w:t>.</w:t>
      </w:r>
      <w:r w:rsidRPr="00DB5588">
        <w:br/>
      </w:r>
      <w:r w:rsidRPr="00DB558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w:t>
      </w:r>
      <w:r w:rsidRPr="00EE112F">
        <w:lastRenderedPageBreak/>
        <w:t>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005EB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620644">
      <w:pPr>
        <w:pStyle w:val="XNormal-0"/>
        <w:keepNext/>
        <w:rPr>
          <w:b/>
          <w:bCs/>
        </w:rPr>
      </w:pPr>
      <w:r w:rsidRPr="00EE112F">
        <w:lastRenderedPageBreak/>
        <w:br/>
      </w:r>
      <w:r w:rsidRPr="00EE112F">
        <w:rPr>
          <w:b/>
          <w:bCs/>
        </w:rPr>
        <w:t>Сибирь</w:t>
      </w:r>
    </w:p>
    <w:p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rsidR="00D43FB2" w:rsidRDefault="00EE112F" w:rsidP="00620644">
      <w:pPr>
        <w:pStyle w:val="XNormal-0"/>
        <w:keepNext/>
        <w:rPr>
          <w:b/>
          <w:bCs/>
        </w:rPr>
      </w:pPr>
      <w:r w:rsidRPr="00EE112F">
        <w:rPr>
          <w:b/>
          <w:bCs/>
        </w:rPr>
        <w:lastRenderedPageBreak/>
        <w:t>Новороссия</w:t>
      </w:r>
    </w:p>
    <w:p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FE5B6E">
      <w:pPr>
        <w:pStyle w:val="XNormal-0"/>
        <w:keepNext/>
      </w:pPr>
      <w:r w:rsidRPr="00EE112F">
        <w:lastRenderedPageBreak/>
        <w:br/>
      </w:r>
      <w:r w:rsidRPr="00EE112F">
        <w:rPr>
          <w:b/>
          <w:bCs/>
        </w:rPr>
        <w:t>Малороссия</w:t>
      </w:r>
    </w:p>
    <w:p w:rsidR="007605D5" w:rsidRDefault="00EE112F" w:rsidP="00FE5B6E">
      <w:pPr>
        <w:pStyle w:val="XNormal-0"/>
        <w:keepNext/>
      </w:pPr>
      <w:r w:rsidRPr="00EE112F">
        <w:t>Состав: Волынская, Киевская, Подольская, Полтавская, Черниговская губернии.</w:t>
      </w:r>
    </w:p>
    <w:p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rsidR="007605D5" w:rsidRDefault="00EE112F" w:rsidP="003F76B4">
      <w:pPr>
        <w:pStyle w:val="XNormal-0"/>
        <w:keepNext/>
      </w:pPr>
      <w:r w:rsidRPr="00EE112F">
        <w:lastRenderedPageBreak/>
        <w:br/>
      </w:r>
      <w:r w:rsidRPr="00EE112F">
        <w:rPr>
          <w:b/>
          <w:bCs/>
        </w:rPr>
        <w:t>Белоруссия</w:t>
      </w:r>
    </w:p>
    <w:p w:rsidR="007605D5" w:rsidRDefault="00EE112F" w:rsidP="003F76B4">
      <w:pPr>
        <w:pStyle w:val="XNormal-0"/>
        <w:keepNext/>
      </w:pPr>
      <w:r w:rsidRPr="00EE112F">
        <w:t>Состав: Витебская, Гродненская, Минская, Могилевская, Смоленская губернии.</w:t>
      </w:r>
    </w:p>
    <w:p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rsidR="007605D5" w:rsidRDefault="00EE112F" w:rsidP="001A3EDA">
      <w:pPr>
        <w:pStyle w:val="XNormal-0"/>
        <w:keepNext/>
      </w:pPr>
      <w:r w:rsidRPr="00EE112F">
        <w:lastRenderedPageBreak/>
        <w:br/>
      </w:r>
      <w:r w:rsidRPr="00EE112F">
        <w:rPr>
          <w:b/>
          <w:bCs/>
        </w:rPr>
        <w:t>Литва</w:t>
      </w:r>
    </w:p>
    <w:p w:rsidR="007605D5" w:rsidRDefault="00EE112F" w:rsidP="001A3EDA">
      <w:pPr>
        <w:pStyle w:val="XNormal-0"/>
        <w:keepNext/>
      </w:pPr>
      <w:r w:rsidRPr="00EE112F">
        <w:t>Состав: Виленская, Ковенская губернии.</w:t>
      </w:r>
    </w:p>
    <w:p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rsidR="007605D5" w:rsidRDefault="00EE112F" w:rsidP="00F37B38">
      <w:pPr>
        <w:pStyle w:val="XNormal-0"/>
        <w:keepNext/>
        <w:rPr>
          <w:b/>
          <w:bCs/>
        </w:rPr>
      </w:pPr>
      <w:r w:rsidRPr="00EE112F">
        <w:lastRenderedPageBreak/>
        <w:br/>
      </w:r>
      <w:r w:rsidRPr="00EE112F">
        <w:rPr>
          <w:b/>
          <w:bCs/>
        </w:rPr>
        <w:t>Кавказ</w:t>
      </w:r>
    </w:p>
    <w:p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rsidR="000725A9" w:rsidRDefault="00EE112F" w:rsidP="00841232">
      <w:pPr>
        <w:pStyle w:val="XNormal-0"/>
        <w:keepNext/>
        <w:rPr>
          <w:b/>
          <w:bCs/>
        </w:rPr>
      </w:pPr>
      <w:r w:rsidRPr="00EE112F">
        <w:lastRenderedPageBreak/>
        <w:br/>
      </w:r>
      <w:r w:rsidRPr="00EE112F">
        <w:rPr>
          <w:b/>
          <w:bCs/>
        </w:rPr>
        <w:t>Средняя Азия</w:t>
      </w:r>
    </w:p>
    <w:p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rsidR="008B3DA9" w:rsidRDefault="00EE112F" w:rsidP="00EE4EA0">
      <w:pPr>
        <w:pStyle w:val="XNormal-0"/>
        <w:keepNext/>
        <w:rPr>
          <w:b/>
          <w:bCs/>
        </w:rPr>
      </w:pPr>
      <w:r w:rsidRPr="00EE112F">
        <w:lastRenderedPageBreak/>
        <w:br/>
      </w:r>
      <w:r w:rsidRPr="00EE112F">
        <w:rPr>
          <w:b/>
          <w:bCs/>
        </w:rPr>
        <w:t>Остзейские губернии</w:t>
      </w:r>
    </w:p>
    <w:p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rsidR="00EE4EA0" w:rsidRDefault="00EE4EA0" w:rsidP="008B3DA9">
      <w:pPr>
        <w:pStyle w:val="XNormal-0"/>
      </w:pPr>
    </w:p>
    <w:p w:rsidR="00EE4EA0" w:rsidRDefault="00EE4EA0">
      <w:pPr>
        <w:rPr>
          <w:rFonts w:ascii="Times New Roman" w:eastAsia="Times New Roman" w:hAnsi="Times New Roman" w:cs="Times New Roman"/>
          <w:szCs w:val="24"/>
          <w:lang w:eastAsia="ru-RU"/>
        </w:rPr>
      </w:pPr>
      <w:r>
        <w:br w:type="page"/>
      </w:r>
    </w:p>
    <w:p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rsidR="007878B7"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7878B7" w:rsidRDefault="007878B7">
      <w:pPr>
        <w:rPr>
          <w:rFonts w:ascii="Times New Roman" w:eastAsia="Times New Roman" w:hAnsi="Times New Roman" w:cs="Times New Roman"/>
          <w:szCs w:val="24"/>
          <w:lang w:eastAsia="ru-RU"/>
        </w:rPr>
      </w:pPr>
      <w:r>
        <w:br w:type="page"/>
      </w:r>
    </w:p>
    <w:p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1" w:name="toc_appendix_1"/>
      <w:bookmarkEnd w:id="11"/>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1"/>
      </w:r>
    </w:p>
    <w:p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bookmarkStart w:id="12" w:name="_GoBack"/>
      <w:bookmarkEnd w:id="12"/>
    </w:p>
    <w:p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rsidR="003659A4" w:rsidRPr="003659A4" w:rsidRDefault="003659A4" w:rsidP="002F6C93">
      <w:pPr>
        <w:pStyle w:val="XNormal-0"/>
      </w:pPr>
      <w:r w:rsidRPr="003659A4">
        <w:t>то имеется связь:</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5"/>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6"/>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8"/>
      </w:r>
    </w:p>
    <w:p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99"/>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3"/>
      </w:r>
    </w:p>
    <w:p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5"/>
      </w:r>
    </w:p>
    <w:p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6"/>
      </w:r>
    </w:p>
    <w:p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7"/>
      </w:r>
    </w:p>
    <w:p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8"/>
      </w:r>
    </w:p>
    <w:p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rsidR="003659A4" w:rsidRPr="003659A4" w:rsidRDefault="003659A4" w:rsidP="00D47AB9">
      <w:pPr>
        <w:pStyle w:val="XNormal"/>
      </w:pPr>
      <w:r w:rsidRPr="003659A4">
        <w:t>Результаты обеих переписей (1937 и 1939 гг.) умеренно сглажены.</w:t>
      </w:r>
    </w:p>
    <w:p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0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0"/>
      </w:r>
    </w:p>
    <w:p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1"/>
      </w:r>
    </w:p>
    <w:p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 xml:space="preserve">Для дальнейшего понижения разницы сумм требуется повысить коэффициенты смертности более чем в 1.5 раза, </w:t>
      </w:r>
      <w:r w:rsidR="00CB7AC9">
        <w:t xml:space="preserve"> </w:t>
      </w:r>
      <w:r w:rsidRPr="003659A4">
        <w:t>но при таком повышении в старших возрастах остаётся менее одного человека (l(x) становится равным нулю).</w:t>
      </w:r>
    </w:p>
    <w:p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p>
    <w:p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2"/>
      </w:r>
      <w:r w:rsidRPr="003659A4">
        <w:t xml:space="preserve"> </w:t>
      </w:r>
    </w:p>
    <w:p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3"/>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rsidR="003659A4" w:rsidRPr="003659A4" w:rsidRDefault="003659A4" w:rsidP="006F2F03">
      <w:pPr>
        <w:pStyle w:val="XNormal-0"/>
        <w:spacing w:before="120"/>
      </w:pPr>
      <w:r w:rsidRPr="003659A4">
        <w:t>М. Денисенко суммирует:</w:t>
      </w:r>
    </w:p>
    <w:p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5"/>
      </w:r>
    </w:p>
    <w:p w:rsidR="006F2F03" w:rsidRDefault="003659A4" w:rsidP="006F2F03">
      <w:pPr>
        <w:pStyle w:val="XNormal-0"/>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по реконструкции </w:t>
      </w:r>
      <w:proofErr w:type="spellStart"/>
      <w:r w:rsidRPr="003659A4">
        <w:t>АДХ</w:t>
      </w:r>
      <w:proofErr w:type="spellEnd"/>
      <w:r w:rsidRPr="003659A4">
        <w:t xml:space="preserve"> для календарно близких 1937-1940 гг.?</w:t>
      </w:r>
    </w:p>
    <w:p w:rsidR="003659A4" w:rsidRPr="003659A4" w:rsidRDefault="003659A4" w:rsidP="006F2F03">
      <w:pPr>
        <w:pStyle w:val="XNormal"/>
      </w:pPr>
      <w:r w:rsidRPr="003659A4">
        <w:t>Мы ищем требуемый множитель следующим образом:</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rsidR="006F2F03" w:rsidRDefault="003659A4" w:rsidP="00770C8F">
      <w:pPr>
        <w:pStyle w:val="XNormal-0"/>
        <w:spacing w:before="120"/>
      </w:pPr>
      <w:r w:rsidRPr="003659A4">
        <w:t>и находится в примерном соответствии с множителем требуемым для приведения таблицы смертности в соответствие разнице между переписями 1937 и 1939 гг.</w:t>
      </w:r>
    </w:p>
    <w:p w:rsidR="003659A4" w:rsidRPr="003659A4" w:rsidRDefault="003659A4" w:rsidP="006F2F03">
      <w:pPr>
        <w:pStyle w:val="XNormal"/>
      </w:pPr>
      <w:r w:rsidRPr="003659A4">
        <w:t xml:space="preserve">Оценки неполноты учёта смертей принятые в реконструкции </w:t>
      </w:r>
      <w:proofErr w:type="spellStart"/>
      <w:r w:rsidRPr="003659A4">
        <w:t>АДХ</w:t>
      </w:r>
      <w:proofErr w:type="spellEnd"/>
      <w:r w:rsidRPr="003659A4">
        <w:t xml:space="preserve"> подтверждаются разницей населения по переписям 1937 и 1939 гг.</w:t>
      </w:r>
    </w:p>
    <w:p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rsidR="00121E3B" w:rsidRDefault="003659A4" w:rsidP="00121E3B">
      <w:pPr>
        <w:pStyle w:val="XNormal"/>
      </w:pPr>
      <w:r w:rsidRPr="003659A4">
        <w:t xml:space="preserve">Действительный провал в регистрации был выше. Итоговая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rsidR="00121E3B"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xml:space="preserve">, но не сами советские данные. </w:t>
      </w:r>
    </w:p>
    <w:p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18"/>
      </w:r>
    </w:p>
    <w:sectPr w:rsidR="00433455" w:rsidRPr="00EE112F" w:rsidSect="007F018B">
      <w:footerReference w:type="default" r:id="rId2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5EB8" w:rsidRDefault="00005EB8" w:rsidP="009659E2">
      <w:pPr>
        <w:spacing w:after="0" w:line="240" w:lineRule="auto"/>
      </w:pPr>
      <w:r>
        <w:separator/>
      </w:r>
    </w:p>
  </w:endnote>
  <w:endnote w:type="continuationSeparator" w:id="0">
    <w:p w:rsidR="00005EB8" w:rsidRDefault="00005EB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59A4" w:rsidRDefault="003659A4">
    <w:pPr>
      <w:pStyle w:val="Footer"/>
      <w:jc w:val="center"/>
    </w:pPr>
  </w:p>
  <w:p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5EB8" w:rsidRDefault="00005EB8" w:rsidP="009659E2">
      <w:pPr>
        <w:spacing w:after="0" w:line="240" w:lineRule="auto"/>
      </w:pPr>
      <w:r>
        <w:separator/>
      </w:r>
    </w:p>
  </w:footnote>
  <w:footnote w:type="continuationSeparator" w:id="0">
    <w:p w:rsidR="00005EB8" w:rsidRDefault="00005EB8" w:rsidP="009659E2">
      <w:pPr>
        <w:spacing w:after="0" w:line="240" w:lineRule="auto"/>
      </w:pPr>
      <w:r>
        <w:continuationSeparator/>
      </w:r>
    </w:p>
  </w:footnote>
  <w:footnote w:id="1">
    <w:p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3659A4" w:rsidRPr="005809A7" w:rsidRDefault="003659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rsidR="003659A4" w:rsidRPr="00DB5588" w:rsidRDefault="003659A4">
      <w:pPr>
        <w:pStyle w:val="FootnoteText"/>
      </w:pPr>
      <w:r>
        <w:rPr>
          <w:rStyle w:val="FootnoteReference"/>
        </w:rPr>
        <w:footnoteRef/>
      </w:r>
      <w:r>
        <w:t xml:space="preserve"> </w:t>
      </w:r>
      <w:proofErr w:type="spellStart"/>
      <w:r w:rsidRPr="00463B8B">
        <w:t>Напр</w:t>
      </w:r>
      <w:proofErr w:type="spellEnd"/>
      <w:r w:rsidRPr="00463B8B">
        <w:t xml:space="preserve">: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rsidR="00DB5588">
        <w:t>“</w:t>
      </w:r>
      <w:r w:rsidRPr="00463B8B">
        <w:t>Гранит</w:t>
      </w:r>
      <w:r w:rsidR="00DB5588">
        <w:t>”</w:t>
      </w:r>
      <w:r w:rsidRPr="00463B8B">
        <w:t>, 1918.</w:t>
      </w:r>
    </w:p>
  </w:footnote>
  <w:footnote w:id="11">
    <w:p w:rsidR="003659A4" w:rsidRPr="00EC5126" w:rsidRDefault="003659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rsidR="003659A4" w:rsidRPr="00EC5126" w:rsidRDefault="003659A4">
      <w:pPr>
        <w:pStyle w:val="FootnoteText"/>
      </w:pPr>
      <w:r>
        <w:rPr>
          <w:rStyle w:val="FootnoteReference"/>
        </w:rPr>
        <w:footnoteRef/>
      </w:r>
      <w:r>
        <w:t xml:space="preserve"> </w:t>
      </w:r>
      <w:r w:rsidRPr="00AA6FB0">
        <w:t>Осинский, стр. 84-85</w:t>
      </w:r>
      <w:r w:rsidRPr="00EC5126">
        <w:t>.</w:t>
      </w:r>
    </w:p>
  </w:footnote>
  <w:footnote w:id="13">
    <w:p w:rsidR="003659A4" w:rsidRPr="00DB5588" w:rsidRDefault="003659A4">
      <w:pPr>
        <w:pStyle w:val="FootnoteText"/>
      </w:pPr>
      <w:r>
        <w:rPr>
          <w:rStyle w:val="FootnoteReference"/>
        </w:rPr>
        <w:footnoteRef/>
      </w:r>
      <w:r>
        <w:t xml:space="preserve"> </w:t>
      </w:r>
      <w:r w:rsidRPr="00BD73AF">
        <w:t>ЦСК 1904:129, 1906:115, 1909:xxix-xxx</w:t>
      </w:r>
      <w:r w:rsidRPr="00DB5588">
        <w:t>.</w:t>
      </w:r>
    </w:p>
  </w:footnote>
  <w:footnote w:id="14">
    <w:p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3659A4" w:rsidRPr="00E92785" w:rsidRDefault="003659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rsidR="003659A4" w:rsidRPr="00DB5588" w:rsidRDefault="003659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rsidR="003659A4" w:rsidRPr="00DB5588" w:rsidRDefault="003659A4">
      <w:pPr>
        <w:pStyle w:val="FootnoteText"/>
      </w:pPr>
      <w:r>
        <w:rPr>
          <w:rStyle w:val="FootnoteReference"/>
        </w:rPr>
        <w:footnoteRef/>
      </w:r>
      <w:r>
        <w:t xml:space="preserve"> </w:t>
      </w:r>
      <w:r w:rsidRPr="000C3431">
        <w:t>NBER:130</w:t>
      </w:r>
      <w:r w:rsidRPr="00DB5588">
        <w:t>.</w:t>
      </w:r>
    </w:p>
  </w:footnote>
  <w:footnote w:id="18">
    <w:p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rsidR="003659A4" w:rsidRPr="00903B87" w:rsidRDefault="003659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rsidR="003659A4" w:rsidRPr="00EF3DDB" w:rsidRDefault="003659A4">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sidR="00DB5588">
        <w:rPr>
          <w:lang w:val="en-US"/>
        </w:rPr>
        <w:t>“</w:t>
      </w:r>
      <w:r w:rsidRPr="00EF3DDB">
        <w:rPr>
          <w:lang w:val="en-US"/>
        </w:rPr>
        <w:t>International Migrations</w:t>
      </w:r>
      <w:r w:rsidR="00DB5588">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rsidR="003659A4" w:rsidRDefault="003659A4">
      <w:pPr>
        <w:pStyle w:val="FootnoteText"/>
      </w:pPr>
      <w:r>
        <w:rPr>
          <w:rStyle w:val="FootnoteReference"/>
        </w:rPr>
        <w:footnoteRef/>
      </w:r>
      <w:r>
        <w:t xml:space="preserve"> </w:t>
      </w:r>
      <w:r w:rsidRPr="00A070B8">
        <w:t>Осинский, стр. 14</w:t>
      </w:r>
      <w:r>
        <w:t>.</w:t>
      </w:r>
    </w:p>
  </w:footnote>
  <w:footnote w:id="26">
    <w:p w:rsidR="003659A4" w:rsidRDefault="003659A4">
      <w:pPr>
        <w:pStyle w:val="FootnoteText"/>
      </w:pPr>
      <w:r>
        <w:rPr>
          <w:rStyle w:val="FootnoteReference"/>
        </w:rPr>
        <w:footnoteRef/>
      </w:r>
      <w:r>
        <w:t xml:space="preserve"> </w:t>
      </w:r>
      <w:r w:rsidRPr="00AC7630">
        <w:t>Осинский, стр. 16-17</w:t>
      </w:r>
      <w:r>
        <w:t>.</w:t>
      </w:r>
    </w:p>
  </w:footnote>
  <w:footnote w:id="27">
    <w:p w:rsidR="003659A4" w:rsidRDefault="003659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rsidR="003659A4" w:rsidRDefault="003659A4">
      <w:pPr>
        <w:pStyle w:val="FootnoteText"/>
      </w:pPr>
      <w:r>
        <w:rPr>
          <w:rStyle w:val="FootnoteReference"/>
        </w:rPr>
        <w:footnoteRef/>
      </w:r>
      <w:r>
        <w:t xml:space="preserve"> </w:t>
      </w:r>
      <w:r w:rsidRPr="006104A4">
        <w:t>Осинский, стр. 76-77</w:t>
      </w:r>
      <w:r>
        <w:t>.</w:t>
      </w:r>
    </w:p>
  </w:footnote>
  <w:footnote w:id="29">
    <w:p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3659A4" w:rsidRPr="00C67779" w:rsidRDefault="003659A4">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rsidR="003659A4" w:rsidRDefault="003659A4">
      <w:pPr>
        <w:pStyle w:val="FootnoteText"/>
      </w:pPr>
      <w:r>
        <w:rPr>
          <w:rStyle w:val="FootnoteReference"/>
        </w:rPr>
        <w:footnoteRef/>
      </w:r>
      <w:r>
        <w:t xml:space="preserve"> </w:t>
      </w:r>
      <w:r w:rsidRPr="00D802C0">
        <w:t>Осинский, стр. 23</w:t>
      </w:r>
      <w:r>
        <w:t>.</w:t>
      </w:r>
    </w:p>
  </w:footnote>
  <w:footnote w:id="32">
    <w:p w:rsidR="003659A4" w:rsidRDefault="003659A4">
      <w:pPr>
        <w:pStyle w:val="FootnoteText"/>
      </w:pPr>
      <w:r>
        <w:rPr>
          <w:rStyle w:val="FootnoteReference"/>
        </w:rPr>
        <w:footnoteRef/>
      </w:r>
      <w:r>
        <w:t xml:space="preserve"> </w:t>
      </w:r>
      <w:r w:rsidRPr="00F957ED">
        <w:t>Осинский, стр. 38, 43-44</w:t>
      </w:r>
      <w:r>
        <w:t>.</w:t>
      </w:r>
    </w:p>
  </w:footnote>
  <w:footnote w:id="33">
    <w:p w:rsidR="003659A4" w:rsidRDefault="003659A4">
      <w:pPr>
        <w:pStyle w:val="FootnoteText"/>
      </w:pPr>
      <w:r>
        <w:rPr>
          <w:rStyle w:val="FootnoteReference"/>
        </w:rPr>
        <w:footnoteRef/>
      </w:r>
      <w:r>
        <w:t xml:space="preserve"> </w:t>
      </w:r>
      <w:r w:rsidRPr="00176BE8">
        <w:t>Осинский, стр. 74-75</w:t>
      </w:r>
      <w:r>
        <w:t>.</w:t>
      </w:r>
    </w:p>
  </w:footnote>
  <w:footnote w:id="34">
    <w:p w:rsidR="003659A4" w:rsidRDefault="003659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rsidR="003659A4" w:rsidRDefault="003659A4">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sidR="00DB5588">
        <w:rPr>
          <w:lang w:val="en-US"/>
        </w:rPr>
        <w:t>“</w:t>
      </w:r>
      <w:r w:rsidRPr="00084F18">
        <w:rPr>
          <w:lang w:val="en-US"/>
        </w:rPr>
        <w:t>International Migrations</w:t>
      </w:r>
      <w:r w:rsidR="00DB5588">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xml:space="preserve">, </w:t>
      </w:r>
      <w:proofErr w:type="spellStart"/>
      <w:r w:rsidRPr="00084F18">
        <w:t>мужск</w:t>
      </w:r>
      <w:proofErr w:type="spellEnd"/>
      <w:r w:rsidRPr="00084F18">
        <w:t>. и обоих полов через Европейскую границу.</w:t>
      </w:r>
    </w:p>
  </w:footnote>
  <w:footnote w:id="36">
    <w:p w:rsidR="003659A4" w:rsidRPr="00DB5588" w:rsidRDefault="003659A4">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sidR="00DB5588">
        <w:rPr>
          <w:lang w:val="en-US"/>
        </w:rPr>
        <w:t>“</w:t>
      </w:r>
      <w:r w:rsidRPr="0033398F">
        <w:rPr>
          <w:lang w:val="en-US"/>
        </w:rPr>
        <w:t>International Migrations</w:t>
      </w:r>
      <w:r w:rsidR="00DB5588">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rsidR="003659A4" w:rsidRPr="00D444D5" w:rsidRDefault="003659A4">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sidR="00DB5588">
        <w:rPr>
          <w:lang w:val="en-US"/>
        </w:rPr>
        <w:t>“</w:t>
      </w:r>
      <w:r w:rsidRPr="00D444D5">
        <w:rPr>
          <w:lang w:val="en-US"/>
        </w:rPr>
        <w:t>International Migrations</w:t>
      </w:r>
      <w:r w:rsidR="00DB5588">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rsidR="003659A4" w:rsidRPr="00D56DD2" w:rsidRDefault="003659A4">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sidR="00DB5588">
        <w:rPr>
          <w:lang w:val="en-US"/>
        </w:rPr>
        <w:t>“</w:t>
      </w:r>
      <w:r w:rsidRPr="00D56DD2">
        <w:rPr>
          <w:lang w:val="en-US"/>
        </w:rPr>
        <w:t>International Migrations</w:t>
      </w:r>
      <w:r w:rsidR="00DB5588">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rsidR="003659A4" w:rsidRPr="00A07B7C" w:rsidRDefault="003659A4">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rsidR="003659A4" w:rsidRPr="003500D7" w:rsidRDefault="003659A4">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rsidR="003659A4" w:rsidRPr="00B20DF7" w:rsidRDefault="003659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sidR="00DB5588">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rsidR="003659A4" w:rsidRPr="00AE2534" w:rsidRDefault="003659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rsidR="003659A4" w:rsidRPr="00DB5588" w:rsidRDefault="003659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rsidR="003659A4" w:rsidRPr="00DB5588" w:rsidRDefault="003659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rsidR="003659A4" w:rsidRDefault="003659A4">
      <w:pPr>
        <w:pStyle w:val="FootnoteText"/>
      </w:pPr>
      <w:r>
        <w:rPr>
          <w:rStyle w:val="FootnoteReference"/>
        </w:rPr>
        <w:footnoteRef/>
      </w:r>
      <w:r>
        <w:t xml:space="preserve"> </w:t>
      </w:r>
      <w:r w:rsidR="00DB5588">
        <w:t>“</w:t>
      </w:r>
      <w:r w:rsidRPr="008C31D2">
        <w:t xml:space="preserve">Война с Японией 1904-1905 гг. : </w:t>
      </w:r>
      <w:proofErr w:type="spellStart"/>
      <w:r w:rsidRPr="008C31D2">
        <w:t>Caнитарно-статистический</w:t>
      </w:r>
      <w:proofErr w:type="spellEnd"/>
      <w:r w:rsidRPr="008C31D2">
        <w:t xml:space="preserve"> очерк</w:t>
      </w:r>
      <w:r w:rsidR="00DB5588">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rsidR="003659A4" w:rsidRDefault="003659A4">
      <w:pPr>
        <w:pStyle w:val="FootnoteText"/>
      </w:pPr>
      <w:r>
        <w:rPr>
          <w:rStyle w:val="FootnoteReference"/>
        </w:rPr>
        <w:footnoteRef/>
      </w:r>
      <w:r>
        <w:t xml:space="preserve"> С</w:t>
      </w:r>
      <w:r w:rsidRPr="0046069A">
        <w:t>тр. 60</w:t>
      </w:r>
      <w:r>
        <w:t>.</w:t>
      </w:r>
    </w:p>
  </w:footnote>
  <w:footnote w:id="59">
    <w:p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w:t>
      </w:r>
      <w:proofErr w:type="spellStart"/>
      <w:r w:rsidRPr="004A2536">
        <w:t>Манассеин</w:t>
      </w:r>
      <w:proofErr w:type="spellEnd"/>
      <w:r w:rsidRPr="004A2536">
        <w:t xml:space="preserve">,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w:t>
      </w:r>
      <w:proofErr w:type="spellStart"/>
      <w:r w:rsidRPr="004A2536">
        <w:t>Бежанов</w:t>
      </w:r>
      <w:proofErr w:type="spellEnd"/>
      <w:r w:rsidRPr="004A2536">
        <w:t xml:space="preserve">,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rsidR="003659A4" w:rsidRDefault="003659A4">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xml:space="preserve">, </w:t>
      </w:r>
      <w:proofErr w:type="spellStart"/>
      <w:r w:rsidRPr="00F44CA1">
        <w:t>Пг</w:t>
      </w:r>
      <w:proofErr w:type="spellEnd"/>
      <w:r w:rsidRPr="00F44CA1">
        <w:t>. : тип. Мин. внутр. дел, 1916, стр. 9-14</w:t>
      </w:r>
      <w:r>
        <w:t>.</w:t>
      </w:r>
    </w:p>
  </w:footnote>
  <w:footnote w:id="67">
    <w:p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w:t>
      </w:r>
      <w:r w:rsidR="00F362B5">
        <w:t xml:space="preserve">Институт государства и права АН СССР, </w:t>
      </w:r>
      <w:r w:rsidRPr="00AC1D39">
        <w:t xml:space="preserve">М. : Наука, 1972, </w:t>
      </w:r>
      <w:r w:rsidR="0008234A">
        <w:t>стр. 183</w:t>
      </w:r>
      <w:r w:rsidRPr="00AC1D39">
        <w:t xml:space="preserve">, </w:t>
      </w:r>
      <w:r w:rsidR="00634CDB">
        <w:t xml:space="preserve">тж. в </w:t>
      </w:r>
      <w:r w:rsidRPr="00AC1D39">
        <w:t xml:space="preserve">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rsidR="003659A4" w:rsidRDefault="003659A4">
      <w:pPr>
        <w:pStyle w:val="FootnoteText"/>
      </w:pPr>
      <w:r>
        <w:rPr>
          <w:rStyle w:val="FootnoteReference"/>
        </w:rPr>
        <w:footnoteRef/>
      </w:r>
      <w:r>
        <w:t xml:space="preserve"> </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3659A4" w:rsidRDefault="003659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xml:space="preserve">, </w:t>
      </w:r>
      <w:proofErr w:type="spellStart"/>
      <w:r w:rsidRPr="00FC6957">
        <w:t>стр</w:t>
      </w:r>
      <w:proofErr w:type="spellEnd"/>
      <w:r w:rsidRPr="00FC6957">
        <w:t xml:space="preserve"> 20-28</w:t>
      </w:r>
    </w:p>
  </w:footnote>
  <w:footnote w:id="76">
    <w:p w:rsidR="003659A4" w:rsidRDefault="003659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rsidR="00DB5588">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rsidR="00DB5588">
        <w:t>”</w:t>
      </w:r>
      <w:r w:rsidRPr="00654306">
        <w:t xml:space="preserve"> // Вестник Статистики, 1927 №4, стр. 331-337</w:t>
      </w:r>
      <w:r>
        <w:t>.</w:t>
      </w:r>
    </w:p>
  </w:footnote>
  <w:footnote w:id="77">
    <w:p w:rsidR="003659A4" w:rsidRDefault="003659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rsidR="003659A4" w:rsidRDefault="003659A4">
      <w:pPr>
        <w:pStyle w:val="FootnoteText"/>
      </w:pPr>
      <w:r>
        <w:rPr>
          <w:rStyle w:val="FootnoteReference"/>
        </w:rPr>
        <w:footnoteRef/>
      </w:r>
      <w:r>
        <w:t xml:space="preserve"> Т</w:t>
      </w:r>
      <w:r w:rsidRPr="00530F89">
        <w:t>ам же, стр. 101</w:t>
      </w:r>
      <w:r>
        <w:t>.</w:t>
      </w:r>
    </w:p>
  </w:footnote>
  <w:footnote w:id="79">
    <w:p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rsidR="003659A4" w:rsidRPr="00A13517" w:rsidRDefault="003659A4">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rsidR="003659A4" w:rsidRDefault="003659A4">
      <w:pPr>
        <w:pStyle w:val="FootnoteText"/>
      </w:pPr>
      <w:r>
        <w:rPr>
          <w:rStyle w:val="FootnoteReference"/>
        </w:rPr>
        <w:footnoteRef/>
      </w:r>
      <w:r>
        <w:t xml:space="preserve"> </w:t>
      </w:r>
      <w:r w:rsidRPr="004D54ED">
        <w:t>Тверитинов, стр. 31</w:t>
      </w:r>
      <w:r>
        <w:t>.</w:t>
      </w:r>
    </w:p>
  </w:footnote>
  <w:footnote w:id="85">
    <w:p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w:t>
      </w:r>
      <w:proofErr w:type="spellStart"/>
      <w:r w:rsidRPr="00545588">
        <w:t>cл</w:t>
      </w:r>
      <w:proofErr w:type="spellEnd"/>
      <w:r w:rsidRPr="00545588">
        <w:t xml:space="preserve">.;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w:t>
      </w:r>
      <w:proofErr w:type="spellStart"/>
      <w:r w:rsidRPr="00545588">
        <w:t>Зеленецкий</w:t>
      </w:r>
      <w:proofErr w:type="spellEnd"/>
      <w:r w:rsidRPr="00545588">
        <w:t xml:space="preserve">,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rsidR="00DB5588">
        <w:t>“</w:t>
      </w:r>
      <w:r w:rsidRPr="00545588">
        <w:t>этнографического бюро</w:t>
      </w:r>
      <w:r w:rsidR="00DB5588">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rsidR="003659A4" w:rsidRPr="00C86E68" w:rsidRDefault="003659A4">
      <w:pPr>
        <w:pStyle w:val="FootnoteText"/>
      </w:pPr>
      <w:r>
        <w:rPr>
          <w:rStyle w:val="FootnoteReference"/>
        </w:rPr>
        <w:footnoteRef/>
      </w:r>
      <w:r>
        <w:t xml:space="preserve"> А.Н. </w:t>
      </w:r>
      <w:proofErr w:type="spellStart"/>
      <w:r>
        <w:t>Бурыкин</w:t>
      </w:r>
      <w:proofErr w:type="spellEnd"/>
      <w:r>
        <w:t xml:space="preserve">,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footnote>
  <w:footnote w:id="89">
    <w:p w:rsidR="003659A4" w:rsidRPr="00AF7463" w:rsidRDefault="003659A4">
      <w:pPr>
        <w:pStyle w:val="FootnoteText"/>
        <w:rPr>
          <w:lang w:val="en-US"/>
        </w:rPr>
      </w:pPr>
      <w:r>
        <w:rPr>
          <w:rStyle w:val="FootnoteReference"/>
        </w:rPr>
        <w:footnoteRef/>
      </w:r>
      <w:r w:rsidRPr="009646F7">
        <w:rPr>
          <w:lang w:val="en-US"/>
        </w:rPr>
        <w:t xml:space="preserve"> </w:t>
      </w:r>
      <w:proofErr w:type="spellStart"/>
      <w:r w:rsidRPr="009646F7">
        <w:rPr>
          <w:lang w:val="en-US"/>
        </w:rPr>
        <w:t>RTSS</w:t>
      </w:r>
      <w:proofErr w:type="spellEnd"/>
      <w:r w:rsidRPr="009646F7">
        <w:rPr>
          <w:lang w:val="en-US"/>
        </w:rPr>
        <w:t>/rtss-pre1917/ShowAreaValues-UGVI-RAW.txt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rsidR="003659A4" w:rsidRPr="00AF7463" w:rsidRDefault="003659A4">
      <w:pPr>
        <w:pStyle w:val="FootnoteText"/>
        <w:rPr>
          <w:lang w:val="en-US"/>
        </w:rPr>
      </w:pPr>
      <w:r>
        <w:rPr>
          <w:rStyle w:val="FootnoteReference"/>
        </w:rPr>
        <w:footnoteRef/>
      </w:r>
      <w:r w:rsidRPr="00AC5585">
        <w:rPr>
          <w:lang w:val="en-US"/>
        </w:rPr>
        <w:t xml:space="preserve"> </w:t>
      </w:r>
      <w:proofErr w:type="spellStart"/>
      <w:r w:rsidRPr="00AC5585">
        <w:rPr>
          <w:lang w:val="en-US"/>
        </w:rPr>
        <w:t>RTSS</w:t>
      </w:r>
      <w:proofErr w:type="spellEnd"/>
      <w:r w:rsidRPr="00AC5585">
        <w:rPr>
          <w:lang w:val="en-US"/>
        </w:rPr>
        <w:t>/rtss-pre1917/ShowAreaValues-corrected.txt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2">
    <w:p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3">
    <w:p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xml:space="preserve">, М.-Л. : </w:t>
      </w:r>
      <w:proofErr w:type="spellStart"/>
      <w:r w:rsidRPr="009C2731">
        <w:t>Планхозгиз</w:t>
      </w:r>
      <w:proofErr w:type="spellEnd"/>
      <w:r w:rsidRPr="009C2731">
        <w:t>, 1930</w:t>
      </w:r>
      <w:r>
        <w:t>.</w:t>
      </w:r>
    </w:p>
  </w:footnote>
  <w:footnote w:id="94">
    <w:p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5">
    <w:p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6">
    <w:p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7">
    <w:p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98">
    <w:p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99">
    <w:p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0">
    <w:p w:rsidR="003F123E" w:rsidRDefault="003F12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1">
    <w:p w:rsidR="003F681E" w:rsidRDefault="003F681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rsidR="00DB5588">
        <w:t>“</w:t>
      </w:r>
      <w:r w:rsidRPr="003F681E">
        <w:t>Всесоюзная перепись населения 1937 года : Общие итоги</w:t>
      </w:r>
      <w:r w:rsidR="00DB5588">
        <w:t>”</w:t>
      </w:r>
      <w:r w:rsidRPr="003F681E">
        <w:t xml:space="preserve">, М. : </w:t>
      </w:r>
      <w:proofErr w:type="spellStart"/>
      <w:r w:rsidRPr="003F681E">
        <w:t>РОССПЭН</w:t>
      </w:r>
      <w:proofErr w:type="spellEnd"/>
      <w:r w:rsidRPr="003F681E">
        <w:t>, 2007, стр. 77-84</w:t>
      </w:r>
      <w:r>
        <w:t>.</w:t>
      </w:r>
    </w:p>
  </w:footnote>
  <w:footnote w:id="102">
    <w:p w:rsidR="00193324" w:rsidRDefault="00193324">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rsidR="00DB5588">
        <w:t>“</w:t>
      </w:r>
      <w:r w:rsidRPr="00193324">
        <w:t>Население Советского Союза 1922-1991</w:t>
      </w:r>
      <w:r w:rsidR="00DB5588">
        <w:t>”</w:t>
      </w:r>
      <w:r w:rsidRPr="00193324">
        <w:t>, М. Наука, 1993, стр. 27</w:t>
      </w:r>
      <w:r>
        <w:t>.</w:t>
      </w:r>
    </w:p>
  </w:footnote>
  <w:footnote w:id="103">
    <w:p w:rsidR="00D052FC" w:rsidRDefault="00D052F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w:t>
      </w:r>
      <w:proofErr w:type="spellStart"/>
      <w:r w:rsidRPr="00D052FC">
        <w:t>Жиромская</w:t>
      </w:r>
      <w:proofErr w:type="spellEnd"/>
      <w:r w:rsidRPr="00D052FC">
        <w:t xml:space="preserve">,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4">
    <w:p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5">
    <w:p w:rsidR="00825F8E" w:rsidRDefault="00825F8E" w:rsidP="00825F8E">
      <w:pPr>
        <w:pStyle w:val="FootnoteText"/>
      </w:pPr>
      <w:r>
        <w:rPr>
          <w:rStyle w:val="FootnoteReference"/>
        </w:rPr>
        <w:footnoteRef/>
      </w:r>
      <w:r>
        <w:t xml:space="preserve"> М. </w:t>
      </w:r>
      <w:proofErr w:type="spellStart"/>
      <w:r>
        <w:t>Тольц</w:t>
      </w:r>
      <w:proofErr w:type="spellEnd"/>
      <w:r>
        <w:t xml:space="preserve">,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w:t>
      </w:r>
      <w:proofErr w:type="spellStart"/>
      <w:r>
        <w:t>Демоскоп</w:t>
      </w:r>
      <w:proofErr w:type="spellEnd"/>
      <w:r>
        <w:t xml:space="preserve"> Weekly №571-572, http://demoscope.ru/weekly/2013/0571/arxiv01.php; А.А. </w:t>
      </w:r>
      <w:proofErr w:type="spellStart"/>
      <w:r>
        <w:t>Алсуфьев</w:t>
      </w:r>
      <w:proofErr w:type="spellEnd"/>
      <w:r>
        <w:t xml:space="preserve">,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w:t>
      </w:r>
      <w:proofErr w:type="spellStart"/>
      <w:r>
        <w:t>С-Пб</w:t>
      </w:r>
      <w:proofErr w:type="spellEnd"/>
      <w:r>
        <w:t>., 2010, стр. 429-435.</w:t>
      </w:r>
    </w:p>
  </w:footnote>
  <w:footnote w:id="106">
    <w:p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7">
    <w:p w:rsidR="009937FC" w:rsidRPr="009937FC" w:rsidRDefault="009937F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08">
    <w:p w:rsidR="00BD12BE" w:rsidRPr="00DB5588" w:rsidRDefault="00BD12B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09">
    <w:p w:rsidR="00DC5F48" w:rsidRPr="00DB5588" w:rsidRDefault="00DC5F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proofErr w:type="spellStart"/>
      <w:r w:rsidRPr="00DC5F48">
        <w:rPr>
          <w:lang w:val="en-US"/>
        </w:rPr>
        <w:t>RTSS</w:t>
      </w:r>
      <w:proofErr w:type="spellEnd"/>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0">
    <w:p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1">
    <w:p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proofErr w:type="spellStart"/>
      <w:r w:rsidRPr="00894FA4">
        <w:rPr>
          <w:lang w:val="en-US"/>
        </w:rPr>
        <w:t>RTSS</w:t>
      </w:r>
      <w:proofErr w:type="spellEnd"/>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2">
    <w:p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w:t>
      </w:r>
      <w:proofErr w:type="spellStart"/>
      <w:r w:rsidR="00AD68A1" w:rsidRPr="00AD68A1">
        <w:t>Курман</w:t>
      </w:r>
      <w:proofErr w:type="spellEnd"/>
      <w:r w:rsidR="00AD68A1" w:rsidRPr="00AD68A1">
        <w:t xml:space="preserve"> -- Начальнику ЦУНХУ </w:t>
      </w:r>
      <w:proofErr w:type="spellStart"/>
      <w:r w:rsidR="00AD68A1" w:rsidRPr="00AD68A1">
        <w:t>Кравалю</w:t>
      </w:r>
      <w:proofErr w:type="spellEnd"/>
      <w:r w:rsidR="00AD68A1" w:rsidRPr="00AD68A1">
        <w:t xml:space="preserve">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3">
    <w:p w:rsidR="00FE5AB0" w:rsidRDefault="00FE5AB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4">
    <w:p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5">
    <w:p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6">
    <w:p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w:t>
      </w:r>
      <w:proofErr w:type="spellStart"/>
      <w:r w:rsidRPr="006F2F03">
        <w:rPr>
          <w:lang w:val="en-US"/>
        </w:rPr>
        <w:t>rtss.validate</w:t>
      </w:r>
      <w:proofErr w:type="spellEnd"/>
      <w:r w:rsidRPr="006F2F03">
        <w:rPr>
          <w:lang w:val="en-US"/>
        </w:rPr>
        <w:t>_table_193x.ApplyTable.</w:t>
      </w:r>
    </w:p>
  </w:footnote>
  <w:footnote w:id="117">
    <w:p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 : Статистика, 1985, стр. 96</w:t>
      </w:r>
      <w:r>
        <w:t>.</w:t>
      </w:r>
    </w:p>
  </w:footnote>
  <w:footnote w:id="118">
    <w:p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00F9491E">
        <w:t xml:space="preserve">Институт государства и права АН СССР, </w:t>
      </w:r>
      <w:r w:rsidRPr="00863C93">
        <w:t>М</w:t>
      </w:r>
      <w:r w:rsidRPr="00DB5588">
        <w:t xml:space="preserve">. : </w:t>
      </w:r>
      <w:r w:rsidRPr="00863C93">
        <w:t>Наука</w:t>
      </w:r>
      <w:r w:rsidRPr="00DB5588">
        <w:t xml:space="preserve">, 1972, </w:t>
      </w:r>
      <w:r w:rsidR="00E03616">
        <w:t>стр. 183</w:t>
      </w:r>
      <w:r w:rsidRPr="00DB5588">
        <w:t xml:space="preserve">, </w:t>
      </w:r>
      <w:r w:rsidR="00E51587">
        <w:t>тж</w:t>
      </w:r>
      <w:r w:rsidRPr="00DB5588">
        <w:t xml:space="preserve">. </w:t>
      </w:r>
      <w:r w:rsidR="00A4246D">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3"/>
  </w:num>
  <w:num w:numId="8">
    <w:abstractNumId w:val="42"/>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 w:numId="44">
    <w:abstractNumId w:val="41"/>
  </w:num>
  <w:num w:numId="4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5EB8"/>
    <w:rsid w:val="00007AE9"/>
    <w:rsid w:val="000138C5"/>
    <w:rsid w:val="00023EE5"/>
    <w:rsid w:val="00027411"/>
    <w:rsid w:val="000274F0"/>
    <w:rsid w:val="00027C9A"/>
    <w:rsid w:val="000405BE"/>
    <w:rsid w:val="00040AD1"/>
    <w:rsid w:val="00041615"/>
    <w:rsid w:val="0004219C"/>
    <w:rsid w:val="00044003"/>
    <w:rsid w:val="000457D7"/>
    <w:rsid w:val="00047C11"/>
    <w:rsid w:val="00050244"/>
    <w:rsid w:val="000566EB"/>
    <w:rsid w:val="00070696"/>
    <w:rsid w:val="000725A9"/>
    <w:rsid w:val="0008209F"/>
    <w:rsid w:val="0008234A"/>
    <w:rsid w:val="0008355D"/>
    <w:rsid w:val="00084F18"/>
    <w:rsid w:val="00090F83"/>
    <w:rsid w:val="00096086"/>
    <w:rsid w:val="000A0E9A"/>
    <w:rsid w:val="000B0EF8"/>
    <w:rsid w:val="000C3431"/>
    <w:rsid w:val="000C4534"/>
    <w:rsid w:val="000D34CC"/>
    <w:rsid w:val="000D6835"/>
    <w:rsid w:val="00101BEF"/>
    <w:rsid w:val="001063B1"/>
    <w:rsid w:val="00111BD2"/>
    <w:rsid w:val="00116A81"/>
    <w:rsid w:val="00121E3B"/>
    <w:rsid w:val="001347D0"/>
    <w:rsid w:val="00141FFE"/>
    <w:rsid w:val="00142341"/>
    <w:rsid w:val="00142CF1"/>
    <w:rsid w:val="00151E71"/>
    <w:rsid w:val="00154449"/>
    <w:rsid w:val="00157B49"/>
    <w:rsid w:val="00162D65"/>
    <w:rsid w:val="00175EA7"/>
    <w:rsid w:val="00176BE8"/>
    <w:rsid w:val="0018648E"/>
    <w:rsid w:val="001930BE"/>
    <w:rsid w:val="00193324"/>
    <w:rsid w:val="0019741A"/>
    <w:rsid w:val="001A1FCB"/>
    <w:rsid w:val="001A21F3"/>
    <w:rsid w:val="001A2D7B"/>
    <w:rsid w:val="001A3885"/>
    <w:rsid w:val="001A3CF0"/>
    <w:rsid w:val="001A3EDA"/>
    <w:rsid w:val="001A608C"/>
    <w:rsid w:val="001A6D09"/>
    <w:rsid w:val="001B7FE3"/>
    <w:rsid w:val="001C1AB7"/>
    <w:rsid w:val="001D1A54"/>
    <w:rsid w:val="001D1B14"/>
    <w:rsid w:val="001E68B7"/>
    <w:rsid w:val="001F0263"/>
    <w:rsid w:val="001F2A5E"/>
    <w:rsid w:val="001F2D3A"/>
    <w:rsid w:val="001F7810"/>
    <w:rsid w:val="00212638"/>
    <w:rsid w:val="002229AE"/>
    <w:rsid w:val="00226012"/>
    <w:rsid w:val="00227F8C"/>
    <w:rsid w:val="00231CA5"/>
    <w:rsid w:val="00235A97"/>
    <w:rsid w:val="0023612A"/>
    <w:rsid w:val="00236A74"/>
    <w:rsid w:val="002373B6"/>
    <w:rsid w:val="0024304E"/>
    <w:rsid w:val="00243307"/>
    <w:rsid w:val="00246E43"/>
    <w:rsid w:val="002609EC"/>
    <w:rsid w:val="00264049"/>
    <w:rsid w:val="00264693"/>
    <w:rsid w:val="00271C4B"/>
    <w:rsid w:val="002721EC"/>
    <w:rsid w:val="00273BC7"/>
    <w:rsid w:val="00275090"/>
    <w:rsid w:val="00281F09"/>
    <w:rsid w:val="00282CF2"/>
    <w:rsid w:val="00295197"/>
    <w:rsid w:val="002A36A4"/>
    <w:rsid w:val="002A3936"/>
    <w:rsid w:val="002A6A46"/>
    <w:rsid w:val="002A7816"/>
    <w:rsid w:val="002C17B5"/>
    <w:rsid w:val="002C51A5"/>
    <w:rsid w:val="002D7336"/>
    <w:rsid w:val="002E01BA"/>
    <w:rsid w:val="002E6E29"/>
    <w:rsid w:val="002F45BB"/>
    <w:rsid w:val="002F6C93"/>
    <w:rsid w:val="00300788"/>
    <w:rsid w:val="0030342B"/>
    <w:rsid w:val="00312179"/>
    <w:rsid w:val="00313507"/>
    <w:rsid w:val="0031401C"/>
    <w:rsid w:val="003218C6"/>
    <w:rsid w:val="003318E2"/>
    <w:rsid w:val="00332188"/>
    <w:rsid w:val="0033398F"/>
    <w:rsid w:val="00334C5A"/>
    <w:rsid w:val="003443BA"/>
    <w:rsid w:val="003456AB"/>
    <w:rsid w:val="003500D7"/>
    <w:rsid w:val="00355623"/>
    <w:rsid w:val="00365096"/>
    <w:rsid w:val="003659A4"/>
    <w:rsid w:val="00373E6B"/>
    <w:rsid w:val="00382982"/>
    <w:rsid w:val="00393DF7"/>
    <w:rsid w:val="00395347"/>
    <w:rsid w:val="003B10DA"/>
    <w:rsid w:val="003B7345"/>
    <w:rsid w:val="003D20C7"/>
    <w:rsid w:val="003D3FC5"/>
    <w:rsid w:val="003D592F"/>
    <w:rsid w:val="003F123E"/>
    <w:rsid w:val="003F681E"/>
    <w:rsid w:val="003F76B4"/>
    <w:rsid w:val="00402B63"/>
    <w:rsid w:val="00410287"/>
    <w:rsid w:val="00422A9E"/>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A0CA2"/>
    <w:rsid w:val="004A2536"/>
    <w:rsid w:val="004A5EC1"/>
    <w:rsid w:val="004C1339"/>
    <w:rsid w:val="004D0274"/>
    <w:rsid w:val="004D54ED"/>
    <w:rsid w:val="004E4904"/>
    <w:rsid w:val="004F3B74"/>
    <w:rsid w:val="004F729E"/>
    <w:rsid w:val="00500DD2"/>
    <w:rsid w:val="0050105C"/>
    <w:rsid w:val="00505DC6"/>
    <w:rsid w:val="005214E3"/>
    <w:rsid w:val="00522061"/>
    <w:rsid w:val="00530F89"/>
    <w:rsid w:val="00533E26"/>
    <w:rsid w:val="00545588"/>
    <w:rsid w:val="00550A0C"/>
    <w:rsid w:val="00552A24"/>
    <w:rsid w:val="00552DA5"/>
    <w:rsid w:val="00570ECE"/>
    <w:rsid w:val="00571E1B"/>
    <w:rsid w:val="00576F39"/>
    <w:rsid w:val="005809A7"/>
    <w:rsid w:val="00582D1E"/>
    <w:rsid w:val="005945F1"/>
    <w:rsid w:val="00595F08"/>
    <w:rsid w:val="005A4BB2"/>
    <w:rsid w:val="005A6DC7"/>
    <w:rsid w:val="005B4FF3"/>
    <w:rsid w:val="005C28DE"/>
    <w:rsid w:val="005C5031"/>
    <w:rsid w:val="005D374B"/>
    <w:rsid w:val="005D42F1"/>
    <w:rsid w:val="005D60F7"/>
    <w:rsid w:val="005D629A"/>
    <w:rsid w:val="005D69EB"/>
    <w:rsid w:val="005D6A1E"/>
    <w:rsid w:val="005F2755"/>
    <w:rsid w:val="00601EC7"/>
    <w:rsid w:val="006104A4"/>
    <w:rsid w:val="00620644"/>
    <w:rsid w:val="00621A68"/>
    <w:rsid w:val="00625FC2"/>
    <w:rsid w:val="00626E99"/>
    <w:rsid w:val="00634CDB"/>
    <w:rsid w:val="00634EF0"/>
    <w:rsid w:val="0064060E"/>
    <w:rsid w:val="006432A7"/>
    <w:rsid w:val="00645FEE"/>
    <w:rsid w:val="00652757"/>
    <w:rsid w:val="00652CAB"/>
    <w:rsid w:val="00654306"/>
    <w:rsid w:val="006723FA"/>
    <w:rsid w:val="00675A35"/>
    <w:rsid w:val="006850FA"/>
    <w:rsid w:val="00686E7F"/>
    <w:rsid w:val="00687357"/>
    <w:rsid w:val="00692E7B"/>
    <w:rsid w:val="006A0D61"/>
    <w:rsid w:val="006A2155"/>
    <w:rsid w:val="006A28B5"/>
    <w:rsid w:val="006B13C8"/>
    <w:rsid w:val="006B3443"/>
    <w:rsid w:val="006B537D"/>
    <w:rsid w:val="006C0971"/>
    <w:rsid w:val="006C3720"/>
    <w:rsid w:val="006C4E06"/>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410DC"/>
    <w:rsid w:val="00745991"/>
    <w:rsid w:val="00745B50"/>
    <w:rsid w:val="0075523B"/>
    <w:rsid w:val="007578B9"/>
    <w:rsid w:val="00757B1C"/>
    <w:rsid w:val="007605D5"/>
    <w:rsid w:val="00760907"/>
    <w:rsid w:val="00767ECC"/>
    <w:rsid w:val="00770C8F"/>
    <w:rsid w:val="0077173F"/>
    <w:rsid w:val="00775561"/>
    <w:rsid w:val="00783072"/>
    <w:rsid w:val="007849F3"/>
    <w:rsid w:val="007878B7"/>
    <w:rsid w:val="00791554"/>
    <w:rsid w:val="00794887"/>
    <w:rsid w:val="007960A0"/>
    <w:rsid w:val="007B481E"/>
    <w:rsid w:val="007C5531"/>
    <w:rsid w:val="007C7C18"/>
    <w:rsid w:val="007D0F6D"/>
    <w:rsid w:val="007D1B10"/>
    <w:rsid w:val="007D47C2"/>
    <w:rsid w:val="007E4367"/>
    <w:rsid w:val="007E4C60"/>
    <w:rsid w:val="007E5249"/>
    <w:rsid w:val="007E7762"/>
    <w:rsid w:val="007F018B"/>
    <w:rsid w:val="007F41E3"/>
    <w:rsid w:val="00805271"/>
    <w:rsid w:val="008055DD"/>
    <w:rsid w:val="00825F8E"/>
    <w:rsid w:val="00833522"/>
    <w:rsid w:val="00841232"/>
    <w:rsid w:val="008520AC"/>
    <w:rsid w:val="00855BED"/>
    <w:rsid w:val="00863C93"/>
    <w:rsid w:val="0086723E"/>
    <w:rsid w:val="00883153"/>
    <w:rsid w:val="00893B19"/>
    <w:rsid w:val="00894FA4"/>
    <w:rsid w:val="008A366B"/>
    <w:rsid w:val="008B3DA9"/>
    <w:rsid w:val="008B739D"/>
    <w:rsid w:val="008C31D2"/>
    <w:rsid w:val="008C4741"/>
    <w:rsid w:val="008C74D6"/>
    <w:rsid w:val="008D2F1D"/>
    <w:rsid w:val="008E630A"/>
    <w:rsid w:val="008E78C3"/>
    <w:rsid w:val="00903B87"/>
    <w:rsid w:val="00916705"/>
    <w:rsid w:val="00945522"/>
    <w:rsid w:val="00951AAB"/>
    <w:rsid w:val="009528C9"/>
    <w:rsid w:val="00954191"/>
    <w:rsid w:val="00957946"/>
    <w:rsid w:val="00963C25"/>
    <w:rsid w:val="009646F7"/>
    <w:rsid w:val="009659E2"/>
    <w:rsid w:val="00970967"/>
    <w:rsid w:val="009772FB"/>
    <w:rsid w:val="009869E8"/>
    <w:rsid w:val="009937FC"/>
    <w:rsid w:val="009A0CA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32F34"/>
    <w:rsid w:val="00A41FCE"/>
    <w:rsid w:val="00A4246D"/>
    <w:rsid w:val="00A50494"/>
    <w:rsid w:val="00A50983"/>
    <w:rsid w:val="00A575FB"/>
    <w:rsid w:val="00A64334"/>
    <w:rsid w:val="00A64B72"/>
    <w:rsid w:val="00A72D6F"/>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7463"/>
    <w:rsid w:val="00B022E6"/>
    <w:rsid w:val="00B03363"/>
    <w:rsid w:val="00B051ED"/>
    <w:rsid w:val="00B063B3"/>
    <w:rsid w:val="00B11568"/>
    <w:rsid w:val="00B20DF7"/>
    <w:rsid w:val="00B230F7"/>
    <w:rsid w:val="00B3150A"/>
    <w:rsid w:val="00B377EE"/>
    <w:rsid w:val="00B52089"/>
    <w:rsid w:val="00B52B1C"/>
    <w:rsid w:val="00B579FE"/>
    <w:rsid w:val="00B62005"/>
    <w:rsid w:val="00B65E52"/>
    <w:rsid w:val="00B65E60"/>
    <w:rsid w:val="00B70284"/>
    <w:rsid w:val="00B710B2"/>
    <w:rsid w:val="00B77FA8"/>
    <w:rsid w:val="00B82EDB"/>
    <w:rsid w:val="00BA7A9A"/>
    <w:rsid w:val="00BB53A2"/>
    <w:rsid w:val="00BB7E41"/>
    <w:rsid w:val="00BC4DB5"/>
    <w:rsid w:val="00BC6BA4"/>
    <w:rsid w:val="00BD12BE"/>
    <w:rsid w:val="00BD1C53"/>
    <w:rsid w:val="00BD44F2"/>
    <w:rsid w:val="00BD5B50"/>
    <w:rsid w:val="00BD6453"/>
    <w:rsid w:val="00BD73AF"/>
    <w:rsid w:val="00BE1CB7"/>
    <w:rsid w:val="00BE37A0"/>
    <w:rsid w:val="00BE7278"/>
    <w:rsid w:val="00BF02C2"/>
    <w:rsid w:val="00BF103A"/>
    <w:rsid w:val="00BF1436"/>
    <w:rsid w:val="00C11C0E"/>
    <w:rsid w:val="00C17379"/>
    <w:rsid w:val="00C204BC"/>
    <w:rsid w:val="00C2225D"/>
    <w:rsid w:val="00C32F2F"/>
    <w:rsid w:val="00C33201"/>
    <w:rsid w:val="00C3712D"/>
    <w:rsid w:val="00C40F53"/>
    <w:rsid w:val="00C62529"/>
    <w:rsid w:val="00C67779"/>
    <w:rsid w:val="00C72BF3"/>
    <w:rsid w:val="00C73522"/>
    <w:rsid w:val="00C840C7"/>
    <w:rsid w:val="00C86BD0"/>
    <w:rsid w:val="00C86E68"/>
    <w:rsid w:val="00C870AF"/>
    <w:rsid w:val="00C97A0A"/>
    <w:rsid w:val="00CB7AC9"/>
    <w:rsid w:val="00CC6B1C"/>
    <w:rsid w:val="00CD0824"/>
    <w:rsid w:val="00CD1F54"/>
    <w:rsid w:val="00CD31C3"/>
    <w:rsid w:val="00CD41A9"/>
    <w:rsid w:val="00CD7BED"/>
    <w:rsid w:val="00CE6653"/>
    <w:rsid w:val="00CF33F8"/>
    <w:rsid w:val="00CF58CE"/>
    <w:rsid w:val="00D01EE3"/>
    <w:rsid w:val="00D025A9"/>
    <w:rsid w:val="00D052FC"/>
    <w:rsid w:val="00D12630"/>
    <w:rsid w:val="00D14524"/>
    <w:rsid w:val="00D152FD"/>
    <w:rsid w:val="00D24CF4"/>
    <w:rsid w:val="00D43FB2"/>
    <w:rsid w:val="00D444D5"/>
    <w:rsid w:val="00D47AB9"/>
    <w:rsid w:val="00D50C5C"/>
    <w:rsid w:val="00D53B15"/>
    <w:rsid w:val="00D56DD2"/>
    <w:rsid w:val="00D70AAB"/>
    <w:rsid w:val="00D70D0B"/>
    <w:rsid w:val="00D7294A"/>
    <w:rsid w:val="00D74697"/>
    <w:rsid w:val="00D802C0"/>
    <w:rsid w:val="00DA014D"/>
    <w:rsid w:val="00DA27C8"/>
    <w:rsid w:val="00DB0B41"/>
    <w:rsid w:val="00DB5588"/>
    <w:rsid w:val="00DC22A5"/>
    <w:rsid w:val="00DC5F48"/>
    <w:rsid w:val="00DD1738"/>
    <w:rsid w:val="00DE2904"/>
    <w:rsid w:val="00DE3830"/>
    <w:rsid w:val="00DE6120"/>
    <w:rsid w:val="00DF004D"/>
    <w:rsid w:val="00DF0855"/>
    <w:rsid w:val="00DF310E"/>
    <w:rsid w:val="00E03616"/>
    <w:rsid w:val="00E05384"/>
    <w:rsid w:val="00E223BE"/>
    <w:rsid w:val="00E31FE2"/>
    <w:rsid w:val="00E33F0F"/>
    <w:rsid w:val="00E35951"/>
    <w:rsid w:val="00E440D9"/>
    <w:rsid w:val="00E479CD"/>
    <w:rsid w:val="00E47BE8"/>
    <w:rsid w:val="00E51587"/>
    <w:rsid w:val="00E62EA6"/>
    <w:rsid w:val="00E6458C"/>
    <w:rsid w:val="00E65229"/>
    <w:rsid w:val="00E66D9C"/>
    <w:rsid w:val="00E76E6A"/>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D52D8"/>
    <w:rsid w:val="00EE05E0"/>
    <w:rsid w:val="00EE112F"/>
    <w:rsid w:val="00EE18AB"/>
    <w:rsid w:val="00EE1F50"/>
    <w:rsid w:val="00EE2605"/>
    <w:rsid w:val="00EE4EA0"/>
    <w:rsid w:val="00EE6169"/>
    <w:rsid w:val="00EF39F9"/>
    <w:rsid w:val="00EF3DDB"/>
    <w:rsid w:val="00EF6E72"/>
    <w:rsid w:val="00F046A1"/>
    <w:rsid w:val="00F14263"/>
    <w:rsid w:val="00F16E3C"/>
    <w:rsid w:val="00F2761C"/>
    <w:rsid w:val="00F33AF9"/>
    <w:rsid w:val="00F362B5"/>
    <w:rsid w:val="00F37B38"/>
    <w:rsid w:val="00F444C3"/>
    <w:rsid w:val="00F44CA1"/>
    <w:rsid w:val="00F565F7"/>
    <w:rsid w:val="00F64E1D"/>
    <w:rsid w:val="00F70524"/>
    <w:rsid w:val="00F77540"/>
    <w:rsid w:val="00F8067B"/>
    <w:rsid w:val="00F90212"/>
    <w:rsid w:val="00F9491E"/>
    <w:rsid w:val="00F94C3B"/>
    <w:rsid w:val="00F957ED"/>
    <w:rsid w:val="00FA3B0B"/>
    <w:rsid w:val="00FB3D76"/>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E8B5B"/>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file:///F:\WINAPPS\SLOVO\UKR\github\RTSS\population-projection\images\ussr-lifetable-1938-1939\divergence-from-1939-census.gi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7.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census-1937-vs-1939.gif"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5" Type="http://schemas.openxmlformats.org/officeDocument/2006/relationships/webSettings" Target="webSettings.xml"/><Relationship Id="rId15" Type="http://schemas.openxmlformats.org/officeDocument/2006/relationships/image" Target="media/image6.gif"/><Relationship Id="rId10" Type="http://schemas.openxmlformats.org/officeDocument/2006/relationships/image" Target="media/image1.gif"/><Relationship Id="rId19" Type="http://schemas.openxmlformats.org/officeDocument/2006/relationships/image" Target="media/image8.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1AB373-823A-4DC7-97A4-9D0973116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TotalTime>
  <Pages>136</Pages>
  <Words>45506</Words>
  <Characters>259386</Characters>
  <Application>Microsoft Office Word</Application>
  <DocSecurity>0</DocSecurity>
  <Lines>2161</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493</cp:revision>
  <dcterms:created xsi:type="dcterms:W3CDTF">2026-03-18T16:13:00Z</dcterms:created>
  <dcterms:modified xsi:type="dcterms:W3CDTF">2026-04-04T01:47:00Z</dcterms:modified>
</cp:coreProperties>
</file>