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78A59552" w:rsidR="00951AAB" w:rsidRDefault="00951AAB" w:rsidP="00951AAB">
      <w:pPr>
        <w:pStyle w:val="XNormal-0"/>
      </w:pPr>
      <w:r w:rsidRPr="005D52C3">
        <w:br/>
      </w:r>
      <w:r w:rsidRPr="005D52C3">
        <w:br/>
      </w:r>
      <w:r w:rsidRPr="005D52C3">
        <w:br/>
      </w:r>
      <w:r w:rsidRPr="005D52C3">
        <w:br/>
      </w:r>
      <w:r>
        <w:t xml:space="preserve">Редакция </w:t>
      </w:r>
      <w:r w:rsidR="00D5200D" w:rsidRPr="007F7ED0">
        <w:t>19</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406FBF08"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9622CA">
        <w:rPr>
          <w:noProof/>
        </w:rPr>
        <w:t>1</w:t>
      </w:r>
      <w:r w:rsidR="004E4904">
        <w:fldChar w:fldCharType="end"/>
      </w:r>
    </w:p>
    <w:p w14:paraId="4F807338" w14:textId="1F2D5427"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9622CA">
        <w:rPr>
          <w:noProof/>
        </w:rPr>
        <w:t>15</w:t>
      </w:r>
      <w:r w:rsidR="004E4904">
        <w:fldChar w:fldCharType="end"/>
      </w:r>
    </w:p>
    <w:p w14:paraId="0DD1064F" w14:textId="53942B45"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9622CA">
        <w:rPr>
          <w:noProof/>
        </w:rPr>
        <w:t>19</w:t>
      </w:r>
      <w:r w:rsidR="004E4904">
        <w:fldChar w:fldCharType="end"/>
      </w:r>
    </w:p>
    <w:p w14:paraId="26EBCBCF" w14:textId="7DC7D251"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9622CA">
        <w:rPr>
          <w:noProof/>
        </w:rPr>
        <w:t>30</w:t>
      </w:r>
      <w:r w:rsidR="004E4904">
        <w:fldChar w:fldCharType="end"/>
      </w:r>
    </w:p>
    <w:p w14:paraId="3EF68623" w14:textId="25803E90"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9622CA">
        <w:rPr>
          <w:noProof/>
        </w:rPr>
        <w:t>39</w:t>
      </w:r>
      <w:r w:rsidR="004E4904">
        <w:fldChar w:fldCharType="end"/>
      </w:r>
    </w:p>
    <w:p w14:paraId="1284C090" w14:textId="72542560"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9622CA">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A9C311D" w14:textId="0070738A" w:rsidR="00142CF1" w:rsidRDefault="00142CF1" w:rsidP="00E47BE8">
      <w:pPr>
        <w:pStyle w:val="XNormal-0"/>
        <w:numPr>
          <w:ilvl w:val="0"/>
          <w:numId w:val="45"/>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9622CA">
        <w:rPr>
          <w:noProof/>
          <w:lang w:val="en-US"/>
        </w:rPr>
        <w:t>66</w:t>
      </w:r>
      <w:r w:rsidR="004E4904">
        <w:fldChar w:fldCharType="end"/>
      </w:r>
    </w:p>
    <w:p w14:paraId="3514FC27" w14:textId="121B7A08" w:rsidR="00142CF1" w:rsidRDefault="00142CF1" w:rsidP="00E47BE8">
      <w:pPr>
        <w:pStyle w:val="XNormal-0"/>
        <w:numPr>
          <w:ilvl w:val="0"/>
          <w:numId w:val="45"/>
        </w:numPr>
        <w:tabs>
          <w:tab w:val="right" w:leader="dot" w:pos="9360"/>
        </w:tabs>
      </w:pPr>
      <w:r>
        <w:t>в границах Империи (без Финляндии)</w:t>
      </w:r>
      <w:r w:rsidR="00C32F2F" w:rsidRPr="00C32F2F">
        <w:t xml:space="preserve">  </w:t>
      </w:r>
      <w:r>
        <w:tab/>
      </w:r>
      <w:r w:rsidR="00C32F2F" w:rsidRPr="00C32F2F">
        <w:t xml:space="preserve">  </w:t>
      </w:r>
      <w:r w:rsidR="004E4904">
        <w:fldChar w:fldCharType="begin"/>
      </w:r>
      <w:r w:rsidR="004E4904">
        <w:instrText xml:space="preserve"> PAGEREF toc_eval_empire \h </w:instrText>
      </w:r>
      <w:r w:rsidR="004E4904">
        <w:fldChar w:fldCharType="separate"/>
      </w:r>
      <w:r w:rsidR="009622CA">
        <w:rPr>
          <w:noProof/>
        </w:rPr>
        <w:t>71</w:t>
      </w:r>
      <w:r w:rsidR="004E4904">
        <w:fldChar w:fldCharType="end"/>
      </w:r>
    </w:p>
    <w:p w14:paraId="011A3D1D" w14:textId="0971B0ED" w:rsidR="00142CF1" w:rsidRDefault="00142CF1" w:rsidP="00E47BE8">
      <w:pPr>
        <w:pStyle w:val="XNormal-0"/>
        <w:numPr>
          <w:ilvl w:val="0"/>
          <w:numId w:val="45"/>
        </w:numPr>
        <w:tabs>
          <w:tab w:val="right" w:leader="dot" w:pos="9360"/>
        </w:tabs>
      </w:pPr>
      <w:r>
        <w:t>в границах СССР-1991 (без подавстрийских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9622CA">
        <w:rPr>
          <w:noProof/>
        </w:rPr>
        <w:t>88</w:t>
      </w:r>
      <w:r w:rsidR="004E4904">
        <w:fldChar w:fldCharType="end"/>
      </w:r>
    </w:p>
    <w:p w14:paraId="66A725F3" w14:textId="4FBBA4C7" w:rsidR="00142CF1" w:rsidRDefault="00142CF1" w:rsidP="00E47BE8">
      <w:pPr>
        <w:pStyle w:val="XNormal-0"/>
        <w:numPr>
          <w:ilvl w:val="0"/>
          <w:numId w:val="45"/>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9622CA">
        <w:rPr>
          <w:noProof/>
        </w:rPr>
        <w:t>89</w:t>
      </w:r>
      <w:r w:rsidR="004E4904">
        <w:fldChar w:fldCharType="end"/>
      </w:r>
    </w:p>
    <w:p w14:paraId="3567BFC2" w14:textId="4D76AA8A" w:rsidR="00142CF1" w:rsidRDefault="00142CF1" w:rsidP="00E47BE8">
      <w:pPr>
        <w:pStyle w:val="XNormal-0"/>
        <w:numPr>
          <w:ilvl w:val="0"/>
          <w:numId w:val="45"/>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9622CA">
        <w:rPr>
          <w:noProof/>
          <w:lang w:val="en-US"/>
        </w:rPr>
        <w:t>111</w:t>
      </w:r>
      <w:r w:rsidR="004E4904">
        <w:fldChar w:fldCharType="end"/>
      </w:r>
    </w:p>
    <w:p w14:paraId="0BA93F7B" w14:textId="36848B32"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9622CA" w:rsidRPr="00DD3336">
        <w:rPr>
          <w:noProof/>
        </w:rPr>
        <w:t>112</w:t>
      </w:r>
      <w:r w:rsidR="00D04C78">
        <w:rPr>
          <w:lang w:val="en-US"/>
        </w:rPr>
        <w:fldChar w:fldCharType="end"/>
      </w:r>
    </w:p>
    <w:p w14:paraId="68344AAB" w14:textId="52F4E143"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9622CA">
        <w:rPr>
          <w:noProof/>
        </w:rPr>
        <w:t>117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77777777"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77777777"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7777777" w:rsidR="00EE112F" w:rsidRP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C16B5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4"/>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w:t>
      </w:r>
      <w:r w:rsidRPr="00EE112F">
        <w:lastRenderedPageBreak/>
        <w:t xml:space="preserve">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C16B5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5"/>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 xml:space="preserve">цифру </w:t>
      </w:r>
      <w:r w:rsidRPr="00BF103A">
        <w:rPr>
          <w:rFonts w:ascii="Times New Roman" w:eastAsia="Times New Roman" w:hAnsi="Times New Roman" w:cs="Times New Roman"/>
          <w:lang w:eastAsia="ru-RU"/>
        </w:rPr>
        <w:lastRenderedPageBreak/>
        <w:t>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lastRenderedPageBreak/>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6"/>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C16B5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7"/>
      </w:r>
      <w:r w:rsidRPr="00EE112F">
        <w:t xml:space="preserve"> </w:t>
      </w:r>
    </w:p>
    <w:p w14:paraId="3F6877E4" w14:textId="77777777" w:rsid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w:t>
      </w:r>
      <w:r w:rsidRPr="00EE112F">
        <w:lastRenderedPageBreak/>
        <w:t xml:space="preserve">значения для групп губерний, т.е. географических таксонов (Европейской </w:t>
      </w:r>
      <w:r w:rsidR="00833522" w:rsidRPr="00EE112F">
        <w:t>России</w:t>
      </w:r>
      <w:r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8"/>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C16B5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6C4E06">
      <w:pPr>
        <w:pStyle w:val="ListParagraph"/>
        <w:numPr>
          <w:ilvl w:val="0"/>
          <w:numId w:val="39"/>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4330A5">
      <w:pPr>
        <w:pStyle w:val="ListParagraph"/>
        <w:numPr>
          <w:ilvl w:val="0"/>
          <w:numId w:val="39"/>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9"/>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64CAD56A" w14:textId="77777777"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0"/>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77777777"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1"/>
      </w:r>
      <w:r w:rsidRPr="00EE112F">
        <w:t xml:space="preserve"> и о миграции кавказских диаспор (прежде всего, армян и грузин) и евреев из черты оседлости в города центральной России.</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2"/>
      </w:r>
    </w:p>
    <w:p w14:paraId="74F055F4" w14:textId="77777777" w:rsidR="00EE112F" w:rsidRPr="00EE112F" w:rsidRDefault="00C16B5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3"/>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4"/>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BC6BA4">
      <w:pPr>
        <w:pStyle w:val="XNormal-0"/>
        <w:numPr>
          <w:ilvl w:val="0"/>
          <w:numId w:val="40"/>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570ECE">
      <w:pPr>
        <w:pStyle w:val="XNormal-0"/>
        <w:numPr>
          <w:ilvl w:val="0"/>
          <w:numId w:val="40"/>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570ECE">
      <w:pPr>
        <w:pStyle w:val="XNormal-0"/>
        <w:numPr>
          <w:ilvl w:val="0"/>
          <w:numId w:val="40"/>
        </w:numPr>
      </w:pPr>
      <w:r w:rsidRPr="00EE112F">
        <w:t>Русские даются без деления на великорусов, малорусов и белорусов.</w:t>
      </w:r>
    </w:p>
    <w:p w14:paraId="6F042C86" w14:textId="77777777" w:rsidR="00EE112F" w:rsidRPr="00EE112F" w:rsidRDefault="00EE112F" w:rsidP="00570ECE">
      <w:pPr>
        <w:pStyle w:val="XNormal-0"/>
        <w:numPr>
          <w:ilvl w:val="0"/>
          <w:numId w:val="40"/>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5"/>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6"/>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7"/>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8"/>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19"/>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1"/>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2"/>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3"/>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5"/>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6"/>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7"/>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8"/>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29"/>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0"/>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1"/>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2"/>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3"/>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C16B5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4"/>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39"/>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0"/>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1"/>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2"/>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4"/>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8"/>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49"/>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40C81004" w14:textId="77777777"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77777777"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15B81F40" w14:textId="77777777"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14:paraId="539398E4" w14:textId="77777777"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2"/>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3"/>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4"/>
      </w:r>
      <w:r w:rsidRPr="00EE112F">
        <w:t xml:space="preserve"> Список 1087 доходит до 1 декабря, а список 1153 начинается 8 марта,</w:t>
      </w:r>
      <w:r w:rsidR="007E7762">
        <w:rPr>
          <w:rStyle w:val="FootnoteReference"/>
          <w:sz w:val="24"/>
        </w:rPr>
        <w:footnoteReference w:id="5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7"/>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D43FB2">
      <w:pPr>
        <w:pStyle w:val="ListParagraph"/>
        <w:numPr>
          <w:ilvl w:val="0"/>
          <w:numId w:val="41"/>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D43FB2">
      <w:pPr>
        <w:pStyle w:val="ListParagraph"/>
        <w:numPr>
          <w:ilvl w:val="0"/>
          <w:numId w:val="41"/>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59"/>
      </w:r>
    </w:p>
    <w:p w14:paraId="66A723B4"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621A68">
      <w:pPr>
        <w:pStyle w:val="ListParagraph"/>
        <w:numPr>
          <w:ilvl w:val="0"/>
          <w:numId w:val="42"/>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0"/>
      </w:r>
      <w:r w:rsidRPr="00EE112F">
        <w:t xml:space="preserve"> По собственным оценкам Урланиса, по октябрь 1917 года погибли:</w:t>
      </w:r>
    </w:p>
    <w:p w14:paraId="760340D2"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14:paraId="75DA9E43"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D43FB2">
      <w:pPr>
        <w:pStyle w:val="ListParagraph"/>
        <w:numPr>
          <w:ilvl w:val="0"/>
          <w:numId w:val="43"/>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1"/>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7777777"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2"/>
      </w:r>
    </w:p>
    <w:p w14:paraId="4E4A3E87" w14:textId="77777777"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C16B5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3"/>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827023">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Шоню</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827023">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Dup</w:t>
      </w:r>
      <w:r w:rsidRPr="00827023">
        <w:rPr>
          <w:rFonts w:ascii="Times New Roman" w:eastAsia="Times New Roman" w:hAnsi="Times New Roman" w:cs="Times New Roman"/>
          <w:i/>
          <w:iCs/>
          <w:sz w:val="20"/>
          <w:szCs w:val="20"/>
          <w:lang w:eastAsia="ru-RU"/>
        </w:rPr>
        <w:t>â</w:t>
      </w:r>
      <w:r w:rsidRPr="00CB16CA">
        <w:rPr>
          <w:rFonts w:ascii="Times New Roman" w:eastAsia="Times New Roman" w:hAnsi="Times New Roman" w:cs="Times New Roman"/>
          <w:i/>
          <w:iCs/>
          <w:sz w:val="20"/>
          <w:szCs w:val="20"/>
          <w:lang w:val="en-US" w:eastAsia="ru-RU"/>
        </w:rPr>
        <w:t>quier</w:t>
      </w:r>
      <w:r w:rsidRPr="00827023">
        <w:rPr>
          <w:rFonts w:ascii="Times New Roman" w:eastAsia="Times New Roman" w:hAnsi="Times New Roman" w:cs="Times New Roman"/>
          <w:i/>
          <w:iCs/>
          <w:sz w:val="20"/>
          <w:szCs w:val="20"/>
          <w:lang w:eastAsia="ru-RU"/>
        </w:rPr>
        <w:t xml:space="preserve">, </w:t>
      </w:r>
      <w:r w:rsidR="00DB5588" w:rsidRPr="00827023">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rurale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Bassin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Parisien</w:t>
      </w:r>
      <w:r w:rsidRPr="00827023">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827023">
        <w:rPr>
          <w:rFonts w:ascii="Times New Roman" w:eastAsia="Times New Roman" w:hAnsi="Times New Roman" w:cs="Times New Roman"/>
          <w:i/>
          <w:iCs/>
          <w:sz w:val="20"/>
          <w:szCs w:val="20"/>
          <w:lang w:eastAsia="ru-RU"/>
        </w:rPr>
        <w:t>’é</w:t>
      </w:r>
      <w:r w:rsidRPr="00CB16CA">
        <w:rPr>
          <w:rFonts w:ascii="Times New Roman" w:eastAsia="Times New Roman" w:hAnsi="Times New Roman" w:cs="Times New Roman"/>
          <w:i/>
          <w:iCs/>
          <w:sz w:val="20"/>
          <w:szCs w:val="20"/>
          <w:lang w:val="en-US" w:eastAsia="ru-RU"/>
        </w:rPr>
        <w:t>poque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XIV</w:t>
      </w:r>
      <w:r w:rsidR="00DB5588" w:rsidRPr="00827023">
        <w:rPr>
          <w:rFonts w:ascii="Times New Roman" w:eastAsia="Times New Roman" w:hAnsi="Times New Roman" w:cs="Times New Roman"/>
          <w:i/>
          <w:iCs/>
          <w:sz w:val="20"/>
          <w:szCs w:val="20"/>
          <w:lang w:eastAsia="ru-RU"/>
        </w:rPr>
        <w:t>”</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Ecole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hautes</w:t>
      </w:r>
      <w:r w:rsidRPr="00827023">
        <w:rPr>
          <w:rFonts w:ascii="Times New Roman" w:eastAsia="Times New Roman" w:hAnsi="Times New Roman" w:cs="Times New Roman"/>
          <w:i/>
          <w:iCs/>
          <w:sz w:val="20"/>
          <w:szCs w:val="20"/>
          <w:lang w:eastAsia="ru-RU"/>
        </w:rPr>
        <w:t xml:space="preserve"> é</w:t>
      </w:r>
      <w:r w:rsidRPr="00CB16CA">
        <w:rPr>
          <w:rFonts w:ascii="Times New Roman" w:eastAsia="Times New Roman" w:hAnsi="Times New Roman" w:cs="Times New Roman"/>
          <w:i/>
          <w:iCs/>
          <w:sz w:val="20"/>
          <w:szCs w:val="20"/>
          <w:lang w:val="en-US" w:eastAsia="ru-RU"/>
        </w:rPr>
        <w:t>tudes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sociales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827023">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827023">
        <w:rPr>
          <w:rFonts w:ascii="Times New Roman" w:eastAsia="Times New Roman" w:hAnsi="Times New Roman" w:cs="Times New Roman"/>
          <w:i/>
          <w:iCs/>
          <w:sz w:val="20"/>
          <w:szCs w:val="20"/>
          <w:lang w:eastAsia="ru-RU"/>
        </w:rPr>
        <w:t>. 7</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4"/>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w:t>
      </w:r>
    </w:p>
    <w:p w14:paraId="1FC21BA0" w14:textId="77777777"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 показывает, что ещё во второй половине 1930-х гг. </w:t>
      </w:r>
      <w:r w:rsidR="00BF02C2">
        <w:rPr>
          <w:rFonts w:ascii="Times New Roman" w:eastAsia="Times New Roman" w:hAnsi="Times New Roman" w:cs="Times New Roman"/>
          <w:sz w:val="20"/>
          <w:szCs w:val="20"/>
          <w:lang w:eastAsia="ru-RU"/>
        </w:rPr>
        <w:t xml:space="preserve">как </w:t>
      </w:r>
      <w:r w:rsidR="00A64B72">
        <w:rPr>
          <w:rFonts w:ascii="Times New Roman" w:eastAsia="Times New Roman" w:hAnsi="Times New Roman" w:cs="Times New Roman"/>
          <w:sz w:val="20"/>
          <w:szCs w:val="20"/>
          <w:lang w:eastAsia="ru-RU"/>
        </w:rPr>
        <w:t>минимум</w:t>
      </w:r>
      <w:r w:rsidR="00BF02C2">
        <w:rPr>
          <w:rFonts w:ascii="Times New Roman" w:eastAsia="Times New Roman" w:hAnsi="Times New Roman" w:cs="Times New Roman"/>
          <w:sz w:val="20"/>
          <w:szCs w:val="20"/>
          <w:lang w:eastAsia="ru-RU"/>
        </w:rPr>
        <w:t xml:space="preserve"> треть </w:t>
      </w:r>
      <w:r w:rsidR="00EE112F" w:rsidRPr="00EE112F">
        <w:rPr>
          <w:rFonts w:ascii="Times New Roman" w:eastAsia="Times New Roman" w:hAnsi="Times New Roman" w:cs="Times New Roman"/>
          <w:sz w:val="20"/>
          <w:szCs w:val="20"/>
          <w:lang w:eastAsia="ru-RU"/>
        </w:rPr>
        <w:t>смертей населения СССР в возрасте 6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1A608C">
        <w:rPr>
          <w:rStyle w:val="FootnoteReference"/>
          <w:rFonts w:ascii="Times New Roman" w:eastAsia="Times New Roman" w:hAnsi="Times New Roman" w:cs="Times New Roman"/>
          <w:sz w:val="20"/>
          <w:szCs w:val="20"/>
          <w:lang w:eastAsia="ru-RU"/>
        </w:rPr>
        <w:footnoteReference w:id="68"/>
      </w:r>
      <w:r w:rsidR="00EE112F" w:rsidRPr="00EE112F">
        <w:rPr>
          <w:rFonts w:ascii="Times New Roman" w:eastAsia="Times New Roman" w:hAnsi="Times New Roman" w:cs="Times New Roman"/>
          <w:sz w:val="20"/>
          <w:szCs w:val="20"/>
          <w:lang w:eastAsia="ru-RU"/>
        </w:rPr>
        <w:t xml:space="preserve"> Сколь-либо удовлетворительный учёт естественного движения населения СССР был налажен лишь во второй половине 1940-х и начале 1950-х гг.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0"/>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1"/>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w:t>
      </w:r>
      <w:r w:rsidRPr="00EE112F">
        <w:lastRenderedPageBreak/>
        <w:t>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7777777" w:rsidR="00EE112F" w:rsidRPr="00EE112F" w:rsidRDefault="00EE112F" w:rsidP="00C40F53">
      <w:pPr>
        <w:pStyle w:val="XNormal"/>
      </w:pPr>
      <w:r w:rsidRPr="00EE112F">
        <w:t xml:space="preserve">Однако сведения УГВИ содержат три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 и иудеев.</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7777777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2"/>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CF3DD1D" w14:textId="77777777"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3"/>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w:t>
      </w:r>
      <w:r w:rsidRPr="00300788">
        <w:rPr>
          <w:rFonts w:ascii="Times New Roman" w:eastAsia="Times New Roman" w:hAnsi="Times New Roman" w:cs="Times New Roman"/>
          <w:lang w:eastAsia="ru-RU"/>
        </w:rPr>
        <w:lastRenderedPageBreak/>
        <w:t>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4"/>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r>
      <w:r w:rsidRPr="00EE112F">
        <w:lastRenderedPageBreak/>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75"/>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F7ED0">
        <w:t xml:space="preserve"> </w:t>
      </w:r>
      <w:r w:rsidRPr="00EE112F">
        <w:t>программы</w:t>
      </w:r>
      <w:r w:rsidRPr="007F7ED0">
        <w:t xml:space="preserve"> </w:t>
      </w:r>
      <w:r w:rsidRPr="007960A0">
        <w:rPr>
          <w:rFonts w:ascii="Courier New" w:hAnsi="Courier New" w:cs="Courier New"/>
          <w:sz w:val="20"/>
          <w:szCs w:val="20"/>
          <w:lang w:val="en-US"/>
        </w:rPr>
        <w:t>rtss</w:t>
      </w:r>
      <w:r w:rsidRPr="007F7ED0">
        <w:rPr>
          <w:rFonts w:ascii="Courier New" w:hAnsi="Courier New" w:cs="Courier New"/>
          <w:sz w:val="20"/>
          <w:szCs w:val="20"/>
        </w:rPr>
        <w:t>.</w:t>
      </w:r>
      <w:r w:rsidRPr="007960A0">
        <w:rPr>
          <w:rFonts w:ascii="Courier New" w:hAnsi="Courier New" w:cs="Courier New"/>
          <w:sz w:val="20"/>
          <w:szCs w:val="20"/>
          <w:lang w:val="en-US"/>
        </w:rPr>
        <w:t>pre</w:t>
      </w:r>
      <w:r w:rsidRPr="007F7ED0">
        <w:rPr>
          <w:rFonts w:ascii="Courier New" w:hAnsi="Courier New" w:cs="Courier New"/>
          <w:sz w:val="20"/>
          <w:szCs w:val="20"/>
        </w:rPr>
        <w:t>1917.</w:t>
      </w:r>
      <w:r w:rsidRPr="007960A0">
        <w:rPr>
          <w:rFonts w:ascii="Courier New" w:hAnsi="Courier New" w:cs="Courier New"/>
          <w:sz w:val="20"/>
          <w:szCs w:val="20"/>
          <w:lang w:val="en-US"/>
        </w:rPr>
        <w:t>tools</w:t>
      </w:r>
      <w:r w:rsidRPr="007F7ED0">
        <w:rPr>
          <w:rFonts w:ascii="Courier New" w:hAnsi="Courier New" w:cs="Courier New"/>
          <w:sz w:val="20"/>
          <w:szCs w:val="20"/>
        </w:rPr>
        <w:t>.</w:t>
      </w:r>
      <w:r w:rsidRPr="007960A0">
        <w:rPr>
          <w:rFonts w:ascii="Courier New" w:hAnsi="Courier New" w:cs="Courier New"/>
          <w:sz w:val="20"/>
          <w:szCs w:val="20"/>
          <w:lang w:val="en-US"/>
        </w:rPr>
        <w:t>ShowAreaValues</w:t>
      </w:r>
      <w:r w:rsidRPr="007F7ED0">
        <w:t>.</w:t>
      </w:r>
      <w:r w:rsidRPr="007F7ED0">
        <w:br/>
      </w:r>
      <w:r w:rsidRPr="007F7ED0">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77777777"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(1904-1914).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6"/>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7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79"/>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8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1"/>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302E0747" w14:textId="77777777" w:rsidR="00EE112F" w:rsidRPr="00EE112F" w:rsidRDefault="00EE112F" w:rsidP="00393DF7">
      <w:pPr>
        <w:pStyle w:val="XNormal-0"/>
        <w:spacing w:before="120"/>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w:t>
      </w:r>
      <w:r w:rsidRPr="00EE112F">
        <w:lastRenderedPageBreak/>
        <w:t>погромами в Турции в 1894-1896 и 1915 гг.</w:t>
      </w:r>
      <w:r w:rsidR="00393DF7">
        <w:rPr>
          <w:rStyle w:val="FootnoteReference"/>
          <w:sz w:val="24"/>
        </w:rPr>
        <w:footnoteReference w:id="8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lastRenderedPageBreak/>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4F0753BF"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C16B5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2"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6" w:name="toc_eval_rsfr_1991"/>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7777777"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5"/>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77777777"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14:paraId="45CC9D03" w14:textId="77777777"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7CE82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186CE40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474FF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7795C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14:paraId="1D274184"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55B04A77"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2590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35717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EEA3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7C80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5C4D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0D1BF4DC"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8D52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AA4809" w14:textId="77777777"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14:paraId="6B9A652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14:paraId="2859F9F2"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06092F36"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64DE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DB1B00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B9E3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2A5542AE"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23EBCE6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14:paraId="38F8E0C1"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ED6790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14:paraId="24EED42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14:paraId="794D62E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8D86BD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11AD35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3CF4C8A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15C222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14:paraId="539F65D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14:paraId="2511DA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6F7002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D32E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14:paraId="469A45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276329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2416F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14:paraId="435652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1B181C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1CD0D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62958A1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DE075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48ED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CCE04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14:paraId="569279E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14:paraId="4C5A9DF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6A851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508088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14:paraId="6E133BC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2E834A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5138C6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A337C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771B827"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CC512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F6446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5016D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02D68AA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B9317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14:paraId="550B48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CD647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3716F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21C6E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DFF2D6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0B2A92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14:paraId="31110A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5D074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5923D1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14:paraId="4E3BC1D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6587E9E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A2662B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DA51D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26CAB9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C94CAC4"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17E6E3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A56EF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14:paraId="643676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14:paraId="187E28B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14:paraId="3AEC9F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22A3E2C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440E8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91243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BA928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0413BC9F"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333AD1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084878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74F173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14:paraId="503B3B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14:paraId="0B6879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14:paraId="4209DED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FB6D8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4AC57A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2ACA3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4A58515"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37E3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14:paraId="6F1F60C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14:paraId="21D0330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42FFF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14:paraId="64619D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14:paraId="0FDCDA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6C8BB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DBF977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A2265B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29377E8"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CEF61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14:paraId="3686DF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F34DFE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7ECC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D7E08C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772443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5459F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AF21B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14:paraId="55149B3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14:paraId="0AAB11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6BBA7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5DDA0D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14:paraId="626FBBE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73898E4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F23F41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14:paraId="2157D61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1BE2C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7CDFC0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14:paraId="744B5F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14:paraId="2C6EB16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FC3EF3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14:paraId="7ABD2A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0BFE6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52C4F3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14:paraId="1FE81D5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26B97D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5133F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E7330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429A36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2789FF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D98E0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14:paraId="5CF552F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A7CD1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318D74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14:paraId="1AC09CB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A4994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3C02E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EBFF9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5CC1C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F1D742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89C830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14:paraId="175B1F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DD70C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14:paraId="5DFB79B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14:paraId="137900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241ACFB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39FC9D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410257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A7900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F677A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7FEBA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23E72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14:paraId="00B5674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A4893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14:paraId="5D4E39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14:paraId="1D06F03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E3B71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975D3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8411C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3C7D5E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E5A563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14:paraId="5AA9FCC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5444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9D892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47EC7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14:paraId="3EC46A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104123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2E0132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EECF6D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EBA69EA"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64DEC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CC40B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77FD13F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2F2E2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AF9CC1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5C183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844D0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2EF2B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680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3041E0C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07E0A8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E66B2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14:paraId="34E1D5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14:paraId="56B8B4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14:paraId="06EA3C8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14:paraId="6321BEB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09F70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FB8BE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D73D86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EC3DDC3"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A59FC3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14:paraId="192D27A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14:paraId="7457774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86D1E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01305EB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7AE8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DBFC67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012CF3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47DF2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2CD7F0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B1F7C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14:paraId="220AAA5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0E366A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8B2032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030F52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13A5D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71ADF7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CFAC4E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14:paraId="4B61678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14:paraId="310E9A2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090343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72F429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B1AB8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14:paraId="4B2ACD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14:paraId="4408C1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14:paraId="1EF59AD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F42A7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B24122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1D8B1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14:paraId="183D4328"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6"/>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7"/>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DAE4211" w14:textId="77777777" w:rsidR="00EE112F" w:rsidRPr="00EE112F" w:rsidRDefault="00C16B5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13C3623B">
          <v:rect id="_x0000_i1033" style="width:468pt;height:1.5pt" o:hralign="center" o:hrstd="t" o:hr="t" fillcolor="gray" stroked="f"/>
        </w:pict>
      </w:r>
    </w:p>
    <w:p w14:paraId="41293681"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51CD2C5" w14:textId="77777777"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1DCEBC97" w14:textId="77777777" w:rsidR="00EE112F" w:rsidRPr="00EE112F" w:rsidRDefault="00EE112F" w:rsidP="00E82E34">
      <w:pPr>
        <w:pStyle w:val="XNormal-0"/>
      </w:pPr>
      <w:r w:rsidRPr="00EE112F">
        <w:t>Общий подход подобен подсчёту для границ РСФСР-1991 со следующими изменениями:</w:t>
      </w:r>
    </w:p>
    <w:p w14:paraId="1F25AB59" w14:textId="77777777"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032B3B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2C97FE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E0CD311" w14:textId="77777777"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2D0A2957" w14:textId="77777777" w:rsidR="00EE112F" w:rsidRPr="00EE112F" w:rsidRDefault="00EE112F" w:rsidP="00E82E34">
      <w:pPr>
        <w:pStyle w:val="XNormal-0"/>
      </w:pPr>
      <w:r w:rsidRPr="00EE112F">
        <w:t xml:space="preserve">Итог: </w:t>
      </w:r>
    </w:p>
    <w:p w14:paraId="79E0B33D" w14:textId="7B437AFD"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p w14:paraId="3C4913B0" w14:textId="77777777"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14:paraId="278DA70A" w14:textId="77777777"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A8509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3CC66C5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336263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6F65983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14:paraId="73ED470A"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04DE681"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09B5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1A4F0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F973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4A080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23D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7EC3911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A1A1D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CA1BB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14:paraId="7295B2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14:paraId="3B653817"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70CB3E8B"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2B5AB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A4356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464CA4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09B142FE"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063B0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14:paraId="152C2BAC"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596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37B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66ED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E1C2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EAF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50E0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1097E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2E4D5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7B7E72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47CEA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312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EDD4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B5E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D19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7CB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89B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1FEC69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61580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DC3E1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D573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CEC62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420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A59F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B4E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FF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3D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689C7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EC2A20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BCF5E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3048F1"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063D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CB83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BCF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454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07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410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15D5B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58FCA9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85B9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68512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6B4BA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E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3B8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0F4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3FE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E678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DB8EF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AC76EE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F5DF5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5C2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6A20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35EE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AF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734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47A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1D56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1F8377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9208D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6A5C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164075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7152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C96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D0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C717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A5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A3D8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41710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F126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59CE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CD260FE"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AFC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167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756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B51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6C8D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47ED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5C376B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6AE3E8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A2423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A736979"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DFA8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366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B46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FEA5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E1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8F93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C3E4F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6DB69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14:paraId="3503B63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14:paraId="3ED3473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A237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493BD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8B9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80E3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71E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0E3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855EB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478B6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14:paraId="0ABAE44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14:paraId="68E6C145"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5ED16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945BD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552B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385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20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F875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588873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B8756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C7C557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0D1537"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91502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CCB1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768C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A67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67E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34BF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E46A88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7BC6D2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2B3714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F97D122"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F3E52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D57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72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9C9C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ECA9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F8B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1265D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7D9C63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895A2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E7A07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3EF5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5265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BFD1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94B5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D6A8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DAAC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AAD119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C88DFB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9FC48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67FA34"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1A9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FF0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60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92A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FA56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83C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731FD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3E29F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053FA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99E41C8"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F6859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EDC1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D9A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D17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35DA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CAF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74F671F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D801E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25A1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294B556"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E8C1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23B6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DDC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D4E8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ACD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447D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04D6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AB8C8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3AD1F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E98B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D73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F0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B12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6AC9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8B4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B350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62D91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D430E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0879E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0322C6AD"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C8690"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2FC6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90CAC"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B810DA"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6B6A64"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4DD471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FCD8C7"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15369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ADB1E3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14:paraId="682C9225"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14:paraId="10EF713C" w14:textId="77777777"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14:paraId="18F3EC83" w14:textId="77777777"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7C2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4C4DD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53C9B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6E2E5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14:paraId="1C0687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5269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85B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36D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CC32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14:paraId="3DC54154"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B1FC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E592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FFF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F7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14:paraId="24C8C1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67F6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114C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74D5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EF92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14:paraId="3CB8AA8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B638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297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A5C1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BDBB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14:paraId="5FDDB99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7331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AA0E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809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3610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A91A6D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56EE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BA13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1E3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7BAB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14:paraId="57D315A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BA42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EA20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AB2D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AF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14:paraId="27F1334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3B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0F0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309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E6D3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14:paraId="55C7B750"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8B8C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68F6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830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7954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7F3C903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05A1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C2E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07C5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735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14:paraId="28B05ACD"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6BC7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8291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E5D9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8F65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14:paraId="1D1EA53B"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983E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14C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CFC3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4A15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14:paraId="3F7EE2A8"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B5905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0280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C7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36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14:paraId="7AE8B387"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CA212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75C2B"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7A68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6FC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14:paraId="75C7BB1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2F8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9C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D8A8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8D60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14:paraId="54D89C9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610E1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4CC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BCE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A436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2E1FBB1"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FBF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D60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92F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079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14:paraId="1DFD625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1871F"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99796"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941D7"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FA1C2"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1CB2C621" w14:textId="77777777"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116792A5" w14:textId="77777777"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4D716F53" w14:textId="77777777"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14:paraId="13C8A383" w14:textId="77777777"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335A2B2" w14:textId="77777777"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BAF52CB"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6007FE33"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2DAFDD2B" w14:textId="77777777"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14:paraId="112B348E" w14:textId="77777777"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4EC4910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65FC0A7C"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14:paraId="0234088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8BE8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64A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14:paraId="5B447E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38E0A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FB2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14:paraId="3261BC3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69C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72F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14:paraId="361BD1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7E35F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9101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14:paraId="5BF0A3AD"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447829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6D5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6FAD5F3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409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2C6B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714510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2AEF4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9CA5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14:paraId="57B09B9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8E3A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53F37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14:paraId="0B46732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DAF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58F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14:paraId="3676C1E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BC68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07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14:paraId="168EE8B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F8E5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EF6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14:paraId="31FC5C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2898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B9B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14:paraId="71E934E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6C06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7A6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14:paraId="1EAEC9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9F845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5FB8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14:paraId="71E6651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8739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9B73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14:paraId="31A10E0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C1E2D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88C7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14:paraId="7A4A20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A37B0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4AC7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FAF3A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CEFB8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4B9F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32065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597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EDEA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14:paraId="7C2DE34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E713A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A8CF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14:paraId="252031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74D9A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B2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473828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1033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AA85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7FBFD4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64975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FD08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2685F3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552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809A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128E47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DB4E1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EBBF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096376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523AD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7E6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14:paraId="5BCE6F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CBF62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012C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14:paraId="140AFAD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A04AC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237F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14:paraId="2CBC37F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45F5B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DF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14:paraId="0C9DA4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BBFF6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27B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14:paraId="31760D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CACF7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6A5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14:paraId="52A4238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8F89E8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E58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14:paraId="4F02E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3823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7CDE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14:paraId="7D798CB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79AF9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1356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93D10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178D4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416D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C62AC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DA7A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6A1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24AD2F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4FEB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D94A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794C39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FB716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9BE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14:paraId="0003B6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CFA3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7C02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14:paraId="71364E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8E116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F15D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76101A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83F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32B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58E731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DACA4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F421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14:paraId="69C482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66416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7D43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14:paraId="5C2118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DB610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6CA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F42A45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BB9B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3F7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62A976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EE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B745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14:paraId="6B2311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0013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62CD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C1F3B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6A88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4D86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01358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391F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2B2D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36787B1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430FA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D8A8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5EF1F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16181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E6D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14:paraId="49551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B9C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2911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14:paraId="75EE29A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751BF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ED49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1C320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C0B7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6C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7728EF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6EEA1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A5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4787BE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8017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68E2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14:paraId="0BA040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AD335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C8C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172E957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DCAAA5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54A4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7883D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29387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57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14:paraId="052084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1482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69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14:paraId="28891A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952FD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E4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14:paraId="5A7846B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D48AA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8CE8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14:paraId="45C37A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33ED33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9F04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14:paraId="012AD5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43699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6CB8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14:paraId="4A3FE9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35453B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D909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C878EF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E3857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47B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86AE2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83FAB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5EA5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14:paraId="4AC29B1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8E366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68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728F25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C4387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6094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12DDA36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94685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3505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14:paraId="4591DE2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D3384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2F8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14:paraId="795B0C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4BEE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BC4D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14:paraId="19D69D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4AA0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C0C0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14:paraId="2A971D7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5C3E6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2C33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0DEB9F2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52694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673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1FC5C7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46502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E851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018875BC" w14:textId="77777777"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14:paraId="3ACEA4D8" w14:textId="77777777"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6B1965A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485D35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14:paraId="14AB80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96B89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4C6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06A461C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738BD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7A22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2C913F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46C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389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14:paraId="7DF7E0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36FE2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14EC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14:paraId="2578AB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71BD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6E8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4BD62F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816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063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62B733C4"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2F82A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24C5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14:paraId="7F355C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49CC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F01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14:paraId="5DA9DE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18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CB21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14:paraId="543D5E8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BFFD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CB8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14:paraId="575E517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0E14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0028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14:paraId="657EE76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68C45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1CDB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14:paraId="01C6298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817F5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FFE2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14:paraId="0E7DD0A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3440E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B2A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14:paraId="63CC34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BB25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BC47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14:paraId="630903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11E80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F025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14:paraId="6523EDB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11A1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37C4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14:paraId="522E0A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6430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ED4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14:paraId="5993E76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CE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E82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14:paraId="02B9D3E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1E6F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1A6453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14:paraId="380B38F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0404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FD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548037C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956B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A969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10F45BB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E8E98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3627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0D8336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6EA2E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CD0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4CB5E1D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D20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9DB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14:paraId="41685A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A58D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ADCE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14:paraId="397069B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70A47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193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14:paraId="00398A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9401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3D0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14:paraId="367957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BF6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8BB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14:paraId="4D60D0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1070C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3F37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14:paraId="154799D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3688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771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14:paraId="4B15B2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E527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8DF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74DEFB6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E85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C5B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6EBB44F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5F06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9E8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14:paraId="6A6F2C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18D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AF26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6111AB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2A26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CC72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14AA1EF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09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6529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14:paraId="015A88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732D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D733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14:paraId="33190B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292B8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8C48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14:paraId="36459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E117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2DF1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14:paraId="453BF3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F718F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6BE3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14:paraId="5633CEB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015BA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58A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14:paraId="6978BA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8F57C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E70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14:paraId="5D2CB1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7A8CE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43B1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14:paraId="3CFF552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9076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FAB6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14:paraId="4DFFF12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727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0A89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E186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D473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4CF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66D0F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5B94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2896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CD172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06E2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42D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14:paraId="3441C0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25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A54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14:paraId="5EBFC8E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7B74E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E84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14:paraId="38860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A6A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660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14:paraId="05A5EE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8B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5D7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355107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C6FA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CE8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2FDFBA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A53F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25B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14:paraId="04C0E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617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8E5B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14:paraId="443267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629B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FF20EE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14:paraId="72FDE7C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A9DF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A49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0FEA105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0FDA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0CD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59676E7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289E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0BB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14:paraId="72F2CB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571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26E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14:paraId="028430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8348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9B7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14:paraId="3DBB8A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D73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E6D1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14:paraId="68547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AA3E3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206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2AB98E2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91B27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CB2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14:paraId="4BB1DF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8F591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9A8E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14:paraId="5852AD8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D8A1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B67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14:paraId="5E0ECDE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D7EA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50E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26CA2D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FE487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01C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722EAC4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63CB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37A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42E877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92F79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0CA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2DADC59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3D1B5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E375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14:paraId="7959A0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1380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F0AA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14:paraId="34277E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7259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241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7BD184D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280F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882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14:paraId="32186D4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E2D3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6034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6E25C06B" w14:textId="77777777"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14:paraId="6799283B" w14:textId="77777777"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3953B1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5ACC384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14:paraId="5FACBC1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9A9511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91AF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14:paraId="55F6E8F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B7AA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5A20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14:paraId="48239E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538CE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15B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14:paraId="2778A80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843D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9464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076786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2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EB6C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14:paraId="4E0DCB0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91678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E2B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14:paraId="4F21A91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31CB4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CA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5DED38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11F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93E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0F5779C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9DFB9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9AF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14:paraId="347C99F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E7F9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1CEF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14:paraId="0000737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2C5FB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0E3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463D7AD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5A1A3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C40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5329B5A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9E69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4A2E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2AD5CE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2BBE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95DF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03C61EE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4DCD7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02FC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14:paraId="7E5AEA6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9BE7B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658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0BB277D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DF31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8E1F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14:paraId="3A3EF56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AC12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766C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14:paraId="2DA33E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5935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EFB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6BF68F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A7675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3F97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546113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F53E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68D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14:paraId="36ECF388"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2B2D366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DC5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14:paraId="37A5A1E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4775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99DC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14:paraId="3B0C9C8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41A6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B962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14:paraId="543761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DCD3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CAA2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14:paraId="10BA88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9D5C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B9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14:paraId="14C6966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0E8B7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1DB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14:paraId="3BA4C2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4D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2E5C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14:paraId="6DB728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D7DA1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594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14:paraId="12BCE19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A5A8D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8AD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14:paraId="044E00A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278A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16A0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14:paraId="33BF718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7B42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25DA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14:paraId="43D113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7372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CA19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14:paraId="7641828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EC8F3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E1F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14:paraId="55A155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3A9D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40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14:paraId="495C85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6089D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5D01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14:paraId="2FE6D83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7D51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910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14:paraId="0C1259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1BAE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C129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14:paraId="02D899A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0F3F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BF4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14:paraId="6D09A4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8A4C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2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14:paraId="5895A6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EFB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184E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14:paraId="06E069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1CC4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C3D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03D461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47F2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D82E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14:paraId="2A5130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761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EF95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14:paraId="5B1E2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C5A9D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1E8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14:paraId="6CB0892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FE54B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3D28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14:paraId="502C181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8A0C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30C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3086F22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6031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1CBD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1E26A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405326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AE6D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5D44641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149E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4EFE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14:paraId="139225E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C05A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48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346BA96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C5BFC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F8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16E3FE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4E7D5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A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012F163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979E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C4A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14:paraId="3189ED7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7387D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EC0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298F8D6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6716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A6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33C9FC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30DA6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6579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0234E9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D9DC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AA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5B35D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2E6F7B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BA82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14:paraId="3E88752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DF1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AF5C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14:paraId="183C94C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30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850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14:paraId="2BDA53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2365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A6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14:paraId="16ADCB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B00A0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C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14:paraId="2B1ADE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70D5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237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30E03A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C907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761C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176893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9C9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5E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14:paraId="16D56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F36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AF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14:paraId="415B8B6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CB355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29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14:paraId="762FED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08BF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68BD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14:paraId="7D15D9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ADC64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B9E5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14:paraId="63181CC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44CA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D7A4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14:paraId="21D605C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4E03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AD40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14:paraId="56A13E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DA2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4C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14:paraId="298653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E2D4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559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14:paraId="4B94C0F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06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43B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14:paraId="051CEA7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8E8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6F5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415C66B2" w14:textId="77777777"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8"/>
      </w:r>
    </w:p>
    <w:p w14:paraId="10DC97BA" w14:textId="77777777" w:rsidR="00A745DD" w:rsidRPr="00EE112F" w:rsidRDefault="00EE112F" w:rsidP="00687357">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14:paraId="7EA562D6"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9B584F9"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43BB2C75"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14:paraId="041D3B4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29CD9FE2" w14:textId="77777777" w:rsidR="00EE112F" w:rsidRPr="0044654A" w:rsidRDefault="00EE112F" w:rsidP="00687357">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7B698E"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98D5F3A"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8B0A77"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14:paraId="709400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776D8"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71FD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CB619"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2ABC2"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14:paraId="5655385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AC675"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7FF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3F76"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A8C4E"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14:paraId="4C92A5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5E6D2B"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EDA1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A66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5F69D"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749E228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4341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00D2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5A27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61DB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14:paraId="6BAC6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FCFB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7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EC1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F05C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14:paraId="062158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0C26A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4321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21F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AE2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4A33792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4160C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AEB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8C22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C1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14:paraId="47A0E7A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C4CF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AF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35B4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0FF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14:paraId="02B6B9F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3EFA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C8D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FAF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2D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14:paraId="066E4C2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9C9B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B80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EF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32D0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14:paraId="06898F4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6C4BC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3384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DDB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0EB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14:paraId="5B25A5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9CDA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3C1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EE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95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14:paraId="0D5F45C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6C17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182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F3C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1E80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14:paraId="49C7688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040EE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5F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72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15D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13EB493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600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9F97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3B0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975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14:paraId="77CD966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5C4F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F6D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B67A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47D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04A48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1039A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15B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918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CE9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14:paraId="636EA5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F7DC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86F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488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1359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14:paraId="0E4B634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D4EFF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F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FB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6E0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14:paraId="0DB991E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75B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9A0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AE9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9DA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290B6F3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1DEB4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715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6FCA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B3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9A6924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B5F40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0B8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3D9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AD05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14:paraId="1A2875F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46E9B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0DA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117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8B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3971491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429A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E71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B80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BC6A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14:paraId="6E522E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0DCF5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7601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D5F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8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5E41159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9AF8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BC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F1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ABF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14:paraId="69FF67C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62C0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3F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6E1C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139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14:paraId="772019A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3C46D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62C8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7E88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04B9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14:paraId="0962B6C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4C79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93D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27A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A5E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14:paraId="5B7811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B033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7A9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D8C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A78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14:paraId="319BD98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493531"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A5B4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BF7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695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0B275AE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5677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F130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9C2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26D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14:paraId="0D31D89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6C0B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BBE7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6A57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760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14:paraId="4325D60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5014A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5B3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1498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D79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7AA79D6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90CBB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43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7206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B37B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14:paraId="38232E1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4F519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AC6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67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083F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1A63D7F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AF08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B622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097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32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61EF64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603F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F8AE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61583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270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14:paraId="1724660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DA2F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C4F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38B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7C4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14:paraId="5D1C2AC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69DCD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67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F81C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1AD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14:paraId="69F3615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2C38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3EF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FA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3B3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5AEDBA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EACF0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19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9F5A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0E6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A97190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E6A5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6EE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2EE0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29F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94678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4B8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3FC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179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C68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14:paraId="3F8D778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9041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68A4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4B0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854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22F90FD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2F0B0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6B9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BFD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470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14:paraId="2FFAFD6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185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E47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4635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447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72171D7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969B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A26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3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221C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5D98FD2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D3662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3D2D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C841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4DF5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14:paraId="1EEBE3F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346E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EBAF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88D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7D8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6245F76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1D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F6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38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15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186D402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1291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6A0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720E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604A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4A5792E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41F41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D5EB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63A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1C67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5BA0B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A9EC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AE8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4C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B5E3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5213848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53EA0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4C05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3A8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5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14:paraId="28B8B30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0498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25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D0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753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14:paraId="2D59430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9B88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85B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A66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C43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14:paraId="30B4CA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381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B98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1E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A44F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14:paraId="71740C5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43DA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2BA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99D2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E96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6406230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09B47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C9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C3C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E60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76ABD9C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7A6DE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Седлецкой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1C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73A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E3D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79CCF81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DEE0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24E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E13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353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097904B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57702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5D5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A2B0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FF9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14:paraId="2BAE8FF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B6AC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D25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A07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670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14:paraId="6952113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D4C7D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3AB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BB9C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821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14:paraId="69BCF05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6BE7B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524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1DE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0B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14:paraId="4F14E82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D121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C106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E895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8092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14:paraId="081F24D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19F93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B22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B43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CC2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14:paraId="677644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41F2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CAC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4635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523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14:paraId="5A8D649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233D2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DFF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40E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C4A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14:paraId="60A92A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840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169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F961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E44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14:paraId="404D440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08E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A9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659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B2C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14:paraId="3128087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37A3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782D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A6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479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14:paraId="595FDB3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95B2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9C6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78B7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E9C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14:paraId="5376CC2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8F3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2ED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BBD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D87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0EAD1B9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2324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0C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3DA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FCC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2D5F2F4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070D5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7E55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675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0D04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37A5378B" w14:textId="77777777"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14:paraId="2501133A"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850A2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286EE61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17D1DA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7E847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14:paraId="3B6C0F6A"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354B507E" w14:textId="77777777"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5BC2F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54869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BC2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B29D65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0F10F57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A4B31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7828D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C2A62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14:paraId="03B5CC27" w14:textId="77777777"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829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577185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391F83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090CFF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52BAC9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62C1B81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CBF6B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68323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FE307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0AE2FB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065AED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F12A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49ECB41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18C53D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61C326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6AD0C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7B934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673037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FC91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53779EA"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569D8B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58AB149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642666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2C5EA2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459C67F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C4C2AD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11567D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1D3D20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4D112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F94A073"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C4CD1E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0A1DB1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303193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78F7DD1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57EAE3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691BF06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E177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37B5476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4080FDC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39D3BB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3DC177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D7E34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4DA003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0EC1C6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ADC745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6688F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464E69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0DEECA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CD2F2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A21AFC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087E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ADD3B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544604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1D3040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5F39251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4FAEC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1F0EB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28A33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AEF51C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8B0FED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9629AF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6DF34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7BF5510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0D32548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EE0C67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02B52E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918F35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D3C0E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640D98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36C267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92D3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64F8D6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04F00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06F8E8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15E9899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B5133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37BC4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363DC5A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7AD39E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DEC5C3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0C9C3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9D2B76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73D31C8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04FA1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876A1E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4A2DAFB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5BC1F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2D07FDE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26A408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14:paraId="4D2564C4"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9B4FC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3450410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05DAE1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38F9F06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67881F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6C32C55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2C8C6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1B7277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115D8E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14:paraId="4B35EEF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E9781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053EC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4263B0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59B274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2E2746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3CDCB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F7A5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F9910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3E1F20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14:paraId="3371A780"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1DF4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B3484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8BF9DD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4A1840A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1F758CA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7BA0D24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AFED2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A82B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CE620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14:paraId="4B700DDC"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33B39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1C7C81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F8FD4D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7BE5A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33F43F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3C4489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50C5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31C77D6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4D22CF1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14:paraId="74B0E82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D07C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D48E4F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208449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E0A13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338B0C2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785E3A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1EC2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BCB11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687BE9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14:paraId="7BA0E01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1C8576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3DCDB58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17B8DA5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299D62E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15E8C25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1D75405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631A87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2A19925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320EC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14:paraId="4A15F181"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C1903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4DC79C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7DC120A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750EA0B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4D38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185E29E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794F1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1BDC019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235EE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14:paraId="0A86121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DEB7F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6944008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70D522A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3B9FDB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7EC6E85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2FCC99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718E9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71B0B9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23BC51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14:paraId="47BAAFC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470D0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06F2F8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3222F6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261BA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7A3E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578C53B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735D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0DE748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7CE3BC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14:paraId="7DA2B3D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FF66A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B58828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5D9479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24097C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1AE91C0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BE3E99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852B8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1CE3ECF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6F07144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14:paraId="0D60C706"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DB73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2EE777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0E653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11DBD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2A74B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6CC274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0C612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2F792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AC91C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54BFFB35" w14:textId="77777777"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64150BC6" w14:textId="77777777"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16719DDF" w14:textId="77777777" w:rsidR="0044654A" w:rsidRDefault="00EE112F" w:rsidP="0044654A">
      <w:pPr>
        <w:pStyle w:val="XNormal"/>
      </w:pPr>
      <w:r w:rsidRPr="00EE112F">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1FC23FEB" w14:textId="77777777"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7A1ACDEB" w14:textId="77777777"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14:paraId="0D92CCFE" w14:textId="77777777" w:rsidTr="00CB16CA">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15AAF5F"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3F06CB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2AEF8FE"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14:paraId="6442E19F" w14:textId="77777777" w:rsidTr="00CB16CA">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CEDFE7"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70712B"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246B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84F373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205178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63C5B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A5087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14:paraId="164EBFF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67E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105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1F8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23DEF6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14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902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F0E2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14:paraId="747C9B5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2834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8CE2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92D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752461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A9FD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3DFF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4CCA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14:paraId="1C5466E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0C6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791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631D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72F2E32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0B4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4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97B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21DCAA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FC474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6E1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2D3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57E41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0EE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449A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9B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14:paraId="12873E3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83F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CAF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556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789C03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A2AF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FCD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908E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14:paraId="0DBBF76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69A1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5BE2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DC7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6698A1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D2B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3503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B85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14:paraId="10A5F4E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0FD0C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88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6D8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53012A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0BF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4DCB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338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597F64E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0B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22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9D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1E66E3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08F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FF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E05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14:paraId="28659C8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4E6A8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88B0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9DC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59DE1F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5FB94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92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31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14:paraId="237891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3322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2C7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3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2DDA186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7BE6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F4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C47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14:paraId="045044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794AE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C3EF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84D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41D38FB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DE8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321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600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14:paraId="03FFF5A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5D87E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6F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596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16BB55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900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A640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C01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14:paraId="10ACE3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7F40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E53F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A567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559430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A2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098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5A2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14:paraId="4501B5C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DD2D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E5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868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6E80579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D87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19B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7C58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14:paraId="253AA17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A705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5562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674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7ADFE44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6514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94C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271F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14:paraId="69B841B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032E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0BECE3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A1A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3FD975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4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135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C42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14:paraId="6F79605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EF9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3732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681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72D1CBA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EB04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3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04B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14:paraId="39CF1C4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7102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CB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658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03051C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E95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209B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74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469B1B4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7D1DF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494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8B7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649BA6A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57E0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D9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EE8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0E8986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722F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EC7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896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3F3ECB7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132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226D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9A4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14:paraId="29BA727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E6F1A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0DE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FD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2BED39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9B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4A2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BD6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14:paraId="7F2B070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C6152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71FE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103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23FD3E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8F8D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FD5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11E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14:paraId="7DE199B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ACE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FD3E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0CD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188B76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07A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218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0BA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14:paraId="12FDAF6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D218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3B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E29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34D8CE7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A4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CE49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AAE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14:paraId="6B2565E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3E6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01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5F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133DB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35F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83A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785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14:paraId="55D32D9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C262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843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6B1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97227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3EB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6F4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46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14:paraId="26FF0C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899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789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A327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379F50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8EA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9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DC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7D7DCC5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C58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A32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F6D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21AC8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B160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801D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CB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056EB3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152C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FC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E29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26D84C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67D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A56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BA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14:paraId="374DF72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DAA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C7B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460C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69013DE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0CD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6D7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E7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14:paraId="688382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1017E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270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F1E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10408B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714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77D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46DC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14:paraId="576B069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58B8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6A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3F5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3294677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2A2A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72A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45D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3F8D3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E8F75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6BE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8BBD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433A8BF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8FF9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05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F179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48ED1C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D42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994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2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8BEAC0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B745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A42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4661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14:paraId="079981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77CB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083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878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04140C5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2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0B8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7C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14:paraId="368E7EF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07E5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4F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38B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77D485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120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90F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B4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075E583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987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EFA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1A78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14D401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71B8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799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F279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14:paraId="7FB14BB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B35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23C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A00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362A9F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CAD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7B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D4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14:paraId="59D077D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39D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008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0A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349206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DDCE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FE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C31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035200D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26D8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1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58F5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644814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873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E99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DAF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14:paraId="08ED470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5D2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2E9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54E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0C0A5DB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9D9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06B0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F48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7750DB5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A727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53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1B8A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31618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ADF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9B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901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66694F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FBC0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109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1BF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F8E85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51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F284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6811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441F00F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A2B9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75C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20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777052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66A2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406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216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14:paraId="55A6BF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75C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43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77F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FD04EA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5ED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AA97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3A9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14:paraId="71AEBD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111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70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2FE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1AC2E81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E16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2C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D65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14:paraId="34DFA7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B1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A5D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47E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3EE36C2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7CE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D04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231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23808E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3640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337C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5E95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7AB43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3B8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6C8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34A5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14:paraId="1AF003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83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E02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51D5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50286D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AF5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F7B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D7C8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14:paraId="56A6080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B649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661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194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275C39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CA7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0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F91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0D103F7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DBE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F2B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5EE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0EAA74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4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42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AF0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14:paraId="4DEB1C8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606FA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76FC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8A5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26798D8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77B8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3A0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074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6B9D6D3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129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31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861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2CCAD1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A1A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4F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7F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14:paraId="4917B1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74513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851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703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39E481D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5592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A6E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EF7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14:paraId="799EF1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3C57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B24B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C936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7E02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B31F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7C9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218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7C80337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A86F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B9B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A3D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BB22A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6B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A3A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C9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14:paraId="4E228B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25C4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9FA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EDAD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FFE9C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71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C7AA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EEF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14:paraId="03BCB50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4B7F7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581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D9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056B4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4B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0D45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7E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14:paraId="105B5B6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79AE1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9E0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B8C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76EC42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A1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768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C6E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14:paraId="1375E5C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ED31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F9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E85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2401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FC85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C67DC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383D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14:paraId="0D70C5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D34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9B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166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2B140A1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424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6E8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6F4F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41A6B61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53DA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3D3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3AB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7DCA093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EA6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05B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0D8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5424952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A3EF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1E5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0F6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1D78734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A76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3F02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18A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0A7255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7AFC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ABE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233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68073A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1F62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CEE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E68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F26FF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A6A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754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CA8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2828D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027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E01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7A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352EC9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17DE5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9F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2F7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551BB84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A96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42F5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9D0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1BE0753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4C4E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D1A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5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5CB2A1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47AD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9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809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5089E98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D0B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4F59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F4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3DFD0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94F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443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71C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E3287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CFF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7F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EFA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543F2D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5AA9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D10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1B1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5B1FA5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78DD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14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EE94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3AB2EA1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B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690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1C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61F5E69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DE5E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A451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9DB6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14F1BF2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E12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33E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00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14:paraId="05387FC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17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51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D7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407613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89E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D25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DFF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073E2B0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8ABC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8D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7F1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62B315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FA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8A76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FC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27F04D9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05CC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F7C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B575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3492F6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3BE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E3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58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3C15D84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DE09A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303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9A5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627BB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0C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CDD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37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14:paraId="69E3B0D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5D8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C251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7C8A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BF9C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94C6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4EC9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9A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74BC97B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0463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FC9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31F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11F4DDB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B4C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048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8A2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14:paraId="780BBDE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589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32F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D67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B63E0E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848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BBC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FD1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7F2E735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1E4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C7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49D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36B4AB2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7F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E15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0093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14:paraId="6916F48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CEF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AF8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C48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92A384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CD6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252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FCD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27937F3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AFF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8BFE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7B68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64B1FA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A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2FF4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47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14:paraId="782F6CF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38A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A2C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4D5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7C2E03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3E98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17E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D84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14:paraId="5ED968B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458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73A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48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537545F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A72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CA5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56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466C8D2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2F5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63C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6C3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39F59F4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C40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5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596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14:paraId="5219863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F8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4AB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F6D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35C6115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2EBE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1AF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8CB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72122A7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F39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293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E8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351BA1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DC14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363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37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14:paraId="44D125A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36A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AB8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F95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08CA9FE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C6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5F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CE1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14:paraId="51A898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F738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0E54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4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C09240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8C5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955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7F3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4BE322FB" w14:textId="228B63F7" w:rsidR="008E66F3" w:rsidRDefault="008E66F3" w:rsidP="00EE112F">
      <w:pPr>
        <w:spacing w:after="240" w:line="240" w:lineRule="auto"/>
        <w:rPr>
          <w:rFonts w:ascii="Times New Roman" w:eastAsia="Times New Roman" w:hAnsi="Times New Roman" w:cs="Times New Roman"/>
          <w:sz w:val="24"/>
          <w:szCs w:val="24"/>
          <w:lang w:eastAsia="ru-RU"/>
        </w:rPr>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ussr_1991"/>
      <w:bookmarkEnd w:id="8"/>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 не включены в таксон</w:t>
      </w:r>
    </w:p>
    <w:p w14:paraId="75481570" w14:textId="77777777"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92.3%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14:paraId="715B874C" w14:textId="77777777"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973BA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47B42C2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14:paraId="660FBC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04CAC1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14:paraId="2DE40D22"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5F626E6F"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33940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C2CC7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2B286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BAE2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9828BB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6036E95C"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A34E4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FDF9AA" w14:textId="77777777"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14:paraId="2E5FD7B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14:paraId="670A37AD"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20D88FEB"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14:paraId="2F15F7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14:paraId="78C693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14:paraId="7507D1B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48068E63"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3E914B8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EE112F" w:rsidRPr="00D43FB2" w14:paraId="5B94E220"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E06E14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center"/>
            <w:hideMark/>
          </w:tcPr>
          <w:p w14:paraId="38FE580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114,070,791</w:t>
            </w:r>
          </w:p>
        </w:tc>
        <w:tc>
          <w:tcPr>
            <w:tcW w:w="678" w:type="pct"/>
            <w:tcBorders>
              <w:top w:val="outset" w:sz="6" w:space="0" w:color="auto"/>
              <w:left w:val="outset" w:sz="6" w:space="0" w:color="auto"/>
              <w:bottom w:val="outset" w:sz="6" w:space="0" w:color="auto"/>
              <w:right w:val="outset" w:sz="6" w:space="0" w:color="auto"/>
            </w:tcBorders>
            <w:vAlign w:val="center"/>
            <w:hideMark/>
          </w:tcPr>
          <w:p w14:paraId="10841D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50.3</w:t>
            </w:r>
          </w:p>
        </w:tc>
        <w:tc>
          <w:tcPr>
            <w:tcW w:w="575" w:type="pct"/>
            <w:tcBorders>
              <w:top w:val="outset" w:sz="6" w:space="0" w:color="auto"/>
              <w:left w:val="outset" w:sz="6" w:space="0" w:color="auto"/>
              <w:bottom w:val="outset" w:sz="6" w:space="0" w:color="auto"/>
              <w:right w:val="outset" w:sz="6" w:space="0" w:color="auto"/>
            </w:tcBorders>
            <w:vAlign w:val="center"/>
            <w:hideMark/>
          </w:tcPr>
          <w:p w14:paraId="377CB99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690" w:type="pct"/>
            <w:tcBorders>
              <w:top w:val="outset" w:sz="6" w:space="0" w:color="auto"/>
              <w:left w:val="outset" w:sz="6" w:space="0" w:color="auto"/>
              <w:bottom w:val="outset" w:sz="6" w:space="0" w:color="auto"/>
              <w:right w:val="outset" w:sz="6" w:space="0" w:color="auto"/>
            </w:tcBorders>
            <w:vAlign w:val="center"/>
            <w:hideMark/>
          </w:tcPr>
          <w:p w14:paraId="46E9451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716" w:type="pct"/>
            <w:tcBorders>
              <w:top w:val="outset" w:sz="6" w:space="0" w:color="auto"/>
              <w:left w:val="outset" w:sz="6" w:space="0" w:color="auto"/>
              <w:bottom w:val="outset" w:sz="6" w:space="0" w:color="auto"/>
              <w:right w:val="outset" w:sz="6" w:space="0" w:color="auto"/>
            </w:tcBorders>
            <w:vAlign w:val="center"/>
            <w:hideMark/>
          </w:tcPr>
          <w:p w14:paraId="7E0CCF7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1,984,618</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4C7FB39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14:paraId="5A1A6E7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14:paraId="430CC2A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29C0812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9B3D4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center"/>
            <w:hideMark/>
          </w:tcPr>
          <w:p w14:paraId="02F8450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116,055,409</w:t>
            </w:r>
          </w:p>
        </w:tc>
        <w:tc>
          <w:tcPr>
            <w:tcW w:w="678" w:type="pct"/>
            <w:tcBorders>
              <w:top w:val="outset" w:sz="6" w:space="0" w:color="auto"/>
              <w:left w:val="outset" w:sz="6" w:space="0" w:color="auto"/>
              <w:bottom w:val="outset" w:sz="6" w:space="0" w:color="auto"/>
              <w:right w:val="outset" w:sz="6" w:space="0" w:color="auto"/>
            </w:tcBorders>
            <w:vAlign w:val="center"/>
            <w:hideMark/>
          </w:tcPr>
          <w:p w14:paraId="097D9F3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575" w:type="pct"/>
            <w:tcBorders>
              <w:top w:val="outset" w:sz="6" w:space="0" w:color="auto"/>
              <w:left w:val="outset" w:sz="6" w:space="0" w:color="auto"/>
              <w:bottom w:val="outset" w:sz="6" w:space="0" w:color="auto"/>
              <w:right w:val="outset" w:sz="6" w:space="0" w:color="auto"/>
            </w:tcBorders>
            <w:vAlign w:val="center"/>
            <w:hideMark/>
          </w:tcPr>
          <w:p w14:paraId="33521A9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690" w:type="pct"/>
            <w:tcBorders>
              <w:top w:val="outset" w:sz="6" w:space="0" w:color="auto"/>
              <w:left w:val="outset" w:sz="6" w:space="0" w:color="auto"/>
              <w:bottom w:val="outset" w:sz="6" w:space="0" w:color="auto"/>
              <w:right w:val="outset" w:sz="6" w:space="0" w:color="auto"/>
            </w:tcBorders>
            <w:vAlign w:val="center"/>
            <w:hideMark/>
          </w:tcPr>
          <w:p w14:paraId="6FD2C4E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14:paraId="03D8830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2,147,688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427B97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303428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F1D152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4D1E223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926CFA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center"/>
            <w:hideMark/>
          </w:tcPr>
          <w:p w14:paraId="40F89BB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118,203,097</w:t>
            </w:r>
          </w:p>
        </w:tc>
        <w:tc>
          <w:tcPr>
            <w:tcW w:w="678" w:type="pct"/>
            <w:tcBorders>
              <w:top w:val="outset" w:sz="6" w:space="0" w:color="auto"/>
              <w:left w:val="outset" w:sz="6" w:space="0" w:color="auto"/>
              <w:bottom w:val="outset" w:sz="6" w:space="0" w:color="auto"/>
              <w:right w:val="outset" w:sz="6" w:space="0" w:color="auto"/>
            </w:tcBorders>
            <w:vAlign w:val="center"/>
            <w:hideMark/>
          </w:tcPr>
          <w:p w14:paraId="1C79E2B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48.3</w:t>
            </w:r>
          </w:p>
        </w:tc>
        <w:tc>
          <w:tcPr>
            <w:tcW w:w="575" w:type="pct"/>
            <w:tcBorders>
              <w:top w:val="outset" w:sz="6" w:space="0" w:color="auto"/>
              <w:left w:val="outset" w:sz="6" w:space="0" w:color="auto"/>
              <w:bottom w:val="outset" w:sz="6" w:space="0" w:color="auto"/>
              <w:right w:val="outset" w:sz="6" w:space="0" w:color="auto"/>
            </w:tcBorders>
            <w:vAlign w:val="center"/>
            <w:hideMark/>
          </w:tcPr>
          <w:p w14:paraId="0AFA70C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690" w:type="pct"/>
            <w:tcBorders>
              <w:top w:val="outset" w:sz="6" w:space="0" w:color="auto"/>
              <w:left w:val="outset" w:sz="6" w:space="0" w:color="auto"/>
              <w:bottom w:val="outset" w:sz="6" w:space="0" w:color="auto"/>
              <w:right w:val="outset" w:sz="6" w:space="0" w:color="auto"/>
            </w:tcBorders>
            <w:vAlign w:val="center"/>
            <w:hideMark/>
          </w:tcPr>
          <w:p w14:paraId="44C538E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15.4</w:t>
            </w:r>
          </w:p>
        </w:tc>
        <w:tc>
          <w:tcPr>
            <w:tcW w:w="716" w:type="pct"/>
            <w:tcBorders>
              <w:top w:val="outset" w:sz="6" w:space="0" w:color="auto"/>
              <w:left w:val="outset" w:sz="6" w:space="0" w:color="auto"/>
              <w:bottom w:val="outset" w:sz="6" w:space="0" w:color="auto"/>
              <w:right w:val="outset" w:sz="6" w:space="0" w:color="auto"/>
            </w:tcBorders>
            <w:vAlign w:val="center"/>
            <w:hideMark/>
          </w:tcPr>
          <w:p w14:paraId="5D2552C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1,824,279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BE694F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7ED58F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77ACD2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3D973DCF"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812B2C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center"/>
            <w:hideMark/>
          </w:tcPr>
          <w:p w14:paraId="206060B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120,027,376</w:t>
            </w:r>
          </w:p>
        </w:tc>
        <w:tc>
          <w:tcPr>
            <w:tcW w:w="678" w:type="pct"/>
            <w:tcBorders>
              <w:top w:val="outset" w:sz="6" w:space="0" w:color="auto"/>
              <w:left w:val="outset" w:sz="6" w:space="0" w:color="auto"/>
              <w:bottom w:val="outset" w:sz="6" w:space="0" w:color="auto"/>
              <w:right w:val="outset" w:sz="6" w:space="0" w:color="auto"/>
            </w:tcBorders>
            <w:vAlign w:val="center"/>
            <w:hideMark/>
          </w:tcPr>
          <w:p w14:paraId="2C6C2F9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575" w:type="pct"/>
            <w:tcBorders>
              <w:top w:val="outset" w:sz="6" w:space="0" w:color="auto"/>
              <w:left w:val="outset" w:sz="6" w:space="0" w:color="auto"/>
              <w:bottom w:val="outset" w:sz="6" w:space="0" w:color="auto"/>
              <w:right w:val="outset" w:sz="6" w:space="0" w:color="auto"/>
            </w:tcBorders>
            <w:vAlign w:val="center"/>
            <w:hideMark/>
          </w:tcPr>
          <w:p w14:paraId="4D699FA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14:paraId="681E723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c>
          <w:tcPr>
            <w:tcW w:w="716" w:type="pct"/>
            <w:tcBorders>
              <w:top w:val="outset" w:sz="6" w:space="0" w:color="auto"/>
              <w:left w:val="outset" w:sz="6" w:space="0" w:color="auto"/>
              <w:bottom w:val="outset" w:sz="6" w:space="0" w:color="auto"/>
              <w:right w:val="outset" w:sz="6" w:space="0" w:color="auto"/>
            </w:tcBorders>
            <w:vAlign w:val="center"/>
            <w:hideMark/>
          </w:tcPr>
          <w:p w14:paraId="731018F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2,123,107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B9BBBE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3083D7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FA68E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7D1F6065"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2B0A8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center"/>
            <w:hideMark/>
          </w:tcPr>
          <w:p w14:paraId="043F150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122,150,483</w:t>
            </w:r>
          </w:p>
        </w:tc>
        <w:tc>
          <w:tcPr>
            <w:tcW w:w="678" w:type="pct"/>
            <w:tcBorders>
              <w:top w:val="outset" w:sz="6" w:space="0" w:color="auto"/>
              <w:left w:val="outset" w:sz="6" w:space="0" w:color="auto"/>
              <w:bottom w:val="outset" w:sz="6" w:space="0" w:color="auto"/>
              <w:right w:val="outset" w:sz="6" w:space="0" w:color="auto"/>
            </w:tcBorders>
            <w:vAlign w:val="center"/>
            <w:hideMark/>
          </w:tcPr>
          <w:p w14:paraId="0316E53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14:paraId="20636A5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690" w:type="pct"/>
            <w:tcBorders>
              <w:top w:val="outset" w:sz="6" w:space="0" w:color="auto"/>
              <w:left w:val="outset" w:sz="6" w:space="0" w:color="auto"/>
              <w:bottom w:val="outset" w:sz="6" w:space="0" w:color="auto"/>
              <w:right w:val="outset" w:sz="6" w:space="0" w:color="auto"/>
            </w:tcBorders>
            <w:vAlign w:val="center"/>
            <w:hideMark/>
          </w:tcPr>
          <w:p w14:paraId="20F411E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14:paraId="4E60C56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2,198,275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18105F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DCF760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EFD08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13897DB4"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37C1F9F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center"/>
            <w:hideMark/>
          </w:tcPr>
          <w:p w14:paraId="279FCC4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124,348,758</w:t>
            </w:r>
          </w:p>
        </w:tc>
        <w:tc>
          <w:tcPr>
            <w:tcW w:w="678" w:type="pct"/>
            <w:tcBorders>
              <w:top w:val="outset" w:sz="6" w:space="0" w:color="auto"/>
              <w:left w:val="outset" w:sz="6" w:space="0" w:color="auto"/>
              <w:bottom w:val="outset" w:sz="6" w:space="0" w:color="auto"/>
              <w:right w:val="outset" w:sz="6" w:space="0" w:color="auto"/>
            </w:tcBorders>
            <w:vAlign w:val="center"/>
            <w:hideMark/>
          </w:tcPr>
          <w:p w14:paraId="386BAAB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575" w:type="pct"/>
            <w:tcBorders>
              <w:top w:val="outset" w:sz="6" w:space="0" w:color="auto"/>
              <w:left w:val="outset" w:sz="6" w:space="0" w:color="auto"/>
              <w:bottom w:val="outset" w:sz="6" w:space="0" w:color="auto"/>
              <w:right w:val="outset" w:sz="6" w:space="0" w:color="auto"/>
            </w:tcBorders>
            <w:vAlign w:val="center"/>
            <w:hideMark/>
          </w:tcPr>
          <w:p w14:paraId="157FE9F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690" w:type="pct"/>
            <w:tcBorders>
              <w:top w:val="outset" w:sz="6" w:space="0" w:color="auto"/>
              <w:left w:val="outset" w:sz="6" w:space="0" w:color="auto"/>
              <w:bottom w:val="outset" w:sz="6" w:space="0" w:color="auto"/>
              <w:right w:val="outset" w:sz="6" w:space="0" w:color="auto"/>
            </w:tcBorders>
            <w:vAlign w:val="center"/>
            <w:hideMark/>
          </w:tcPr>
          <w:p w14:paraId="673EB1B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c>
          <w:tcPr>
            <w:tcW w:w="716" w:type="pct"/>
            <w:tcBorders>
              <w:top w:val="outset" w:sz="6" w:space="0" w:color="auto"/>
              <w:left w:val="outset" w:sz="6" w:space="0" w:color="auto"/>
              <w:bottom w:val="outset" w:sz="6" w:space="0" w:color="auto"/>
              <w:right w:val="outset" w:sz="6" w:space="0" w:color="auto"/>
            </w:tcBorders>
            <w:vAlign w:val="center"/>
            <w:hideMark/>
          </w:tcPr>
          <w:p w14:paraId="6B35B5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2,013,892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6730E3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06F5B37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F3BC3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4D01BA1F"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CA81A7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center"/>
            <w:hideMark/>
          </w:tcPr>
          <w:p w14:paraId="780B0F6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126,362,650</w:t>
            </w:r>
          </w:p>
        </w:tc>
        <w:tc>
          <w:tcPr>
            <w:tcW w:w="678" w:type="pct"/>
            <w:tcBorders>
              <w:top w:val="outset" w:sz="6" w:space="0" w:color="auto"/>
              <w:left w:val="outset" w:sz="6" w:space="0" w:color="auto"/>
              <w:bottom w:val="outset" w:sz="6" w:space="0" w:color="auto"/>
              <w:right w:val="outset" w:sz="6" w:space="0" w:color="auto"/>
            </w:tcBorders>
            <w:vAlign w:val="center"/>
            <w:hideMark/>
          </w:tcPr>
          <w:p w14:paraId="5B5BD98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14:paraId="6DB4357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690" w:type="pct"/>
            <w:tcBorders>
              <w:top w:val="outset" w:sz="6" w:space="0" w:color="auto"/>
              <w:left w:val="outset" w:sz="6" w:space="0" w:color="auto"/>
              <w:bottom w:val="outset" w:sz="6" w:space="0" w:color="auto"/>
              <w:right w:val="outset" w:sz="6" w:space="0" w:color="auto"/>
            </w:tcBorders>
            <w:vAlign w:val="center"/>
            <w:hideMark/>
          </w:tcPr>
          <w:p w14:paraId="35738C3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17.9</w:t>
            </w:r>
          </w:p>
        </w:tc>
        <w:tc>
          <w:tcPr>
            <w:tcW w:w="716" w:type="pct"/>
            <w:tcBorders>
              <w:top w:val="outset" w:sz="6" w:space="0" w:color="auto"/>
              <w:left w:val="outset" w:sz="6" w:space="0" w:color="auto"/>
              <w:bottom w:val="outset" w:sz="6" w:space="0" w:color="auto"/>
              <w:right w:val="outset" w:sz="6" w:space="0" w:color="auto"/>
            </w:tcBorders>
            <w:vAlign w:val="center"/>
            <w:hideMark/>
          </w:tcPr>
          <w:p w14:paraId="2CD600C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2,214,608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8E7B47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C04317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7E9BCE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7A4549FD"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64E11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center"/>
            <w:hideMark/>
          </w:tcPr>
          <w:p w14:paraId="0C1282B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128,577,258</w:t>
            </w:r>
          </w:p>
        </w:tc>
        <w:tc>
          <w:tcPr>
            <w:tcW w:w="678" w:type="pct"/>
            <w:tcBorders>
              <w:top w:val="outset" w:sz="6" w:space="0" w:color="auto"/>
              <w:left w:val="outset" w:sz="6" w:space="0" w:color="auto"/>
              <w:bottom w:val="outset" w:sz="6" w:space="0" w:color="auto"/>
              <w:right w:val="outset" w:sz="6" w:space="0" w:color="auto"/>
            </w:tcBorders>
            <w:vAlign w:val="center"/>
            <w:hideMark/>
          </w:tcPr>
          <w:p w14:paraId="3D2CB9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575" w:type="pct"/>
            <w:tcBorders>
              <w:top w:val="outset" w:sz="6" w:space="0" w:color="auto"/>
              <w:left w:val="outset" w:sz="6" w:space="0" w:color="auto"/>
              <w:bottom w:val="outset" w:sz="6" w:space="0" w:color="auto"/>
              <w:right w:val="outset" w:sz="6" w:space="0" w:color="auto"/>
            </w:tcBorders>
            <w:vAlign w:val="center"/>
            <w:hideMark/>
          </w:tcPr>
          <w:p w14:paraId="77C5535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690" w:type="pct"/>
            <w:tcBorders>
              <w:top w:val="outset" w:sz="6" w:space="0" w:color="auto"/>
              <w:left w:val="outset" w:sz="6" w:space="0" w:color="auto"/>
              <w:bottom w:val="outset" w:sz="6" w:space="0" w:color="auto"/>
              <w:right w:val="outset" w:sz="6" w:space="0" w:color="auto"/>
            </w:tcBorders>
            <w:vAlign w:val="center"/>
            <w:hideMark/>
          </w:tcPr>
          <w:p w14:paraId="681AFB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716" w:type="pct"/>
            <w:tcBorders>
              <w:top w:val="outset" w:sz="6" w:space="0" w:color="auto"/>
              <w:left w:val="outset" w:sz="6" w:space="0" w:color="auto"/>
              <w:bottom w:val="outset" w:sz="6" w:space="0" w:color="auto"/>
              <w:right w:val="outset" w:sz="6" w:space="0" w:color="auto"/>
            </w:tcBorders>
            <w:vAlign w:val="center"/>
            <w:hideMark/>
          </w:tcPr>
          <w:p w14:paraId="6E41C23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2,320,057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6BC3D53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D7DCA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3E37B5C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13956C9C"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F345FA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center"/>
            <w:hideMark/>
          </w:tcPr>
          <w:p w14:paraId="274757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130,897,315</w:t>
            </w:r>
          </w:p>
        </w:tc>
        <w:tc>
          <w:tcPr>
            <w:tcW w:w="678" w:type="pct"/>
            <w:tcBorders>
              <w:top w:val="outset" w:sz="6" w:space="0" w:color="auto"/>
              <w:left w:val="outset" w:sz="6" w:space="0" w:color="auto"/>
              <w:bottom w:val="outset" w:sz="6" w:space="0" w:color="auto"/>
              <w:right w:val="outset" w:sz="6" w:space="0" w:color="auto"/>
            </w:tcBorders>
            <w:vAlign w:val="center"/>
            <w:hideMark/>
          </w:tcPr>
          <w:p w14:paraId="7704DE0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48.6</w:t>
            </w:r>
          </w:p>
        </w:tc>
        <w:tc>
          <w:tcPr>
            <w:tcW w:w="575" w:type="pct"/>
            <w:tcBorders>
              <w:top w:val="outset" w:sz="6" w:space="0" w:color="auto"/>
              <w:left w:val="outset" w:sz="6" w:space="0" w:color="auto"/>
              <w:bottom w:val="outset" w:sz="6" w:space="0" w:color="auto"/>
              <w:right w:val="outset" w:sz="6" w:space="0" w:color="auto"/>
            </w:tcBorders>
            <w:vAlign w:val="center"/>
            <w:hideMark/>
          </w:tcPr>
          <w:p w14:paraId="10C6EF4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14:paraId="3AD6B2A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14:paraId="598FFF5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2,327,287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4447F0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CB27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14:paraId="56C9B79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6CF4CBAA"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674521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center"/>
            <w:hideMark/>
          </w:tcPr>
          <w:p w14:paraId="177E501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133,224,602</w:t>
            </w:r>
          </w:p>
        </w:tc>
        <w:tc>
          <w:tcPr>
            <w:tcW w:w="678" w:type="pct"/>
            <w:tcBorders>
              <w:top w:val="outset" w:sz="6" w:space="0" w:color="auto"/>
              <w:left w:val="outset" w:sz="6" w:space="0" w:color="auto"/>
              <w:bottom w:val="outset" w:sz="6" w:space="0" w:color="auto"/>
              <w:right w:val="outset" w:sz="6" w:space="0" w:color="auto"/>
            </w:tcBorders>
            <w:vAlign w:val="center"/>
            <w:hideMark/>
          </w:tcPr>
          <w:p w14:paraId="63D449D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45.3</w:t>
            </w:r>
          </w:p>
        </w:tc>
        <w:tc>
          <w:tcPr>
            <w:tcW w:w="575" w:type="pct"/>
            <w:tcBorders>
              <w:top w:val="outset" w:sz="6" w:space="0" w:color="auto"/>
              <w:left w:val="outset" w:sz="6" w:space="0" w:color="auto"/>
              <w:bottom w:val="outset" w:sz="6" w:space="0" w:color="auto"/>
              <w:right w:val="outset" w:sz="6" w:space="0" w:color="auto"/>
            </w:tcBorders>
            <w:vAlign w:val="center"/>
            <w:hideMark/>
          </w:tcPr>
          <w:p w14:paraId="6222A19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690" w:type="pct"/>
            <w:tcBorders>
              <w:top w:val="outset" w:sz="6" w:space="0" w:color="auto"/>
              <w:left w:val="outset" w:sz="6" w:space="0" w:color="auto"/>
              <w:bottom w:val="outset" w:sz="6" w:space="0" w:color="auto"/>
              <w:right w:val="outset" w:sz="6" w:space="0" w:color="auto"/>
            </w:tcBorders>
            <w:vAlign w:val="center"/>
            <w:hideMark/>
          </w:tcPr>
          <w:p w14:paraId="659EE7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w:t>
            </w:r>
          </w:p>
        </w:tc>
        <w:tc>
          <w:tcPr>
            <w:tcW w:w="716" w:type="pct"/>
            <w:tcBorders>
              <w:top w:val="outset" w:sz="6" w:space="0" w:color="auto"/>
              <w:left w:val="outset" w:sz="6" w:space="0" w:color="auto"/>
              <w:bottom w:val="outset" w:sz="6" w:space="0" w:color="auto"/>
              <w:right w:val="outset" w:sz="6" w:space="0" w:color="auto"/>
            </w:tcBorders>
            <w:vAlign w:val="center"/>
            <w:hideMark/>
          </w:tcPr>
          <w:p w14:paraId="1C1CDBC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1,752,877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1A273FF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6ECE0A8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14:paraId="7176931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EE112F" w:rsidRPr="00D43FB2" w14:paraId="7CA57D8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636268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center"/>
            <w:hideMark/>
          </w:tcPr>
          <w:p w14:paraId="6670E6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134,977,479</w:t>
            </w:r>
          </w:p>
        </w:tc>
        <w:tc>
          <w:tcPr>
            <w:tcW w:w="678" w:type="pct"/>
            <w:tcBorders>
              <w:top w:val="outset" w:sz="6" w:space="0" w:color="auto"/>
              <w:left w:val="outset" w:sz="6" w:space="0" w:color="auto"/>
              <w:bottom w:val="outset" w:sz="6" w:space="0" w:color="auto"/>
              <w:right w:val="outset" w:sz="6" w:space="0" w:color="auto"/>
            </w:tcBorders>
            <w:vAlign w:val="center"/>
            <w:hideMark/>
          </w:tcPr>
          <w:p w14:paraId="145802C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575" w:type="pct"/>
            <w:tcBorders>
              <w:top w:val="outset" w:sz="6" w:space="0" w:color="auto"/>
              <w:left w:val="outset" w:sz="6" w:space="0" w:color="auto"/>
              <w:bottom w:val="outset" w:sz="6" w:space="0" w:color="auto"/>
              <w:right w:val="outset" w:sz="6" w:space="0" w:color="auto"/>
            </w:tcBorders>
            <w:vAlign w:val="center"/>
            <w:hideMark/>
          </w:tcPr>
          <w:p w14:paraId="0F6FE06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14:paraId="520124F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w:t>
            </w:r>
          </w:p>
        </w:tc>
        <w:tc>
          <w:tcPr>
            <w:tcW w:w="716" w:type="pct"/>
            <w:tcBorders>
              <w:top w:val="outset" w:sz="6" w:space="0" w:color="auto"/>
              <w:left w:val="outset" w:sz="6" w:space="0" w:color="auto"/>
              <w:bottom w:val="outset" w:sz="6" w:space="0" w:color="auto"/>
              <w:right w:val="outset" w:sz="6" w:space="0" w:color="auto"/>
            </w:tcBorders>
            <w:vAlign w:val="center"/>
            <w:hideMark/>
          </w:tcPr>
          <w:p w14:paraId="10F3E52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2,170,020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7AA152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FB58A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0F8501D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4A6A655D"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CCD89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center"/>
            <w:hideMark/>
          </w:tcPr>
          <w:p w14:paraId="149DF6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137,147,499</w:t>
            </w:r>
          </w:p>
        </w:tc>
        <w:tc>
          <w:tcPr>
            <w:tcW w:w="678" w:type="pct"/>
            <w:tcBorders>
              <w:top w:val="outset" w:sz="6" w:space="0" w:color="auto"/>
              <w:left w:val="outset" w:sz="6" w:space="0" w:color="auto"/>
              <w:bottom w:val="outset" w:sz="6" w:space="0" w:color="auto"/>
              <w:right w:val="outset" w:sz="6" w:space="0" w:color="auto"/>
            </w:tcBorders>
            <w:vAlign w:val="center"/>
            <w:hideMark/>
          </w:tcPr>
          <w:p w14:paraId="0AF8A27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575" w:type="pct"/>
            <w:tcBorders>
              <w:top w:val="outset" w:sz="6" w:space="0" w:color="auto"/>
              <w:left w:val="outset" w:sz="6" w:space="0" w:color="auto"/>
              <w:bottom w:val="outset" w:sz="6" w:space="0" w:color="auto"/>
              <w:right w:val="outset" w:sz="6" w:space="0" w:color="auto"/>
            </w:tcBorders>
            <w:vAlign w:val="center"/>
            <w:hideMark/>
          </w:tcPr>
          <w:p w14:paraId="7F7D6B7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690" w:type="pct"/>
            <w:tcBorders>
              <w:top w:val="outset" w:sz="6" w:space="0" w:color="auto"/>
              <w:left w:val="outset" w:sz="6" w:space="0" w:color="auto"/>
              <w:bottom w:val="outset" w:sz="6" w:space="0" w:color="auto"/>
              <w:right w:val="outset" w:sz="6" w:space="0" w:color="auto"/>
            </w:tcBorders>
            <w:vAlign w:val="center"/>
            <w:hideMark/>
          </w:tcPr>
          <w:p w14:paraId="0990DC4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19.2</w:t>
            </w:r>
          </w:p>
        </w:tc>
        <w:tc>
          <w:tcPr>
            <w:tcW w:w="716" w:type="pct"/>
            <w:tcBorders>
              <w:top w:val="outset" w:sz="6" w:space="0" w:color="auto"/>
              <w:left w:val="outset" w:sz="6" w:space="0" w:color="auto"/>
              <w:bottom w:val="outset" w:sz="6" w:space="0" w:color="auto"/>
              <w:right w:val="outset" w:sz="6" w:space="0" w:color="auto"/>
            </w:tcBorders>
            <w:vAlign w:val="center"/>
            <w:hideMark/>
          </w:tcPr>
          <w:p w14:paraId="1560134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2,516,947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D018B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7518F8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EFC26D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11A6C579"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BF6C2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center"/>
            <w:hideMark/>
          </w:tcPr>
          <w:p w14:paraId="40A556C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139,664,446</w:t>
            </w:r>
          </w:p>
        </w:tc>
        <w:tc>
          <w:tcPr>
            <w:tcW w:w="678" w:type="pct"/>
            <w:tcBorders>
              <w:top w:val="outset" w:sz="6" w:space="0" w:color="auto"/>
              <w:left w:val="outset" w:sz="6" w:space="0" w:color="auto"/>
              <w:bottom w:val="outset" w:sz="6" w:space="0" w:color="auto"/>
              <w:right w:val="outset" w:sz="6" w:space="0" w:color="auto"/>
            </w:tcBorders>
            <w:vAlign w:val="center"/>
            <w:hideMark/>
          </w:tcPr>
          <w:p w14:paraId="21FE1FA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46.3</w:t>
            </w:r>
          </w:p>
        </w:tc>
        <w:tc>
          <w:tcPr>
            <w:tcW w:w="575" w:type="pct"/>
            <w:tcBorders>
              <w:top w:val="outset" w:sz="6" w:space="0" w:color="auto"/>
              <w:left w:val="outset" w:sz="6" w:space="0" w:color="auto"/>
              <w:bottom w:val="outset" w:sz="6" w:space="0" w:color="auto"/>
              <w:right w:val="outset" w:sz="6" w:space="0" w:color="auto"/>
            </w:tcBorders>
            <w:vAlign w:val="center"/>
            <w:hideMark/>
          </w:tcPr>
          <w:p w14:paraId="2D12097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29.2</w:t>
            </w:r>
          </w:p>
        </w:tc>
        <w:tc>
          <w:tcPr>
            <w:tcW w:w="690" w:type="pct"/>
            <w:tcBorders>
              <w:top w:val="outset" w:sz="6" w:space="0" w:color="auto"/>
              <w:left w:val="outset" w:sz="6" w:space="0" w:color="auto"/>
              <w:bottom w:val="outset" w:sz="6" w:space="0" w:color="auto"/>
              <w:right w:val="outset" w:sz="6" w:space="0" w:color="auto"/>
            </w:tcBorders>
            <w:vAlign w:val="center"/>
            <w:hideMark/>
          </w:tcPr>
          <w:p w14:paraId="2801D70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716" w:type="pct"/>
            <w:tcBorders>
              <w:top w:val="outset" w:sz="6" w:space="0" w:color="auto"/>
              <w:left w:val="outset" w:sz="6" w:space="0" w:color="auto"/>
              <w:bottom w:val="outset" w:sz="6" w:space="0" w:color="auto"/>
              <w:right w:val="outset" w:sz="6" w:space="0" w:color="auto"/>
            </w:tcBorders>
            <w:vAlign w:val="center"/>
            <w:hideMark/>
          </w:tcPr>
          <w:p w14:paraId="69A1DA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2,321,422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143FB6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811814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299643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6D1FAFDB"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5F27E2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center"/>
            <w:hideMark/>
          </w:tcPr>
          <w:p w14:paraId="02DFB90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141,985,868</w:t>
            </w:r>
          </w:p>
        </w:tc>
        <w:tc>
          <w:tcPr>
            <w:tcW w:w="678" w:type="pct"/>
            <w:tcBorders>
              <w:top w:val="outset" w:sz="6" w:space="0" w:color="auto"/>
              <w:left w:val="outset" w:sz="6" w:space="0" w:color="auto"/>
              <w:bottom w:val="outset" w:sz="6" w:space="0" w:color="auto"/>
              <w:right w:val="outset" w:sz="6" w:space="0" w:color="auto"/>
            </w:tcBorders>
            <w:vAlign w:val="center"/>
            <w:hideMark/>
          </w:tcPr>
          <w:p w14:paraId="5BC90C5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575" w:type="pct"/>
            <w:tcBorders>
              <w:top w:val="outset" w:sz="6" w:space="0" w:color="auto"/>
              <w:left w:val="outset" w:sz="6" w:space="0" w:color="auto"/>
              <w:bottom w:val="outset" w:sz="6" w:space="0" w:color="auto"/>
              <w:right w:val="outset" w:sz="6" w:space="0" w:color="auto"/>
            </w:tcBorders>
            <w:vAlign w:val="center"/>
            <w:hideMark/>
          </w:tcPr>
          <w:p w14:paraId="4AEC440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14:paraId="64FB5F4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15.8</w:t>
            </w:r>
          </w:p>
        </w:tc>
        <w:tc>
          <w:tcPr>
            <w:tcW w:w="716" w:type="pct"/>
            <w:tcBorders>
              <w:top w:val="outset" w:sz="6" w:space="0" w:color="auto"/>
              <w:left w:val="outset" w:sz="6" w:space="0" w:color="auto"/>
              <w:bottom w:val="outset" w:sz="6" w:space="0" w:color="auto"/>
              <w:right w:val="outset" w:sz="6" w:space="0" w:color="auto"/>
            </w:tcBorders>
            <w:vAlign w:val="center"/>
            <w:hideMark/>
          </w:tcPr>
          <w:p w14:paraId="1A839F6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2,163,930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687267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9DC246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D6CAC6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751E01DB"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AA51B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center"/>
            <w:hideMark/>
          </w:tcPr>
          <w:p w14:paraId="680E3F6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144,149,798</w:t>
            </w:r>
          </w:p>
        </w:tc>
        <w:tc>
          <w:tcPr>
            <w:tcW w:w="678" w:type="pct"/>
            <w:tcBorders>
              <w:top w:val="outset" w:sz="6" w:space="0" w:color="auto"/>
              <w:left w:val="outset" w:sz="6" w:space="0" w:color="auto"/>
              <w:bottom w:val="outset" w:sz="6" w:space="0" w:color="auto"/>
              <w:right w:val="outset" w:sz="6" w:space="0" w:color="auto"/>
            </w:tcBorders>
            <w:vAlign w:val="center"/>
            <w:hideMark/>
          </w:tcPr>
          <w:p w14:paraId="05A470B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575" w:type="pct"/>
            <w:tcBorders>
              <w:top w:val="outset" w:sz="6" w:space="0" w:color="auto"/>
              <w:left w:val="outset" w:sz="6" w:space="0" w:color="auto"/>
              <w:bottom w:val="outset" w:sz="6" w:space="0" w:color="auto"/>
              <w:right w:val="outset" w:sz="6" w:space="0" w:color="auto"/>
            </w:tcBorders>
            <w:vAlign w:val="center"/>
            <w:hideMark/>
          </w:tcPr>
          <w:p w14:paraId="108441A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690" w:type="pct"/>
            <w:tcBorders>
              <w:top w:val="outset" w:sz="6" w:space="0" w:color="auto"/>
              <w:left w:val="outset" w:sz="6" w:space="0" w:color="auto"/>
              <w:bottom w:val="outset" w:sz="6" w:space="0" w:color="auto"/>
              <w:right w:val="outset" w:sz="6" w:space="0" w:color="auto"/>
            </w:tcBorders>
            <w:vAlign w:val="center"/>
            <w:hideMark/>
          </w:tcPr>
          <w:p w14:paraId="3CD8114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w:t>
            </w:r>
          </w:p>
        </w:tc>
        <w:tc>
          <w:tcPr>
            <w:tcW w:w="716" w:type="pct"/>
            <w:tcBorders>
              <w:top w:val="outset" w:sz="6" w:space="0" w:color="auto"/>
              <w:left w:val="outset" w:sz="6" w:space="0" w:color="auto"/>
              <w:bottom w:val="outset" w:sz="6" w:space="0" w:color="auto"/>
              <w:right w:val="outset" w:sz="6" w:space="0" w:color="auto"/>
            </w:tcBorders>
            <w:vAlign w:val="center"/>
            <w:hideMark/>
          </w:tcPr>
          <w:p w14:paraId="481B36D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1,970,972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5714C25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700EF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FFC177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58B8DE11"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B3A1A8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center"/>
            <w:hideMark/>
          </w:tcPr>
          <w:p w14:paraId="1F18A38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146,120,770</w:t>
            </w:r>
          </w:p>
        </w:tc>
        <w:tc>
          <w:tcPr>
            <w:tcW w:w="678" w:type="pct"/>
            <w:tcBorders>
              <w:top w:val="outset" w:sz="6" w:space="0" w:color="auto"/>
              <w:left w:val="outset" w:sz="6" w:space="0" w:color="auto"/>
              <w:bottom w:val="outset" w:sz="6" w:space="0" w:color="auto"/>
              <w:right w:val="outset" w:sz="6" w:space="0" w:color="auto"/>
            </w:tcBorders>
            <w:vAlign w:val="center"/>
            <w:hideMark/>
          </w:tcPr>
          <w:p w14:paraId="0F456C6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575" w:type="pct"/>
            <w:tcBorders>
              <w:top w:val="outset" w:sz="6" w:space="0" w:color="auto"/>
              <w:left w:val="outset" w:sz="6" w:space="0" w:color="auto"/>
              <w:bottom w:val="outset" w:sz="6" w:space="0" w:color="auto"/>
              <w:right w:val="outset" w:sz="6" w:space="0" w:color="auto"/>
            </w:tcBorders>
            <w:vAlign w:val="center"/>
            <w:hideMark/>
          </w:tcPr>
          <w:p w14:paraId="755B508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14:paraId="4B2E1B7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14:paraId="42E0BA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2,631,770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258623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3BD631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38FA4F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68789559"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72C047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center"/>
            <w:hideMark/>
          </w:tcPr>
          <w:p w14:paraId="7EB3742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148,752,540</w:t>
            </w:r>
          </w:p>
        </w:tc>
        <w:tc>
          <w:tcPr>
            <w:tcW w:w="678" w:type="pct"/>
            <w:tcBorders>
              <w:top w:val="outset" w:sz="6" w:space="0" w:color="auto"/>
              <w:left w:val="outset" w:sz="6" w:space="0" w:color="auto"/>
              <w:bottom w:val="outset" w:sz="6" w:space="0" w:color="auto"/>
              <w:right w:val="outset" w:sz="6" w:space="0" w:color="auto"/>
            </w:tcBorders>
            <w:vAlign w:val="center"/>
            <w:hideMark/>
          </w:tcPr>
          <w:p w14:paraId="457D290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45.8</w:t>
            </w:r>
          </w:p>
        </w:tc>
        <w:tc>
          <w:tcPr>
            <w:tcW w:w="575" w:type="pct"/>
            <w:tcBorders>
              <w:top w:val="outset" w:sz="6" w:space="0" w:color="auto"/>
              <w:left w:val="outset" w:sz="6" w:space="0" w:color="auto"/>
              <w:bottom w:val="outset" w:sz="6" w:space="0" w:color="auto"/>
              <w:right w:val="outset" w:sz="6" w:space="0" w:color="auto"/>
            </w:tcBorders>
            <w:vAlign w:val="center"/>
            <w:hideMark/>
          </w:tcPr>
          <w:p w14:paraId="6D9CF33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27.5</w:t>
            </w:r>
          </w:p>
        </w:tc>
        <w:tc>
          <w:tcPr>
            <w:tcW w:w="690" w:type="pct"/>
            <w:tcBorders>
              <w:top w:val="outset" w:sz="6" w:space="0" w:color="auto"/>
              <w:left w:val="outset" w:sz="6" w:space="0" w:color="auto"/>
              <w:bottom w:val="outset" w:sz="6" w:space="0" w:color="auto"/>
              <w:right w:val="outset" w:sz="6" w:space="0" w:color="auto"/>
            </w:tcBorders>
            <w:vAlign w:val="center"/>
            <w:hideMark/>
          </w:tcPr>
          <w:p w14:paraId="392AC1B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w:t>
            </w:r>
          </w:p>
        </w:tc>
        <w:tc>
          <w:tcPr>
            <w:tcW w:w="716" w:type="pct"/>
            <w:tcBorders>
              <w:top w:val="outset" w:sz="6" w:space="0" w:color="auto"/>
              <w:left w:val="outset" w:sz="6" w:space="0" w:color="auto"/>
              <w:bottom w:val="outset" w:sz="6" w:space="0" w:color="auto"/>
              <w:right w:val="outset" w:sz="6" w:space="0" w:color="auto"/>
            </w:tcBorders>
            <w:vAlign w:val="center"/>
            <w:hideMark/>
          </w:tcPr>
          <w:p w14:paraId="38559F4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2,603,611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7CD64C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DA0004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E37A9C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5E651FC6"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5066CB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center"/>
            <w:hideMark/>
          </w:tcPr>
          <w:p w14:paraId="1286A71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151,356,151</w:t>
            </w:r>
          </w:p>
        </w:tc>
        <w:tc>
          <w:tcPr>
            <w:tcW w:w="678" w:type="pct"/>
            <w:tcBorders>
              <w:top w:val="outset" w:sz="6" w:space="0" w:color="auto"/>
              <w:left w:val="outset" w:sz="6" w:space="0" w:color="auto"/>
              <w:bottom w:val="outset" w:sz="6" w:space="0" w:color="auto"/>
              <w:right w:val="outset" w:sz="6" w:space="0" w:color="auto"/>
            </w:tcBorders>
            <w:vAlign w:val="center"/>
            <w:hideMark/>
          </w:tcPr>
          <w:p w14:paraId="52C3FC5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575" w:type="pct"/>
            <w:tcBorders>
              <w:top w:val="outset" w:sz="6" w:space="0" w:color="auto"/>
              <w:left w:val="outset" w:sz="6" w:space="0" w:color="auto"/>
              <w:bottom w:val="outset" w:sz="6" w:space="0" w:color="auto"/>
              <w:right w:val="outset" w:sz="6" w:space="0" w:color="auto"/>
            </w:tcBorders>
            <w:vAlign w:val="center"/>
            <w:hideMark/>
          </w:tcPr>
          <w:p w14:paraId="43B43BD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14:paraId="7467B33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716" w:type="pct"/>
            <w:tcBorders>
              <w:top w:val="outset" w:sz="6" w:space="0" w:color="auto"/>
              <w:left w:val="outset" w:sz="6" w:space="0" w:color="auto"/>
              <w:bottom w:val="outset" w:sz="6" w:space="0" w:color="auto"/>
              <w:right w:val="outset" w:sz="6" w:space="0" w:color="auto"/>
            </w:tcBorders>
            <w:vAlign w:val="center"/>
            <w:hideMark/>
          </w:tcPr>
          <w:p w14:paraId="495238B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2,388,872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2569D1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FD6838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380C72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2479498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880CB6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center"/>
            <w:hideMark/>
          </w:tcPr>
          <w:p w14:paraId="30079AB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153,745,023</w:t>
            </w:r>
          </w:p>
        </w:tc>
        <w:tc>
          <w:tcPr>
            <w:tcW w:w="678" w:type="pct"/>
            <w:tcBorders>
              <w:top w:val="outset" w:sz="6" w:space="0" w:color="auto"/>
              <w:left w:val="outset" w:sz="6" w:space="0" w:color="auto"/>
              <w:bottom w:val="outset" w:sz="6" w:space="0" w:color="auto"/>
              <w:right w:val="outset" w:sz="6" w:space="0" w:color="auto"/>
            </w:tcBorders>
            <w:vAlign w:val="center"/>
            <w:hideMark/>
          </w:tcPr>
          <w:p w14:paraId="2EC71AB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center"/>
            <w:hideMark/>
          </w:tcPr>
          <w:p w14:paraId="275906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center"/>
            <w:hideMark/>
          </w:tcPr>
          <w:p w14:paraId="1D5CEC7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center"/>
            <w:hideMark/>
          </w:tcPr>
          <w:p w14:paraId="10E7A51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B5F8E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D1A14E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9FAB3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14:paraId="5C05CDDA" w14:textId="77777777"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94.0%.</w:t>
      </w:r>
    </w:p>
    <w:p w14:paraId="65B704ED" w14:textId="77777777" w:rsidR="00EE112F" w:rsidRPr="00EE112F" w:rsidRDefault="00EE112F" w:rsidP="00D43FB2">
      <w:pPr>
        <w:pStyle w:val="XNormal-0"/>
      </w:pPr>
      <w:r w:rsidRPr="00EE112F">
        <w:lastRenderedPageBreak/>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4475F915"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7CE1610F" w14:textId="77777777" w:rsidR="00EE112F" w:rsidRPr="00EE112F" w:rsidRDefault="00C16B5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other"/>
      <w:bookmarkEnd w:id="9"/>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7006637B"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162006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14:paraId="6191796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14:paraId="67C630B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14:paraId="2373CDF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14:paraId="49106B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14:paraId="30417DCF"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14:paraId="60D2F25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14:paraId="6329E16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14:paraId="10F2DC1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14:paraId="0C2AD4B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14:paraId="7A1610F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14:paraId="63BDC9D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14:paraId="0BF1AC8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14:paraId="4073B841"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14:paraId="2815E7A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14:paraId="5A7EBBB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14:paraId="505CD2F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14:paraId="40C4924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14:paraId="60F9A2E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14:paraId="4F29A57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14:paraId="7CC58FB7"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14:paraId="58579231"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616882EE"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B5B6E1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14:paraId="7630593B"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14:paraId="5F37742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14:paraId="282EA37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14:paraId="7F83EF6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14:paraId="47011FE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14:paraId="3DBA5D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14:paraId="59C5DA9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14:paraId="59F391F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14:paraId="4F6250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14:paraId="7D3FA8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14:paraId="61EB8DB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14:paraId="47DE5A30"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14:paraId="2C6BCB4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14:paraId="16A5C68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14:paraId="7A020B3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14:paraId="0EC9320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14:paraId="52AAC39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14:paraId="5E8A262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209AD4FE"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12C88ED5" w14:textId="77777777"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7B60BE5C"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14:paraId="6A318CC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14:paraId="3EF5B175"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14:paraId="5C01128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14:paraId="60ED2D3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14:paraId="4389A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14:paraId="265C03A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14:paraId="3AFAC37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14:paraId="4FE4792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14:paraId="6E8D4FF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14:paraId="6A56901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14:paraId="16D87070"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14:paraId="790D27D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14:paraId="576D910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14:paraId="659464D4"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14:paraId="646DB6D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14:paraId="5B4BB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14:paraId="10468BB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14:paraId="1B38996A"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4F7DF478" w14:textId="77777777"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6B72D975" w14:textId="77777777"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21C660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14:paraId="3A70E34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14:paraId="3B7F665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14:paraId="7AD1CC3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14:paraId="2B62B29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14:paraId="5A7FA9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14:paraId="47D9E51E"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14:paraId="45BBB778"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14:paraId="6F7712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14:paraId="13AD322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14:paraId="471E069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14:paraId="3AF0CDC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14:paraId="5353F8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14:paraId="60C3A9C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14:paraId="5707FDB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14:paraId="2AF423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14:paraId="37972C2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14:paraId="04F706A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14:paraId="3FBC9B80"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14:paraId="6BA28C0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524A1F01" w14:textId="77777777"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E9C877F"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14:paraId="3F0F7DD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14:paraId="75F66F77"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14:paraId="084DF670"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14:paraId="3362F1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14:paraId="2432C0AA"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14:paraId="6485A3A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14:paraId="026A2B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14:paraId="031B517D"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14:paraId="2A6BFA53"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14:paraId="37C4A22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14:paraId="5B2A222B"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14:paraId="0654BDE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14:paraId="692DEF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14:paraId="6A21778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14:paraId="3E137EF9"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14:paraId="4E843704"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14:paraId="131A6A5E"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14:paraId="2779D5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14:paraId="3156835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7258F95" w14:textId="77777777"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5A6481E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14:paraId="10BDBBB5"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14:paraId="2C2599B6"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14:paraId="1E9DFF1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14:paraId="16ACA00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14:paraId="77FCA1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14:paraId="1BB7B5B7"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14:paraId="3A069430"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14:paraId="0A0B30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14:paraId="5FF5F4D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14:paraId="43D5654F"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14:paraId="362D30E3"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14:paraId="0644F8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14:paraId="7BEE086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14:paraId="0EE43F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14:paraId="38A9E8A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14:paraId="0B9258E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14:paraId="23F11842"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14:paraId="5CEB6AA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14:paraId="7C3B365D"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071E23A" w14:textId="77777777"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288DD3C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14:paraId="40ADCDE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14:paraId="50052040"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14:paraId="2149F43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14:paraId="38FDFD8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14:paraId="2E86580E"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14:paraId="659BDAE5"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14:paraId="4B70FA4B"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14:paraId="4644A0E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14:paraId="7682AAD3"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14:paraId="7D04202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14:paraId="461150E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14:paraId="2F23882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14:paraId="0F749B6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14:paraId="4801C9B8"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14:paraId="197F649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14:paraId="791921D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14:paraId="343887A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14:paraId="7E2F447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14:paraId="7D0BE9E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19DD2EB2" w14:textId="77777777"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B14CC6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14:paraId="3E5D108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14:paraId="4AEF27E3"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14:paraId="1924449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14:paraId="012497E6"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14:paraId="685D30A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14:paraId="78A4B06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14:paraId="2E313A4B"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14:paraId="0C01D21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14:paraId="1256F43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14:paraId="77391FA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14:paraId="623B7A8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14:paraId="154765E0"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14:paraId="1F6ADE3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14:paraId="3FBF79A2"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14:paraId="3751CB4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14:paraId="7FDBC0F4"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14:paraId="4AEAC67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14:paraId="6C2A4AF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376C111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018A2D82" w14:textId="77777777"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1C2BC132"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14:paraId="172AD58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14:paraId="2BB4716B"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14:paraId="13ADD71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14:paraId="15BC150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14:paraId="15FA377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14:paraId="45DDCF0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14:paraId="77924A43"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14:paraId="492BDA9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14:paraId="5247F9C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14:paraId="0A84DC5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14:paraId="624BBBA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14:paraId="7D0E77D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14:paraId="50B282CE"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14:paraId="544C7B1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14:paraId="73816D40"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14:paraId="0879A4D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14:paraId="3C2F6DC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14:paraId="089AB89F"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51CDACF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465EBAA2" w14:textId="77777777"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0ADB56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14:paraId="1DC3447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14:paraId="25159C0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14:paraId="1FDB9C5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14:paraId="1FED762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14:paraId="53511E0D"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14:paraId="716ABAA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14:paraId="27D2ED0A"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14:paraId="0E20832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14:paraId="7CE322BC"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14:paraId="3381E5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14:paraId="2A7C89C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14:paraId="5C6ABD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14:paraId="192288B3"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14:paraId="1FDD10B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14:paraId="6A19813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14:paraId="34D0C25B"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14:paraId="1092CA04"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14:paraId="6F892F9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14:paraId="5F319046"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74421C56" w14:textId="77777777"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546A073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2053968C" w14:textId="77777777"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0" w:name="toc_eval_governships"/>
      <w:bookmarkEnd w:id="10"/>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02DA602D" w14:textId="77777777" w:rsidR="00EE112F" w:rsidRPr="008B3DA9"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Данные УГВИ без коррекции,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2F45BB" w:rsidRPr="002F45BB">
        <w:rPr>
          <w:rFonts w:ascii="Times New Roman" w:eastAsia="Times New Roman" w:hAnsi="Times New Roman" w:cs="Times New Roman"/>
          <w:lang w:eastAsia="ru-RU"/>
        </w:rPr>
        <w:t>Файл: ShowAreaValues-UGVI-RAW.txt.</w:t>
      </w:r>
      <w:r w:rsidR="00EA5657">
        <w:rPr>
          <w:rStyle w:val="FootnoteReference"/>
          <w:rFonts w:ascii="Times New Roman" w:eastAsia="Times New Roman" w:hAnsi="Times New Roman" w:cs="Times New Roman"/>
          <w:lang w:eastAsia="ru-RU"/>
        </w:rPr>
        <w:footnoteReference w:id="89"/>
      </w:r>
      <w:r w:rsidR="00AC5585">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14:paraId="0EA83EF2" w14:textId="77777777" w:rsidR="00EE112F" w:rsidRPr="00EE112F" w:rsidRDefault="00EE112F" w:rsidP="00EE112F">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8B3DA9">
        <w:rPr>
          <w:rFonts w:ascii="Times New Roman" w:eastAsia="Times New Roman" w:hAnsi="Times New Roman" w:cs="Times New Roman"/>
          <w:lang w:eastAsia="ru-RU"/>
        </w:rPr>
        <w:t xml:space="preserve">Данные с поправками и с исчислением прогрессивного движения. Крупные города влиты в губернии; новые после 1897 года губернии и области </w:t>
      </w:r>
      <w:r w:rsidR="008B3DA9" w:rsidRPr="008B3DA9">
        <w:rPr>
          <w:rFonts w:ascii="Times New Roman" w:eastAsia="Times New Roman" w:hAnsi="Times New Roman" w:cs="Times New Roman"/>
          <w:lang w:eastAsia="ru-RU"/>
        </w:rPr>
        <w:t>рассчитаны</w:t>
      </w:r>
      <w:r w:rsidRPr="008B3DA9">
        <w:rPr>
          <w:rFonts w:ascii="Times New Roman" w:eastAsia="Times New Roman" w:hAnsi="Times New Roman" w:cs="Times New Roman"/>
          <w:lang w:eastAsia="ru-RU"/>
        </w:rPr>
        <w:t xml:space="preserve"> в сумме с губерниями, из которых они были выделены. Для некоторых губерний и областей приводится также пересчёт по стабилизированному участку.</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101BEF" w:rsidRPr="00435219">
        <w:rPr>
          <w:rFonts w:ascii="Times New Roman" w:eastAsia="Times New Roman" w:hAnsi="Times New Roman" w:cs="Times New Roman"/>
          <w:lang w:eastAsia="ru-RU"/>
        </w:rPr>
        <w:t>Файл: ShowAreaValues-corrected.txt</w:t>
      </w:r>
      <w:r w:rsidR="00E35951">
        <w:rPr>
          <w:rFonts w:ascii="Times New Roman" w:eastAsia="Times New Roman" w:hAnsi="Times New Roman" w:cs="Times New Roman"/>
          <w:lang w:eastAsia="ru-RU"/>
        </w:rPr>
        <w:t>.</w:t>
      </w:r>
      <w:r w:rsidR="00E35951">
        <w:rPr>
          <w:rStyle w:val="FootnoteReference"/>
          <w:rFonts w:ascii="Times New Roman" w:eastAsia="Times New Roman" w:hAnsi="Times New Roman" w:cs="Times New Roman"/>
          <w:lang w:eastAsia="ru-RU"/>
        </w:rPr>
        <w:footnoteReference w:id="90"/>
      </w:r>
    </w:p>
    <w:p w14:paraId="67837DEA" w14:textId="29498526"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Кроме того, напомним, что военные смерти и часть иммиграции включаются нами только непосредственно в таксоны и не отражены в погубернских данных.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1" w:name="toc_start_dem_transition"/>
      <w:bookmarkEnd w:id="11"/>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48231FE"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3B5E04">
        <w:t xml:space="preserve">максимальной </w:t>
      </w:r>
      <w:r>
        <w:t>естественной неограничиваемой</w:t>
      </w:r>
      <w:r w:rsidR="003B5E04" w:rsidRPr="003B5E04">
        <w:t xml:space="preserve"> </w:t>
      </w:r>
      <w:r w:rsidR="003B5E04">
        <w:t>рождаемостью</w:t>
      </w:r>
      <w:r>
        <w:t>.</w:t>
      </w:r>
      <w:r w:rsidR="00A2698F">
        <w:rPr>
          <w:rStyle w:val="FootnoteReference"/>
        </w:rPr>
        <w:footnoteReference w:id="9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92"/>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741055">
      <w:pPr>
        <w:pStyle w:val="XNormal-0"/>
        <w:numPr>
          <w:ilvl w:val="0"/>
          <w:numId w:val="46"/>
        </w:numPr>
      </w:pPr>
      <w:r>
        <w:t>Малороссия: сдвиг почти нулевой, около +0.1 года</w:t>
      </w:r>
    </w:p>
    <w:p w14:paraId="3321EE0A" w14:textId="6E1491CF" w:rsidR="00741055" w:rsidRDefault="00741055" w:rsidP="00741055">
      <w:pPr>
        <w:pStyle w:val="XNormal-0"/>
        <w:numPr>
          <w:ilvl w:val="0"/>
          <w:numId w:val="46"/>
        </w:numPr>
      </w:pPr>
      <w:r>
        <w:t>Белоруссия: около +0.6 года</w:t>
      </w:r>
    </w:p>
    <w:p w14:paraId="37B5CBF3" w14:textId="609A43A7" w:rsidR="00741055" w:rsidRDefault="00741055" w:rsidP="00741055">
      <w:pPr>
        <w:pStyle w:val="XNormal-0"/>
        <w:numPr>
          <w:ilvl w:val="0"/>
          <w:numId w:val="46"/>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3303B3">
      <w:pPr>
        <w:pStyle w:val="XNormal-0"/>
        <w:numPr>
          <w:ilvl w:val="0"/>
          <w:numId w:val="47"/>
        </w:numPr>
      </w:pPr>
      <w:r>
        <w:t>в Малороссии (ок</w:t>
      </w:r>
      <w:r w:rsidR="00B53AEC">
        <w:t>оло</w:t>
      </w:r>
      <w:r>
        <w:t xml:space="preserve"> 1905–1906) </w:t>
      </w:r>
    </w:p>
    <w:p w14:paraId="7DA329C4" w14:textId="79BF6C6C" w:rsidR="003303B3" w:rsidRDefault="003303B3" w:rsidP="003303B3">
      <w:pPr>
        <w:pStyle w:val="XNormal-0"/>
        <w:numPr>
          <w:ilvl w:val="0"/>
          <w:numId w:val="47"/>
        </w:numPr>
      </w:pPr>
      <w:r>
        <w:t>и Белоруссии (ок</w:t>
      </w:r>
      <w:r w:rsidR="00B53AEC">
        <w:t>оло</w:t>
      </w:r>
      <w:r>
        <w:t xml:space="preserve"> 1907), </w:t>
      </w:r>
    </w:p>
    <w:p w14:paraId="778633B1" w14:textId="77777777" w:rsidR="003303B3" w:rsidRDefault="003303B3" w:rsidP="003303B3">
      <w:pPr>
        <w:pStyle w:val="XNormal-0"/>
        <w:numPr>
          <w:ilvl w:val="0"/>
          <w:numId w:val="47"/>
        </w:numPr>
      </w:pPr>
      <w:r>
        <w:t xml:space="preserve">тогда как в Новороссии оно относится лишь к 1917 г., </w:t>
      </w:r>
    </w:p>
    <w:p w14:paraId="6A6DF97C" w14:textId="49548704" w:rsidR="003303B3" w:rsidRDefault="003303B3" w:rsidP="00C16B59">
      <w:pPr>
        <w:pStyle w:val="XNormal-0"/>
        <w:numPr>
          <w:ilvl w:val="0"/>
          <w:numId w:val="47"/>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падения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тренда</w:t>
            </w:r>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падения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тренда</w:t>
            </w:r>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падения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тренда</w:t>
            </w:r>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падения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тренда</w:t>
            </w:r>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2" w:name="toc_appendix_1"/>
      <w:bookmarkEnd w:id="12"/>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93"/>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94"/>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95"/>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96"/>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97"/>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98"/>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99"/>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00"/>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01"/>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2"/>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03"/>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04"/>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05"/>
      </w:r>
    </w:p>
    <w:p w14:paraId="7B5EC010" w14:textId="77777777" w:rsidR="00D47AB9" w:rsidRDefault="003659A4" w:rsidP="00D47AB9">
      <w:pPr>
        <w:pStyle w:val="XNormal"/>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06"/>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07"/>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08"/>
      </w:r>
    </w:p>
    <w:p w14:paraId="13004FDE" w14:textId="77777777" w:rsidR="00D47AB9" w:rsidRDefault="003659A4" w:rsidP="00D47AB9">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09"/>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10"/>
      </w:r>
    </w:p>
    <w:p w14:paraId="7FE37D6A" w14:textId="77777777" w:rsidR="00D47AB9" w:rsidRDefault="003659A4" w:rsidP="00D47AB9">
      <w:pPr>
        <w:pStyle w:val="XNormal"/>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11"/>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77777777"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Госкомстата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77777777" w:rsidR="00BB7E41" w:rsidRDefault="003659A4" w:rsidP="00BB7E41">
      <w:pPr>
        <w:pStyle w:val="XNormal"/>
      </w:pPr>
      <w:r w:rsidRPr="003659A4">
        <w:t>Передвижка показывает, что приложение таблицы Госкомстата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Чтобы добиться такого же по сумме населения, как зарегистрировано переписью, коэффициенты смертности таблицы Госкомстата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2"/>
      </w:r>
    </w:p>
    <w:p w14:paraId="420C9206" w14:textId="77777777"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и вовсе не означает схождения отдельных половозрастных групп. Величина множителя тем не менее иллюстрирует, насколько далеко отстоит Госкомстатовская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13"/>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3659A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19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3659A4" w:rsidRPr="00CB7AC9" w14:paraId="2605CBDE"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1.1745</w:t>
            </w:r>
          </w:p>
        </w:tc>
      </w:tr>
      <w:tr w:rsidR="003659A4" w:rsidRPr="00CB7AC9" w14:paraId="010F4E70"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1.2308</w:t>
            </w:r>
          </w:p>
        </w:tc>
      </w:tr>
      <w:tr w:rsidR="003659A4" w:rsidRPr="00CB7AC9" w14:paraId="5383887A"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1.3625</w:t>
            </w:r>
          </w:p>
        </w:tc>
      </w:tr>
      <w:tr w:rsidR="003659A4" w:rsidRPr="00CB7AC9" w14:paraId="2059FA33"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1.4202</w:t>
            </w:r>
          </w:p>
        </w:tc>
      </w:tr>
      <w:tr w:rsidR="003659A4" w:rsidRPr="00CB7AC9" w14:paraId="3FD69D0D"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1.4569</w:t>
            </w:r>
          </w:p>
        </w:tc>
      </w:tr>
      <w:tr w:rsidR="003659A4" w:rsidRPr="00CB7AC9" w14:paraId="6099573A"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1.4752</w:t>
            </w:r>
          </w:p>
        </w:tc>
      </w:tr>
      <w:tr w:rsidR="003659A4" w:rsidRPr="00CB7AC9" w14:paraId="297ED239"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1.4589</w:t>
            </w:r>
          </w:p>
        </w:tc>
      </w:tr>
      <w:tr w:rsidR="003659A4" w:rsidRPr="00CB7AC9" w14:paraId="53BBB386"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1.3607</w:t>
            </w:r>
          </w:p>
        </w:tc>
      </w:tr>
      <w:tr w:rsidR="003659A4" w:rsidRPr="00CB7AC9" w14:paraId="1DCDCE01"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1.3208</w:t>
            </w:r>
          </w:p>
        </w:tc>
      </w:tr>
      <w:tr w:rsidR="003659A4" w:rsidRPr="00CB7AC9" w14:paraId="774D8B92"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1.4448</w:t>
            </w:r>
          </w:p>
        </w:tc>
      </w:tr>
      <w:tr w:rsidR="003659A4" w:rsidRPr="00CB7AC9" w14:paraId="5980DB67"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14:paraId="25A1B3EF"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14:paraId="0C2B62A7"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14:paraId="3D73F1E8"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1.4432</w:t>
            </w:r>
          </w:p>
        </w:tc>
      </w:tr>
      <w:tr w:rsidR="003659A4" w:rsidRPr="00CB7AC9" w14:paraId="3D72D1BB"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1.3757</w:t>
            </w:r>
          </w:p>
        </w:tc>
      </w:tr>
      <w:tr w:rsidR="003659A4" w:rsidRPr="00CB7AC9" w14:paraId="45089F6A"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1.4572</w:t>
            </w:r>
          </w:p>
        </w:tc>
      </w:tr>
      <w:tr w:rsidR="003659A4" w:rsidRPr="00CB7AC9" w14:paraId="3B89FD5A"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1.5000</w:t>
            </w:r>
          </w:p>
        </w:tc>
      </w:tr>
      <w:tr w:rsidR="003659A4" w:rsidRPr="00CB7AC9" w14:paraId="5A3387C3"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1.4859</w:t>
            </w:r>
          </w:p>
        </w:tc>
      </w:tr>
    </w:tbl>
    <w:p w14:paraId="05EC385B" w14:textId="2AFAC105" w:rsidR="003659A4" w:rsidRPr="003659A4" w:rsidRDefault="003659A4" w:rsidP="00ED400C">
      <w:pPr>
        <w:pStyle w:val="XNormal-0"/>
        <w:spacing w:before="120" w:after="120"/>
        <w:ind w:left="576" w:right="576"/>
      </w:pPr>
      <w:r w:rsidRPr="003659A4">
        <w:t xml:space="preserve">Прочерк означает, что передвижка не сходится с переписью и расхождение сумм остаётся больше 40 тыс. чел. </w:t>
      </w:r>
      <w:r w:rsidR="00CB7AC9">
        <w:t xml:space="preserve"> </w:t>
      </w:r>
      <w:r w:rsidRPr="003659A4">
        <w:t>Для дальнейшего понижения разницы сумм требуется повысить коэффициенты смертности более чем в 1.5 раза,</w:t>
      </w:r>
      <w:r w:rsidR="00113DE3">
        <w:t xml:space="preserve"> </w:t>
      </w:r>
      <w:r w:rsidRPr="003659A4">
        <w:t>но при таком повышении в старших возрастах остаётся менее одного человека (l(x) становится равным нулю).</w:t>
      </w:r>
    </w:p>
    <w:p w14:paraId="523ABFD8" w14:textId="77777777" w:rsidR="003659A4" w:rsidRPr="003659A4" w:rsidRDefault="003659A4" w:rsidP="00707DF2">
      <w:pPr>
        <w:pStyle w:val="XNormal-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w:t>
      </w:r>
      <w:r w:rsidRPr="003659A4">
        <w:lastRenderedPageBreak/>
        <w:t>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Госкомстата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2C1356EC" w:rsidR="00ED400C" w:rsidRDefault="003659A4" w:rsidP="00ED400C">
      <w:pPr>
        <w:pStyle w:val="XNormal-0"/>
      </w:pPr>
      <w:r w:rsidRPr="003659A4">
        <w:t xml:space="preserve">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w:t>
      </w:r>
      <w:r w:rsidR="00DB5588">
        <w:t>“</w:t>
      </w:r>
      <w:r w:rsidRPr="003659A4">
        <w:t>мирного</w:t>
      </w:r>
      <w:r w:rsidR="00DB5588">
        <w:t>”</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A74512">
        <w:t>13-</w:t>
      </w:r>
      <w:r w:rsidR="007F7ED0">
        <w:t>14% числа взрослых смертей.</w:t>
      </w:r>
    </w:p>
    <w:p w14:paraId="0A750B1E" w14:textId="77777777" w:rsidR="00ED400C" w:rsidRDefault="003659A4" w:rsidP="00ED400C">
      <w:pPr>
        <w:pStyle w:val="XNormal"/>
      </w:pPr>
      <w:r w:rsidRPr="003659A4">
        <w:t>Составленную Госкомстатом 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ED400C">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14"/>
      </w:r>
      <w:r w:rsidRPr="003659A4">
        <w:t xml:space="preserve"> </w:t>
      </w:r>
    </w:p>
    <w:p w14:paraId="68AA7BE1" w14:textId="77777777" w:rsidR="003659A4" w:rsidRPr="003659A4" w:rsidRDefault="003659A4" w:rsidP="00ED400C">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15"/>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1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17"/>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1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5B684D33"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 xml:space="preserve">расхождение неполноты </w:t>
      </w:r>
      <w:r>
        <w:lastRenderedPageBreak/>
        <w:t>учёт</w:t>
      </w:r>
      <w:r w:rsidR="003519FC">
        <w:t>ов</w:t>
      </w:r>
      <w:r>
        <w:t xml:space="preserve"> в СССР и РСФСР снижалось. Можно предпо</w:t>
      </w:r>
      <w:r w:rsidR="00C16B59">
        <w:t>ложить, что в 1937-1940 гг. недоучёт смертей по СССР оставался несколько более высоким, чем по РСФСР</w:t>
      </w:r>
      <w:r w:rsidR="003519FC">
        <w:t xml:space="preserve"> и в 1937-1938 годах находился на уровне 23-25%</w:t>
      </w:r>
      <w:r w:rsidR="00C16B59">
        <w:t>.</w:t>
      </w:r>
    </w:p>
    <w:p w14:paraId="6CCD42E7" w14:textId="05464B69"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19"/>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составляли смерти детей и подростков младше 18 лет</w:t>
      </w:r>
      <w:r w:rsidR="00FF608B">
        <w:rPr>
          <w:rStyle w:val="FootnoteReference"/>
        </w:rPr>
        <w:footnoteReference w:id="120"/>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12F11292" w:rsidR="00BD30AC" w:rsidRPr="000B0F4E"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01A64F0B" w14:textId="0E9D4730" w:rsidR="006F2F03" w:rsidRDefault="003659A4" w:rsidP="00C16B59">
      <w:pPr>
        <w:pStyle w:val="XNormal-0"/>
        <w:ind w:firstLine="432"/>
      </w:pPr>
      <w:r w:rsidRPr="003659A4">
        <w:t xml:space="preserve">На сколько требуется повысить коэффициенты смертности в таблице Госкомстата 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21"/>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62A279BB" w14:textId="0CFB1DD0" w:rsidR="006F2F03"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0E24F286" w14:textId="57189607" w:rsidR="003659A4" w:rsidRPr="003659A4" w:rsidRDefault="003659A4" w:rsidP="006F2F03">
      <w:pPr>
        <w:pStyle w:val="XNormal"/>
      </w:pPr>
      <w:r w:rsidRPr="003659A4">
        <w:t xml:space="preserve">Оценки </w:t>
      </w:r>
      <w:r w:rsidR="00306E04">
        <w:t xml:space="preserve">значительной </w:t>
      </w:r>
      <w:r w:rsidRPr="003659A4">
        <w:t>неполноты учёта смертей принятые в реконструкции АДХ подтверждаются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C200EE" w14:textId="77777777" w:rsidR="00121E3B" w:rsidRDefault="003659A4" w:rsidP="00121E3B">
      <w:pPr>
        <w:pStyle w:val="XNormal-0"/>
      </w:pPr>
      <w:r w:rsidRPr="003659A4">
        <w:lastRenderedPageBreak/>
        <w:t xml:space="preserve">Действительная взрослая смертность населения СССР была </w:t>
      </w:r>
      <w:r w:rsidRPr="003659A4">
        <w:rPr>
          <w:i/>
          <w:iCs/>
        </w:rPr>
        <w:t xml:space="preserve">как минимум </w:t>
      </w:r>
      <w:r w:rsidRPr="003659A4">
        <w:t xml:space="preserve">в 1.4-1.5 раза выше, чем данные текущей регистрации смертей использованные ЦУНХУ для составления таблицы смертности населения СССР 1938-1939 гг. В конце 1930-х гг. </w:t>
      </w:r>
      <w:r w:rsidRPr="003659A4">
        <w:rPr>
          <w:i/>
          <w:iCs/>
        </w:rPr>
        <w:t xml:space="preserve">не менее </w:t>
      </w:r>
      <w:r w:rsidRPr="003659A4">
        <w:t>трети взрослых и подростковых смертей (т.е. населения в возрасте 6 лет и старше) не попадало в текущий (межпереписной) государственный учёт.</w:t>
      </w:r>
    </w:p>
    <w:p w14:paraId="27AA73F8" w14:textId="1A0BE740"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 xml:space="preserve">тоговая таблица смертности вычислялась (или как минимум контролировалась) сшивкой региональных таблиц. Наиболее сильный недоучёт происходил на окраинах, но окраинные показатели смертности заведомо корректировались, чтобы привести их к более-менее правдоподобным значениям, что вносило частичные поправки на окраинный недоучёт. Поэтому недоучёт в 1.4-1.5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F444AD3"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121E3B">
      <w:pPr>
        <w:pStyle w:val="XNormal"/>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22"/>
      </w:r>
    </w:p>
    <w:p w14:paraId="2CE01A2B" w14:textId="77777777" w:rsidR="00433455" w:rsidRPr="00EE112F" w:rsidRDefault="003659A4" w:rsidP="00121E3B">
      <w:pPr>
        <w:pStyle w:val="XNormal"/>
      </w:pPr>
      <w:r w:rsidRPr="003659A4">
        <w:t>Полный же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23"/>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24"/>
      </w:r>
    </w:p>
    <w:sectPr w:rsidR="00433455" w:rsidRPr="00EE112F"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07FE74F" w14:textId="77777777" w:rsidR="00EE2687" w:rsidRDefault="00EE2687" w:rsidP="009659E2">
      <w:pPr>
        <w:spacing w:after="0" w:line="240" w:lineRule="auto"/>
      </w:pPr>
      <w:r>
        <w:separator/>
      </w:r>
    </w:p>
  </w:endnote>
  <w:endnote w:type="continuationSeparator" w:id="0">
    <w:p w14:paraId="632908BE" w14:textId="77777777" w:rsidR="00EE2687" w:rsidRDefault="00EE2687"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C16B59" w:rsidRDefault="00C16B59">
    <w:pPr>
      <w:pStyle w:val="Footer"/>
      <w:jc w:val="center"/>
    </w:pPr>
  </w:p>
  <w:p w14:paraId="330693B7" w14:textId="77777777" w:rsidR="00C16B59" w:rsidRDefault="00C16B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C16B59" w:rsidRDefault="00C16B5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C16B59" w:rsidRDefault="00C16B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C16B59" w:rsidRDefault="00C16B5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C16B59" w:rsidRDefault="00C16B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1705DA7" w14:textId="77777777" w:rsidR="00EE2687" w:rsidRDefault="00EE2687" w:rsidP="009659E2">
      <w:pPr>
        <w:spacing w:after="0" w:line="240" w:lineRule="auto"/>
      </w:pPr>
      <w:r>
        <w:separator/>
      </w:r>
    </w:p>
  </w:footnote>
  <w:footnote w:type="continuationSeparator" w:id="0">
    <w:p w14:paraId="50B12A23" w14:textId="77777777" w:rsidR="00EE2687" w:rsidRDefault="00EE2687" w:rsidP="009659E2">
      <w:pPr>
        <w:spacing w:after="0" w:line="240" w:lineRule="auto"/>
      </w:pPr>
      <w:r>
        <w:continuationSeparator/>
      </w:r>
    </w:p>
  </w:footnote>
  <w:footnote w:id="1">
    <w:p w14:paraId="35021388" w14:textId="77777777" w:rsidR="00C16B59" w:rsidRPr="007D0F6D" w:rsidRDefault="00C16B59"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C16B59" w:rsidRPr="00723870" w:rsidRDefault="00C16B59">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39789237" w14:textId="77777777" w:rsidR="00C16B59" w:rsidRPr="005809A7" w:rsidRDefault="00C16B59">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4">
    <w:p w14:paraId="618E0A97" w14:textId="77777777" w:rsidR="00C16B59" w:rsidRPr="005D69EB" w:rsidRDefault="00C16B59">
      <w:pPr>
        <w:pStyle w:val="FootnoteText"/>
      </w:pPr>
      <w:r>
        <w:rPr>
          <w:rStyle w:val="FootnoteReference"/>
        </w:rPr>
        <w:footnoteRef/>
      </w:r>
      <w:r>
        <w:t xml:space="preserve"> </w:t>
      </w:r>
      <w:r w:rsidRPr="005D69EB">
        <w:t>Цифровая подборка: https://archive.org/details/csk_dvizhenie_naseleniia.</w:t>
      </w:r>
    </w:p>
  </w:footnote>
  <w:footnote w:id="5">
    <w:p w14:paraId="21392F0E" w14:textId="77777777" w:rsidR="00C16B59" w:rsidRPr="007D47C2" w:rsidRDefault="00C16B59">
      <w:pPr>
        <w:pStyle w:val="FootnoteText"/>
      </w:pPr>
      <w:r>
        <w:rPr>
          <w:rStyle w:val="FootnoteReference"/>
        </w:rPr>
        <w:footnoteRef/>
      </w:r>
      <w:r>
        <w:t xml:space="preserve"> </w:t>
      </w:r>
      <w:r w:rsidRPr="007D47C2">
        <w:t>Цифровая подборка: https://archive.org/details/csk_ezhegodniki.</w:t>
      </w:r>
    </w:p>
  </w:footnote>
  <w:footnote w:id="6">
    <w:p w14:paraId="29CEEAA7" w14:textId="77777777" w:rsidR="00C16B59" w:rsidRPr="00A64334" w:rsidRDefault="00C16B59">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7">
    <w:p w14:paraId="020CD5D9" w14:textId="77777777" w:rsidR="00C16B59" w:rsidRPr="00141FFE" w:rsidRDefault="00C16B59">
      <w:pPr>
        <w:pStyle w:val="FootnoteText"/>
      </w:pPr>
      <w:r>
        <w:rPr>
          <w:rStyle w:val="FootnoteReference"/>
        </w:rPr>
        <w:footnoteRef/>
      </w:r>
      <w:r>
        <w:t xml:space="preserve"> </w:t>
      </w:r>
      <w:r w:rsidRPr="00141FFE">
        <w:t>Цифровая подборка: https://archive.org/details/ugvi_reports</w:t>
      </w:r>
    </w:p>
  </w:footnote>
  <w:footnote w:id="8">
    <w:p w14:paraId="41749CC1" w14:textId="77777777" w:rsidR="00C16B59" w:rsidRPr="00893B19" w:rsidRDefault="00C16B59">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9">
    <w:p w14:paraId="31AE776D" w14:textId="77777777" w:rsidR="00C16B59" w:rsidRPr="008E630A" w:rsidRDefault="00C16B59">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0">
    <w:p w14:paraId="0D285CE1" w14:textId="185DCDB4" w:rsidR="00C16B59" w:rsidRPr="00DB5588" w:rsidRDefault="00C16B59">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1">
    <w:p w14:paraId="607FD3C4" w14:textId="77777777" w:rsidR="00C16B59" w:rsidRPr="00EC5126" w:rsidRDefault="00C16B59">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2">
    <w:p w14:paraId="22EBF09A" w14:textId="77777777" w:rsidR="00C16B59" w:rsidRPr="00827023" w:rsidRDefault="00C16B59">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3">
    <w:p w14:paraId="507A1B16" w14:textId="77777777" w:rsidR="00C16B59" w:rsidRPr="00827023" w:rsidRDefault="00C16B59">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4">
    <w:p w14:paraId="776DFE58" w14:textId="77777777" w:rsidR="00C16B59" w:rsidRPr="005D60F7" w:rsidRDefault="00C16B59">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5">
    <w:p w14:paraId="51C370A0" w14:textId="77777777" w:rsidR="00C16B59" w:rsidRPr="00E92785" w:rsidRDefault="00C16B59">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6">
    <w:p w14:paraId="51C4914D" w14:textId="77777777" w:rsidR="00C16B59" w:rsidRPr="00DB5588" w:rsidRDefault="00C16B59">
      <w:pPr>
        <w:pStyle w:val="FootnoteText"/>
      </w:pPr>
      <w:r>
        <w:rPr>
          <w:rStyle w:val="FootnoteReference"/>
        </w:rPr>
        <w:footnoteRef/>
      </w:r>
      <w:r>
        <w:t xml:space="preserve"> </w:t>
      </w:r>
      <w:r w:rsidRPr="00334C5A">
        <w:t>Кабузан стр. 313; NBER стр. 130</w:t>
      </w:r>
      <w:r w:rsidRPr="00DB5588">
        <w:t>.</w:t>
      </w:r>
    </w:p>
  </w:footnote>
  <w:footnote w:id="17">
    <w:p w14:paraId="7D071561" w14:textId="77777777" w:rsidR="00C16B59" w:rsidRPr="00DB5588" w:rsidRDefault="00C16B59">
      <w:pPr>
        <w:pStyle w:val="FootnoteText"/>
      </w:pPr>
      <w:r>
        <w:rPr>
          <w:rStyle w:val="FootnoteReference"/>
        </w:rPr>
        <w:footnoteRef/>
      </w:r>
      <w:r>
        <w:t xml:space="preserve"> </w:t>
      </w:r>
      <w:r w:rsidRPr="000C3431">
        <w:t>NBER:130</w:t>
      </w:r>
      <w:r w:rsidRPr="00DB5588">
        <w:t>.</w:t>
      </w:r>
    </w:p>
  </w:footnote>
  <w:footnote w:id="18">
    <w:p w14:paraId="13CC2559" w14:textId="77777777" w:rsidR="00C16B59" w:rsidRPr="00783072" w:rsidRDefault="00C16B59">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19">
    <w:p w14:paraId="19C18B98" w14:textId="77777777" w:rsidR="00C16B59" w:rsidRPr="00DB5588" w:rsidRDefault="00C16B59">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0">
    <w:p w14:paraId="31150BE7" w14:textId="77777777" w:rsidR="00C16B59" w:rsidRPr="00373E6B" w:rsidRDefault="00C16B59"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1">
    <w:p w14:paraId="0F7673EA" w14:textId="77777777" w:rsidR="00C16B59" w:rsidRPr="00DF004D" w:rsidRDefault="00C16B59">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2">
    <w:p w14:paraId="4E498710" w14:textId="77777777" w:rsidR="00C16B59" w:rsidRPr="00DE2904" w:rsidRDefault="00C16B59">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3">
    <w:p w14:paraId="75CF4D59" w14:textId="77777777" w:rsidR="00C16B59" w:rsidRPr="00903B87" w:rsidRDefault="00C16B59">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4">
    <w:p w14:paraId="2CD735B0" w14:textId="77777777" w:rsidR="00C16B59" w:rsidRPr="00EF3DDB" w:rsidRDefault="00C16B59">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5">
    <w:p w14:paraId="57335935" w14:textId="77777777" w:rsidR="00C16B59" w:rsidRDefault="00C16B59">
      <w:pPr>
        <w:pStyle w:val="FootnoteText"/>
      </w:pPr>
      <w:r>
        <w:rPr>
          <w:rStyle w:val="FootnoteReference"/>
        </w:rPr>
        <w:footnoteRef/>
      </w:r>
      <w:r>
        <w:t xml:space="preserve"> </w:t>
      </w:r>
      <w:r w:rsidRPr="00A070B8">
        <w:t>Осинский, стр. 14</w:t>
      </w:r>
      <w:r>
        <w:t>.</w:t>
      </w:r>
    </w:p>
  </w:footnote>
  <w:footnote w:id="26">
    <w:p w14:paraId="67F22FE7" w14:textId="77777777" w:rsidR="00C16B59" w:rsidRDefault="00C16B59">
      <w:pPr>
        <w:pStyle w:val="FootnoteText"/>
      </w:pPr>
      <w:r>
        <w:rPr>
          <w:rStyle w:val="FootnoteReference"/>
        </w:rPr>
        <w:footnoteRef/>
      </w:r>
      <w:r>
        <w:t xml:space="preserve"> </w:t>
      </w:r>
      <w:r w:rsidRPr="00AC7630">
        <w:t>Осинский, стр. 16-17</w:t>
      </w:r>
      <w:r>
        <w:t>.</w:t>
      </w:r>
    </w:p>
  </w:footnote>
  <w:footnote w:id="27">
    <w:p w14:paraId="51248F1A" w14:textId="77777777" w:rsidR="00C16B59" w:rsidRDefault="00C16B59">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28">
    <w:p w14:paraId="0292BEA7" w14:textId="77777777" w:rsidR="00C16B59" w:rsidRDefault="00C16B59">
      <w:pPr>
        <w:pStyle w:val="FootnoteText"/>
      </w:pPr>
      <w:r>
        <w:rPr>
          <w:rStyle w:val="FootnoteReference"/>
        </w:rPr>
        <w:footnoteRef/>
      </w:r>
      <w:r>
        <w:t xml:space="preserve"> </w:t>
      </w:r>
      <w:r w:rsidRPr="006104A4">
        <w:t>Осинский, стр. 76-77</w:t>
      </w:r>
      <w:r>
        <w:t>.</w:t>
      </w:r>
    </w:p>
  </w:footnote>
  <w:footnote w:id="29">
    <w:p w14:paraId="52A8B6DA" w14:textId="77777777" w:rsidR="00C16B59" w:rsidRDefault="00C16B59">
      <w:pPr>
        <w:pStyle w:val="FootnoteText"/>
      </w:pPr>
      <w:r>
        <w:rPr>
          <w:rStyle w:val="FootnoteReference"/>
        </w:rPr>
        <w:footnoteRef/>
      </w:r>
      <w:r>
        <w:t xml:space="preserve"> Цифровая </w:t>
      </w:r>
      <w:r w:rsidRPr="00791554">
        <w:t>подборка: https://archive.org/details/finland-population-1896-1916</w:t>
      </w:r>
      <w:r>
        <w:t>.</w:t>
      </w:r>
    </w:p>
  </w:footnote>
  <w:footnote w:id="30">
    <w:p w14:paraId="2D7BAD27" w14:textId="77777777" w:rsidR="00C16B59" w:rsidRPr="00C67779" w:rsidRDefault="00C16B59">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1">
    <w:p w14:paraId="7CAE877B" w14:textId="77777777" w:rsidR="00C16B59" w:rsidRDefault="00C16B59">
      <w:pPr>
        <w:pStyle w:val="FootnoteText"/>
      </w:pPr>
      <w:r>
        <w:rPr>
          <w:rStyle w:val="FootnoteReference"/>
        </w:rPr>
        <w:footnoteRef/>
      </w:r>
      <w:r>
        <w:t xml:space="preserve"> </w:t>
      </w:r>
      <w:r w:rsidRPr="00D802C0">
        <w:t>Осинский, стр. 23</w:t>
      </w:r>
      <w:r>
        <w:t>.</w:t>
      </w:r>
    </w:p>
  </w:footnote>
  <w:footnote w:id="32">
    <w:p w14:paraId="4E90837A" w14:textId="77777777" w:rsidR="00C16B59" w:rsidRDefault="00C16B59">
      <w:pPr>
        <w:pStyle w:val="FootnoteText"/>
      </w:pPr>
      <w:r>
        <w:rPr>
          <w:rStyle w:val="FootnoteReference"/>
        </w:rPr>
        <w:footnoteRef/>
      </w:r>
      <w:r>
        <w:t xml:space="preserve"> </w:t>
      </w:r>
      <w:r w:rsidRPr="00F957ED">
        <w:t>Осинский, стр. 38, 43-44</w:t>
      </w:r>
      <w:r>
        <w:t>.</w:t>
      </w:r>
    </w:p>
  </w:footnote>
  <w:footnote w:id="33">
    <w:p w14:paraId="1910BAA9" w14:textId="77777777" w:rsidR="00C16B59" w:rsidRDefault="00C16B59">
      <w:pPr>
        <w:pStyle w:val="FootnoteText"/>
      </w:pPr>
      <w:r>
        <w:rPr>
          <w:rStyle w:val="FootnoteReference"/>
        </w:rPr>
        <w:footnoteRef/>
      </w:r>
      <w:r>
        <w:t xml:space="preserve"> </w:t>
      </w:r>
      <w:r w:rsidRPr="00176BE8">
        <w:t>Осинский, стр. 74-75</w:t>
      </w:r>
      <w:r>
        <w:t>.</w:t>
      </w:r>
    </w:p>
  </w:footnote>
  <w:footnote w:id="34">
    <w:p w14:paraId="31D5A8FB" w14:textId="77777777" w:rsidR="00C16B59" w:rsidRDefault="00C16B59">
      <w:pPr>
        <w:pStyle w:val="FootnoteText"/>
      </w:pPr>
      <w:r>
        <w:rPr>
          <w:rStyle w:val="FootnoteReference"/>
        </w:rPr>
        <w:footnoteRef/>
      </w:r>
      <w:r>
        <w:t xml:space="preserve"> </w:t>
      </w:r>
      <w:r w:rsidRPr="000138C5">
        <w:t>Кабузан, стр. 205; тж. см. разбивку далее</w:t>
      </w:r>
      <w:r>
        <w:t>.</w:t>
      </w:r>
    </w:p>
  </w:footnote>
  <w:footnote w:id="35">
    <w:p w14:paraId="6CC078E0" w14:textId="77777777" w:rsidR="00C16B59" w:rsidRDefault="00C16B59">
      <w:pPr>
        <w:pStyle w:val="FootnoteText"/>
      </w:pPr>
      <w:r>
        <w:rPr>
          <w:rStyle w:val="FootnoteReference"/>
        </w:rPr>
        <w:footnoteRef/>
      </w:r>
      <w:r w:rsidRPr="00084F18">
        <w:rPr>
          <w:lang w:val="en-US"/>
        </w:rPr>
        <w:t xml:space="preserve"> NBER, </w:t>
      </w:r>
      <w:r>
        <w:rPr>
          <w:lang w:val="en-US"/>
        </w:rPr>
        <w:t>“</w:t>
      </w:r>
      <w:r w:rsidRPr="00084F18">
        <w:rPr>
          <w:lang w:val="en-US"/>
        </w:rPr>
        <w:t>International Migrations</w:t>
      </w:r>
      <w:r>
        <w:rPr>
          <w:lang w:val="en-US"/>
        </w:rPr>
        <w:t>”</w:t>
      </w:r>
      <w:r w:rsidRPr="00084F18">
        <w:rPr>
          <w:lang w:val="en-US"/>
        </w:rPr>
        <w:t xml:space="preserve">, </w:t>
      </w:r>
      <w:r w:rsidRPr="00084F18">
        <w:t>ред</w:t>
      </w:r>
      <w:r w:rsidRPr="00084F18">
        <w:rPr>
          <w:lang w:val="en-US"/>
        </w:rPr>
        <w:t xml:space="preserve">. W. Wilcox, Volume I - Statistics, NY 1929, </w:t>
      </w:r>
      <w:r w:rsidRPr="00084F18">
        <w:t>стр</w:t>
      </w:r>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6">
    <w:p w14:paraId="2EEA2575" w14:textId="77777777" w:rsidR="00C16B59" w:rsidRPr="00DB5588" w:rsidRDefault="00C16B59">
      <w:pPr>
        <w:pStyle w:val="FootnoteText"/>
        <w:rPr>
          <w:lang w:val="en-US"/>
        </w:rPr>
      </w:pPr>
      <w:r>
        <w:rPr>
          <w:rStyle w:val="FootnoteReference"/>
        </w:rPr>
        <w:footnoteRef/>
      </w:r>
      <w:r w:rsidRPr="0033398F">
        <w:rPr>
          <w:lang w:val="en-US"/>
        </w:rPr>
        <w:t xml:space="preserve"> NBER, </w:t>
      </w:r>
      <w:r>
        <w:rPr>
          <w:lang w:val="en-US"/>
        </w:rPr>
        <w:t>“</w:t>
      </w:r>
      <w:r w:rsidRPr="0033398F">
        <w:rPr>
          <w:lang w:val="en-US"/>
        </w:rPr>
        <w:t>International Migrations</w:t>
      </w:r>
      <w:r>
        <w:rPr>
          <w:lang w:val="en-US"/>
        </w:rPr>
        <w:t>”</w:t>
      </w:r>
      <w:r w:rsidRPr="0033398F">
        <w:rPr>
          <w:lang w:val="en-US"/>
        </w:rPr>
        <w:t xml:space="preserve">, </w:t>
      </w:r>
      <w:r w:rsidRPr="0033398F">
        <w:t>ред</w:t>
      </w:r>
      <w:r w:rsidRPr="0033398F">
        <w:rPr>
          <w:lang w:val="en-US"/>
        </w:rPr>
        <w:t xml:space="preserve">. W. Wilcox, Volume I - Statistics, NY 1929, </w:t>
      </w:r>
      <w:r w:rsidRPr="0033398F">
        <w:t>стр</w:t>
      </w:r>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7">
    <w:p w14:paraId="67ABCB8C" w14:textId="77777777" w:rsidR="00C16B59" w:rsidRPr="00D444D5" w:rsidRDefault="00C16B59">
      <w:pPr>
        <w:pStyle w:val="FootnoteText"/>
        <w:rPr>
          <w:lang w:val="en-US"/>
        </w:rPr>
      </w:pPr>
      <w:r>
        <w:rPr>
          <w:rStyle w:val="FootnoteReference"/>
        </w:rPr>
        <w:footnoteRef/>
      </w:r>
      <w:r w:rsidRPr="00D444D5">
        <w:rPr>
          <w:lang w:val="en-US"/>
        </w:rPr>
        <w:t xml:space="preserve"> NBER, </w:t>
      </w:r>
      <w:r>
        <w:rPr>
          <w:lang w:val="en-US"/>
        </w:rPr>
        <w:t>“</w:t>
      </w:r>
      <w:r w:rsidRPr="00D444D5">
        <w:rPr>
          <w:lang w:val="en-US"/>
        </w:rPr>
        <w:t>International Migrations</w:t>
      </w:r>
      <w:r>
        <w:rPr>
          <w:lang w:val="en-US"/>
        </w:rPr>
        <w:t>”</w:t>
      </w:r>
      <w:r w:rsidRPr="00D444D5">
        <w:rPr>
          <w:lang w:val="en-US"/>
        </w:rPr>
        <w:t xml:space="preserve">, </w:t>
      </w:r>
      <w:r w:rsidRPr="00D444D5">
        <w:t>ред</w:t>
      </w:r>
      <w:r w:rsidRPr="00D444D5">
        <w:rPr>
          <w:lang w:val="en-US"/>
        </w:rPr>
        <w:t xml:space="preserve">. W. Wilcox, Volume I – Statistics, NY 1929, </w:t>
      </w:r>
      <w:r w:rsidRPr="00D444D5">
        <w:t>стр</w:t>
      </w:r>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38">
    <w:p w14:paraId="44ACB617" w14:textId="77777777" w:rsidR="00C16B59" w:rsidRPr="00D56DD2" w:rsidRDefault="00C16B59">
      <w:pPr>
        <w:pStyle w:val="FootnoteText"/>
        <w:rPr>
          <w:lang w:val="en-US"/>
        </w:rPr>
      </w:pPr>
      <w:r>
        <w:rPr>
          <w:rStyle w:val="FootnoteReference"/>
        </w:rPr>
        <w:footnoteRef/>
      </w:r>
      <w:r w:rsidRPr="00D56DD2">
        <w:rPr>
          <w:lang w:val="en-US"/>
        </w:rPr>
        <w:t xml:space="preserve"> NBER, </w:t>
      </w:r>
      <w:r>
        <w:rPr>
          <w:lang w:val="en-US"/>
        </w:rPr>
        <w:t>“</w:t>
      </w:r>
      <w:r w:rsidRPr="00D56DD2">
        <w:rPr>
          <w:lang w:val="en-US"/>
        </w:rPr>
        <w:t>International Migrations</w:t>
      </w:r>
      <w:r>
        <w:rPr>
          <w:lang w:val="en-US"/>
        </w:rPr>
        <w:t>”</w:t>
      </w:r>
      <w:r w:rsidRPr="00D56DD2">
        <w:rPr>
          <w:lang w:val="en-US"/>
        </w:rPr>
        <w:t xml:space="preserve">, </w:t>
      </w:r>
      <w:r w:rsidRPr="00D56DD2">
        <w:t>ред</w:t>
      </w:r>
      <w:r w:rsidRPr="00D56DD2">
        <w:rPr>
          <w:lang w:val="en-US"/>
        </w:rPr>
        <w:t xml:space="preserve">. W. Wilcox, Volume I – Statistics, NY 1929, </w:t>
      </w:r>
      <w:r w:rsidRPr="00D56DD2">
        <w:t>стр</w:t>
      </w:r>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39">
    <w:p w14:paraId="30D27057" w14:textId="77777777" w:rsidR="00C16B59" w:rsidRPr="00A07B7C" w:rsidRDefault="00C16B59">
      <w:pPr>
        <w:pStyle w:val="FootnoteText"/>
        <w:rPr>
          <w:lang w:val="en-US"/>
        </w:rPr>
      </w:pPr>
      <w:r>
        <w:rPr>
          <w:rStyle w:val="FootnoteReference"/>
        </w:rPr>
        <w:footnoteRef/>
      </w:r>
      <w:r w:rsidRPr="00A07B7C">
        <w:rPr>
          <w:lang w:val="en-US"/>
        </w:rPr>
        <w:t xml:space="preserve"> Кабузан, стр. 203</w:t>
      </w:r>
      <w:r>
        <w:rPr>
          <w:lang w:val="en-US"/>
        </w:rPr>
        <w:t>.</w:t>
      </w:r>
    </w:p>
  </w:footnote>
  <w:footnote w:id="40">
    <w:p w14:paraId="142C873C" w14:textId="77777777" w:rsidR="00C16B59" w:rsidRPr="003500D7" w:rsidRDefault="00C16B59">
      <w:pPr>
        <w:pStyle w:val="FootnoteText"/>
        <w:rPr>
          <w:lang w:val="en-US"/>
        </w:rPr>
      </w:pPr>
      <w:r>
        <w:rPr>
          <w:rStyle w:val="FootnoteReference"/>
        </w:rPr>
        <w:footnoteRef/>
      </w:r>
      <w:r w:rsidRPr="003500D7">
        <w:rPr>
          <w:lang w:val="en-US"/>
        </w:rPr>
        <w:t xml:space="preserve"> R. Hovannisian,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1">
    <w:p w14:paraId="0B4CC32B" w14:textId="77777777" w:rsidR="00C16B59" w:rsidRPr="00B20DF7" w:rsidRDefault="00C16B59">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2">
    <w:p w14:paraId="1AE80F35" w14:textId="77777777" w:rsidR="00C16B59" w:rsidRPr="00652CAB" w:rsidRDefault="00C16B59">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3">
    <w:p w14:paraId="539C1BC6" w14:textId="77777777" w:rsidR="00C16B59" w:rsidRPr="00AE2534" w:rsidRDefault="00C16B59">
      <w:pPr>
        <w:pStyle w:val="FootnoteText"/>
      </w:pPr>
      <w:r>
        <w:rPr>
          <w:rStyle w:val="FootnoteReference"/>
        </w:rPr>
        <w:footnoteRef/>
      </w:r>
      <w:r>
        <w:t xml:space="preserve"> </w:t>
      </w:r>
      <w:r w:rsidRPr="00C62529">
        <w:t>Осинский, стр. 111-112</w:t>
      </w:r>
      <w:r w:rsidRPr="00AE2534">
        <w:t>.</w:t>
      </w:r>
    </w:p>
  </w:footnote>
  <w:footnote w:id="44">
    <w:p w14:paraId="26E26BA0" w14:textId="77777777" w:rsidR="00C16B59" w:rsidRPr="00AE2534" w:rsidRDefault="00C16B59">
      <w:pPr>
        <w:pStyle w:val="FootnoteText"/>
      </w:pPr>
      <w:r>
        <w:rPr>
          <w:rStyle w:val="FootnoteReference"/>
        </w:rPr>
        <w:footnoteRef/>
      </w:r>
      <w:r>
        <w:t xml:space="preserve"> </w:t>
      </w:r>
      <w:r w:rsidRPr="00AE2534">
        <w:t>Кабузан, стр. 204</w:t>
      </w:r>
    </w:p>
  </w:footnote>
  <w:footnote w:id="45">
    <w:p w14:paraId="574793CB" w14:textId="77777777" w:rsidR="00C16B59" w:rsidRPr="00DB5588" w:rsidRDefault="00C16B59">
      <w:pPr>
        <w:pStyle w:val="FootnoteText"/>
      </w:pPr>
      <w:r>
        <w:rPr>
          <w:rStyle w:val="FootnoteReference"/>
        </w:rPr>
        <w:footnoteRef/>
      </w:r>
      <w:r>
        <w:t xml:space="preserve"> </w:t>
      </w:r>
      <w:r w:rsidRPr="0046420D">
        <w:t>Осинский, стр 115-116</w:t>
      </w:r>
      <w:r w:rsidRPr="00DB5588">
        <w:t>.</w:t>
      </w:r>
    </w:p>
  </w:footnote>
  <w:footnote w:id="46">
    <w:p w14:paraId="6FFDB533" w14:textId="77777777" w:rsidR="00C16B59" w:rsidRPr="00C97A0A" w:rsidRDefault="00C16B59">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47">
    <w:p w14:paraId="731D594A" w14:textId="77777777" w:rsidR="00C16B59" w:rsidRPr="00DB5588" w:rsidRDefault="00C16B59">
      <w:pPr>
        <w:pStyle w:val="FootnoteText"/>
      </w:pPr>
      <w:r>
        <w:rPr>
          <w:rStyle w:val="FootnoteReference"/>
        </w:rPr>
        <w:footnoteRef/>
      </w:r>
      <w:r>
        <w:t xml:space="preserve"> </w:t>
      </w:r>
      <w:r w:rsidRPr="0075523B">
        <w:t>Кабузан, стр. 203</w:t>
      </w:r>
      <w:r w:rsidRPr="00DB5588">
        <w:t>.</w:t>
      </w:r>
    </w:p>
  </w:footnote>
  <w:footnote w:id="48">
    <w:p w14:paraId="47F75E26" w14:textId="77777777" w:rsidR="00C16B59" w:rsidRPr="00DB5588" w:rsidRDefault="00C16B59">
      <w:pPr>
        <w:pStyle w:val="FootnoteText"/>
      </w:pPr>
      <w:r>
        <w:rPr>
          <w:rStyle w:val="FootnoteReference"/>
        </w:rPr>
        <w:footnoteRef/>
      </w:r>
      <w:r>
        <w:t xml:space="preserve"> </w:t>
      </w:r>
      <w:r w:rsidRPr="00355623">
        <w:t>Осинский, стр. 112</w:t>
      </w:r>
      <w:r w:rsidRPr="00DB5588">
        <w:t>.</w:t>
      </w:r>
    </w:p>
  </w:footnote>
  <w:footnote w:id="49">
    <w:p w14:paraId="77E3B1CA" w14:textId="77777777" w:rsidR="00C16B59" w:rsidRPr="00DB5588" w:rsidRDefault="00C16B59">
      <w:pPr>
        <w:pStyle w:val="FootnoteText"/>
      </w:pPr>
      <w:r>
        <w:rPr>
          <w:rStyle w:val="FootnoteReference"/>
        </w:rPr>
        <w:footnoteRef/>
      </w:r>
      <w:r>
        <w:t xml:space="preserve"> </w:t>
      </w:r>
      <w:r w:rsidRPr="00040AD1">
        <w:t>Осинский, стр. 113</w:t>
      </w:r>
      <w:r w:rsidRPr="00DB5588">
        <w:t>.</w:t>
      </w:r>
    </w:p>
  </w:footnote>
  <w:footnote w:id="50">
    <w:p w14:paraId="7528985A" w14:textId="77777777" w:rsidR="00C16B59" w:rsidRDefault="00C16B59">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1">
    <w:p w14:paraId="3169AC35" w14:textId="77777777" w:rsidR="00C16B59" w:rsidRDefault="00C16B59">
      <w:pPr>
        <w:pStyle w:val="FootnoteText"/>
      </w:pPr>
      <w:r>
        <w:rPr>
          <w:rStyle w:val="FootnoteReference"/>
        </w:rPr>
        <w:footnoteRef/>
      </w:r>
      <w:r>
        <w:t xml:space="preserve"> “</w:t>
      </w:r>
      <w:r w:rsidRPr="002C51A5">
        <w:t>Война с Японией</w:t>
      </w:r>
      <w:r>
        <w:t>”</w:t>
      </w:r>
      <w:r w:rsidRPr="002C51A5">
        <w:t>, стр. 50</w:t>
      </w:r>
      <w:r>
        <w:t>.</w:t>
      </w:r>
    </w:p>
  </w:footnote>
  <w:footnote w:id="52">
    <w:p w14:paraId="3E003C4E" w14:textId="77777777" w:rsidR="00C16B59" w:rsidRDefault="00C16B59">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3">
    <w:p w14:paraId="2A164804" w14:textId="77777777" w:rsidR="00C16B59" w:rsidRDefault="00C16B59">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4">
    <w:p w14:paraId="33D58677" w14:textId="77777777" w:rsidR="00C16B59" w:rsidRDefault="00C16B59">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5">
    <w:p w14:paraId="219441DF" w14:textId="77777777" w:rsidR="00C16B59" w:rsidRDefault="00C16B59">
      <w:pPr>
        <w:pStyle w:val="FootnoteText"/>
      </w:pPr>
      <w:r>
        <w:rPr>
          <w:rStyle w:val="FootnoteReference"/>
        </w:rPr>
        <w:footnoteRef/>
      </w:r>
      <w:r>
        <w:t xml:space="preserve"> </w:t>
      </w:r>
      <w:r w:rsidRPr="007E7762">
        <w:t>Цифровая подборка: https://archive.org/details/imennoi-spisok-ubitym.</w:t>
      </w:r>
    </w:p>
  </w:footnote>
  <w:footnote w:id="56">
    <w:p w14:paraId="4FAFDC28" w14:textId="77777777" w:rsidR="00C16B59" w:rsidRDefault="00C16B59">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57">
    <w:p w14:paraId="289DC3B3" w14:textId="77777777" w:rsidR="00C16B59" w:rsidRDefault="00C16B59">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58">
    <w:p w14:paraId="47696359" w14:textId="77777777" w:rsidR="00C16B59" w:rsidRDefault="00C16B59">
      <w:pPr>
        <w:pStyle w:val="FootnoteText"/>
      </w:pPr>
      <w:r>
        <w:rPr>
          <w:rStyle w:val="FootnoteReference"/>
        </w:rPr>
        <w:footnoteRef/>
      </w:r>
      <w:r>
        <w:t xml:space="preserve"> С</w:t>
      </w:r>
      <w:r w:rsidRPr="0046069A">
        <w:t>тр. 60</w:t>
      </w:r>
      <w:r>
        <w:t>.</w:t>
      </w:r>
    </w:p>
  </w:footnote>
  <w:footnote w:id="59">
    <w:p w14:paraId="31152573" w14:textId="77777777" w:rsidR="00C16B59" w:rsidRDefault="00C16B59">
      <w:pPr>
        <w:pStyle w:val="FootnoteText"/>
      </w:pPr>
      <w:r>
        <w:rPr>
          <w:rStyle w:val="FootnoteReference"/>
        </w:rPr>
        <w:footnoteRef/>
      </w:r>
      <w:r>
        <w:t xml:space="preserve"> </w:t>
      </w:r>
      <w:r w:rsidRPr="00281F09">
        <w:t xml:space="preserve"> </w:t>
      </w:r>
      <w:r>
        <w:t>Т</w:t>
      </w:r>
      <w:r w:rsidRPr="00281F09">
        <w:t>.1, стр. 172</w:t>
      </w:r>
      <w:r>
        <w:t>.</w:t>
      </w:r>
    </w:p>
  </w:footnote>
  <w:footnote w:id="60">
    <w:p w14:paraId="134A77A2" w14:textId="77777777" w:rsidR="00C16B59" w:rsidRDefault="00C16B59">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1">
    <w:p w14:paraId="2ADC46F0" w14:textId="77777777" w:rsidR="00C16B59" w:rsidRDefault="00C16B59">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2">
    <w:p w14:paraId="5F9A2ACB" w14:textId="77777777" w:rsidR="00C16B59" w:rsidRDefault="00C16B59">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w:t>
      </w:r>
    </w:p>
  </w:footnote>
  <w:footnote w:id="63">
    <w:p w14:paraId="3868A422" w14:textId="77777777" w:rsidR="00C16B59" w:rsidRDefault="00C16B59">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w:t>
      </w:r>
    </w:p>
  </w:footnote>
  <w:footnote w:id="64">
    <w:p w14:paraId="216D85E5" w14:textId="77777777" w:rsidR="00C16B59" w:rsidRPr="001F2A5E" w:rsidRDefault="00C16B59">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5">
    <w:p w14:paraId="01B657FE" w14:textId="77777777" w:rsidR="00C16B59" w:rsidRDefault="00C16B59">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6">
    <w:p w14:paraId="4B5A6EC9" w14:textId="77777777" w:rsidR="00C16B59" w:rsidRDefault="00C16B59">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67">
    <w:p w14:paraId="6758E1BF" w14:textId="77777777" w:rsidR="00C16B59" w:rsidRDefault="00C16B59">
      <w:pPr>
        <w:pStyle w:val="FootnoteText"/>
      </w:pPr>
      <w:r>
        <w:rPr>
          <w:rStyle w:val="FootnoteReference"/>
        </w:rPr>
        <w:footnoteRef/>
      </w:r>
      <w:r>
        <w:t xml:space="preserve"> </w:t>
      </w:r>
      <w:r w:rsidRPr="00963C25">
        <w:t xml:space="preserve">М.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68">
    <w:p w14:paraId="57D94D3A" w14:textId="77777777" w:rsidR="00C16B59" w:rsidRDefault="00C16B59">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69">
    <w:p w14:paraId="4674990A" w14:textId="77777777" w:rsidR="00C16B59" w:rsidRDefault="00C16B59">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0">
    <w:p w14:paraId="021FEEDA" w14:textId="77777777" w:rsidR="00C16B59" w:rsidRDefault="00C16B59">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1">
    <w:p w14:paraId="1E1AC8FC" w14:textId="77777777" w:rsidR="00C16B59" w:rsidRDefault="00C16B59">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2">
    <w:p w14:paraId="049D3056" w14:textId="77777777" w:rsidR="00C16B59" w:rsidRDefault="00C16B59">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3">
    <w:p w14:paraId="1D5413FC" w14:textId="77777777" w:rsidR="00C16B59" w:rsidRDefault="00C16B59">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4">
    <w:p w14:paraId="3D8F5BA0" w14:textId="77777777" w:rsidR="00C16B59" w:rsidRDefault="00C16B59">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5">
    <w:p w14:paraId="3FBAE1FE" w14:textId="77777777" w:rsidR="00C16B59" w:rsidRDefault="00C16B59">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76">
    <w:p w14:paraId="7F7C9114" w14:textId="77777777" w:rsidR="00C16B59" w:rsidRDefault="00C16B59">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77">
    <w:p w14:paraId="68D6BB3A" w14:textId="77777777" w:rsidR="00C16B59" w:rsidRDefault="00C16B59">
      <w:pPr>
        <w:pStyle w:val="FootnoteText"/>
      </w:pPr>
      <w:r>
        <w:rPr>
          <w:rStyle w:val="FootnoteReference"/>
        </w:rPr>
        <w:footnoteRef/>
      </w:r>
      <w:r>
        <w:t xml:space="preserve"> </w:t>
      </w:r>
      <w:r w:rsidRPr="00D12630">
        <w:t>Дивногорцев 1928, стр. 99-100</w:t>
      </w:r>
      <w:r>
        <w:t>.</w:t>
      </w:r>
    </w:p>
  </w:footnote>
  <w:footnote w:id="78">
    <w:p w14:paraId="10D98FCB" w14:textId="77777777" w:rsidR="00C16B59" w:rsidRDefault="00C16B59">
      <w:pPr>
        <w:pStyle w:val="FootnoteText"/>
      </w:pPr>
      <w:r>
        <w:rPr>
          <w:rStyle w:val="FootnoteReference"/>
        </w:rPr>
        <w:footnoteRef/>
      </w:r>
      <w:r>
        <w:t xml:space="preserve"> Т</w:t>
      </w:r>
      <w:r w:rsidRPr="00530F89">
        <w:t>ам же, стр. 101</w:t>
      </w:r>
      <w:r>
        <w:t>.</w:t>
      </w:r>
    </w:p>
  </w:footnote>
  <w:footnote w:id="79">
    <w:p w14:paraId="056E0B8F" w14:textId="77777777" w:rsidR="00C16B59" w:rsidRDefault="00C16B59">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0">
    <w:p w14:paraId="69BE11E3" w14:textId="77777777" w:rsidR="00C16B59" w:rsidRDefault="00C16B59">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1">
    <w:p w14:paraId="3BC1205C" w14:textId="77777777" w:rsidR="00C16B59" w:rsidRPr="00A13517" w:rsidRDefault="00C16B59">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82">
    <w:p w14:paraId="7B033CAA" w14:textId="77777777" w:rsidR="00C16B59" w:rsidRPr="004A5EC1" w:rsidRDefault="00C16B59">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3">
    <w:p w14:paraId="463B3E64" w14:textId="77777777" w:rsidR="00C16B59" w:rsidRDefault="00C16B59">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4">
    <w:p w14:paraId="69D56D40" w14:textId="77777777" w:rsidR="00C16B59" w:rsidRDefault="00C16B59">
      <w:pPr>
        <w:pStyle w:val="FootnoteText"/>
      </w:pPr>
      <w:r>
        <w:rPr>
          <w:rStyle w:val="FootnoteReference"/>
        </w:rPr>
        <w:footnoteRef/>
      </w:r>
      <w:r>
        <w:t xml:space="preserve"> </w:t>
      </w:r>
      <w:r w:rsidRPr="004D54ED">
        <w:t>Тверитинов, стр. 31</w:t>
      </w:r>
      <w:r>
        <w:t>.</w:t>
      </w:r>
    </w:p>
  </w:footnote>
  <w:footnote w:id="85">
    <w:p w14:paraId="3BCD11CF" w14:textId="77777777" w:rsidR="00C16B59" w:rsidRDefault="00C16B59">
      <w:pPr>
        <w:pStyle w:val="FootnoteText"/>
      </w:pPr>
      <w:r>
        <w:rPr>
          <w:rStyle w:val="FootnoteReference"/>
        </w:rPr>
        <w:footnoteRef/>
      </w:r>
      <w:r>
        <w:t xml:space="preserve"> Цифровая </w:t>
      </w:r>
      <w:r w:rsidRPr="00212638">
        <w:t>подборка: https://archive.org/details/finland-population-1896-1916</w:t>
      </w:r>
    </w:p>
  </w:footnote>
  <w:footnote w:id="86">
    <w:p w14:paraId="4530F8B5" w14:textId="77777777" w:rsidR="00C16B59" w:rsidRDefault="00C16B59">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87">
    <w:p w14:paraId="02C20EAD" w14:textId="77777777" w:rsidR="00C16B59" w:rsidRDefault="00C16B59">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88">
    <w:p w14:paraId="69B9AAEF" w14:textId="77777777" w:rsidR="00C16B59" w:rsidRPr="00C86E68" w:rsidRDefault="00C16B59">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89">
    <w:p w14:paraId="12DF737D" w14:textId="77777777" w:rsidR="00C16B59" w:rsidRPr="00AF7463" w:rsidRDefault="00C16B59">
      <w:pPr>
        <w:pStyle w:val="FootnoteText"/>
        <w:rPr>
          <w:lang w:val="en-US"/>
        </w:rPr>
      </w:pPr>
      <w:r>
        <w:rPr>
          <w:rStyle w:val="FootnoteReference"/>
        </w:rPr>
        <w:footnoteRef/>
      </w:r>
      <w:r w:rsidRPr="009646F7">
        <w:rPr>
          <w:lang w:val="en-US"/>
        </w:rPr>
        <w:t xml:space="preserve"> RTSS/rtss-pre1917/ShowAreaValues-UGVI-RAW.txt</w:t>
      </w:r>
      <w:r>
        <w:rPr>
          <w:lang w:val="en-US"/>
        </w:rPr>
        <w:t xml:space="preserve">; </w:t>
      </w:r>
      <w:r>
        <w:t>например</w:t>
      </w:r>
      <w:r>
        <w:rPr>
          <w:lang w:val="en-US"/>
        </w:rPr>
        <w:t xml:space="preserve">: </w:t>
      </w:r>
      <w:r w:rsidRPr="00AB057A">
        <w:rPr>
          <w:lang w:val="en-US"/>
        </w:rPr>
        <w:t>https://github.com/oboguev/RTSS/blob/main/</w:t>
      </w:r>
      <w:r>
        <w:rPr>
          <w:lang w:val="en-US"/>
        </w:rPr>
        <w:br/>
      </w:r>
      <w:r w:rsidRPr="00AB057A">
        <w:rPr>
          <w:lang w:val="en-US"/>
        </w:rPr>
        <w:t>rtss-pre1917/ShowAreaValues-UGVI-RAW.txt</w:t>
      </w:r>
      <w:r w:rsidRPr="00AF7463">
        <w:rPr>
          <w:lang w:val="en-US"/>
        </w:rPr>
        <w:t>.</w:t>
      </w:r>
    </w:p>
  </w:footnote>
  <w:footnote w:id="90">
    <w:p w14:paraId="215E32AB" w14:textId="77777777" w:rsidR="00C16B59" w:rsidRPr="00AF7463" w:rsidRDefault="00C16B59">
      <w:pPr>
        <w:pStyle w:val="FootnoteText"/>
        <w:rPr>
          <w:lang w:val="en-US"/>
        </w:rPr>
      </w:pPr>
      <w:r>
        <w:rPr>
          <w:rStyle w:val="FootnoteReference"/>
        </w:rPr>
        <w:footnoteRef/>
      </w:r>
      <w:r w:rsidRPr="00AC5585">
        <w:rPr>
          <w:lang w:val="en-US"/>
        </w:rPr>
        <w:t xml:space="preserve"> RTSS/rtss-pre1917/ShowAreaValues-corrected.txt</w:t>
      </w:r>
      <w:r>
        <w:rPr>
          <w:lang w:val="en-US"/>
        </w:rPr>
        <w:t xml:space="preserve">; </w:t>
      </w:r>
      <w:r>
        <w:t>например</w:t>
      </w:r>
      <w:r w:rsidRPr="00332188">
        <w:rPr>
          <w:lang w:val="en-US"/>
        </w:rPr>
        <w:t xml:space="preserve">: </w:t>
      </w:r>
      <w:r w:rsidRPr="00AA4E23">
        <w:rPr>
          <w:lang w:val="en-US"/>
        </w:rPr>
        <w:t>https://github.com/oboguev/RTSS/blob/main/</w:t>
      </w:r>
      <w:r>
        <w:rPr>
          <w:lang w:val="en-US"/>
        </w:rPr>
        <w:br/>
      </w:r>
      <w:r w:rsidRPr="00AA4E23">
        <w:rPr>
          <w:lang w:val="en-US"/>
        </w:rPr>
        <w:t>rtss-pre1917/ShowAreaValues-corrected.txt</w:t>
      </w:r>
      <w:r w:rsidRPr="00AF7463">
        <w:rPr>
          <w:lang w:val="en-US"/>
        </w:rPr>
        <w:t>.</w:t>
      </w:r>
    </w:p>
  </w:footnote>
  <w:footnote w:id="91">
    <w:p w14:paraId="71C4BADB" w14:textId="1DA1D82D" w:rsidR="00C16B59" w:rsidRPr="00A2698F" w:rsidRDefault="00C16B59">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92">
    <w:p w14:paraId="190E8BF5" w14:textId="3FB9769F" w:rsidR="00C16B59" w:rsidRPr="000414A5" w:rsidRDefault="00C16B59">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93">
    <w:p w14:paraId="35CA7CB3" w14:textId="77777777" w:rsidR="00C16B59" w:rsidRDefault="00C16B59">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94">
    <w:p w14:paraId="341EA9CF" w14:textId="77777777" w:rsidR="00C16B59" w:rsidRDefault="00C16B59">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95">
    <w:p w14:paraId="17652851" w14:textId="77777777" w:rsidR="00C16B59" w:rsidRDefault="00C16B59">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96">
    <w:p w14:paraId="1EC87528" w14:textId="77777777" w:rsidR="00C16B59" w:rsidRPr="00C870AF" w:rsidRDefault="00C16B59">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97">
    <w:p w14:paraId="0B434F2F" w14:textId="77777777" w:rsidR="00C16B59" w:rsidRPr="00F64E1D" w:rsidRDefault="00C16B59">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98">
    <w:p w14:paraId="304174C6" w14:textId="77777777" w:rsidR="00C16B59" w:rsidRDefault="00C16B59">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99">
    <w:p w14:paraId="5A299A55" w14:textId="77777777" w:rsidR="00C16B59" w:rsidRPr="00F64E1D" w:rsidRDefault="00C16B59">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00">
    <w:p w14:paraId="091296E2" w14:textId="77777777" w:rsidR="00C16B59" w:rsidRDefault="00C16B59">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01">
    <w:p w14:paraId="29331413" w14:textId="77777777" w:rsidR="00C16B59" w:rsidRDefault="00C16B59">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2">
    <w:p w14:paraId="2795EAAE" w14:textId="77777777" w:rsidR="00C16B59" w:rsidRDefault="00C16B59">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03">
    <w:p w14:paraId="3D58DD84" w14:textId="77777777" w:rsidR="00C16B59" w:rsidRDefault="00C16B59">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04">
    <w:p w14:paraId="1536F5A9" w14:textId="77777777" w:rsidR="00C16B59" w:rsidRDefault="00C16B59">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05">
    <w:p w14:paraId="787B0CAA" w14:textId="77777777" w:rsidR="00C16B59" w:rsidRDefault="00C16B59">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06">
    <w:p w14:paraId="23A1BF69" w14:textId="77777777" w:rsidR="00C16B59" w:rsidRDefault="00C16B59">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07">
    <w:p w14:paraId="0F38D71F" w14:textId="77777777" w:rsidR="00C16B59" w:rsidRDefault="00C16B59"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08">
    <w:p w14:paraId="12A167AD" w14:textId="77777777" w:rsidR="00C16B59" w:rsidRDefault="00C16B59">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09">
    <w:p w14:paraId="55132027" w14:textId="77777777" w:rsidR="00C16B59" w:rsidRPr="009937FC" w:rsidRDefault="00C16B59">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10">
    <w:p w14:paraId="59C55CDF" w14:textId="77777777" w:rsidR="00C16B59" w:rsidRPr="00DB5588" w:rsidRDefault="00C16B59">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11">
    <w:p w14:paraId="0388B5A6" w14:textId="77777777" w:rsidR="00C16B59" w:rsidRPr="00DB5588" w:rsidRDefault="00C16B59">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12">
    <w:p w14:paraId="2EAD6497" w14:textId="77777777" w:rsidR="00C16B59" w:rsidRPr="00BB7E41" w:rsidRDefault="00C16B59">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rtss.validate_table_193x.ApplyTable.</w:t>
      </w:r>
    </w:p>
  </w:footnote>
  <w:footnote w:id="113">
    <w:p w14:paraId="4CF8D30A" w14:textId="77777777" w:rsidR="00C16B59" w:rsidRPr="00894FA4" w:rsidRDefault="00C16B59">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14">
    <w:p w14:paraId="00C50CD7" w14:textId="77777777" w:rsidR="00C16B59" w:rsidRPr="00AD68A1" w:rsidRDefault="00C16B59">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15">
    <w:p w14:paraId="228A3E4B" w14:textId="77777777" w:rsidR="00C16B59" w:rsidRDefault="00C16B59">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16">
    <w:p w14:paraId="2C8480D7" w14:textId="12D11954" w:rsidR="00C16B59" w:rsidRDefault="00C16B59">
      <w:pPr>
        <w:pStyle w:val="FootnoteText"/>
      </w:pPr>
      <w:r>
        <w:rPr>
          <w:rStyle w:val="FootnoteReference"/>
        </w:rPr>
        <w:footnoteRef/>
      </w:r>
      <w:r>
        <w:t xml:space="preserve"> </w:t>
      </w:r>
      <w:r w:rsidR="001A74D1">
        <w:t xml:space="preserve">Е.М. Андреев, Л.Е. Дарский, Т.Л. Харькова, </w:t>
      </w:r>
      <w:r>
        <w:t>“</w:t>
      </w:r>
      <w:r w:rsidRPr="00B65E52">
        <w:t>Население Советского Союза 1922-1991</w:t>
      </w:r>
      <w:r>
        <w:t>”</w:t>
      </w:r>
      <w:r w:rsidRPr="00B65E52">
        <w:t>, М. 1993, стр. 44</w:t>
      </w:r>
      <w:r>
        <w:t>.</w:t>
      </w:r>
      <w:r w:rsidR="001A74D1">
        <w:t xml:space="preserve"> Далее: АДХ-СССР.</w:t>
      </w:r>
    </w:p>
  </w:footnote>
  <w:footnote w:id="117">
    <w:p w14:paraId="724F82EB" w14:textId="77777777" w:rsidR="00C16B59" w:rsidRDefault="00C16B59">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18">
    <w:p w14:paraId="0805C318" w14:textId="38A2BA49" w:rsidR="001A74D1" w:rsidRPr="001A74D1" w:rsidRDefault="001A74D1">
      <w:pPr>
        <w:pStyle w:val="FootnoteText"/>
      </w:pPr>
      <w:r>
        <w:rPr>
          <w:rStyle w:val="FootnoteReference"/>
        </w:rPr>
        <w:footnoteRef/>
      </w:r>
      <w:r w:rsidRPr="001A74D1">
        <w:t xml:space="preserve"> </w:t>
      </w:r>
      <w:r w:rsidRPr="001A74D1">
        <w:t>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19">
    <w:p w14:paraId="7A5A11D8" w14:textId="3D00E666" w:rsidR="000B0F4E" w:rsidRPr="000B0F4E" w:rsidRDefault="000B0F4E">
      <w:pPr>
        <w:pStyle w:val="FootnoteText"/>
      </w:pPr>
      <w:r>
        <w:rPr>
          <w:rStyle w:val="FootnoteReference"/>
        </w:rPr>
        <w:footnoteRef/>
      </w:r>
      <w:r w:rsidRPr="000B0F4E">
        <w:t xml:space="preserve"> </w:t>
      </w:r>
      <w:r>
        <w:t>АДХ-РСФСР, стр. 118-119.</w:t>
      </w:r>
    </w:p>
  </w:footnote>
  <w:footnote w:id="120">
    <w:p w14:paraId="44D66E0B" w14:textId="66C809E0" w:rsidR="00FF608B" w:rsidRPr="001D624B" w:rsidRDefault="00FF608B"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rsidR="00DD3336">
        <w:t>младше</w:t>
      </w:r>
      <w:bookmarkStart w:id="13" w:name="_GoBack"/>
      <w:bookmarkEnd w:id="13"/>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21">
    <w:p w14:paraId="6F5E6C83" w14:textId="77777777" w:rsidR="00C16B59" w:rsidRPr="001D624B" w:rsidRDefault="00C16B59">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r w:rsidRPr="006F2F03">
        <w:rPr>
          <w:lang w:val="en-US"/>
        </w:rPr>
        <w:t>rtss</w:t>
      </w:r>
      <w:r w:rsidRPr="001D624B">
        <w:rPr>
          <w:lang w:val="en-US"/>
        </w:rPr>
        <w:t>.</w:t>
      </w:r>
      <w:r w:rsidRPr="006F2F03">
        <w:rPr>
          <w:lang w:val="en-US"/>
        </w:rPr>
        <w:t>validate</w:t>
      </w:r>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22">
    <w:p w14:paraId="2B8B67FE" w14:textId="77777777" w:rsidR="00C16B59" w:rsidRDefault="00C16B59"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23">
    <w:p w14:paraId="1475DED8" w14:textId="4B8B2829" w:rsidR="00C16B59" w:rsidRPr="00C11C0E" w:rsidRDefault="00C16B59">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24">
    <w:p w14:paraId="08F2C4B0" w14:textId="77777777" w:rsidR="00C16B59" w:rsidRPr="00DB5588" w:rsidRDefault="00C16B59">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F6CF9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CC8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33831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D58C6D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86091C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CA8738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0535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88095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588C2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EDC84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A3A7D7A"/>
    <w:multiLevelType w:val="hybridMultilevel"/>
    <w:tmpl w:val="F87A23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D982216"/>
    <w:multiLevelType w:val="multilevel"/>
    <w:tmpl w:val="B16A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17"/>
  </w:num>
  <w:num w:numId="3">
    <w:abstractNumId w:val="30"/>
  </w:num>
  <w:num w:numId="4">
    <w:abstractNumId w:val="21"/>
  </w:num>
  <w:num w:numId="5">
    <w:abstractNumId w:val="37"/>
  </w:num>
  <w:num w:numId="6">
    <w:abstractNumId w:val="16"/>
  </w:num>
  <w:num w:numId="7">
    <w:abstractNumId w:val="45"/>
  </w:num>
  <w:num w:numId="8">
    <w:abstractNumId w:val="44"/>
  </w:num>
  <w:num w:numId="9">
    <w:abstractNumId w:val="28"/>
  </w:num>
  <w:num w:numId="10">
    <w:abstractNumId w:val="14"/>
  </w:num>
  <w:num w:numId="11">
    <w:abstractNumId w:val="27"/>
  </w:num>
  <w:num w:numId="12">
    <w:abstractNumId w:val="25"/>
  </w:num>
  <w:num w:numId="13">
    <w:abstractNumId w:val="38"/>
  </w:num>
  <w:num w:numId="14">
    <w:abstractNumId w:val="23"/>
  </w:num>
  <w:num w:numId="15">
    <w:abstractNumId w:val="31"/>
  </w:num>
  <w:num w:numId="16">
    <w:abstractNumId w:val="34"/>
  </w:num>
  <w:num w:numId="17">
    <w:abstractNumId w:val="24"/>
  </w:num>
  <w:num w:numId="18">
    <w:abstractNumId w:val="15"/>
  </w:num>
  <w:num w:numId="19">
    <w:abstractNumId w:val="13"/>
  </w:num>
  <w:num w:numId="20">
    <w:abstractNumId w:val="19"/>
  </w:num>
  <w:num w:numId="21">
    <w:abstractNumId w:val="18"/>
  </w:num>
  <w:num w:numId="22">
    <w:abstractNumId w:val="32"/>
  </w:num>
  <w:num w:numId="23">
    <w:abstractNumId w:val="29"/>
  </w:num>
  <w:num w:numId="24">
    <w:abstractNumId w:val="22"/>
  </w:num>
  <w:num w:numId="25">
    <w:abstractNumId w:val="41"/>
  </w:num>
  <w:num w:numId="26">
    <w:abstractNumId w:val="9"/>
  </w:num>
  <w:num w:numId="27">
    <w:abstractNumId w:val="7"/>
  </w:num>
  <w:num w:numId="28">
    <w:abstractNumId w:val="6"/>
  </w:num>
  <w:num w:numId="29">
    <w:abstractNumId w:val="5"/>
  </w:num>
  <w:num w:numId="30">
    <w:abstractNumId w:val="4"/>
  </w:num>
  <w:num w:numId="31">
    <w:abstractNumId w:val="8"/>
  </w:num>
  <w:num w:numId="32">
    <w:abstractNumId w:val="3"/>
  </w:num>
  <w:num w:numId="33">
    <w:abstractNumId w:val="2"/>
  </w:num>
  <w:num w:numId="34">
    <w:abstractNumId w:val="1"/>
  </w:num>
  <w:num w:numId="35">
    <w:abstractNumId w:val="0"/>
  </w:num>
  <w:num w:numId="36">
    <w:abstractNumId w:val="26"/>
  </w:num>
  <w:num w:numId="37">
    <w:abstractNumId w:val="40"/>
  </w:num>
  <w:num w:numId="38">
    <w:abstractNumId w:val="12"/>
  </w:num>
  <w:num w:numId="39">
    <w:abstractNumId w:val="20"/>
  </w:num>
  <w:num w:numId="40">
    <w:abstractNumId w:val="11"/>
  </w:num>
  <w:num w:numId="41">
    <w:abstractNumId w:val="33"/>
  </w:num>
  <w:num w:numId="42">
    <w:abstractNumId w:val="35"/>
  </w:num>
  <w:num w:numId="43">
    <w:abstractNumId w:val="39"/>
  </w:num>
  <w:num w:numId="44">
    <w:abstractNumId w:val="42"/>
  </w:num>
  <w:num w:numId="45">
    <w:abstractNumId w:val="46"/>
  </w:num>
  <w:num w:numId="46">
    <w:abstractNumId w:val="10"/>
  </w:num>
  <w:num w:numId="47">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EB8"/>
    <w:rsid w:val="00007AE9"/>
    <w:rsid w:val="000138C5"/>
    <w:rsid w:val="00023EE5"/>
    <w:rsid w:val="00027411"/>
    <w:rsid w:val="000274F0"/>
    <w:rsid w:val="00027C9A"/>
    <w:rsid w:val="000405BE"/>
    <w:rsid w:val="00040AD1"/>
    <w:rsid w:val="000414A5"/>
    <w:rsid w:val="00041615"/>
    <w:rsid w:val="0004219C"/>
    <w:rsid w:val="0004343C"/>
    <w:rsid w:val="00044003"/>
    <w:rsid w:val="000457D7"/>
    <w:rsid w:val="00047C11"/>
    <w:rsid w:val="00050244"/>
    <w:rsid w:val="000566EB"/>
    <w:rsid w:val="00060F8C"/>
    <w:rsid w:val="00070696"/>
    <w:rsid w:val="000725A9"/>
    <w:rsid w:val="0008209F"/>
    <w:rsid w:val="0008234A"/>
    <w:rsid w:val="0008355D"/>
    <w:rsid w:val="00084F18"/>
    <w:rsid w:val="00090F83"/>
    <w:rsid w:val="00096086"/>
    <w:rsid w:val="000A0E9A"/>
    <w:rsid w:val="000A2F0E"/>
    <w:rsid w:val="000B0EF8"/>
    <w:rsid w:val="000B0F4E"/>
    <w:rsid w:val="000B4900"/>
    <w:rsid w:val="000B4A39"/>
    <w:rsid w:val="000C3431"/>
    <w:rsid w:val="000C4534"/>
    <w:rsid w:val="000D34CC"/>
    <w:rsid w:val="000D6835"/>
    <w:rsid w:val="000E6665"/>
    <w:rsid w:val="000F2D8E"/>
    <w:rsid w:val="000F616C"/>
    <w:rsid w:val="00101BEF"/>
    <w:rsid w:val="001063B1"/>
    <w:rsid w:val="00111BD2"/>
    <w:rsid w:val="00113DE3"/>
    <w:rsid w:val="00116A81"/>
    <w:rsid w:val="00121E3B"/>
    <w:rsid w:val="001347D0"/>
    <w:rsid w:val="00141FFE"/>
    <w:rsid w:val="00142341"/>
    <w:rsid w:val="00142CF1"/>
    <w:rsid w:val="00151E71"/>
    <w:rsid w:val="00154449"/>
    <w:rsid w:val="00157B49"/>
    <w:rsid w:val="001618CE"/>
    <w:rsid w:val="00162D65"/>
    <w:rsid w:val="00175EA7"/>
    <w:rsid w:val="00176BE8"/>
    <w:rsid w:val="0018648E"/>
    <w:rsid w:val="001930BE"/>
    <w:rsid w:val="00193324"/>
    <w:rsid w:val="0019741A"/>
    <w:rsid w:val="001A1BCF"/>
    <w:rsid w:val="001A1FCB"/>
    <w:rsid w:val="001A21F3"/>
    <w:rsid w:val="001A2D7B"/>
    <w:rsid w:val="001A3885"/>
    <w:rsid w:val="001A3CF0"/>
    <w:rsid w:val="001A3EDA"/>
    <w:rsid w:val="001A608C"/>
    <w:rsid w:val="001A6D09"/>
    <w:rsid w:val="001A74D1"/>
    <w:rsid w:val="001B7FE3"/>
    <w:rsid w:val="001C1AB7"/>
    <w:rsid w:val="001D1A54"/>
    <w:rsid w:val="001D1B14"/>
    <w:rsid w:val="001D624B"/>
    <w:rsid w:val="001E68B7"/>
    <w:rsid w:val="001F0263"/>
    <w:rsid w:val="001F2A5E"/>
    <w:rsid w:val="001F2D3A"/>
    <w:rsid w:val="001F47B9"/>
    <w:rsid w:val="001F7810"/>
    <w:rsid w:val="00207AA7"/>
    <w:rsid w:val="00212638"/>
    <w:rsid w:val="0022183F"/>
    <w:rsid w:val="002229AE"/>
    <w:rsid w:val="00226012"/>
    <w:rsid w:val="00227F8C"/>
    <w:rsid w:val="00231CA5"/>
    <w:rsid w:val="00233029"/>
    <w:rsid w:val="00235A97"/>
    <w:rsid w:val="0023612A"/>
    <w:rsid w:val="00236A74"/>
    <w:rsid w:val="002373B6"/>
    <w:rsid w:val="0024304E"/>
    <w:rsid w:val="00243307"/>
    <w:rsid w:val="00246E43"/>
    <w:rsid w:val="002609EC"/>
    <w:rsid w:val="0026351C"/>
    <w:rsid w:val="00264049"/>
    <w:rsid w:val="00264693"/>
    <w:rsid w:val="00267C64"/>
    <w:rsid w:val="00271C4B"/>
    <w:rsid w:val="002721EC"/>
    <w:rsid w:val="00273BC7"/>
    <w:rsid w:val="00275090"/>
    <w:rsid w:val="00281F09"/>
    <w:rsid w:val="00282CF2"/>
    <w:rsid w:val="00295197"/>
    <w:rsid w:val="002A36A4"/>
    <w:rsid w:val="002A3936"/>
    <w:rsid w:val="002A6A46"/>
    <w:rsid w:val="002A7816"/>
    <w:rsid w:val="002C17B5"/>
    <w:rsid w:val="002C51A5"/>
    <w:rsid w:val="002D7336"/>
    <w:rsid w:val="002E01BA"/>
    <w:rsid w:val="002E6E29"/>
    <w:rsid w:val="002F45BB"/>
    <w:rsid w:val="002F6C93"/>
    <w:rsid w:val="00300788"/>
    <w:rsid w:val="0030342B"/>
    <w:rsid w:val="00306E04"/>
    <w:rsid w:val="00312179"/>
    <w:rsid w:val="00313507"/>
    <w:rsid w:val="0031401C"/>
    <w:rsid w:val="003218C6"/>
    <w:rsid w:val="003257FB"/>
    <w:rsid w:val="003303B3"/>
    <w:rsid w:val="003318E2"/>
    <w:rsid w:val="00332188"/>
    <w:rsid w:val="0033398F"/>
    <w:rsid w:val="00334C5A"/>
    <w:rsid w:val="003443BA"/>
    <w:rsid w:val="003456AB"/>
    <w:rsid w:val="003500D7"/>
    <w:rsid w:val="003519FC"/>
    <w:rsid w:val="00355623"/>
    <w:rsid w:val="003629A6"/>
    <w:rsid w:val="00365096"/>
    <w:rsid w:val="003659A4"/>
    <w:rsid w:val="00373E6B"/>
    <w:rsid w:val="00382982"/>
    <w:rsid w:val="00393DF7"/>
    <w:rsid w:val="00395347"/>
    <w:rsid w:val="003B10DA"/>
    <w:rsid w:val="003B5E04"/>
    <w:rsid w:val="003B7345"/>
    <w:rsid w:val="003D20C7"/>
    <w:rsid w:val="003D3FC5"/>
    <w:rsid w:val="003D592F"/>
    <w:rsid w:val="003E1E4A"/>
    <w:rsid w:val="003E773A"/>
    <w:rsid w:val="003F123E"/>
    <w:rsid w:val="003F5408"/>
    <w:rsid w:val="003F681E"/>
    <w:rsid w:val="003F76B4"/>
    <w:rsid w:val="00402B63"/>
    <w:rsid w:val="00410287"/>
    <w:rsid w:val="00422A9E"/>
    <w:rsid w:val="00422ED0"/>
    <w:rsid w:val="00430FFC"/>
    <w:rsid w:val="004311D2"/>
    <w:rsid w:val="0043251D"/>
    <w:rsid w:val="004330A5"/>
    <w:rsid w:val="00433455"/>
    <w:rsid w:val="00435219"/>
    <w:rsid w:val="004416AA"/>
    <w:rsid w:val="00443F38"/>
    <w:rsid w:val="00443F91"/>
    <w:rsid w:val="0044654A"/>
    <w:rsid w:val="00451714"/>
    <w:rsid w:val="004551C2"/>
    <w:rsid w:val="0046069A"/>
    <w:rsid w:val="004623EF"/>
    <w:rsid w:val="00463B8B"/>
    <w:rsid w:val="0046420D"/>
    <w:rsid w:val="00465200"/>
    <w:rsid w:val="004675D2"/>
    <w:rsid w:val="0047300C"/>
    <w:rsid w:val="004844C6"/>
    <w:rsid w:val="00491EF2"/>
    <w:rsid w:val="004A0CA2"/>
    <w:rsid w:val="004A2536"/>
    <w:rsid w:val="004A5EC1"/>
    <w:rsid w:val="004C1339"/>
    <w:rsid w:val="004D0274"/>
    <w:rsid w:val="004D1AF0"/>
    <w:rsid w:val="004D48BB"/>
    <w:rsid w:val="004D54ED"/>
    <w:rsid w:val="004E4904"/>
    <w:rsid w:val="004F3A12"/>
    <w:rsid w:val="004F3B74"/>
    <w:rsid w:val="004F729E"/>
    <w:rsid w:val="00500DD2"/>
    <w:rsid w:val="0050105C"/>
    <w:rsid w:val="00502AFA"/>
    <w:rsid w:val="00505DC6"/>
    <w:rsid w:val="005214E3"/>
    <w:rsid w:val="00522061"/>
    <w:rsid w:val="00530F89"/>
    <w:rsid w:val="005319DA"/>
    <w:rsid w:val="00532E08"/>
    <w:rsid w:val="00533E26"/>
    <w:rsid w:val="00545588"/>
    <w:rsid w:val="00550A0C"/>
    <w:rsid w:val="00552A24"/>
    <w:rsid w:val="00552DA5"/>
    <w:rsid w:val="00570ECE"/>
    <w:rsid w:val="00571E1B"/>
    <w:rsid w:val="00576F39"/>
    <w:rsid w:val="005809A7"/>
    <w:rsid w:val="00582D1E"/>
    <w:rsid w:val="005945F1"/>
    <w:rsid w:val="00595F08"/>
    <w:rsid w:val="005A4BB2"/>
    <w:rsid w:val="005A6DC7"/>
    <w:rsid w:val="005B0FC0"/>
    <w:rsid w:val="005B4FF3"/>
    <w:rsid w:val="005C28DE"/>
    <w:rsid w:val="005C5031"/>
    <w:rsid w:val="005D374B"/>
    <w:rsid w:val="005D42F1"/>
    <w:rsid w:val="005D52C3"/>
    <w:rsid w:val="005D60F7"/>
    <w:rsid w:val="005D629A"/>
    <w:rsid w:val="005D69EB"/>
    <w:rsid w:val="005D6A1E"/>
    <w:rsid w:val="005F02BC"/>
    <w:rsid w:val="005F2755"/>
    <w:rsid w:val="00601EC7"/>
    <w:rsid w:val="00601F22"/>
    <w:rsid w:val="006104A4"/>
    <w:rsid w:val="00620644"/>
    <w:rsid w:val="00621A68"/>
    <w:rsid w:val="00625FC2"/>
    <w:rsid w:val="00626E99"/>
    <w:rsid w:val="00634CDB"/>
    <w:rsid w:val="00634EF0"/>
    <w:rsid w:val="0064060E"/>
    <w:rsid w:val="006432A7"/>
    <w:rsid w:val="00645FEE"/>
    <w:rsid w:val="00652757"/>
    <w:rsid w:val="00652CAB"/>
    <w:rsid w:val="00654306"/>
    <w:rsid w:val="006723FA"/>
    <w:rsid w:val="00675A35"/>
    <w:rsid w:val="006850FA"/>
    <w:rsid w:val="00686E7F"/>
    <w:rsid w:val="00687357"/>
    <w:rsid w:val="00692E7B"/>
    <w:rsid w:val="006A0D61"/>
    <w:rsid w:val="006A2155"/>
    <w:rsid w:val="006A28B5"/>
    <w:rsid w:val="006A3121"/>
    <w:rsid w:val="006B13C8"/>
    <w:rsid w:val="006B3204"/>
    <w:rsid w:val="006B3443"/>
    <w:rsid w:val="006B537D"/>
    <w:rsid w:val="006C0971"/>
    <w:rsid w:val="006C3720"/>
    <w:rsid w:val="006C4E06"/>
    <w:rsid w:val="006D0D6F"/>
    <w:rsid w:val="006E318B"/>
    <w:rsid w:val="006E3CE2"/>
    <w:rsid w:val="006F2F03"/>
    <w:rsid w:val="006F594F"/>
    <w:rsid w:val="006F790C"/>
    <w:rsid w:val="00702285"/>
    <w:rsid w:val="00707DF2"/>
    <w:rsid w:val="00712366"/>
    <w:rsid w:val="0071317E"/>
    <w:rsid w:val="00714459"/>
    <w:rsid w:val="0071697A"/>
    <w:rsid w:val="00717F4C"/>
    <w:rsid w:val="00723870"/>
    <w:rsid w:val="00726D11"/>
    <w:rsid w:val="007312AF"/>
    <w:rsid w:val="007341D6"/>
    <w:rsid w:val="00741055"/>
    <w:rsid w:val="007410DC"/>
    <w:rsid w:val="0074484E"/>
    <w:rsid w:val="00745991"/>
    <w:rsid w:val="00745B50"/>
    <w:rsid w:val="0075523B"/>
    <w:rsid w:val="007578B9"/>
    <w:rsid w:val="00757B1C"/>
    <w:rsid w:val="007605D5"/>
    <w:rsid w:val="00760907"/>
    <w:rsid w:val="00767ECC"/>
    <w:rsid w:val="00770C8F"/>
    <w:rsid w:val="00771362"/>
    <w:rsid w:val="0077173F"/>
    <w:rsid w:val="00775561"/>
    <w:rsid w:val="00783072"/>
    <w:rsid w:val="007849F3"/>
    <w:rsid w:val="007878B7"/>
    <w:rsid w:val="00791554"/>
    <w:rsid w:val="00794887"/>
    <w:rsid w:val="007960A0"/>
    <w:rsid w:val="007B4683"/>
    <w:rsid w:val="007B481E"/>
    <w:rsid w:val="007B5E6B"/>
    <w:rsid w:val="007C4DC6"/>
    <w:rsid w:val="007C5531"/>
    <w:rsid w:val="007C7C18"/>
    <w:rsid w:val="007D0F6D"/>
    <w:rsid w:val="007D1B10"/>
    <w:rsid w:val="007D47C2"/>
    <w:rsid w:val="007E4367"/>
    <w:rsid w:val="007E4C60"/>
    <w:rsid w:val="007E5249"/>
    <w:rsid w:val="007E7762"/>
    <w:rsid w:val="007F018B"/>
    <w:rsid w:val="007F32EA"/>
    <w:rsid w:val="007F41E3"/>
    <w:rsid w:val="007F7ED0"/>
    <w:rsid w:val="00805271"/>
    <w:rsid w:val="008055DD"/>
    <w:rsid w:val="00825F8E"/>
    <w:rsid w:val="00827023"/>
    <w:rsid w:val="00831EFF"/>
    <w:rsid w:val="00833522"/>
    <w:rsid w:val="00841232"/>
    <w:rsid w:val="008520AC"/>
    <w:rsid w:val="00855BED"/>
    <w:rsid w:val="00863C93"/>
    <w:rsid w:val="0086723E"/>
    <w:rsid w:val="00883153"/>
    <w:rsid w:val="00886A1E"/>
    <w:rsid w:val="00893B19"/>
    <w:rsid w:val="00894FA4"/>
    <w:rsid w:val="008A366B"/>
    <w:rsid w:val="008B3DA9"/>
    <w:rsid w:val="008B739D"/>
    <w:rsid w:val="008C31D2"/>
    <w:rsid w:val="008C4741"/>
    <w:rsid w:val="008C74D6"/>
    <w:rsid w:val="008D2F1D"/>
    <w:rsid w:val="008E630A"/>
    <w:rsid w:val="008E66F3"/>
    <w:rsid w:val="008E78C3"/>
    <w:rsid w:val="008F30AC"/>
    <w:rsid w:val="00903B87"/>
    <w:rsid w:val="00916705"/>
    <w:rsid w:val="009252DF"/>
    <w:rsid w:val="0094169F"/>
    <w:rsid w:val="00945522"/>
    <w:rsid w:val="00951AAB"/>
    <w:rsid w:val="009528C9"/>
    <w:rsid w:val="00954191"/>
    <w:rsid w:val="00957946"/>
    <w:rsid w:val="009622CA"/>
    <w:rsid w:val="00963C25"/>
    <w:rsid w:val="009646F7"/>
    <w:rsid w:val="009659E2"/>
    <w:rsid w:val="009700FE"/>
    <w:rsid w:val="00970967"/>
    <w:rsid w:val="009772FB"/>
    <w:rsid w:val="00977931"/>
    <w:rsid w:val="009869E8"/>
    <w:rsid w:val="00991B1F"/>
    <w:rsid w:val="009937FC"/>
    <w:rsid w:val="009A0CA5"/>
    <w:rsid w:val="009A43A4"/>
    <w:rsid w:val="009A6857"/>
    <w:rsid w:val="009A6C04"/>
    <w:rsid w:val="009C2731"/>
    <w:rsid w:val="009C438D"/>
    <w:rsid w:val="009E0997"/>
    <w:rsid w:val="009E6D15"/>
    <w:rsid w:val="009E6F9E"/>
    <w:rsid w:val="009F2933"/>
    <w:rsid w:val="009F3637"/>
    <w:rsid w:val="00A01A2F"/>
    <w:rsid w:val="00A070B8"/>
    <w:rsid w:val="00A07B7C"/>
    <w:rsid w:val="00A13517"/>
    <w:rsid w:val="00A20F11"/>
    <w:rsid w:val="00A2698F"/>
    <w:rsid w:val="00A32F34"/>
    <w:rsid w:val="00A41FCE"/>
    <w:rsid w:val="00A4246D"/>
    <w:rsid w:val="00A42509"/>
    <w:rsid w:val="00A50494"/>
    <w:rsid w:val="00A50983"/>
    <w:rsid w:val="00A575FB"/>
    <w:rsid w:val="00A64334"/>
    <w:rsid w:val="00A64B72"/>
    <w:rsid w:val="00A66D18"/>
    <w:rsid w:val="00A72D6F"/>
    <w:rsid w:val="00A74512"/>
    <w:rsid w:val="00A745DD"/>
    <w:rsid w:val="00A7475E"/>
    <w:rsid w:val="00A828A4"/>
    <w:rsid w:val="00A90E5C"/>
    <w:rsid w:val="00A92B44"/>
    <w:rsid w:val="00A93ECB"/>
    <w:rsid w:val="00AA1983"/>
    <w:rsid w:val="00AA4E23"/>
    <w:rsid w:val="00AA645F"/>
    <w:rsid w:val="00AA6FB0"/>
    <w:rsid w:val="00AB057A"/>
    <w:rsid w:val="00AC1D39"/>
    <w:rsid w:val="00AC2445"/>
    <w:rsid w:val="00AC5585"/>
    <w:rsid w:val="00AC7630"/>
    <w:rsid w:val="00AD68A1"/>
    <w:rsid w:val="00AD7463"/>
    <w:rsid w:val="00AE2534"/>
    <w:rsid w:val="00AF0E43"/>
    <w:rsid w:val="00AF211E"/>
    <w:rsid w:val="00AF3831"/>
    <w:rsid w:val="00AF7463"/>
    <w:rsid w:val="00B022E6"/>
    <w:rsid w:val="00B03363"/>
    <w:rsid w:val="00B051ED"/>
    <w:rsid w:val="00B063B3"/>
    <w:rsid w:val="00B11568"/>
    <w:rsid w:val="00B136DB"/>
    <w:rsid w:val="00B20DF7"/>
    <w:rsid w:val="00B230F7"/>
    <w:rsid w:val="00B3150A"/>
    <w:rsid w:val="00B377EE"/>
    <w:rsid w:val="00B46F9D"/>
    <w:rsid w:val="00B52089"/>
    <w:rsid w:val="00B52B1C"/>
    <w:rsid w:val="00B53AEC"/>
    <w:rsid w:val="00B579FE"/>
    <w:rsid w:val="00B61ED5"/>
    <w:rsid w:val="00B62005"/>
    <w:rsid w:val="00B6226C"/>
    <w:rsid w:val="00B65E52"/>
    <w:rsid w:val="00B65E60"/>
    <w:rsid w:val="00B66DD3"/>
    <w:rsid w:val="00B70284"/>
    <w:rsid w:val="00B710B2"/>
    <w:rsid w:val="00B77FA8"/>
    <w:rsid w:val="00B82EDB"/>
    <w:rsid w:val="00B953F3"/>
    <w:rsid w:val="00B96F7B"/>
    <w:rsid w:val="00BA7A9A"/>
    <w:rsid w:val="00BB53A2"/>
    <w:rsid w:val="00BB7E41"/>
    <w:rsid w:val="00BC3A91"/>
    <w:rsid w:val="00BC4DB5"/>
    <w:rsid w:val="00BC6BA4"/>
    <w:rsid w:val="00BD12BE"/>
    <w:rsid w:val="00BD1C53"/>
    <w:rsid w:val="00BD30AC"/>
    <w:rsid w:val="00BD3B3A"/>
    <w:rsid w:val="00BD44F2"/>
    <w:rsid w:val="00BD5B50"/>
    <w:rsid w:val="00BD6453"/>
    <w:rsid w:val="00BD73AF"/>
    <w:rsid w:val="00BE1CB7"/>
    <w:rsid w:val="00BE37A0"/>
    <w:rsid w:val="00BE7278"/>
    <w:rsid w:val="00BF02C2"/>
    <w:rsid w:val="00BF103A"/>
    <w:rsid w:val="00BF1436"/>
    <w:rsid w:val="00C11C0E"/>
    <w:rsid w:val="00C15270"/>
    <w:rsid w:val="00C16B59"/>
    <w:rsid w:val="00C17379"/>
    <w:rsid w:val="00C204BC"/>
    <w:rsid w:val="00C2225D"/>
    <w:rsid w:val="00C32F2F"/>
    <w:rsid w:val="00C33201"/>
    <w:rsid w:val="00C3712D"/>
    <w:rsid w:val="00C40F53"/>
    <w:rsid w:val="00C62529"/>
    <w:rsid w:val="00C67779"/>
    <w:rsid w:val="00C72BF3"/>
    <w:rsid w:val="00C73522"/>
    <w:rsid w:val="00C840C7"/>
    <w:rsid w:val="00C86BD0"/>
    <w:rsid w:val="00C86E68"/>
    <w:rsid w:val="00C870AF"/>
    <w:rsid w:val="00C97A0A"/>
    <w:rsid w:val="00CA7CDF"/>
    <w:rsid w:val="00CB16CA"/>
    <w:rsid w:val="00CB7AC9"/>
    <w:rsid w:val="00CC6B1C"/>
    <w:rsid w:val="00CD0824"/>
    <w:rsid w:val="00CD1F54"/>
    <w:rsid w:val="00CD31C3"/>
    <w:rsid w:val="00CD41A9"/>
    <w:rsid w:val="00CD7BED"/>
    <w:rsid w:val="00CE6653"/>
    <w:rsid w:val="00CF33F8"/>
    <w:rsid w:val="00CF58CE"/>
    <w:rsid w:val="00D01EE3"/>
    <w:rsid w:val="00D025A9"/>
    <w:rsid w:val="00D04C78"/>
    <w:rsid w:val="00D052FC"/>
    <w:rsid w:val="00D12630"/>
    <w:rsid w:val="00D14524"/>
    <w:rsid w:val="00D152FD"/>
    <w:rsid w:val="00D24CF4"/>
    <w:rsid w:val="00D43FB2"/>
    <w:rsid w:val="00D444D5"/>
    <w:rsid w:val="00D47AB9"/>
    <w:rsid w:val="00D50C5C"/>
    <w:rsid w:val="00D5200D"/>
    <w:rsid w:val="00D53B15"/>
    <w:rsid w:val="00D56DD2"/>
    <w:rsid w:val="00D5749B"/>
    <w:rsid w:val="00D70AAB"/>
    <w:rsid w:val="00D70D0B"/>
    <w:rsid w:val="00D7294A"/>
    <w:rsid w:val="00D74697"/>
    <w:rsid w:val="00D802C0"/>
    <w:rsid w:val="00D87F83"/>
    <w:rsid w:val="00DA014D"/>
    <w:rsid w:val="00DA27C8"/>
    <w:rsid w:val="00DB0B41"/>
    <w:rsid w:val="00DB2B04"/>
    <w:rsid w:val="00DB5588"/>
    <w:rsid w:val="00DC1FCC"/>
    <w:rsid w:val="00DC22A5"/>
    <w:rsid w:val="00DC5F48"/>
    <w:rsid w:val="00DD1738"/>
    <w:rsid w:val="00DD3336"/>
    <w:rsid w:val="00DE2904"/>
    <w:rsid w:val="00DE3830"/>
    <w:rsid w:val="00DE450D"/>
    <w:rsid w:val="00DE6120"/>
    <w:rsid w:val="00DF004D"/>
    <w:rsid w:val="00DF0855"/>
    <w:rsid w:val="00DF310E"/>
    <w:rsid w:val="00E008CC"/>
    <w:rsid w:val="00E03616"/>
    <w:rsid w:val="00E05384"/>
    <w:rsid w:val="00E223BE"/>
    <w:rsid w:val="00E31FE2"/>
    <w:rsid w:val="00E33F0F"/>
    <w:rsid w:val="00E35951"/>
    <w:rsid w:val="00E35B25"/>
    <w:rsid w:val="00E440D9"/>
    <w:rsid w:val="00E479CD"/>
    <w:rsid w:val="00E47BE8"/>
    <w:rsid w:val="00E51587"/>
    <w:rsid w:val="00E62EA6"/>
    <w:rsid w:val="00E6458C"/>
    <w:rsid w:val="00E65229"/>
    <w:rsid w:val="00E66D9C"/>
    <w:rsid w:val="00E739AF"/>
    <w:rsid w:val="00E76E6A"/>
    <w:rsid w:val="00E82E34"/>
    <w:rsid w:val="00E84836"/>
    <w:rsid w:val="00E869B3"/>
    <w:rsid w:val="00E92785"/>
    <w:rsid w:val="00E92F8C"/>
    <w:rsid w:val="00E933A6"/>
    <w:rsid w:val="00E95190"/>
    <w:rsid w:val="00EA0165"/>
    <w:rsid w:val="00EA5525"/>
    <w:rsid w:val="00EA5657"/>
    <w:rsid w:val="00EB0FAE"/>
    <w:rsid w:val="00EB617F"/>
    <w:rsid w:val="00EB6BA8"/>
    <w:rsid w:val="00EC2988"/>
    <w:rsid w:val="00EC44F6"/>
    <w:rsid w:val="00EC5126"/>
    <w:rsid w:val="00ED37CB"/>
    <w:rsid w:val="00ED400C"/>
    <w:rsid w:val="00ED483F"/>
    <w:rsid w:val="00ED52D8"/>
    <w:rsid w:val="00EE05E0"/>
    <w:rsid w:val="00EE112F"/>
    <w:rsid w:val="00EE18AB"/>
    <w:rsid w:val="00EE1F50"/>
    <w:rsid w:val="00EE2605"/>
    <w:rsid w:val="00EE2687"/>
    <w:rsid w:val="00EE4EA0"/>
    <w:rsid w:val="00EE6169"/>
    <w:rsid w:val="00EF39F9"/>
    <w:rsid w:val="00EF3DDB"/>
    <w:rsid w:val="00EF6E72"/>
    <w:rsid w:val="00F046A1"/>
    <w:rsid w:val="00F14263"/>
    <w:rsid w:val="00F16E3C"/>
    <w:rsid w:val="00F2761C"/>
    <w:rsid w:val="00F33AF9"/>
    <w:rsid w:val="00F3407A"/>
    <w:rsid w:val="00F362B5"/>
    <w:rsid w:val="00F37B38"/>
    <w:rsid w:val="00F444C3"/>
    <w:rsid w:val="00F44CA1"/>
    <w:rsid w:val="00F4661B"/>
    <w:rsid w:val="00F53253"/>
    <w:rsid w:val="00F53B1E"/>
    <w:rsid w:val="00F565F7"/>
    <w:rsid w:val="00F64E1D"/>
    <w:rsid w:val="00F70524"/>
    <w:rsid w:val="00F7266F"/>
    <w:rsid w:val="00F7535E"/>
    <w:rsid w:val="00F77540"/>
    <w:rsid w:val="00F8067B"/>
    <w:rsid w:val="00F90212"/>
    <w:rsid w:val="00F9491E"/>
    <w:rsid w:val="00F94C3B"/>
    <w:rsid w:val="00F957ED"/>
    <w:rsid w:val="00FA0CD1"/>
    <w:rsid w:val="00FA3B0B"/>
    <w:rsid w:val="00FB3D76"/>
    <w:rsid w:val="00FB4CC7"/>
    <w:rsid w:val="00FC35B0"/>
    <w:rsid w:val="00FC6957"/>
    <w:rsid w:val="00FD7818"/>
    <w:rsid w:val="00FE2D33"/>
    <w:rsid w:val="00FE5AB0"/>
    <w:rsid w:val="00FE5B6E"/>
    <w:rsid w:val="00FF246D"/>
    <w:rsid w:val="00FF3192"/>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61D790-17CF-41B6-BB72-FC15D2B399A4}">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1313</TotalTime>
  <Pages>143</Pages>
  <Words>46489</Words>
  <Characters>264989</Characters>
  <Application>Microsoft Office Word</Application>
  <DocSecurity>0</DocSecurity>
  <Lines>2208</Lines>
  <Paragraphs>621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595</cp:revision>
  <cp:lastPrinted>2026-04-20T18:33:00Z</cp:lastPrinted>
  <dcterms:created xsi:type="dcterms:W3CDTF">2026-03-18T16:13:00Z</dcterms:created>
  <dcterms:modified xsi:type="dcterms:W3CDTF">2026-04-20T18:40:00Z</dcterms:modified>
</cp:coreProperties>
</file>