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D24A9C">
        <w:br/>
      </w:r>
      <w:r w:rsidRPr="00D24A9C">
        <w:br/>
      </w:r>
      <w:r w:rsidRPr="00D24A9C">
        <w:br/>
      </w:r>
      <w:r w:rsidRPr="00D24A9C">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7159815D" w14:textId="7547714F"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Pr>
          <w:noProof/>
        </w:rPr>
        <w:t>206</w:t>
      </w:r>
      <w:r>
        <w:fldChar w:fldCharType="end"/>
      </w:r>
    </w:p>
    <w:p w14:paraId="68344AAB" w14:textId="72639509"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w:t>
      </w:r>
      <w:r w:rsidR="00735FED" w:rsidRPr="00735FED">
        <w:rPr>
          <w:rFonts w:ascii="Times New Roman" w:eastAsia="Times New Roman" w:hAnsi="Times New Roman" w:cs="Times New Roman"/>
          <w:lang w:eastAsia="ru-RU"/>
        </w:rPr>
        <w:lastRenderedPageBreak/>
        <w:t xml:space="preserve">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w:t>
      </w:r>
      <w:r w:rsidRPr="0043265D">
        <w:rPr>
          <w:rFonts w:ascii="Times New Roman" w:eastAsia="Times New Roman" w:hAnsi="Times New Roman" w:cs="Times New Roman"/>
          <w:lang w:eastAsia="ru-RU"/>
        </w:rPr>
        <w:lastRenderedPageBreak/>
        <w:t xml:space="preserve">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 xml:space="preserve">Харькове было зафиксировано более 150 тяжелых случаев </w:t>
      </w:r>
      <w:r w:rsidR="00C82757" w:rsidRPr="00C82757">
        <w:lastRenderedPageBreak/>
        <w:t>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lastRenderedPageBreak/>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w:t>
      </w:r>
      <w:r w:rsidRPr="00EE112F">
        <w:rPr>
          <w:rFonts w:ascii="Times New Roman" w:eastAsia="Times New Roman" w:hAnsi="Times New Roman" w:cs="Times New Roman"/>
          <w:sz w:val="20"/>
          <w:szCs w:val="20"/>
          <w:lang w:eastAsia="ru-RU"/>
        </w:rPr>
        <w:lastRenderedPageBreak/>
        <w:t>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xml:space="preserve">. На этот же половой дисбаланс учёта рождаемости указывает Урланис (превышение </w:t>
      </w:r>
      <w:r w:rsidR="00C862AC">
        <w:lastRenderedPageBreak/>
        <w:t>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8226BB">
        <w:rPr>
          <w:lang w:val="en-US"/>
        </w:rPr>
        <w:t xml:space="preserve"> </w:t>
      </w:r>
      <w:r w:rsidR="00F950DB">
        <w:t>модуля</w:t>
      </w:r>
      <w:r w:rsidR="00F950DB" w:rsidRPr="008226BB">
        <w:rPr>
          <w:lang w:val="en-US"/>
        </w:rPr>
        <w:t xml:space="preserve"> </w:t>
      </w:r>
      <w:r w:rsidRPr="007960A0">
        <w:rPr>
          <w:rFonts w:ascii="Courier New" w:hAnsi="Courier New" w:cs="Courier New"/>
          <w:sz w:val="20"/>
          <w:szCs w:val="20"/>
          <w:lang w:val="en-US"/>
        </w:rPr>
        <w:t>rtss</w:t>
      </w:r>
      <w:r w:rsidRPr="008226BB">
        <w:rPr>
          <w:rFonts w:ascii="Courier New" w:hAnsi="Courier New" w:cs="Courier New"/>
          <w:sz w:val="20"/>
          <w:szCs w:val="20"/>
          <w:lang w:val="en-US"/>
        </w:rPr>
        <w:t>.</w:t>
      </w:r>
      <w:r w:rsidRPr="007960A0">
        <w:rPr>
          <w:rFonts w:ascii="Courier New" w:hAnsi="Courier New" w:cs="Courier New"/>
          <w:sz w:val="20"/>
          <w:szCs w:val="20"/>
          <w:lang w:val="en-US"/>
        </w:rPr>
        <w:t>pre</w:t>
      </w:r>
      <w:r w:rsidRPr="008226BB">
        <w:rPr>
          <w:rFonts w:ascii="Courier New" w:hAnsi="Courier New" w:cs="Courier New"/>
          <w:sz w:val="20"/>
          <w:szCs w:val="20"/>
          <w:lang w:val="en-US"/>
        </w:rPr>
        <w:t>1917.</w:t>
      </w:r>
      <w:r w:rsidRPr="007960A0">
        <w:rPr>
          <w:rFonts w:ascii="Courier New" w:hAnsi="Courier New" w:cs="Courier New"/>
          <w:sz w:val="20"/>
          <w:szCs w:val="20"/>
          <w:lang w:val="en-US"/>
        </w:rPr>
        <w:t>tools</w:t>
      </w:r>
      <w:r w:rsidRPr="008226BB">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8226BB">
        <w:rPr>
          <w:lang w:val="en-US"/>
        </w:rPr>
        <w:t>.</w:t>
      </w:r>
      <w:r w:rsidRPr="008226BB">
        <w:rPr>
          <w:lang w:val="en-US"/>
        </w:rPr>
        <w:br/>
      </w:r>
      <w:r w:rsidRPr="008226B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 + [(</w:t>
      </w:r>
      <w:r w:rsidRPr="00464A4C">
        <w:rPr>
          <w:rFonts w:ascii="Times New Roman" w:hAnsi="Times New Roman" w:cs="Times New Roman"/>
        </w:rPr>
        <w:t>y</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c</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464A4C">
        <w:rPr>
          <w:rFonts w:cs="Cambria Math"/>
        </w:rPr>
        <w:t>𝚌</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w:t>
      </w:r>
    </w:p>
    <w:p w14:paraId="5A1C52DC"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B1787D">
        <w:rPr>
          <w:rFonts w:ascii="Times New Roman" w:hAnsi="Times New Roman" w:cs="Times New Roman"/>
          <w:lang w:val="en-US"/>
        </w:rPr>
        <w:t>:</w:t>
      </w:r>
    </w:p>
    <w:p w14:paraId="0BA39FF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exp</w:t>
      </w:r>
      <w:r w:rsidRPr="00B1787D">
        <w:rPr>
          <w:rFonts w:ascii="Times New Roman" w:hAnsi="Times New Roman" w:cs="Times New Roman"/>
        </w:rPr>
        <w:t>(</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B1787D">
        <w:rPr>
          <w:rFonts w:ascii="Times New Roman" w:hAnsi="Times New Roman" w:cs="Times New Roman"/>
          <w:lang w:val="en-US"/>
        </w:rPr>
        <w:t xml:space="preserve"> </w:t>
      </w:r>
      <w:r w:rsidRPr="00464A4C">
        <w:rPr>
          <w:rFonts w:ascii="Times New Roman" w:hAnsi="Times New Roman" w:cs="Times New Roman"/>
        </w:rPr>
        <w:t>сходимости</w:t>
      </w:r>
      <w:r w:rsidRPr="00B1787D">
        <w:rPr>
          <w:rFonts w:ascii="Times New Roman" w:hAnsi="Times New Roman" w:cs="Times New Roman"/>
          <w:lang w:val="en-US"/>
        </w:rPr>
        <w:t>:</w:t>
      </w:r>
    </w:p>
    <w:p w14:paraId="4DF106D2"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329F85E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Dᵧ</w:t>
      </w:r>
      <w:r w:rsidRPr="00B1787D">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B1787D"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B1787D">
        <w:rPr>
          <w:lang w:val="en-US"/>
        </w:rPr>
        <w:t xml:space="preserve"> </w:t>
      </w:r>
      <w:r w:rsidRPr="00E474FD">
        <w:t>сводной</w:t>
      </w:r>
      <w:r w:rsidRPr="00B1787D">
        <w:rPr>
          <w:lang w:val="en-US"/>
        </w:rPr>
        <w:t xml:space="preserve"> </w:t>
      </w:r>
      <w:r w:rsidRPr="00E474FD">
        <w:t>исторической</w:t>
      </w:r>
      <w:r w:rsidRPr="00B1787D">
        <w:rPr>
          <w:lang w:val="en-US"/>
        </w:rPr>
        <w:t xml:space="preserve"> </w:t>
      </w:r>
      <w:r w:rsidRPr="00E474FD">
        <w:t>таблице</w:t>
      </w:r>
      <w:r w:rsidRPr="00B1787D">
        <w:rPr>
          <w:lang w:val="en-US"/>
        </w:rPr>
        <w:t xml:space="preserve"> </w:t>
      </w:r>
      <w:r w:rsidRPr="00E474FD">
        <w:t>позднейшего</w:t>
      </w:r>
      <w:r w:rsidRPr="00B1787D">
        <w:rPr>
          <w:lang w:val="en-US"/>
        </w:rPr>
        <w:t xml:space="preserve"> </w:t>
      </w:r>
      <w:r w:rsidRPr="00E474FD">
        <w:t>отчёта</w:t>
      </w:r>
      <w:r w:rsidRPr="00B1787D">
        <w:rPr>
          <w:lang w:val="en-US"/>
        </w:rPr>
        <w:t xml:space="preserve"> </w:t>
      </w:r>
      <w:r w:rsidRPr="00E474FD">
        <w:t>это</w:t>
      </w:r>
      <w:r w:rsidRPr="00B1787D">
        <w:rPr>
          <w:lang w:val="en-US"/>
        </w:rPr>
        <w:t xml:space="preserve"> </w:t>
      </w:r>
      <w:r w:rsidRPr="00E474FD">
        <w:t>сформулировано</w:t>
      </w:r>
      <w:r w:rsidRPr="00B1787D">
        <w:rPr>
          <w:lang w:val="en-US"/>
        </w:rPr>
        <w:t xml:space="preserve"> </w:t>
      </w:r>
      <w:r w:rsidRPr="00E474FD">
        <w:t>ещё</w:t>
      </w:r>
      <w:r w:rsidRPr="00B1787D">
        <w:rPr>
          <w:lang w:val="en-US"/>
        </w:rPr>
        <w:t xml:space="preserve"> </w:t>
      </w:r>
      <w:r w:rsidRPr="00E474FD">
        <w:t>прямее</w:t>
      </w:r>
      <w:r w:rsidRPr="00B1787D">
        <w:rPr>
          <w:lang w:val="en-US"/>
        </w:rPr>
        <w:t xml:space="preserve">: </w:t>
      </w:r>
      <w:r w:rsidR="00CB3043" w:rsidRPr="00B1787D">
        <w:rPr>
          <w:lang w:val="en-US"/>
        </w:rPr>
        <w:t>“</w:t>
      </w:r>
      <w:r w:rsidRPr="009258F6">
        <w:rPr>
          <w:lang w:val="en-US"/>
        </w:rPr>
        <w:t>Beginning</w:t>
      </w:r>
      <w:r w:rsidRPr="00B1787D">
        <w:rPr>
          <w:lang w:val="en-US"/>
        </w:rPr>
        <w:t xml:space="preserve"> </w:t>
      </w:r>
      <w:r w:rsidRPr="009258F6">
        <w:rPr>
          <w:lang w:val="en-US"/>
        </w:rPr>
        <w:t>with</w:t>
      </w:r>
      <w:r w:rsidRPr="00B1787D">
        <w:rPr>
          <w:lang w:val="en-US"/>
        </w:rPr>
        <w:t xml:space="preserve"> 1899, </w:t>
      </w:r>
      <w:r w:rsidRPr="009258F6">
        <w:rPr>
          <w:lang w:val="en-US"/>
        </w:rPr>
        <w:t>Polish</w:t>
      </w:r>
      <w:r w:rsidRPr="00B1787D">
        <w:rPr>
          <w:lang w:val="en-US"/>
        </w:rPr>
        <w:t xml:space="preserve"> </w:t>
      </w:r>
      <w:r w:rsidRPr="009258F6">
        <w:rPr>
          <w:lang w:val="en-US"/>
        </w:rPr>
        <w:t>immigrants</w:t>
      </w:r>
      <w:r w:rsidRPr="00B1787D">
        <w:rPr>
          <w:lang w:val="en-US"/>
        </w:rPr>
        <w:t xml:space="preserve"> </w:t>
      </w:r>
      <w:r w:rsidRPr="009258F6">
        <w:rPr>
          <w:lang w:val="en-US"/>
        </w:rPr>
        <w:t>have</w:t>
      </w:r>
      <w:r w:rsidRPr="00B1787D">
        <w:rPr>
          <w:lang w:val="en-US"/>
        </w:rPr>
        <w:t xml:space="preserve"> </w:t>
      </w:r>
      <w:r w:rsidRPr="009258F6">
        <w:rPr>
          <w:lang w:val="en-US"/>
        </w:rPr>
        <w:t>been</w:t>
      </w:r>
      <w:r w:rsidRPr="00B1787D">
        <w:rPr>
          <w:lang w:val="en-US"/>
        </w:rPr>
        <w:t xml:space="preserve"> </w:t>
      </w:r>
      <w:r w:rsidRPr="009258F6">
        <w:rPr>
          <w:lang w:val="en-US"/>
        </w:rPr>
        <w:t>included</w:t>
      </w:r>
      <w:r w:rsidRPr="00B1787D">
        <w:rPr>
          <w:lang w:val="en-US"/>
        </w:rPr>
        <w:t xml:space="preserve"> </w:t>
      </w:r>
      <w:r w:rsidRPr="009258F6">
        <w:rPr>
          <w:lang w:val="en-US"/>
        </w:rPr>
        <w:t>in</w:t>
      </w:r>
      <w:r w:rsidRPr="00B1787D">
        <w:rPr>
          <w:lang w:val="en-US"/>
        </w:rPr>
        <w:t xml:space="preserve"> </w:t>
      </w:r>
      <w:r w:rsidRPr="009258F6">
        <w:rPr>
          <w:lang w:val="en-US"/>
        </w:rPr>
        <w:t>the</w:t>
      </w:r>
      <w:r w:rsidRPr="00B1787D">
        <w:rPr>
          <w:lang w:val="en-US"/>
        </w:rPr>
        <w:t xml:space="preserve"> </w:t>
      </w:r>
      <w:r w:rsidRPr="009258F6">
        <w:rPr>
          <w:lang w:val="en-US"/>
        </w:rPr>
        <w:t>countries</w:t>
      </w:r>
      <w:r w:rsidRPr="00B1787D">
        <w:rPr>
          <w:lang w:val="en-US"/>
        </w:rPr>
        <w:t xml:space="preserve"> </w:t>
      </w:r>
      <w:r w:rsidRPr="009258F6">
        <w:rPr>
          <w:lang w:val="en-US"/>
        </w:rPr>
        <w:t>to</w:t>
      </w:r>
      <w:r w:rsidRPr="00B1787D">
        <w:rPr>
          <w:lang w:val="en-US"/>
        </w:rPr>
        <w:t xml:space="preserve"> </w:t>
      </w:r>
      <w:r w:rsidRPr="009258F6">
        <w:rPr>
          <w:lang w:val="en-US"/>
        </w:rPr>
        <w:t>which</w:t>
      </w:r>
      <w:r w:rsidRPr="00B1787D">
        <w:rPr>
          <w:lang w:val="en-US"/>
        </w:rPr>
        <w:t xml:space="preserve"> </w:t>
      </w:r>
      <w:r w:rsidRPr="009258F6">
        <w:rPr>
          <w:lang w:val="en-US"/>
        </w:rPr>
        <w:t>they</w:t>
      </w:r>
      <w:r w:rsidRPr="00B1787D">
        <w:rPr>
          <w:lang w:val="en-US"/>
        </w:rPr>
        <w:t xml:space="preserve"> </w:t>
      </w:r>
      <w:r w:rsidRPr="009258F6">
        <w:rPr>
          <w:lang w:val="en-US"/>
        </w:rPr>
        <w:t>belong</w:t>
      </w:r>
      <w:r w:rsidR="00CB3043" w:rsidRPr="00B1787D">
        <w:rPr>
          <w:lang w:val="en-US"/>
        </w:rPr>
        <w:t>”</w:t>
      </w:r>
      <w:r w:rsidRPr="00B1787D">
        <w:rPr>
          <w:lang w:val="en-US"/>
        </w:rPr>
        <w:t xml:space="preserve"> (</w:t>
      </w:r>
      <w:r w:rsidRPr="009258F6">
        <w:rPr>
          <w:lang w:val="en-US"/>
        </w:rPr>
        <w:t>Immigration</w:t>
      </w:r>
      <w:r w:rsidRPr="00B1787D">
        <w:rPr>
          <w:lang w:val="en-US"/>
        </w:rPr>
        <w:t xml:space="preserve"> </w:t>
      </w:r>
      <w:r w:rsidRPr="009258F6">
        <w:rPr>
          <w:lang w:val="en-US"/>
        </w:rPr>
        <w:t>Report</w:t>
      </w:r>
      <w:r w:rsidRPr="00B1787D">
        <w:rPr>
          <w:lang w:val="en-US"/>
        </w:rPr>
        <w:t xml:space="preserve"> 1902, </w:t>
      </w:r>
      <w:r w:rsidRPr="00E474FD">
        <w:t>стр</w:t>
      </w:r>
      <w:r w:rsidRPr="00B1787D">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B1787D">
        <w:rPr>
          <w:lang w:val="en-US"/>
        </w:rPr>
        <w:t xml:space="preserve"> </w:t>
      </w:r>
      <w:r w:rsidRPr="00CD6E0B">
        <w:rPr>
          <w:lang w:val="en-US"/>
        </w:rPr>
        <w:t>Immigration</w:t>
      </w:r>
      <w:r w:rsidRPr="00B1787D">
        <w:rPr>
          <w:lang w:val="en-US"/>
        </w:rPr>
        <w:t xml:space="preserve"> </w:t>
      </w:r>
      <w:r w:rsidRPr="00CD6E0B">
        <w:rPr>
          <w:lang w:val="en-US"/>
        </w:rPr>
        <w:t>Report</w:t>
      </w:r>
      <w:r w:rsidRPr="00B1787D">
        <w:rPr>
          <w:lang w:val="en-US"/>
        </w:rPr>
        <w:t xml:space="preserve"> 1892, </w:t>
      </w:r>
      <w:r w:rsidRPr="00CD6E0B">
        <w:t>стр</w:t>
      </w:r>
      <w:r w:rsidRPr="00B1787D">
        <w:rPr>
          <w:lang w:val="en-US"/>
        </w:rPr>
        <w:t xml:space="preserve">. 7 </w:t>
      </w:r>
      <w:r w:rsidRPr="00CD6E0B">
        <w:t>одновременно</w:t>
      </w:r>
      <w:r w:rsidRPr="00B1787D">
        <w:rPr>
          <w:lang w:val="en-US"/>
        </w:rPr>
        <w:t xml:space="preserve"> </w:t>
      </w:r>
      <w:r w:rsidRPr="00CD6E0B">
        <w:t>приводятся</w:t>
      </w:r>
      <w:r w:rsidRPr="00B1787D">
        <w:rPr>
          <w:lang w:val="en-US"/>
        </w:rPr>
        <w:t xml:space="preserve"> </w:t>
      </w:r>
      <w:r w:rsidRPr="00CD6E0B">
        <w:t>категории</w:t>
      </w:r>
      <w:r w:rsidRPr="00B1787D">
        <w:rPr>
          <w:lang w:val="en-US"/>
        </w:rPr>
        <w:t xml:space="preserve"> </w:t>
      </w:r>
      <w:r w:rsidRPr="00CD6E0B">
        <w:rPr>
          <w:lang w:val="en-US"/>
        </w:rPr>
        <w:t>Other</w:t>
      </w:r>
      <w:r w:rsidRPr="00B1787D">
        <w:rPr>
          <w:lang w:val="en-US"/>
        </w:rPr>
        <w:t xml:space="preserve"> </w:t>
      </w:r>
      <w:r w:rsidRPr="00CD6E0B">
        <w:rPr>
          <w:lang w:val="en-US"/>
        </w:rPr>
        <w:t>Austria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rPr>
          <w:lang w:val="en-US"/>
        </w:rPr>
        <w:t>Poland</w:t>
      </w:r>
      <w:r w:rsidRPr="00B1787D">
        <w:rPr>
          <w:lang w:val="en-US"/>
        </w:rPr>
        <w:t xml:space="preserve">, </w:t>
      </w:r>
      <w:r w:rsidRPr="00CD6E0B">
        <w:rPr>
          <w:lang w:val="en-US"/>
        </w:rPr>
        <w:t>Russia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t>и</w:t>
      </w:r>
      <w:r w:rsidRPr="00B1787D">
        <w:rPr>
          <w:lang w:val="en-US"/>
        </w:rPr>
        <w:t xml:space="preserve"> </w:t>
      </w:r>
      <w:r w:rsidRPr="00CD6E0B">
        <w:rPr>
          <w:lang w:val="en-US"/>
        </w:rPr>
        <w:t>Finland</w:t>
      </w:r>
      <w:r w:rsidRPr="00B1787D">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B1787D">
        <w:rPr>
          <w:lang w:val="en-US"/>
        </w:rPr>
        <w:t xml:space="preserve"> </w:t>
      </w:r>
      <w:r w:rsidRPr="005466E4">
        <w:rPr>
          <w:lang w:val="en-US"/>
        </w:rPr>
        <w:t>by</w:t>
      </w:r>
      <w:r w:rsidRPr="00B1787D">
        <w:rPr>
          <w:lang w:val="en-US"/>
        </w:rPr>
        <w:t xml:space="preserve"> </w:t>
      </w:r>
      <w:r w:rsidRPr="005466E4">
        <w:rPr>
          <w:lang w:val="en-US"/>
        </w:rPr>
        <w:t>German</w:t>
      </w:r>
      <w:r w:rsidRPr="00B1787D">
        <w:rPr>
          <w:lang w:val="en-US"/>
        </w:rPr>
        <w:t xml:space="preserve"> </w:t>
      </w:r>
      <w:r w:rsidRPr="005466E4">
        <w:rPr>
          <w:lang w:val="en-US"/>
        </w:rPr>
        <w:t>ports</w:t>
      </w:r>
      <w:r w:rsidRPr="00B1787D">
        <w:rPr>
          <w:lang w:val="en-US"/>
        </w:rPr>
        <w:t xml:space="preserve"> </w:t>
      </w:r>
      <w:r w:rsidRPr="005466E4">
        <w:rPr>
          <w:lang w:val="en-US"/>
        </w:rPr>
        <w:t>only</w:t>
      </w:r>
      <w:r w:rsidRPr="00B1787D">
        <w:rPr>
          <w:lang w:val="en-US"/>
        </w:rPr>
        <w:t>.”</w:t>
      </w:r>
      <w:r w:rsidR="00DF46B3" w:rsidRPr="00B1787D">
        <w:rPr>
          <w:lang w:val="en-US"/>
        </w:rPr>
        <w:t xml:space="preserve"> </w:t>
      </w:r>
      <w:r w:rsidR="00DF46B3" w:rsidRPr="00DF46B3">
        <w:t>А</w:t>
      </w:r>
      <w:r w:rsidR="00DF46B3" w:rsidRPr="00B1787D">
        <w:rPr>
          <w:lang w:val="en-US"/>
        </w:rPr>
        <w:t xml:space="preserve"> </w:t>
      </w:r>
      <w:r w:rsidR="00DF46B3" w:rsidRPr="00DF46B3">
        <w:t>в</w:t>
      </w:r>
      <w:r w:rsidR="00DF46B3" w:rsidRPr="00B1787D">
        <w:rPr>
          <w:lang w:val="en-US"/>
        </w:rPr>
        <w:t xml:space="preserve"> </w:t>
      </w:r>
      <w:r w:rsidR="00DF46B3" w:rsidRPr="005466E4">
        <w:rPr>
          <w:lang w:val="en-US"/>
        </w:rPr>
        <w:t>Table</w:t>
      </w:r>
      <w:r w:rsidR="00DF46B3" w:rsidRPr="00B1787D">
        <w:rPr>
          <w:lang w:val="en-US"/>
        </w:rPr>
        <w:t xml:space="preserve"> 13 </w:t>
      </w:r>
      <w:r w:rsidR="00DF46B3" w:rsidRPr="00DF46B3">
        <w:t>за</w:t>
      </w:r>
      <w:r w:rsidR="00DF46B3" w:rsidRPr="00B1787D">
        <w:rPr>
          <w:lang w:val="en-US"/>
        </w:rPr>
        <w:t xml:space="preserve"> 1886</w:t>
      </w:r>
      <w:r w:rsidR="005466E4" w:rsidRPr="00B1787D">
        <w:rPr>
          <w:lang w:val="en-US"/>
        </w:rPr>
        <w:t>-</w:t>
      </w:r>
      <w:r w:rsidR="00DF46B3" w:rsidRPr="00B1787D">
        <w:rPr>
          <w:lang w:val="en-US"/>
        </w:rPr>
        <w:t xml:space="preserve">1890 </w:t>
      </w:r>
      <w:r w:rsidR="00DF46B3" w:rsidRPr="00DF46B3">
        <w:t>они</w:t>
      </w:r>
      <w:r w:rsidR="00DF46B3" w:rsidRPr="00B1787D">
        <w:rPr>
          <w:lang w:val="en-US"/>
        </w:rPr>
        <w:t xml:space="preserve"> </w:t>
      </w:r>
      <w:r w:rsidR="00DF46B3" w:rsidRPr="00DF46B3">
        <w:t>разделены</w:t>
      </w:r>
      <w:r w:rsidR="00DF46B3" w:rsidRPr="00B1787D">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77777777" w:rsidR="004642E2"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3C1FE449" w14:textId="77777777" w:rsidR="004642E2" w:rsidRDefault="004642E2" w:rsidP="004642E2">
      <w:pPr>
        <w:pStyle w:val="XNormal"/>
        <w:spacing w:line="240" w:lineRule="auto"/>
      </w:pPr>
      <w:r>
        <w:t xml:space="preserve">Данные о прибытии беженцев из Турции имеются лишь за 1914-1915 гг. </w:t>
      </w:r>
      <w:r w:rsidRPr="009C4BE2">
        <w:t>“Однодневная перепись беженцев из Турции, Персии и из мест, пограничных с Турцией (армян, айсоров, греков и пр.) 1914</w:t>
      </w:r>
      <w:r>
        <w:t>-</w:t>
      </w:r>
      <w:r w:rsidRPr="009C4BE2">
        <w:t xml:space="preserve">15 г.” проведённая 30 января 1915 года, охватила 7 уездов Эриванской губернии, </w:t>
      </w:r>
      <w:r>
        <w:t>4</w:t>
      </w:r>
      <w:r w:rsidRPr="009C4BE2">
        <w:t xml:space="preserve"> округа Карсской области и </w:t>
      </w:r>
      <w:r>
        <w:t>один</w:t>
      </w:r>
      <w:r w:rsidRPr="009C4BE2">
        <w:t xml:space="preserve"> уезд Тифлисской губернии (Ахалкалакский) </w:t>
      </w:r>
      <w:r>
        <w:t xml:space="preserve">и </w:t>
      </w:r>
      <w:r w:rsidRPr="009C4BE2">
        <w:t>обнаружила 67,35</w:t>
      </w:r>
      <w:r>
        <w:t xml:space="preserve">7 </w:t>
      </w:r>
      <w:r w:rsidRPr="00CB6796">
        <w:t>“</w:t>
      </w:r>
      <w:r w:rsidRPr="009C4BE2">
        <w:t>свежих</w:t>
      </w:r>
      <w:r w:rsidRPr="00CB6796">
        <w:t>”</w:t>
      </w:r>
      <w:r>
        <w:t xml:space="preserve"> </w:t>
      </w:r>
      <w:r w:rsidRPr="009C4BE2">
        <w:t>беженцев прибывших в 1914 году, из них 49,838 армян, остальные в основном состояли из греков и айсоров</w:t>
      </w:r>
      <w:r>
        <w:t xml:space="preserve"> (ассирийцев)</w:t>
      </w:r>
      <w:r w:rsidRPr="009C4BE2">
        <w:t xml:space="preserve">. 39,166 прибывших находились в Эриванской губернии, 24,449 в Карсской области, </w:t>
      </w:r>
      <w:r>
        <w:t xml:space="preserve">а </w:t>
      </w:r>
      <w:r w:rsidRPr="009C4BE2">
        <w:t>3,692 в Ахалкалакском уезде.</w:t>
      </w:r>
      <w:r>
        <w:t xml:space="preserve"> </w:t>
      </w:r>
      <w:r w:rsidRPr="00C43CA6">
        <w:t>Некоторые беженцы были родом не из Турции или Персии, а русскими подданными, бежавшими из военных районов</w:t>
      </w:r>
      <w:r w:rsidRPr="00E058E5">
        <w:t xml:space="preserve">; </w:t>
      </w:r>
      <w:r>
        <w:t>с</w:t>
      </w:r>
      <w:r w:rsidRPr="00C43CA6">
        <w:t>реди беженцев-армян таких было 19.1%, родом из Турции были 66.4%, из Персии 14.5%.</w:t>
      </w:r>
      <w:r>
        <w:rPr>
          <w:rStyle w:val="FootnoteReference"/>
        </w:rPr>
        <w:footnoteReference w:id="199"/>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0"/>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01"/>
      </w:r>
      <w:r>
        <w:t xml:space="preserve"> </w:t>
      </w:r>
      <w:r w:rsidRPr="00F201C9">
        <w:t xml:space="preserve">К октябрю 1915 года в Эриванской губернии насчитывалось 93 тыс. </w:t>
      </w:r>
      <w:r w:rsidRPr="00F201C9">
        <w:lastRenderedPageBreak/>
        <w:t xml:space="preserve">беженцев, в Эриванской и соседних губерниях </w:t>
      </w:r>
      <w:r>
        <w:t>–</w:t>
      </w:r>
      <w:r w:rsidRPr="00F201C9">
        <w:t xml:space="preserve"> 165 тыс. чел.</w:t>
      </w:r>
      <w:r>
        <w:rPr>
          <w:rStyle w:val="FootnoteReference"/>
        </w:rPr>
        <w:footnoteReference w:id="202"/>
      </w:r>
      <w:r>
        <w:t xml:space="preserve"> Однако это волна </w:t>
      </w:r>
      <w:r w:rsidRPr="00166AE5">
        <w:t xml:space="preserve">1915 </w:t>
      </w:r>
      <w:r>
        <w:t>года находится за хронологическими границами нашего исследования.</w:t>
      </w:r>
    </w:p>
    <w:p w14:paraId="53618BE6" w14:textId="77777777" w:rsidR="004642E2" w:rsidRPr="00493429" w:rsidRDefault="004642E2" w:rsidP="004642E2">
      <w:pPr>
        <w:pStyle w:val="XNormal"/>
        <w:spacing w:line="240" w:lineRule="auto"/>
      </w:pPr>
      <w:r>
        <w:t>В</w:t>
      </w:r>
      <w:r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Pr="009516B1">
        <w:t xml:space="preserve">Временное население Карской области </w:t>
      </w:r>
      <w:r>
        <w:t>между 1895 и</w:t>
      </w:r>
      <w:r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t>–</w:t>
      </w:r>
      <w:r w:rsidRPr="009516B1">
        <w:t xml:space="preserve"> 12,334. В 1899 году число армянских беженцев составляло 14,267 человек. </w:t>
      </w:r>
      <w:r>
        <w:t xml:space="preserve"> </w:t>
      </w:r>
      <w:r w:rsidRPr="008A6BF6">
        <w:t>Этот поток вызвал межгосударственный дипломатический конфликт</w:t>
      </w:r>
      <w:r>
        <w:t>: б</w:t>
      </w:r>
      <w:r w:rsidRPr="00DE478F">
        <w:t>еженцы считались османскими подданными; Порта не соглашалась принимать их обратно</w:t>
      </w:r>
      <w:r w:rsidRPr="009516B1">
        <w:t>;</w:t>
      </w:r>
      <w:r w:rsidRPr="00DE478F">
        <w:t xml:space="preserve"> в 190</w:t>
      </w:r>
      <w:r>
        <w:t>1</w:t>
      </w:r>
      <w:r w:rsidRPr="00DE478F">
        <w:t xml:space="preserve"> году Россия предложила им перейти в русское подданство.</w:t>
      </w:r>
      <w:r>
        <w:rPr>
          <w:rStyle w:val="FootnoteReference"/>
        </w:rPr>
        <w:footnoteReference w:id="203"/>
      </w:r>
      <w:r w:rsidRPr="00DE478F">
        <w:t xml:space="preserve"> Значительный поток существовал, но не получил явного отражения в “Обзорах</w:t>
      </w:r>
      <w:r w:rsidRPr="00C02373">
        <w:t xml:space="preserve"> </w:t>
      </w:r>
      <w:r>
        <w:t>Эриванской губернии</w:t>
      </w:r>
      <w:r w:rsidRPr="00DE478F">
        <w:t>”.</w:t>
      </w:r>
      <w:r w:rsidRPr="00EB5FD8">
        <w:t xml:space="preserve"> </w:t>
      </w:r>
      <w:r w:rsidRPr="00D73E2E">
        <w:t>Почему это возможно:</w:t>
      </w:r>
    </w:p>
    <w:p w14:paraId="6040E54C" w14:textId="77777777" w:rsidR="004642E2" w:rsidRPr="00EB5FD8" w:rsidRDefault="004642E2" w:rsidP="004642E2">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34A98048" w14:textId="77777777" w:rsidR="004642E2" w:rsidRPr="00EB5FD8" w:rsidRDefault="004642E2" w:rsidP="004642E2">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65AB24AB" w14:textId="77777777" w:rsidR="004642E2" w:rsidRPr="00EB5FD8" w:rsidRDefault="004642E2" w:rsidP="004642E2">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1AA9E24" w14:textId="77777777" w:rsidR="004642E2" w:rsidRPr="00EB5FD8" w:rsidRDefault="004642E2" w:rsidP="004642E2">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4"/>
      </w:r>
      <w:r w:rsidRPr="00EB5FD8">
        <w:t xml:space="preserve"> </w:t>
      </w:r>
    </w:p>
    <w:p w14:paraId="3981CC1B" w14:textId="77777777" w:rsidR="004642E2" w:rsidRDefault="004642E2" w:rsidP="004642E2">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140D53">
            <w:pPr>
              <w:pStyle w:val="XNormal"/>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140D53">
            <w:pPr>
              <w:pStyle w:val="XNormal"/>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140D53">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140D53">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140D53">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140D53">
            <w:pPr>
              <w:pStyle w:val="XNormal"/>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140D53">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140D53">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140D53">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140D53">
            <w:pPr>
              <w:pStyle w:val="XNormal"/>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r>
        <w:t>Елисаветпольской: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38CA0359" w:rsidR="00B1787D" w:rsidRDefault="00B1787D" w:rsidP="0003535D">
      <w:pPr>
        <w:pStyle w:val="XNormal-0"/>
        <w:spacing w:after="120"/>
      </w:pPr>
      <w:r w:rsidRPr="00B1787D">
        <w:t>“</w:t>
      </w:r>
      <w:r>
        <w:t xml:space="preserve">Обзор </w:t>
      </w:r>
      <w:r>
        <w:t>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Pr="004C147F">
              <w:rPr>
                <w:rFonts w:ascii="Times New Roman" w:eastAsia="Times New Roman" w:hAnsi="Times New Roman" w:cs="Times New Roman"/>
                <w:color w:val="000000"/>
              </w:rPr>
              <w:t xml:space="preserve">   </w:t>
            </w: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37C0E9" w14:textId="77777777" w:rsidR="00562828" w:rsidRPr="00B1787D" w:rsidRDefault="00562828" w:rsidP="00562828">
      <w:pPr>
        <w:pStyle w:val="XNormal-0"/>
      </w:pPr>
    </w:p>
    <w:p w14:paraId="4914D115" w14:textId="3E1C2D00" w:rsidR="00B141BE" w:rsidRDefault="00C11E9D" w:rsidP="00B141BE">
      <w:pPr>
        <w:pStyle w:val="XNormal-0"/>
      </w:pPr>
      <w:r>
        <w:t xml:space="preserve">Расхождение между числами рождений и смертей по УГВИ и по </w:t>
      </w:r>
      <w:r w:rsidRPr="00B1787D">
        <w:t>“</w:t>
      </w:r>
      <w:r>
        <w:t>Обзор</w:t>
      </w:r>
      <w:r>
        <w:t>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w:t>
      </w:r>
      <w:r w:rsidR="00B141BE">
        <w:t>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B141BE" w:rsidRDefault="00B141BE" w:rsidP="00B141BE">
      <w:pPr>
        <w:pStyle w:val="XNormal-0"/>
        <w:numPr>
          <w:ilvl w:val="0"/>
          <w:numId w:val="104"/>
        </w:numPr>
        <w:ind w:left="576" w:hanging="288"/>
        <w:rPr>
          <w:lang w:val="en-US"/>
        </w:rPr>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w:t>
      </w:r>
      <w:r w:rsidRPr="00B141BE">
        <w:lastRenderedPageBreak/>
        <w:t xml:space="preserve">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77777777" w:rsidR="00B141BE" w:rsidRDefault="00B141BE" w:rsidP="00597535">
      <w:pPr>
        <w:pStyle w:val="XNormal-0"/>
        <w:ind w:firstLine="432"/>
      </w:pPr>
    </w:p>
    <w:p w14:paraId="1AB1FDF2" w14:textId="26E1E2E7" w:rsidR="00B141BE" w:rsidRPr="00B141BE" w:rsidRDefault="00B141BE" w:rsidP="00597535">
      <w:pPr>
        <w:pStyle w:val="XNormal-0"/>
        <w:ind w:firstLine="432"/>
      </w:pPr>
      <w:r>
        <w:t>фффф</w:t>
      </w:r>
    </w:p>
    <w:p w14:paraId="741F0AEE" w14:textId="56D1C8E5" w:rsidR="00B1787D" w:rsidRPr="00B141BE" w:rsidRDefault="00B1787D" w:rsidP="00597535">
      <w:pPr>
        <w:pStyle w:val="XNormal-0"/>
        <w:ind w:firstLine="432"/>
      </w:pPr>
      <w:r>
        <w:rPr>
          <w:lang w:val="en-US"/>
        </w:rPr>
        <w:t>aaaa</w:t>
      </w:r>
    </w:p>
    <w:p w14:paraId="24443F2A" w14:textId="77777777" w:rsidR="004642E2" w:rsidRDefault="004642E2" w:rsidP="004642E2">
      <w:pPr>
        <w:pStyle w:val="XNormal"/>
      </w:pPr>
    </w:p>
    <w:p w14:paraId="6937FFED" w14:textId="20813A06" w:rsidR="004642E2" w:rsidRPr="001D1A2C" w:rsidRDefault="004642E2" w:rsidP="004642E2">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w:t>
      </w:r>
      <w:r w:rsidR="00EF78E2" w:rsidRPr="00EF78E2">
        <w:rPr>
          <w:rFonts w:ascii="Times New Roman" w:eastAsia="Times New Roman" w:hAnsi="Times New Roman" w:cs="Times New Roman"/>
          <w:szCs w:val="24"/>
          <w:lang w:eastAsia="ru-RU"/>
        </w:rPr>
        <w:t>@@@</w:t>
      </w:r>
      <w:r w:rsidRPr="007706BD">
        <w:rPr>
          <w:rFonts w:ascii="Times New Roman" w:eastAsia="Times New Roman" w:hAnsi="Times New Roman" w:cs="Times New Roman"/>
          <w:szCs w:val="24"/>
          <w:lang w:eastAsia="ru-RU"/>
        </w:rPr>
        <w:t xml:space="preserve"> </w:t>
      </w:r>
      <w:hyperlink r:id="rId20" w:history="1">
        <w:r w:rsidRPr="00A948B0">
          <w:rPr>
            <w:rStyle w:val="Hyperlink"/>
            <w:rFonts w:ascii="Times New Roman" w:eastAsia="Times New Roman" w:hAnsi="Times New Roman" w:cs="Times New Roman"/>
            <w:szCs w:val="24"/>
            <w:lang w:val="en-US" w:eastAsia="ru-RU"/>
          </w:rPr>
          <w:t>https</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chatgpt</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com</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w:t>
        </w:r>
        <w:r w:rsidRPr="00A948B0">
          <w:rPr>
            <w:rStyle w:val="Hyperlink"/>
            <w:rFonts w:ascii="Times New Roman" w:eastAsia="Times New Roman" w:hAnsi="Times New Roman" w:cs="Times New Roman"/>
            <w:szCs w:val="24"/>
            <w:lang w:eastAsia="ru-RU"/>
          </w:rPr>
          <w:t>/6</w:t>
        </w:r>
        <w:r w:rsidRPr="00A948B0">
          <w:rPr>
            <w:rStyle w:val="Hyperlink"/>
            <w:rFonts w:ascii="Times New Roman" w:eastAsia="Times New Roman" w:hAnsi="Times New Roman" w:cs="Times New Roman"/>
            <w:szCs w:val="24"/>
            <w:lang w:val="en-US" w:eastAsia="ru-RU"/>
          </w:rPr>
          <w:t>ab</w:t>
        </w:r>
        <w:r w:rsidRPr="00A948B0">
          <w:rPr>
            <w:rStyle w:val="Hyperlink"/>
            <w:rFonts w:ascii="Times New Roman" w:eastAsia="Times New Roman" w:hAnsi="Times New Roman" w:cs="Times New Roman"/>
            <w:szCs w:val="24"/>
            <w:lang w:eastAsia="ru-RU"/>
          </w:rPr>
          <w:t>1</w:t>
        </w:r>
        <w:r w:rsidRPr="00A948B0">
          <w:rPr>
            <w:rStyle w:val="Hyperlink"/>
            <w:rFonts w:ascii="Times New Roman" w:eastAsia="Times New Roman" w:hAnsi="Times New Roman" w:cs="Times New Roman"/>
            <w:szCs w:val="24"/>
            <w:lang w:val="en-US" w:eastAsia="ru-RU"/>
          </w:rPr>
          <w:t>ccb</w:t>
        </w:r>
        <w:r w:rsidRPr="00A948B0">
          <w:rPr>
            <w:rStyle w:val="Hyperlink"/>
            <w:rFonts w:ascii="Times New Roman" w:eastAsia="Times New Roman" w:hAnsi="Times New Roman" w:cs="Times New Roman"/>
            <w:szCs w:val="24"/>
            <w:lang w:eastAsia="ru-RU"/>
          </w:rPr>
          <w:t>8-71</w:t>
        </w:r>
        <w:r w:rsidRPr="00A948B0">
          <w:rPr>
            <w:rStyle w:val="Hyperlink"/>
            <w:rFonts w:ascii="Times New Roman" w:eastAsia="Times New Roman" w:hAnsi="Times New Roman" w:cs="Times New Roman"/>
            <w:szCs w:val="24"/>
            <w:lang w:val="en-US" w:eastAsia="ru-RU"/>
          </w:rPr>
          <w:t>cc</w:t>
        </w:r>
        <w:r w:rsidRPr="00A948B0">
          <w:rPr>
            <w:rStyle w:val="Hyperlink"/>
            <w:rFonts w:ascii="Times New Roman" w:eastAsia="Times New Roman" w:hAnsi="Times New Roman" w:cs="Times New Roman"/>
            <w:szCs w:val="24"/>
            <w:lang w:eastAsia="ru-RU"/>
          </w:rPr>
          <w:t>-83</w:t>
        </w:r>
        <w:r w:rsidRPr="00A948B0">
          <w:rPr>
            <w:rStyle w:val="Hyperlink"/>
            <w:rFonts w:ascii="Times New Roman" w:eastAsia="Times New Roman" w:hAnsi="Times New Roman" w:cs="Times New Roman"/>
            <w:szCs w:val="24"/>
            <w:lang w:val="en-US" w:eastAsia="ru-RU"/>
          </w:rPr>
          <w:t>ea</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bb</w:t>
        </w:r>
        <w:r w:rsidRPr="00A948B0">
          <w:rPr>
            <w:rStyle w:val="Hyperlink"/>
            <w:rFonts w:ascii="Times New Roman" w:eastAsia="Times New Roman" w:hAnsi="Times New Roman" w:cs="Times New Roman"/>
            <w:szCs w:val="24"/>
            <w:lang w:eastAsia="ru-RU"/>
          </w:rPr>
          <w:t>83-1</w:t>
        </w:r>
        <w:r w:rsidRPr="00A948B0">
          <w:rPr>
            <w:rStyle w:val="Hyperlink"/>
            <w:rFonts w:ascii="Times New Roman" w:eastAsia="Times New Roman" w:hAnsi="Times New Roman" w:cs="Times New Roman"/>
            <w:szCs w:val="24"/>
            <w:lang w:val="en-US" w:eastAsia="ru-RU"/>
          </w:rPr>
          <w:t>ee</w:t>
        </w:r>
        <w:r w:rsidRPr="00A948B0">
          <w:rPr>
            <w:rStyle w:val="Hyperlink"/>
            <w:rFonts w:ascii="Times New Roman" w:eastAsia="Times New Roman" w:hAnsi="Times New Roman" w:cs="Times New Roman"/>
            <w:szCs w:val="24"/>
            <w:lang w:eastAsia="ru-RU"/>
          </w:rPr>
          <w:t>29</w:t>
        </w:r>
        <w:r w:rsidRPr="00A948B0">
          <w:rPr>
            <w:rStyle w:val="Hyperlink"/>
            <w:rFonts w:ascii="Times New Roman" w:eastAsia="Times New Roman" w:hAnsi="Times New Roman" w:cs="Times New Roman"/>
            <w:szCs w:val="24"/>
            <w:lang w:val="en-US" w:eastAsia="ru-RU"/>
          </w:rPr>
          <w:t>e</w:t>
        </w:r>
        <w:r w:rsidRPr="00A948B0">
          <w:rPr>
            <w:rStyle w:val="Hyperlink"/>
            <w:rFonts w:ascii="Times New Roman" w:eastAsia="Times New Roman" w:hAnsi="Times New Roman" w:cs="Times New Roman"/>
            <w:szCs w:val="24"/>
            <w:lang w:eastAsia="ru-RU"/>
          </w:rPr>
          <w:t>813</w:t>
        </w:r>
        <w:r w:rsidRPr="00A948B0">
          <w:rPr>
            <w:rStyle w:val="Hyperlink"/>
            <w:rFonts w:ascii="Times New Roman" w:eastAsia="Times New Roman" w:hAnsi="Times New Roman" w:cs="Times New Roman"/>
            <w:szCs w:val="24"/>
            <w:lang w:val="en-US" w:eastAsia="ru-RU"/>
          </w:rPr>
          <w:t>f</w:t>
        </w:r>
        <w:r w:rsidRPr="00A948B0">
          <w:rPr>
            <w:rStyle w:val="Hyperlink"/>
            <w:rFonts w:ascii="Times New Roman" w:eastAsia="Times New Roman" w:hAnsi="Times New Roman" w:cs="Times New Roman"/>
            <w:szCs w:val="24"/>
            <w:lang w:eastAsia="ru-RU"/>
          </w:rPr>
          <w:t>5</w:t>
        </w:r>
        <w:r w:rsidRPr="00A948B0">
          <w:rPr>
            <w:rStyle w:val="Hyperlink"/>
            <w:rFonts w:ascii="Times New Roman" w:eastAsia="Times New Roman" w:hAnsi="Times New Roman" w:cs="Times New Roman"/>
            <w:szCs w:val="24"/>
            <w:lang w:val="en-US" w:eastAsia="ru-RU"/>
          </w:rPr>
          <w:t>a</w:t>
        </w:r>
      </w:hyperlink>
    </w:p>
    <w:p w14:paraId="33B7BA84" w14:textId="432DCD7C" w:rsidR="007816B2" w:rsidRPr="00EF78E2" w:rsidRDefault="004642E2" w:rsidP="00EF78E2">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w:t>
      </w:r>
      <w:r w:rsidR="00EF78E2" w:rsidRPr="00EF78E2">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chatgpt</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r w:rsidRPr="001D1A2C">
        <w:rPr>
          <w:rFonts w:ascii="Times New Roman" w:eastAsia="Times New Roman" w:hAnsi="Times New Roman" w:cs="Times New Roman"/>
          <w:szCs w:val="24"/>
          <w:lang w:val="en-US" w:eastAsia="ru-RU"/>
        </w:rPr>
        <w:t>ea</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db</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bcb</w:t>
      </w:r>
      <w:r w:rsidRPr="001D1A2C">
        <w:rPr>
          <w:rFonts w:ascii="Times New Roman" w:eastAsia="Times New Roman" w:hAnsi="Times New Roman" w:cs="Times New Roman"/>
          <w:szCs w:val="24"/>
          <w:lang w:eastAsia="ru-RU"/>
        </w:rPr>
        <w:t>37</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1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7"/>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2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0"/>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2"/>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6"/>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7"/>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3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4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4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4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1E276" w14:textId="77777777" w:rsidR="004832EB" w:rsidRDefault="004832EB" w:rsidP="009659E2">
      <w:pPr>
        <w:spacing w:after="0" w:line="240" w:lineRule="auto"/>
      </w:pPr>
      <w:r>
        <w:separator/>
      </w:r>
    </w:p>
  </w:endnote>
  <w:endnote w:type="continuationSeparator" w:id="0">
    <w:p w14:paraId="0CC4E54B" w14:textId="77777777" w:rsidR="004832EB" w:rsidRDefault="004832E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7D4FC" w14:textId="77777777" w:rsidR="004832EB" w:rsidRDefault="004832EB" w:rsidP="009659E2">
      <w:pPr>
        <w:spacing w:after="0" w:line="240" w:lineRule="auto"/>
      </w:pPr>
      <w:r>
        <w:separator/>
      </w:r>
    </w:p>
  </w:footnote>
  <w:footnote w:type="continuationSeparator" w:id="0">
    <w:p w14:paraId="364FDE1D" w14:textId="77777777" w:rsidR="004832EB" w:rsidRDefault="004832EB"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45A75" w:rsidRDefault="00B32968">
      <w:pPr>
        <w:pStyle w:val="FootnoteText"/>
        <w:rPr>
          <w:lang w:val="en-US"/>
        </w:rPr>
      </w:pPr>
      <w:r>
        <w:rPr>
          <w:rStyle w:val="FootnoteReference"/>
        </w:rPr>
        <w:footnoteRef/>
      </w:r>
      <w:r w:rsidRPr="00C45A75">
        <w:rPr>
          <w:lang w:val="en-US"/>
        </w:rPr>
        <w:t xml:space="preserve"> </w:t>
      </w:r>
      <w:r w:rsidRPr="00BD73AF">
        <w:t>ЦСК</w:t>
      </w:r>
      <w:r w:rsidRPr="00C45A75">
        <w:rPr>
          <w:lang w:val="en-US"/>
        </w:rPr>
        <w:t xml:space="preserve"> 1904:129, 1906:115, 1909:</w:t>
      </w:r>
      <w:r w:rsidRPr="00E008CC">
        <w:rPr>
          <w:lang w:val="en-US"/>
        </w:rPr>
        <w:t>xxix</w:t>
      </w:r>
      <w:r w:rsidRPr="00C45A75">
        <w:rPr>
          <w:lang w:val="en-US"/>
        </w:rPr>
        <w:t>-</w:t>
      </w:r>
      <w:r w:rsidRPr="00E008CC">
        <w:rPr>
          <w:lang w:val="en-US"/>
        </w:rPr>
        <w:t>xxx</w:t>
      </w:r>
      <w:r w:rsidRPr="00C45A75">
        <w:rPr>
          <w:lang w:val="en-US"/>
        </w:rPr>
        <w:t>.</w:t>
      </w:r>
    </w:p>
  </w:footnote>
  <w:footnote w:id="31">
    <w:p w14:paraId="776DFE58" w14:textId="77777777" w:rsidR="00B32968" w:rsidRPr="00C45A75" w:rsidRDefault="00B32968">
      <w:pPr>
        <w:pStyle w:val="FootnoteText"/>
        <w:rPr>
          <w:lang w:val="en-US"/>
        </w:rPr>
      </w:pPr>
      <w:r>
        <w:rPr>
          <w:rStyle w:val="FootnoteReference"/>
        </w:rPr>
        <w:footnoteRef/>
      </w:r>
      <w:r w:rsidRPr="00C45A75">
        <w:rPr>
          <w:lang w:val="en-US"/>
        </w:rPr>
        <w:t xml:space="preserve"> </w:t>
      </w:r>
      <w:r w:rsidRPr="005D60F7">
        <w:t>Отчёты</w:t>
      </w:r>
      <w:r w:rsidRPr="00C45A75">
        <w:rPr>
          <w:lang w:val="en-US"/>
        </w:rPr>
        <w:t xml:space="preserve"> “</w:t>
      </w:r>
      <w:r w:rsidRPr="005D60F7">
        <w:rPr>
          <w:lang w:val="en-US"/>
        </w:rPr>
        <w:t>Annual</w:t>
      </w:r>
      <w:r w:rsidRPr="00C45A75">
        <w:rPr>
          <w:lang w:val="en-US"/>
        </w:rPr>
        <w:t xml:space="preserve"> </w:t>
      </w:r>
      <w:r w:rsidRPr="005D60F7">
        <w:rPr>
          <w:lang w:val="en-US"/>
        </w:rPr>
        <w:t>report</w:t>
      </w:r>
      <w:r w:rsidRPr="00C45A75">
        <w:rPr>
          <w:lang w:val="en-US"/>
        </w:rPr>
        <w:t xml:space="preserve"> </w:t>
      </w:r>
      <w:r w:rsidRPr="005D60F7">
        <w:rPr>
          <w:lang w:val="en-US"/>
        </w:rPr>
        <w:t>of</w:t>
      </w:r>
      <w:r w:rsidRPr="00C45A75">
        <w:rPr>
          <w:lang w:val="en-US"/>
        </w:rPr>
        <w:t xml:space="preserve"> </w:t>
      </w:r>
      <w:r w:rsidRPr="005D60F7">
        <w:rPr>
          <w:lang w:val="en-US"/>
        </w:rPr>
        <w:t>the</w:t>
      </w:r>
      <w:r w:rsidRPr="00C45A75">
        <w:rPr>
          <w:lang w:val="en-US"/>
        </w:rPr>
        <w:t xml:space="preserve"> </w:t>
      </w:r>
      <w:r w:rsidRPr="005D60F7">
        <w:rPr>
          <w:lang w:val="en-US"/>
        </w:rPr>
        <w:t>Commissioner</w:t>
      </w:r>
      <w:r w:rsidRPr="00C45A75">
        <w:rPr>
          <w:lang w:val="en-US"/>
        </w:rPr>
        <w:t>-</w:t>
      </w:r>
      <w:r w:rsidRPr="005D60F7">
        <w:rPr>
          <w:lang w:val="en-US"/>
        </w:rPr>
        <w:t>General</w:t>
      </w:r>
      <w:r w:rsidRPr="00C45A75">
        <w:rPr>
          <w:lang w:val="en-US"/>
        </w:rPr>
        <w:t xml:space="preserve"> </w:t>
      </w:r>
      <w:r w:rsidRPr="005D60F7">
        <w:rPr>
          <w:lang w:val="en-US"/>
        </w:rPr>
        <w:t>of</w:t>
      </w:r>
      <w:r w:rsidRPr="00C45A75">
        <w:rPr>
          <w:lang w:val="en-US"/>
        </w:rPr>
        <w:t xml:space="preserve"> </w:t>
      </w:r>
      <w:r w:rsidRPr="005D60F7">
        <w:rPr>
          <w:lang w:val="en-US"/>
        </w:rPr>
        <w:t>Immigration</w:t>
      </w:r>
      <w:r w:rsidRPr="00C45A75">
        <w:rPr>
          <w:lang w:val="en-US"/>
        </w:rPr>
        <w:t xml:space="preserve">” </w:t>
      </w:r>
      <w:r w:rsidRPr="005D60F7">
        <w:t>за</w:t>
      </w:r>
      <w:r w:rsidRPr="00C45A75">
        <w:rPr>
          <w:lang w:val="en-US"/>
        </w:rPr>
        <w:t xml:space="preserve"> 1896-1917 </w:t>
      </w:r>
      <w:r w:rsidRPr="005D60F7">
        <w:t>фин</w:t>
      </w:r>
      <w:r>
        <w:t>ансовые</w:t>
      </w:r>
      <w:r w:rsidRPr="00C45A75">
        <w:rPr>
          <w:lang w:val="en-US"/>
        </w:rPr>
        <w:t xml:space="preserve"> </w:t>
      </w:r>
      <w:r w:rsidRPr="005D60F7">
        <w:t>годы</w:t>
      </w:r>
      <w:r w:rsidRPr="00C45A75">
        <w:rPr>
          <w:lang w:val="en-US"/>
        </w:rPr>
        <w:t xml:space="preserve">; </w:t>
      </w:r>
      <w:r w:rsidRPr="005D60F7">
        <w:t>цифровая</w:t>
      </w:r>
      <w:r w:rsidRPr="00C45A75">
        <w:rPr>
          <w:lang w:val="en-US"/>
        </w:rPr>
        <w:t xml:space="preserve"> </w:t>
      </w:r>
      <w:r w:rsidRPr="005D60F7">
        <w:t>подборка</w:t>
      </w:r>
      <w:r w:rsidRPr="00C45A75">
        <w:rPr>
          <w:lang w:val="en-US"/>
        </w:rPr>
        <w:t xml:space="preserve">: </w:t>
      </w:r>
      <w:r w:rsidRPr="005D60F7">
        <w:rPr>
          <w:lang w:val="en-US"/>
        </w:rPr>
        <w:t>https</w:t>
      </w:r>
      <w:r w:rsidRPr="00C45A75">
        <w:rPr>
          <w:lang w:val="en-US"/>
        </w:rPr>
        <w:t>://</w:t>
      </w:r>
      <w:r w:rsidRPr="005D60F7">
        <w:rPr>
          <w:lang w:val="en-US"/>
        </w:rPr>
        <w:t>archive</w:t>
      </w:r>
      <w:r w:rsidRPr="00C45A75">
        <w:rPr>
          <w:lang w:val="en-US"/>
        </w:rPr>
        <w:t>.</w:t>
      </w:r>
      <w:r w:rsidRPr="005D60F7">
        <w:rPr>
          <w:lang w:val="en-US"/>
        </w:rPr>
        <w:t>org</w:t>
      </w:r>
      <w:r w:rsidRPr="00C45A75">
        <w:rPr>
          <w:lang w:val="en-US"/>
        </w:rPr>
        <w:t>/</w:t>
      </w:r>
      <w:r w:rsidRPr="005D60F7">
        <w:rPr>
          <w:lang w:val="en-US"/>
        </w:rPr>
        <w:t>details</w:t>
      </w:r>
      <w:r w:rsidRPr="00C45A75">
        <w:rPr>
          <w:lang w:val="en-US"/>
        </w:rPr>
        <w:t>/</w:t>
      </w:r>
      <w:r w:rsidRPr="005D60F7">
        <w:rPr>
          <w:lang w:val="en-US"/>
        </w:rPr>
        <w:t>annual</w:t>
      </w:r>
      <w:r w:rsidRPr="00C45A75">
        <w:rPr>
          <w:lang w:val="en-US"/>
        </w:rPr>
        <w:t>-</w:t>
      </w:r>
      <w:r w:rsidRPr="005D60F7">
        <w:rPr>
          <w:lang w:val="en-US"/>
        </w:rPr>
        <w:t>report</w:t>
      </w:r>
      <w:r w:rsidRPr="00C45A75">
        <w:rPr>
          <w:lang w:val="en-US"/>
        </w:rPr>
        <w:t>-</w:t>
      </w:r>
      <w:r w:rsidRPr="005D60F7">
        <w:rPr>
          <w:lang w:val="en-US"/>
        </w:rPr>
        <w:t>of</w:t>
      </w:r>
      <w:r w:rsidRPr="00C45A75">
        <w:rPr>
          <w:lang w:val="en-US"/>
        </w:rPr>
        <w:t>-</w:t>
      </w:r>
      <w:r w:rsidRPr="005D60F7">
        <w:rPr>
          <w:lang w:val="en-US"/>
        </w:rPr>
        <w:t>the</w:t>
      </w:r>
      <w:r w:rsidRPr="00C45A75">
        <w:rPr>
          <w:lang w:val="en-US"/>
        </w:rPr>
        <w:t>-</w:t>
      </w:r>
      <w:r w:rsidRPr="005D60F7">
        <w:rPr>
          <w:lang w:val="en-US"/>
        </w:rPr>
        <w:t>commissioner</w:t>
      </w:r>
      <w:r w:rsidRPr="00C45A75">
        <w:rPr>
          <w:lang w:val="en-US"/>
        </w:rPr>
        <w:t>-</w:t>
      </w:r>
      <w:r w:rsidRPr="005D60F7">
        <w:rPr>
          <w:lang w:val="en-US"/>
        </w:rPr>
        <w:t>general</w:t>
      </w:r>
      <w:r w:rsidRPr="00C45A75">
        <w:rPr>
          <w:lang w:val="en-US"/>
        </w:rPr>
        <w:t>-</w:t>
      </w:r>
      <w:r w:rsidRPr="005D60F7">
        <w:rPr>
          <w:lang w:val="en-US"/>
        </w:rPr>
        <w:t>of</w:t>
      </w:r>
      <w:r w:rsidRPr="00C45A75">
        <w:rPr>
          <w:lang w:val="en-US"/>
        </w:rPr>
        <w:t>-</w:t>
      </w:r>
      <w:r w:rsidRPr="005D60F7">
        <w:rPr>
          <w:lang w:val="en-US"/>
        </w:rPr>
        <w:t>immigration</w:t>
      </w:r>
      <w:r w:rsidRPr="00C45A75">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45A75">
        <w:rPr>
          <w:lang w:val="en-US"/>
        </w:rPr>
        <w:t xml:space="preserve"> </w:t>
      </w:r>
      <w:r w:rsidRPr="00E47D69">
        <w:rPr>
          <w:lang w:val="fr-FR"/>
        </w:rPr>
        <w:t>NBER</w:t>
      </w:r>
      <w:r w:rsidRPr="00C45A75">
        <w:rPr>
          <w:lang w:val="en-US"/>
        </w:rPr>
        <w:t>, “</w:t>
      </w:r>
      <w:r w:rsidRPr="00E47D69">
        <w:rPr>
          <w:lang w:val="fr-FR"/>
        </w:rPr>
        <w:t>International</w:t>
      </w:r>
      <w:r w:rsidRPr="00C45A75">
        <w:rPr>
          <w:lang w:val="en-US"/>
        </w:rPr>
        <w:t xml:space="preserve"> </w:t>
      </w:r>
      <w:r w:rsidRPr="00E47D69">
        <w:rPr>
          <w:lang w:val="fr-FR"/>
        </w:rPr>
        <w:t>Migrations</w:t>
      </w:r>
      <w:r w:rsidRPr="00C45A75">
        <w:rPr>
          <w:lang w:val="en-US"/>
        </w:rPr>
        <w:t xml:space="preserve">”, </w:t>
      </w:r>
      <w:r w:rsidRPr="00084F18">
        <w:t>ред</w:t>
      </w:r>
      <w:r w:rsidRPr="00C45A75">
        <w:rPr>
          <w:lang w:val="en-US"/>
        </w:rPr>
        <w:t xml:space="preserve">. </w:t>
      </w:r>
      <w:r w:rsidRPr="00084F18">
        <w:rPr>
          <w:lang w:val="en-US"/>
        </w:rPr>
        <w:t>W</w:t>
      </w:r>
      <w:r w:rsidRPr="00C45A75">
        <w:rPr>
          <w:lang w:val="en-US"/>
        </w:rPr>
        <w:t xml:space="preserve">. </w:t>
      </w:r>
      <w:r w:rsidRPr="00084F18">
        <w:rPr>
          <w:lang w:val="en-US"/>
        </w:rPr>
        <w:t>Wilcox</w:t>
      </w:r>
      <w:r w:rsidRPr="00C45A75">
        <w:rPr>
          <w:lang w:val="en-US"/>
        </w:rPr>
        <w:t xml:space="preserve">, </w:t>
      </w:r>
      <w:r w:rsidRPr="00084F18">
        <w:rPr>
          <w:lang w:val="en-US"/>
        </w:rPr>
        <w:t>Volume</w:t>
      </w:r>
      <w:r w:rsidRPr="00C45A75">
        <w:rPr>
          <w:lang w:val="en-US"/>
        </w:rPr>
        <w:t xml:space="preserve"> </w:t>
      </w:r>
      <w:r w:rsidRPr="00084F18">
        <w:rPr>
          <w:lang w:val="en-US"/>
        </w:rPr>
        <w:t>I</w:t>
      </w:r>
      <w:r w:rsidRPr="00C45A75">
        <w:rPr>
          <w:lang w:val="en-US"/>
        </w:rPr>
        <w:t xml:space="preserve"> - </w:t>
      </w:r>
      <w:r w:rsidRPr="00084F18">
        <w:rPr>
          <w:lang w:val="en-US"/>
        </w:rPr>
        <w:t>Statistics</w:t>
      </w:r>
      <w:r w:rsidRPr="00C45A75">
        <w:rPr>
          <w:lang w:val="en-US"/>
        </w:rPr>
        <w:t xml:space="preserve">, </w:t>
      </w:r>
      <w:r w:rsidRPr="00084F18">
        <w:rPr>
          <w:lang w:val="en-US"/>
        </w:rPr>
        <w:t>NY</w:t>
      </w:r>
      <w:r w:rsidRPr="00C45A75">
        <w:rPr>
          <w:lang w:val="en-US"/>
        </w:rPr>
        <w:t xml:space="preserve"> 1929, </w:t>
      </w:r>
      <w:r w:rsidRPr="00084F18">
        <w:t>стр</w:t>
      </w:r>
      <w:r w:rsidRPr="00C45A75">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C45A75" w:rsidRDefault="00B32968">
      <w:pPr>
        <w:pStyle w:val="FootnoteText"/>
        <w:rPr>
          <w:lang w:val="en-US"/>
        </w:rPr>
      </w:pPr>
      <w:r>
        <w:rPr>
          <w:rStyle w:val="FootnoteReference"/>
        </w:rPr>
        <w:footnoteRef/>
      </w:r>
      <w:r w:rsidRPr="00C45A75">
        <w:rPr>
          <w:lang w:val="en-US"/>
        </w:rPr>
        <w:t xml:space="preserve"> </w:t>
      </w:r>
      <w:r w:rsidRPr="0033398F">
        <w:rPr>
          <w:lang w:val="en-US"/>
        </w:rPr>
        <w:t>NBER</w:t>
      </w:r>
      <w:r w:rsidRPr="00C45A75">
        <w:rPr>
          <w:lang w:val="en-US"/>
        </w:rPr>
        <w:t>, “</w:t>
      </w:r>
      <w:r w:rsidRPr="0033398F">
        <w:rPr>
          <w:lang w:val="en-US"/>
        </w:rPr>
        <w:t>International</w:t>
      </w:r>
      <w:r w:rsidRPr="00C45A75">
        <w:rPr>
          <w:lang w:val="en-US"/>
        </w:rPr>
        <w:t xml:space="preserve"> </w:t>
      </w:r>
      <w:r w:rsidRPr="0033398F">
        <w:rPr>
          <w:lang w:val="en-US"/>
        </w:rPr>
        <w:t>Migrations</w:t>
      </w:r>
      <w:r w:rsidRPr="00C45A75">
        <w:rPr>
          <w:lang w:val="en-US"/>
        </w:rPr>
        <w:t xml:space="preserve">”, </w:t>
      </w:r>
      <w:r w:rsidRPr="0033398F">
        <w:t>ред</w:t>
      </w:r>
      <w:r w:rsidRPr="00C45A75">
        <w:rPr>
          <w:lang w:val="en-US"/>
        </w:rPr>
        <w:t xml:space="preserve">. </w:t>
      </w:r>
      <w:r w:rsidRPr="0033398F">
        <w:rPr>
          <w:lang w:val="en-US"/>
        </w:rPr>
        <w:t>W</w:t>
      </w:r>
      <w:r w:rsidRPr="00C45A75">
        <w:rPr>
          <w:lang w:val="en-US"/>
        </w:rPr>
        <w:t xml:space="preserve">. </w:t>
      </w:r>
      <w:r w:rsidRPr="0033398F">
        <w:rPr>
          <w:lang w:val="en-US"/>
        </w:rPr>
        <w:t>Wilcox</w:t>
      </w:r>
      <w:r w:rsidRPr="00C45A75">
        <w:rPr>
          <w:lang w:val="en-US"/>
        </w:rPr>
        <w:t xml:space="preserve">, </w:t>
      </w:r>
      <w:r w:rsidRPr="0033398F">
        <w:rPr>
          <w:lang w:val="en-US"/>
        </w:rPr>
        <w:t>Volume</w:t>
      </w:r>
      <w:r w:rsidRPr="00C45A75">
        <w:rPr>
          <w:lang w:val="en-US"/>
        </w:rPr>
        <w:t xml:space="preserve"> </w:t>
      </w:r>
      <w:r w:rsidRPr="0033398F">
        <w:rPr>
          <w:lang w:val="en-US"/>
        </w:rPr>
        <w:t>I</w:t>
      </w:r>
      <w:r w:rsidRPr="00C45A75">
        <w:rPr>
          <w:lang w:val="en-US"/>
        </w:rPr>
        <w:t xml:space="preserve"> - </w:t>
      </w:r>
      <w:r w:rsidRPr="0033398F">
        <w:rPr>
          <w:lang w:val="en-US"/>
        </w:rPr>
        <w:t>Statistics</w:t>
      </w:r>
      <w:r w:rsidRPr="00C45A75">
        <w:rPr>
          <w:lang w:val="en-US"/>
        </w:rPr>
        <w:t xml:space="preserve">, </w:t>
      </w:r>
      <w:r w:rsidRPr="0033398F">
        <w:rPr>
          <w:lang w:val="en-US"/>
        </w:rPr>
        <w:t>NY</w:t>
      </w:r>
      <w:r w:rsidRPr="00C45A75">
        <w:rPr>
          <w:lang w:val="en-US"/>
        </w:rPr>
        <w:t xml:space="preserve"> 1929, </w:t>
      </w:r>
      <w:r w:rsidRPr="0033398F">
        <w:t>стр</w:t>
      </w:r>
      <w:r w:rsidRPr="00C45A75">
        <w:rPr>
          <w:lang w:val="en-US"/>
        </w:rPr>
        <w:t xml:space="preserve">. 798-803. </w:t>
      </w:r>
      <w:r w:rsidRPr="0033398F">
        <w:t>Составлено</w:t>
      </w:r>
      <w:r w:rsidRPr="00C45A75">
        <w:rPr>
          <w:lang w:val="en-US"/>
        </w:rPr>
        <w:t xml:space="preserve"> </w:t>
      </w:r>
      <w:r w:rsidRPr="0033398F">
        <w:t>по</w:t>
      </w:r>
      <w:r w:rsidRPr="00C45A75">
        <w:rPr>
          <w:lang w:val="en-US"/>
        </w:rPr>
        <w:t xml:space="preserve"> </w:t>
      </w:r>
      <w:r w:rsidRPr="0033398F">
        <w:t>Ежегодникам</w:t>
      </w:r>
      <w:r w:rsidRPr="00C45A75">
        <w:rPr>
          <w:lang w:val="en-US"/>
        </w:rPr>
        <w:t xml:space="preserve"> </w:t>
      </w:r>
      <w:r w:rsidRPr="0033398F">
        <w:t>ЦСК</w:t>
      </w:r>
      <w:r w:rsidRPr="00C45A75">
        <w:rPr>
          <w:lang w:val="en-US"/>
        </w:rPr>
        <w:t>.</w:t>
      </w:r>
    </w:p>
  </w:footnote>
  <w:footnote w:id="61">
    <w:p w14:paraId="67ABCB8C" w14:textId="71285264" w:rsidR="00B32968" w:rsidRPr="00FE786B" w:rsidRDefault="00B32968">
      <w:pPr>
        <w:pStyle w:val="FootnoteText"/>
      </w:pPr>
      <w:r>
        <w:rPr>
          <w:rStyle w:val="FootnoteReference"/>
        </w:rPr>
        <w:footnoteRef/>
      </w:r>
      <w:r w:rsidRPr="00C45A75">
        <w:rPr>
          <w:lang w:val="en-US"/>
        </w:rPr>
        <w:t xml:space="preserve"> </w:t>
      </w:r>
      <w:r w:rsidRPr="00D444D5">
        <w:rPr>
          <w:lang w:val="en-US"/>
        </w:rPr>
        <w:t>NBER</w:t>
      </w:r>
      <w:r w:rsidRPr="00C45A75">
        <w:rPr>
          <w:lang w:val="en-US"/>
        </w:rPr>
        <w:t>, “</w:t>
      </w:r>
      <w:r w:rsidRPr="00D444D5">
        <w:rPr>
          <w:lang w:val="en-US"/>
        </w:rPr>
        <w:t>International</w:t>
      </w:r>
      <w:r w:rsidRPr="00C45A75">
        <w:rPr>
          <w:lang w:val="en-US"/>
        </w:rPr>
        <w:t xml:space="preserve"> </w:t>
      </w:r>
      <w:r w:rsidRPr="00D444D5">
        <w:rPr>
          <w:lang w:val="en-US"/>
        </w:rPr>
        <w:t>Migrations</w:t>
      </w:r>
      <w:r w:rsidRPr="00C45A75">
        <w:rPr>
          <w:lang w:val="en-US"/>
        </w:rPr>
        <w:t xml:space="preserve">”, </w:t>
      </w:r>
      <w:r w:rsidRPr="00D444D5">
        <w:t>ред</w:t>
      </w:r>
      <w:r w:rsidRPr="00C45A75">
        <w:rPr>
          <w:lang w:val="en-US"/>
        </w:rPr>
        <w:t xml:space="preserve">. </w:t>
      </w:r>
      <w:r w:rsidRPr="00D444D5">
        <w:rPr>
          <w:lang w:val="en-US"/>
        </w:rPr>
        <w:t>W</w:t>
      </w:r>
      <w:r w:rsidRPr="00C45A75">
        <w:rPr>
          <w:lang w:val="en-US"/>
        </w:rPr>
        <w:t xml:space="preserve">. </w:t>
      </w:r>
      <w:r w:rsidRPr="00D444D5">
        <w:rPr>
          <w:lang w:val="en-US"/>
        </w:rPr>
        <w:t>Wilcox</w:t>
      </w:r>
      <w:r w:rsidRPr="00C45A75">
        <w:rPr>
          <w:lang w:val="en-US"/>
        </w:rPr>
        <w:t xml:space="preserve">, </w:t>
      </w:r>
      <w:r w:rsidRPr="00D444D5">
        <w:rPr>
          <w:lang w:val="en-US"/>
        </w:rPr>
        <w:t>Volume</w:t>
      </w:r>
      <w:r w:rsidRPr="00C45A75">
        <w:rPr>
          <w:lang w:val="en-US"/>
        </w:rPr>
        <w:t xml:space="preserve"> </w:t>
      </w:r>
      <w:r w:rsidRPr="00D444D5">
        <w:rPr>
          <w:lang w:val="en-US"/>
        </w:rPr>
        <w:t>I</w:t>
      </w:r>
      <w:r w:rsidRPr="00C45A75">
        <w:rPr>
          <w:lang w:val="en-US"/>
        </w:rPr>
        <w:t xml:space="preserve"> – </w:t>
      </w:r>
      <w:r w:rsidRPr="00D444D5">
        <w:rPr>
          <w:lang w:val="en-US"/>
        </w:rPr>
        <w:t>Statistics</w:t>
      </w:r>
      <w:r w:rsidRPr="00C45A75">
        <w:rPr>
          <w:lang w:val="en-US"/>
        </w:rPr>
        <w:t xml:space="preserve">, </w:t>
      </w:r>
      <w:r w:rsidRPr="00D444D5">
        <w:rPr>
          <w:lang w:val="en-US"/>
        </w:rPr>
        <w:t>NY</w:t>
      </w:r>
      <w:r w:rsidRPr="00C45A75">
        <w:rPr>
          <w:lang w:val="en-US"/>
        </w:rPr>
        <w:t xml:space="preserve"> 1929, </w:t>
      </w:r>
      <w:r w:rsidRPr="00D444D5">
        <w:t>стр</w:t>
      </w:r>
      <w:r w:rsidRPr="00C45A75">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C45A75">
        <w:rPr>
          <w:lang w:val="en-US"/>
        </w:rPr>
        <w:t xml:space="preserve"> </w:t>
      </w:r>
      <w:r w:rsidRPr="00D56DD2">
        <w:rPr>
          <w:lang w:val="en-US"/>
        </w:rPr>
        <w:t>NBER</w:t>
      </w:r>
      <w:r w:rsidRPr="00C45A75">
        <w:rPr>
          <w:lang w:val="en-US"/>
        </w:rPr>
        <w:t>, “</w:t>
      </w:r>
      <w:r w:rsidRPr="00D56DD2">
        <w:rPr>
          <w:lang w:val="en-US"/>
        </w:rPr>
        <w:t>International</w:t>
      </w:r>
      <w:r w:rsidRPr="00C45A75">
        <w:rPr>
          <w:lang w:val="en-US"/>
        </w:rPr>
        <w:t xml:space="preserve"> </w:t>
      </w:r>
      <w:r w:rsidRPr="00D56DD2">
        <w:rPr>
          <w:lang w:val="en-US"/>
        </w:rPr>
        <w:t>Migrations</w:t>
      </w:r>
      <w:r w:rsidRPr="00C45A75">
        <w:rPr>
          <w:lang w:val="en-US"/>
        </w:rPr>
        <w:t xml:space="preserve">”, </w:t>
      </w:r>
      <w:r w:rsidRPr="00D56DD2">
        <w:t>ред</w:t>
      </w:r>
      <w:r w:rsidRPr="00C45A75">
        <w:rPr>
          <w:lang w:val="en-US"/>
        </w:rPr>
        <w:t xml:space="preserve">. </w:t>
      </w:r>
      <w:r w:rsidRPr="00D56DD2">
        <w:rPr>
          <w:lang w:val="en-US"/>
        </w:rPr>
        <w:t>W</w:t>
      </w:r>
      <w:r w:rsidRPr="00C45A75">
        <w:rPr>
          <w:lang w:val="en-US"/>
        </w:rPr>
        <w:t xml:space="preserve">. </w:t>
      </w:r>
      <w:r w:rsidRPr="00D56DD2">
        <w:rPr>
          <w:lang w:val="en-US"/>
        </w:rPr>
        <w:t>Wilcox</w:t>
      </w:r>
      <w:r w:rsidRPr="00C45A75">
        <w:rPr>
          <w:lang w:val="en-US"/>
        </w:rPr>
        <w:t xml:space="preserve">, </w:t>
      </w:r>
      <w:r w:rsidRPr="00D56DD2">
        <w:rPr>
          <w:lang w:val="en-US"/>
        </w:rPr>
        <w:t>Volume</w:t>
      </w:r>
      <w:r w:rsidRPr="00C45A75">
        <w:rPr>
          <w:lang w:val="en-US"/>
        </w:rPr>
        <w:t xml:space="preserve"> </w:t>
      </w:r>
      <w:r w:rsidRPr="00D56DD2">
        <w:rPr>
          <w:lang w:val="en-US"/>
        </w:rPr>
        <w:t>I</w:t>
      </w:r>
      <w:r w:rsidRPr="00C45A75">
        <w:rPr>
          <w:lang w:val="en-US"/>
        </w:rPr>
        <w:t xml:space="preserve"> – </w:t>
      </w:r>
      <w:r w:rsidRPr="00D56DD2">
        <w:rPr>
          <w:lang w:val="en-US"/>
        </w:rPr>
        <w:t>Statistics</w:t>
      </w:r>
      <w:r w:rsidRPr="00C45A75">
        <w:rPr>
          <w:lang w:val="en-US"/>
        </w:rPr>
        <w:t xml:space="preserve">, </w:t>
      </w:r>
      <w:r w:rsidRPr="00D56DD2">
        <w:rPr>
          <w:lang w:val="en-US"/>
        </w:rPr>
        <w:t>NY</w:t>
      </w:r>
      <w:r w:rsidRPr="00C45A75">
        <w:rPr>
          <w:lang w:val="en-US"/>
        </w:rPr>
        <w:t xml:space="preserve"> 1929, </w:t>
      </w:r>
      <w:r w:rsidRPr="00D56DD2">
        <w:t>стр</w:t>
      </w:r>
      <w:r w:rsidRPr="00C45A75">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45A75"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45A75">
        <w:rPr>
          <w:lang w:val="en-US"/>
        </w:rPr>
        <w:t xml:space="preserve"> </w:t>
      </w:r>
      <w:r>
        <w:t>в</w:t>
      </w:r>
      <w:r w:rsidRPr="00C45A75">
        <w:rPr>
          <w:lang w:val="en-US"/>
        </w:rPr>
        <w:t xml:space="preserve"> </w:t>
      </w:r>
      <w:r>
        <w:t>файле</w:t>
      </w:r>
      <w:r w:rsidRPr="00C45A75">
        <w:rPr>
          <w:lang w:val="en-US"/>
        </w:rPr>
        <w:t xml:space="preserve"> </w:t>
      </w:r>
      <w:r>
        <w:rPr>
          <w:lang w:val="en-US"/>
        </w:rPr>
        <w:t>RTSS</w:t>
      </w:r>
      <w:r w:rsidRPr="00C45A75">
        <w:rPr>
          <w:lang w:val="en-US"/>
        </w:rPr>
        <w:t xml:space="preserve"> 1914-</w:t>
      </w:r>
      <w:r w:rsidRPr="00233F62">
        <w:rPr>
          <w:lang w:val="en-US"/>
        </w:rPr>
        <w:t>war</w:t>
      </w:r>
      <w:r w:rsidRPr="00C45A75">
        <w:rPr>
          <w:lang w:val="en-US"/>
        </w:rPr>
        <w:t>-</w:t>
      </w:r>
      <w:r w:rsidRPr="00233F62">
        <w:rPr>
          <w:lang w:val="en-US"/>
        </w:rPr>
        <w:t>losses</w:t>
      </w:r>
      <w:r w:rsidRPr="00C45A75">
        <w:rPr>
          <w:lang w:val="en-US"/>
        </w:rPr>
        <w:t>-</w:t>
      </w:r>
      <w:r w:rsidRPr="00233F62">
        <w:rPr>
          <w:lang w:val="en-US"/>
        </w:rPr>
        <w:t>by</w:t>
      </w:r>
      <w:r w:rsidRPr="00C45A75">
        <w:rPr>
          <w:lang w:val="en-US"/>
        </w:rPr>
        <w:t>-</w:t>
      </w:r>
      <w:r w:rsidRPr="00233F62">
        <w:rPr>
          <w:lang w:val="en-US"/>
        </w:rPr>
        <w:t>territory</w:t>
      </w:r>
      <w:r w:rsidRPr="00C45A75">
        <w:rPr>
          <w:lang w:val="en-US"/>
        </w:rPr>
        <w:t>.</w:t>
      </w:r>
      <w:r w:rsidRPr="00233F62">
        <w:rPr>
          <w:lang w:val="en-US"/>
        </w:rPr>
        <w:t>xlsx</w:t>
      </w:r>
      <w:r w:rsidRPr="00C45A75">
        <w:rPr>
          <w:lang w:val="en-US"/>
        </w:rPr>
        <w:t>.</w:t>
      </w:r>
    </w:p>
  </w:footnote>
  <w:footnote w:id="84">
    <w:p w14:paraId="219441DF" w14:textId="77777777" w:rsidR="00B32968" w:rsidRPr="00C45A75" w:rsidRDefault="00B32968">
      <w:pPr>
        <w:pStyle w:val="FootnoteText"/>
        <w:rPr>
          <w:lang w:val="en-US"/>
        </w:rPr>
      </w:pPr>
      <w:r>
        <w:rPr>
          <w:rStyle w:val="FootnoteReference"/>
        </w:rPr>
        <w:footnoteRef/>
      </w:r>
      <w:r w:rsidRPr="00C45A75">
        <w:rPr>
          <w:lang w:val="en-US"/>
        </w:rPr>
        <w:t xml:space="preserve"> </w:t>
      </w:r>
      <w:r w:rsidRPr="007E7762">
        <w:t>Цифровая</w:t>
      </w:r>
      <w:r w:rsidRPr="00C45A75">
        <w:rPr>
          <w:lang w:val="en-US"/>
        </w:rPr>
        <w:t xml:space="preserve"> </w:t>
      </w:r>
      <w:r w:rsidRPr="007E7762">
        <w:t>подборка</w:t>
      </w:r>
      <w:r w:rsidRPr="00C45A75">
        <w:rPr>
          <w:lang w:val="en-US"/>
        </w:rPr>
        <w:t xml:space="preserve">: </w:t>
      </w:r>
      <w:r w:rsidRPr="00BD1ACD">
        <w:rPr>
          <w:lang w:val="en-US"/>
        </w:rPr>
        <w:t>https</w:t>
      </w:r>
      <w:r w:rsidRPr="00C45A75">
        <w:rPr>
          <w:lang w:val="en-US"/>
        </w:rPr>
        <w:t>://</w:t>
      </w:r>
      <w:r w:rsidRPr="00BD1ACD">
        <w:rPr>
          <w:lang w:val="en-US"/>
        </w:rPr>
        <w:t>archive</w:t>
      </w:r>
      <w:r w:rsidRPr="00C45A75">
        <w:rPr>
          <w:lang w:val="en-US"/>
        </w:rPr>
        <w:t>.</w:t>
      </w:r>
      <w:r w:rsidRPr="00BD1ACD">
        <w:rPr>
          <w:lang w:val="en-US"/>
        </w:rPr>
        <w:t>org</w:t>
      </w:r>
      <w:r w:rsidRPr="00C45A75">
        <w:rPr>
          <w:lang w:val="en-US"/>
        </w:rPr>
        <w:t>/</w:t>
      </w:r>
      <w:r w:rsidRPr="00BD1ACD">
        <w:rPr>
          <w:lang w:val="en-US"/>
        </w:rPr>
        <w:t>details</w:t>
      </w:r>
      <w:r w:rsidRPr="00C45A75">
        <w:rPr>
          <w:lang w:val="en-US"/>
        </w:rPr>
        <w:t>/</w:t>
      </w:r>
      <w:r w:rsidRPr="00BD1ACD">
        <w:rPr>
          <w:lang w:val="en-US"/>
        </w:rPr>
        <w:t>imennoi</w:t>
      </w:r>
      <w:r w:rsidRPr="00C45A75">
        <w:rPr>
          <w:lang w:val="en-US"/>
        </w:rPr>
        <w:t>-</w:t>
      </w:r>
      <w:r w:rsidRPr="00BD1ACD">
        <w:rPr>
          <w:lang w:val="en-US"/>
        </w:rPr>
        <w:t>spisok</w:t>
      </w:r>
      <w:r w:rsidRPr="00C45A75">
        <w:rPr>
          <w:lang w:val="en-US"/>
        </w:rPr>
        <w:t>-</w:t>
      </w:r>
      <w:r w:rsidRPr="00BD1ACD">
        <w:rPr>
          <w:lang w:val="en-US"/>
        </w:rPr>
        <w:t>ubitym</w:t>
      </w:r>
      <w:r w:rsidRPr="00C45A75">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C45A75"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C45A75">
        <w:t xml:space="preserve">. </w:t>
      </w:r>
      <w:r w:rsidRPr="00705498">
        <w:rPr>
          <w:lang w:val="en-US"/>
        </w:rPr>
        <w:t>Willcox</w:t>
      </w:r>
      <w:r w:rsidRPr="00C45A75">
        <w:t xml:space="preserve">, </w:t>
      </w:r>
      <w:r w:rsidRPr="00705498">
        <w:rPr>
          <w:lang w:val="en-US"/>
        </w:rPr>
        <w:t>New</w:t>
      </w:r>
      <w:r w:rsidRPr="00C45A75">
        <w:t xml:space="preserve"> </w:t>
      </w:r>
      <w:r w:rsidRPr="00705498">
        <w:rPr>
          <w:lang w:val="en-US"/>
        </w:rPr>
        <w:t>York</w:t>
      </w:r>
      <w:r w:rsidRPr="00C45A75">
        <w:t>, 1929.</w:t>
      </w:r>
    </w:p>
  </w:footnote>
  <w:footnote w:id="199">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0">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1">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2">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3">
    <w:p w14:paraId="5DDBEDD6" w14:textId="77777777" w:rsidR="004642E2" w:rsidRPr="00C45A75" w:rsidRDefault="004642E2" w:rsidP="004642E2">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4">
    <w:p w14:paraId="59401C2F" w14:textId="77777777" w:rsidR="004642E2" w:rsidRPr="00C45A75" w:rsidRDefault="004642E2" w:rsidP="004642E2">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2">
    <w:p w14:paraId="71217324" w14:textId="72DDA143" w:rsidR="00A94B3E" w:rsidRPr="00A94B3E" w:rsidRDefault="00A94B3E">
      <w:pPr>
        <w:pStyle w:val="FootnoteText"/>
      </w:pPr>
      <w:r>
        <w:rPr>
          <w:rStyle w:val="FootnoteReference"/>
        </w:rPr>
        <w:footnoteRef/>
      </w:r>
      <w:r>
        <w:t xml:space="preserve"> Файл </w:t>
      </w:r>
      <w:r>
        <w:rPr>
          <w:lang w:val="en-US"/>
        </w:rPr>
        <w:t>RTSS</w:t>
      </w:r>
      <w:r>
        <w:t xml:space="preserve"> </w:t>
      </w:r>
      <w:r>
        <w:rPr>
          <w:lang w:val="en-US"/>
        </w:rPr>
        <w:t>immigration</w:t>
      </w:r>
      <w:r w:rsidRPr="00A94B3E">
        <w:t>.</w:t>
      </w:r>
      <w:r>
        <w:rPr>
          <w:lang w:val="en-US"/>
        </w:rPr>
        <w:t>xlsx</w:t>
      </w:r>
      <w:r w:rsidRPr="00C45A75">
        <w:t>.</w:t>
      </w:r>
    </w:p>
  </w:footnote>
  <w:footnote w:id="213">
    <w:p w14:paraId="38EF44A0" w14:textId="05F8BEA6" w:rsidR="00695FFC" w:rsidRPr="00695FFC" w:rsidRDefault="00695FFC">
      <w:pPr>
        <w:pStyle w:val="FootnoteText"/>
      </w:pPr>
      <w:r>
        <w:rPr>
          <w:rStyle w:val="FootnoteReference"/>
        </w:rPr>
        <w:footnoteRef/>
      </w:r>
      <w:r>
        <w:t xml:space="preserve"> Цифровая подборка</w:t>
      </w:r>
      <w:r w:rsidRPr="00695FFC">
        <w:t xml:space="preserve">: </w:t>
      </w:r>
      <w:r w:rsidRPr="00695FFC">
        <w:rPr>
          <w:lang w:val="en-US"/>
        </w:rPr>
        <w:t>https</w:t>
      </w:r>
      <w:r w:rsidRPr="00695FFC">
        <w:t>://</w:t>
      </w:r>
      <w:r w:rsidRPr="00695FFC">
        <w:rPr>
          <w:lang w:val="en-US"/>
        </w:rPr>
        <w:t>archive</w:t>
      </w:r>
      <w:r w:rsidRPr="00695FFC">
        <w:t>.</w:t>
      </w:r>
      <w:r w:rsidRPr="00695FFC">
        <w:rPr>
          <w:lang w:val="en-US"/>
        </w:rPr>
        <w:t>org</w:t>
      </w:r>
      <w:r w:rsidRPr="00695FFC">
        <w:t>/</w:t>
      </w:r>
      <w:r w:rsidRPr="00695FFC">
        <w:rPr>
          <w:lang w:val="en-US"/>
        </w:rPr>
        <w:t>details</w:t>
      </w:r>
      <w:r w:rsidRPr="00695FFC">
        <w:t>/</w:t>
      </w:r>
      <w:r w:rsidRPr="00695FFC">
        <w:rPr>
          <w:lang w:val="en-US"/>
        </w:rPr>
        <w:t>obzor</w:t>
      </w:r>
      <w:r w:rsidRPr="00695FFC">
        <w:t>_</w:t>
      </w:r>
      <w:r w:rsidRPr="00695FFC">
        <w:rPr>
          <w:lang w:val="en-US"/>
        </w:rPr>
        <w:t>karsskoi</w:t>
      </w:r>
      <w:r w:rsidRPr="00695FFC">
        <w:t>_</w:t>
      </w:r>
      <w:r w:rsidRPr="00695FFC">
        <w:rPr>
          <w:lang w:val="en-US"/>
        </w:rPr>
        <w:t>oblasti</w:t>
      </w:r>
      <w:r w:rsidRPr="00695FFC">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6">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7">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18">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19">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0">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1">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2">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3">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4">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5">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6">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27">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8">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29">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0">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1">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2">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3">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4">
    <w:p w14:paraId="2EAD6497" w14:textId="77777777" w:rsidR="00B32968" w:rsidRPr="00C45A75" w:rsidRDefault="00B32968">
      <w:pPr>
        <w:pStyle w:val="FootnoteText"/>
        <w:rPr>
          <w:lang w:val="en-US"/>
        </w:rPr>
      </w:pPr>
      <w:r>
        <w:rPr>
          <w:rStyle w:val="FootnoteReference"/>
        </w:rPr>
        <w:footnoteRef/>
      </w:r>
      <w:r w:rsidRPr="00C45A75">
        <w:rPr>
          <w:lang w:val="en-US"/>
        </w:rPr>
        <w:t xml:space="preserve"> </w:t>
      </w:r>
      <w:r w:rsidRPr="00BB7E41">
        <w:t>Вывод</w:t>
      </w:r>
      <w:r w:rsidRPr="00C45A75">
        <w:rPr>
          <w:lang w:val="en-US"/>
        </w:rPr>
        <w:t xml:space="preserve"> </w:t>
      </w:r>
      <w:r w:rsidRPr="00BB7E41">
        <w:t>модуля</w:t>
      </w:r>
      <w:r w:rsidRPr="00C45A75">
        <w:rPr>
          <w:lang w:val="en-US"/>
        </w:rPr>
        <w:t xml:space="preserve"> </w:t>
      </w:r>
      <w:r w:rsidRPr="00BB7E41">
        <w:rPr>
          <w:lang w:val="en-US"/>
        </w:rPr>
        <w:t>rtss</w:t>
      </w:r>
      <w:r w:rsidRPr="00C45A75">
        <w:rPr>
          <w:lang w:val="en-US"/>
        </w:rPr>
        <w:t>.</w:t>
      </w:r>
      <w:r w:rsidRPr="00BB7E41">
        <w:rPr>
          <w:lang w:val="en-US"/>
        </w:rPr>
        <w:t>validate</w:t>
      </w:r>
      <w:r w:rsidRPr="00C45A75">
        <w:rPr>
          <w:lang w:val="en-US"/>
        </w:rPr>
        <w:t>_</w:t>
      </w:r>
      <w:r w:rsidRPr="00BB7E41">
        <w:rPr>
          <w:lang w:val="en-US"/>
        </w:rPr>
        <w:t>table</w:t>
      </w:r>
      <w:r w:rsidRPr="00C45A75">
        <w:rPr>
          <w:lang w:val="en-US"/>
        </w:rPr>
        <w:t>_193</w:t>
      </w:r>
      <w:r w:rsidRPr="00BB7E41">
        <w:rPr>
          <w:lang w:val="en-US"/>
        </w:rPr>
        <w:t>x</w:t>
      </w:r>
      <w:r w:rsidRPr="00C45A75">
        <w:rPr>
          <w:lang w:val="en-US"/>
        </w:rPr>
        <w:t>.</w:t>
      </w:r>
      <w:r w:rsidRPr="00BB7E41">
        <w:rPr>
          <w:lang w:val="en-US"/>
        </w:rPr>
        <w:t>ApplyTable</w:t>
      </w:r>
      <w:r w:rsidRPr="00C45A75">
        <w:rPr>
          <w:lang w:val="en-US"/>
        </w:rPr>
        <w:t>.</w:t>
      </w:r>
    </w:p>
  </w:footnote>
  <w:footnote w:id="235">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6">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37">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8">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39">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0">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1">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2">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3">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4">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5">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6">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7">
    <w:p w14:paraId="6F5E6C83" w14:textId="77777777" w:rsidR="00B32968" w:rsidRPr="00C45A75" w:rsidRDefault="00B32968">
      <w:pPr>
        <w:pStyle w:val="FootnoteText"/>
        <w:rPr>
          <w:lang w:val="en-US"/>
        </w:rPr>
      </w:pPr>
      <w:r>
        <w:rPr>
          <w:rStyle w:val="FootnoteReference"/>
        </w:rPr>
        <w:footnoteRef/>
      </w:r>
      <w:r w:rsidRPr="00C45A75">
        <w:rPr>
          <w:lang w:val="en-US"/>
        </w:rPr>
        <w:t xml:space="preserve"> </w:t>
      </w:r>
      <w:r w:rsidRPr="006F2F03">
        <w:t>Вывод</w:t>
      </w:r>
      <w:r w:rsidRPr="00C45A75">
        <w:rPr>
          <w:lang w:val="en-US"/>
        </w:rPr>
        <w:t xml:space="preserve"> </w:t>
      </w:r>
      <w:r w:rsidRPr="006F2F03">
        <w:t>модуля</w:t>
      </w:r>
      <w:r w:rsidRPr="00C45A75">
        <w:rPr>
          <w:lang w:val="en-US"/>
        </w:rPr>
        <w:t xml:space="preserve"> </w:t>
      </w:r>
      <w:r w:rsidRPr="006F2F03">
        <w:rPr>
          <w:lang w:val="en-US"/>
        </w:rPr>
        <w:t>rtss</w:t>
      </w:r>
      <w:r w:rsidRPr="00C45A75">
        <w:rPr>
          <w:lang w:val="en-US"/>
        </w:rPr>
        <w:t>.</w:t>
      </w:r>
      <w:r w:rsidRPr="006F2F03">
        <w:rPr>
          <w:lang w:val="en-US"/>
        </w:rPr>
        <w:t>validate</w:t>
      </w:r>
      <w:r w:rsidRPr="00C45A75">
        <w:rPr>
          <w:lang w:val="en-US"/>
        </w:rPr>
        <w:t>_</w:t>
      </w:r>
      <w:r w:rsidRPr="006F2F03">
        <w:rPr>
          <w:lang w:val="en-US"/>
        </w:rPr>
        <w:t>table</w:t>
      </w:r>
      <w:r w:rsidRPr="00C45A75">
        <w:rPr>
          <w:lang w:val="en-US"/>
        </w:rPr>
        <w:t>_193</w:t>
      </w:r>
      <w:r w:rsidRPr="006F2F03">
        <w:rPr>
          <w:lang w:val="en-US"/>
        </w:rPr>
        <w:t>x</w:t>
      </w:r>
      <w:r w:rsidRPr="00C45A75">
        <w:rPr>
          <w:lang w:val="en-US"/>
        </w:rPr>
        <w:t>.</w:t>
      </w:r>
      <w:r w:rsidRPr="006F2F03">
        <w:rPr>
          <w:lang w:val="en-US"/>
        </w:rPr>
        <w:t>ApplyTable</w:t>
      </w:r>
      <w:r w:rsidRPr="00C45A75">
        <w:rPr>
          <w:lang w:val="en-US"/>
        </w:rPr>
        <w:t>.</w:t>
      </w:r>
    </w:p>
  </w:footnote>
  <w:footnote w:id="248">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49">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0">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46898884">
    <w:abstractNumId w:val="73"/>
  </w:num>
  <w:num w:numId="2" w16cid:durableId="1862087454">
    <w:abstractNumId w:val="22"/>
  </w:num>
  <w:num w:numId="3" w16cid:durableId="233902571">
    <w:abstractNumId w:val="58"/>
  </w:num>
  <w:num w:numId="4" w16cid:durableId="347372628">
    <w:abstractNumId w:val="36"/>
  </w:num>
  <w:num w:numId="5" w16cid:durableId="893084487">
    <w:abstractNumId w:val="76"/>
  </w:num>
  <w:num w:numId="6" w16cid:durableId="548759176">
    <w:abstractNumId w:val="20"/>
  </w:num>
  <w:num w:numId="7" w16cid:durableId="1434978681">
    <w:abstractNumId w:val="99"/>
  </w:num>
  <w:num w:numId="8" w16cid:durableId="1446270668">
    <w:abstractNumId w:val="98"/>
  </w:num>
  <w:num w:numId="9" w16cid:durableId="1705010649">
    <w:abstractNumId w:val="49"/>
  </w:num>
  <w:num w:numId="10" w16cid:durableId="471094835">
    <w:abstractNumId w:val="15"/>
  </w:num>
  <w:num w:numId="11" w16cid:durableId="842090410">
    <w:abstractNumId w:val="48"/>
  </w:num>
  <w:num w:numId="12" w16cid:durableId="118844158">
    <w:abstractNumId w:val="42"/>
  </w:num>
  <w:num w:numId="13" w16cid:durableId="1936473617">
    <w:abstractNumId w:val="82"/>
  </w:num>
  <w:num w:numId="14" w16cid:durableId="1347177253">
    <w:abstractNumId w:val="40"/>
  </w:num>
  <w:num w:numId="15" w16cid:durableId="932124007">
    <w:abstractNumId w:val="61"/>
  </w:num>
  <w:num w:numId="16" w16cid:durableId="2072536933">
    <w:abstractNumId w:val="67"/>
  </w:num>
  <w:num w:numId="17" w16cid:durableId="1301183879">
    <w:abstractNumId w:val="41"/>
  </w:num>
  <w:num w:numId="18" w16cid:durableId="766269650">
    <w:abstractNumId w:val="16"/>
  </w:num>
  <w:num w:numId="19" w16cid:durableId="1036740531">
    <w:abstractNumId w:val="14"/>
  </w:num>
  <w:num w:numId="20" w16cid:durableId="2042392716">
    <w:abstractNumId w:val="29"/>
  </w:num>
  <w:num w:numId="21" w16cid:durableId="149560900">
    <w:abstractNumId w:val="24"/>
  </w:num>
  <w:num w:numId="22" w16cid:durableId="1484463669">
    <w:abstractNumId w:val="62"/>
  </w:num>
  <w:num w:numId="23" w16cid:durableId="1686974985">
    <w:abstractNumId w:val="51"/>
  </w:num>
  <w:num w:numId="24" w16cid:durableId="2038503497">
    <w:abstractNumId w:val="38"/>
  </w:num>
  <w:num w:numId="25" w16cid:durableId="827786164">
    <w:abstractNumId w:val="43"/>
  </w:num>
  <w:num w:numId="26" w16cid:durableId="709886281">
    <w:abstractNumId w:val="12"/>
  </w:num>
  <w:num w:numId="27" w16cid:durableId="985008117">
    <w:abstractNumId w:val="33"/>
  </w:num>
  <w:num w:numId="28" w16cid:durableId="359015798">
    <w:abstractNumId w:val="8"/>
  </w:num>
  <w:num w:numId="29" w16cid:durableId="1533346432">
    <w:abstractNumId w:val="63"/>
  </w:num>
  <w:num w:numId="30" w16cid:durableId="1590776462">
    <w:abstractNumId w:val="70"/>
  </w:num>
  <w:num w:numId="31" w16cid:durableId="1166554358">
    <w:abstractNumId w:val="83"/>
  </w:num>
  <w:num w:numId="32" w16cid:durableId="994919176">
    <w:abstractNumId w:val="90"/>
  </w:num>
  <w:num w:numId="33" w16cid:durableId="875234883">
    <w:abstractNumId w:val="103"/>
  </w:num>
  <w:num w:numId="34" w16cid:durableId="298465523">
    <w:abstractNumId w:val="2"/>
  </w:num>
  <w:num w:numId="35" w16cid:durableId="2017420036">
    <w:abstractNumId w:val="91"/>
  </w:num>
  <w:num w:numId="36" w16cid:durableId="1766999445">
    <w:abstractNumId w:val="81"/>
  </w:num>
  <w:num w:numId="37" w16cid:durableId="1273123404">
    <w:abstractNumId w:val="25"/>
  </w:num>
  <w:num w:numId="38" w16cid:durableId="776482682">
    <w:abstractNumId w:val="50"/>
  </w:num>
  <w:num w:numId="39" w16cid:durableId="687801151">
    <w:abstractNumId w:val="35"/>
  </w:num>
  <w:num w:numId="40" w16cid:durableId="1210873230">
    <w:abstractNumId w:val="68"/>
  </w:num>
  <w:num w:numId="41" w16cid:durableId="1594364173">
    <w:abstractNumId w:val="77"/>
  </w:num>
  <w:num w:numId="42" w16cid:durableId="1554776489">
    <w:abstractNumId w:val="78"/>
  </w:num>
  <w:num w:numId="43" w16cid:durableId="315232243">
    <w:abstractNumId w:val="4"/>
  </w:num>
  <w:num w:numId="44" w16cid:durableId="687677498">
    <w:abstractNumId w:val="5"/>
  </w:num>
  <w:num w:numId="45" w16cid:durableId="1030643798">
    <w:abstractNumId w:val="85"/>
  </w:num>
  <w:num w:numId="46" w16cid:durableId="365182495">
    <w:abstractNumId w:val="54"/>
  </w:num>
  <w:num w:numId="47" w16cid:durableId="465779841">
    <w:abstractNumId w:val="27"/>
  </w:num>
  <w:num w:numId="48" w16cid:durableId="1041512265">
    <w:abstractNumId w:val="86"/>
  </w:num>
  <w:num w:numId="49" w16cid:durableId="2025743436">
    <w:abstractNumId w:val="57"/>
  </w:num>
  <w:num w:numId="50" w16cid:durableId="1933776652">
    <w:abstractNumId w:val="32"/>
  </w:num>
  <w:num w:numId="51" w16cid:durableId="743381485">
    <w:abstractNumId w:val="13"/>
  </w:num>
  <w:num w:numId="52" w16cid:durableId="204950991">
    <w:abstractNumId w:val="9"/>
  </w:num>
  <w:num w:numId="53" w16cid:durableId="1754930157">
    <w:abstractNumId w:val="95"/>
  </w:num>
  <w:num w:numId="54" w16cid:durableId="1509979770">
    <w:abstractNumId w:val="100"/>
  </w:num>
  <w:num w:numId="55" w16cid:durableId="1685090355">
    <w:abstractNumId w:val="93"/>
  </w:num>
  <w:num w:numId="56" w16cid:durableId="1377315025">
    <w:abstractNumId w:val="28"/>
  </w:num>
  <w:num w:numId="57" w16cid:durableId="146094874">
    <w:abstractNumId w:val="1"/>
  </w:num>
  <w:num w:numId="58" w16cid:durableId="790444793">
    <w:abstractNumId w:val="0"/>
  </w:num>
  <w:num w:numId="59" w16cid:durableId="155731052">
    <w:abstractNumId w:val="92"/>
  </w:num>
  <w:num w:numId="60" w16cid:durableId="1313944030">
    <w:abstractNumId w:val="64"/>
  </w:num>
  <w:num w:numId="61" w16cid:durableId="566764429">
    <w:abstractNumId w:val="3"/>
  </w:num>
  <w:num w:numId="62" w16cid:durableId="317466341">
    <w:abstractNumId w:val="53"/>
  </w:num>
  <w:num w:numId="63" w16cid:durableId="1289094087">
    <w:abstractNumId w:val="105"/>
  </w:num>
  <w:num w:numId="64" w16cid:durableId="1696147897">
    <w:abstractNumId w:val="23"/>
  </w:num>
  <w:num w:numId="65" w16cid:durableId="2064213297">
    <w:abstractNumId w:val="88"/>
  </w:num>
  <w:num w:numId="66" w16cid:durableId="785780886">
    <w:abstractNumId w:val="39"/>
  </w:num>
  <w:num w:numId="67" w16cid:durableId="686827331">
    <w:abstractNumId w:val="10"/>
  </w:num>
  <w:num w:numId="68" w16cid:durableId="1205211348">
    <w:abstractNumId w:val="21"/>
  </w:num>
  <w:num w:numId="69" w16cid:durableId="1181625312">
    <w:abstractNumId w:val="101"/>
  </w:num>
  <w:num w:numId="70" w16cid:durableId="535044835">
    <w:abstractNumId w:val="6"/>
  </w:num>
  <w:num w:numId="71" w16cid:durableId="236719314">
    <w:abstractNumId w:val="30"/>
  </w:num>
  <w:num w:numId="72" w16cid:durableId="860365035">
    <w:abstractNumId w:val="56"/>
  </w:num>
  <w:num w:numId="73" w16cid:durableId="851338180">
    <w:abstractNumId w:val="97"/>
  </w:num>
  <w:num w:numId="74" w16cid:durableId="1801265966">
    <w:abstractNumId w:val="7"/>
  </w:num>
  <w:num w:numId="75" w16cid:durableId="445386866">
    <w:abstractNumId w:val="34"/>
  </w:num>
  <w:num w:numId="76" w16cid:durableId="2090806316">
    <w:abstractNumId w:val="60"/>
  </w:num>
  <w:num w:numId="77" w16cid:durableId="1439835654">
    <w:abstractNumId w:val="31"/>
  </w:num>
  <w:num w:numId="78" w16cid:durableId="975178511">
    <w:abstractNumId w:val="75"/>
  </w:num>
  <w:num w:numId="79" w16cid:durableId="2005232980">
    <w:abstractNumId w:val="94"/>
  </w:num>
  <w:num w:numId="80" w16cid:durableId="1170606564">
    <w:abstractNumId w:val="19"/>
  </w:num>
  <w:num w:numId="81" w16cid:durableId="227036294">
    <w:abstractNumId w:val="52"/>
  </w:num>
  <w:num w:numId="82" w16cid:durableId="1451896216">
    <w:abstractNumId w:val="72"/>
  </w:num>
  <w:num w:numId="83" w16cid:durableId="1027293661">
    <w:abstractNumId w:val="102"/>
  </w:num>
  <w:num w:numId="84" w16cid:durableId="1864896400">
    <w:abstractNumId w:val="69"/>
  </w:num>
  <w:num w:numId="85" w16cid:durableId="944655355">
    <w:abstractNumId w:val="18"/>
  </w:num>
  <w:num w:numId="86" w16cid:durableId="1597980952">
    <w:abstractNumId w:val="44"/>
  </w:num>
  <w:num w:numId="87" w16cid:durableId="29383931">
    <w:abstractNumId w:val="79"/>
  </w:num>
  <w:num w:numId="88" w16cid:durableId="321664164">
    <w:abstractNumId w:val="96"/>
  </w:num>
  <w:num w:numId="89" w16cid:durableId="1421023975">
    <w:abstractNumId w:val="55"/>
  </w:num>
  <w:num w:numId="90" w16cid:durableId="713582628">
    <w:abstractNumId w:val="74"/>
  </w:num>
  <w:num w:numId="91" w16cid:durableId="79496806">
    <w:abstractNumId w:val="26"/>
  </w:num>
  <w:num w:numId="92" w16cid:durableId="1560897192">
    <w:abstractNumId w:val="17"/>
  </w:num>
  <w:num w:numId="93" w16cid:durableId="232274722">
    <w:abstractNumId w:val="37"/>
  </w:num>
  <w:num w:numId="94" w16cid:durableId="1257906587">
    <w:abstractNumId w:val="46"/>
  </w:num>
  <w:num w:numId="95" w16cid:durableId="178592543">
    <w:abstractNumId w:val="65"/>
  </w:num>
  <w:num w:numId="96" w16cid:durableId="2147241485">
    <w:abstractNumId w:val="80"/>
  </w:num>
  <w:num w:numId="97" w16cid:durableId="200557467">
    <w:abstractNumId w:val="59"/>
  </w:num>
  <w:num w:numId="98" w16cid:durableId="293603498">
    <w:abstractNumId w:val="45"/>
  </w:num>
  <w:num w:numId="99" w16cid:durableId="1238519877">
    <w:abstractNumId w:val="87"/>
  </w:num>
  <w:num w:numId="100" w16cid:durableId="1300261548">
    <w:abstractNumId w:val="66"/>
  </w:num>
  <w:num w:numId="101" w16cid:durableId="828518651">
    <w:abstractNumId w:val="84"/>
  </w:num>
  <w:num w:numId="102" w16cid:durableId="1004825592">
    <w:abstractNumId w:val="71"/>
  </w:num>
  <w:num w:numId="103" w16cid:durableId="1867979768">
    <w:abstractNumId w:val="89"/>
  </w:num>
  <w:num w:numId="104" w16cid:durableId="89815858">
    <w:abstractNumId w:val="47"/>
  </w:num>
  <w:num w:numId="105" w16cid:durableId="1737624369">
    <w:abstractNumId w:val="104"/>
  </w:num>
  <w:num w:numId="106" w16cid:durableId="711803788">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535D"/>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37E16"/>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A17"/>
    <w:rsid w:val="00561E8A"/>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17AA"/>
    <w:rsid w:val="006C2AD9"/>
    <w:rsid w:val="006C368A"/>
    <w:rsid w:val="006C3720"/>
    <w:rsid w:val="006C3DAF"/>
    <w:rsid w:val="006C4009"/>
    <w:rsid w:val="006C4B4F"/>
    <w:rsid w:val="006C4E06"/>
    <w:rsid w:val="006C50B5"/>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6BB"/>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D60"/>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49C6"/>
    <w:rsid w:val="00C15270"/>
    <w:rsid w:val="00C15338"/>
    <w:rsid w:val="00C15CF9"/>
    <w:rsid w:val="00C1613A"/>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3D35"/>
    <w:rsid w:val="00E1411F"/>
    <w:rsid w:val="00E14666"/>
    <w:rsid w:val="00E14BC2"/>
    <w:rsid w:val="00E15430"/>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1C9"/>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image" Target="media/image13.gif"/><Relationship Id="rId3" Type="http://schemas.openxmlformats.org/officeDocument/2006/relationships/styles" Target="styles.xml"/><Relationship Id="rId21" Type="http://schemas.openxmlformats.org/officeDocument/2006/relationships/hyperlink" Target="https://oboguev.github.io/RTSS/population-projection/images/ussr-lifetable-1938-1939/male-fraction-age-100.gif"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hyperlink" Target="https://oboguev.github.io/RTSS/population-projection/images/ussr-lifetable-1938-1939/urban-fraction-age-100.gif"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chatgpt.com/c/6ab1ccb8-71cc-83ea-bb83-1ee29e813f5a" TargetMode="External"/><Relationship Id="rId29"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2.gif"/><Relationship Id="rId32" Type="http://schemas.openxmlformats.org/officeDocument/2006/relationships/image" Target="media/image16.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https://oboguev.github.io/RTSS/population-projection/images/ussr-lifetable-1938-1939/male-fraction-age-30.gif" TargetMode="External"/><Relationship Id="rId28" Type="http://schemas.openxmlformats.org/officeDocument/2006/relationships/image" Target="media/image14.gif"/><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hyperlink" Target="file:///F:\WINAPPS\SLOVO\UKR\github\RTSS\population-projection\images\ussr-lifetable-1938-1939\divergence-from-1939-census.gi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1.gif"/><Relationship Id="rId27" Type="http://schemas.openxmlformats.org/officeDocument/2006/relationships/hyperlink" Target="https://oboguev.github.io/RTSS/population-projection/images/ussr-lifetable-1938-1939/urban-fraction-age-30.gif" TargetMode="External"/><Relationship Id="rId30" Type="http://schemas.openxmlformats.org/officeDocument/2006/relationships/image" Target="media/image15.gif"/><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12207</TotalTime>
  <Pages>247</Pages>
  <Words>83296</Words>
  <Characters>474788</Characters>
  <Application>Microsoft Office Word</Application>
  <DocSecurity>0</DocSecurity>
  <Lines>3956</Lines>
  <Paragraphs>1113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3578</cp:revision>
  <cp:lastPrinted>2026-08-14T16:57:00Z</cp:lastPrinted>
  <dcterms:created xsi:type="dcterms:W3CDTF">2026-03-18T16:13:00Z</dcterms:created>
  <dcterms:modified xsi:type="dcterms:W3CDTF">2026-09-27T22:03:00Z</dcterms:modified>
</cp:coreProperties>
</file>