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Productivity</w:t>
      </w:r>
      <w:r>
        <w:t xml:space="preserve"> </w:t>
      </w:r>
      <w:r>
        <w:t xml:space="preserve">and</w:t>
      </w:r>
      <w:r>
        <w:t xml:space="preserve"> </w:t>
      </w:r>
      <w:r>
        <w:t xml:space="preserve">reproducbility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using</w:t>
      </w:r>
      <w:r>
        <w:t xml:space="preserve"> </w:t>
      </w:r>
      <w:r>
        <w:rPr>
          <w:iCs/>
          <w:i/>
        </w:rPr>
        <w:t xml:space="preserve">palmerpenguins</w:t>
      </w:r>
    </w:p>
    <w:p>
      <w:pPr>
        <w:pStyle w:val="Author"/>
      </w:pPr>
      <w:r>
        <w:t xml:space="preserve">Olivia</w:t>
      </w:r>
      <w:r>
        <w:t xml:space="preserve"> </w:t>
      </w:r>
      <w:r>
        <w:t xml:space="preserve">Boven</w:t>
      </w:r>
    </w:p>
    <w:p>
      <w:pPr>
        <w:pStyle w:val="Date"/>
      </w:pPr>
      <w:r>
        <w:t xml:space="preserve">2023-09-14</w:t>
      </w:r>
    </w:p>
    <w:bookmarkStart w:id="20" w:name="title"/>
    <w:p>
      <w:pPr>
        <w:pStyle w:val="Heading1"/>
      </w:pPr>
      <w:r>
        <w:t xml:space="preserve">Title</w:t>
      </w:r>
    </w:p>
    <w:p>
      <w:r>
        <w:br w:type="page"/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r>
        <w:br w:type="page"/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short project focuses on the widely used</w:t>
      </w:r>
      <w:r>
        <w:t xml:space="preserve"> </w:t>
      </w:r>
      <w:r>
        <w:rPr>
          <w:iCs/>
          <w:i/>
        </w:rPr>
        <w:t xml:space="preserve">palmerpenguins</w:t>
      </w:r>
      <w:r>
        <w:t xml:space="preserve"> </w:t>
      </w:r>
      <w:r>
        <w:t xml:space="preserve">package</w:t>
      </w:r>
      <w:r>
        <w:t xml:space="preserve"> </w:t>
      </w:r>
      <w:r>
        <w:t xml:space="preserve">(Horst et al., 2022)</w:t>
      </w:r>
      <w:r>
        <w:t xml:space="preserve"> </w:t>
      </w:r>
      <w:r>
        <w:t xml:space="preserve">with the intention of making an entirely reproducible workflow. The penguins near Palmer Station, Antarctica, such as Adelie penguins (</w:t>
      </w:r>
      <w:r>
        <w:rPr>
          <w:iCs/>
          <w:i/>
        </w:rPr>
        <w:t xml:space="preserve">Pygoscelis adeliae</w:t>
      </w:r>
      <w:r>
        <w:t xml:space="preserve">) have been the focus of many studies</w:t>
      </w:r>
      <w:r>
        <w:t xml:space="preserve"> </w:t>
      </w:r>
      <w:r>
        <w:t xml:space="preserve">(Cimino et al., 2023; Nardelli et al., 2021)</w:t>
      </w:r>
      <w:r>
        <w:t xml:space="preserve">. Since the development of the</w:t>
      </w:r>
      <w:r>
        <w:t xml:space="preserve"> </w:t>
      </w:r>
      <w:r>
        <w:rPr>
          <w:iCs/>
          <w:i/>
        </w:rPr>
        <w:t xml:space="preserve">palmerpenguins</w:t>
      </w:r>
      <w:r>
        <w:t xml:space="preserve"> </w:t>
      </w:r>
      <w:r>
        <w:t xml:space="preserve">package, data on these penguins has been used in many coding examples. As such, it was chosen for this demonstration of reproducible research.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iscussion"/>
    <w:p>
      <w:pPr>
        <w:pStyle w:val="Heading1"/>
      </w:pPr>
      <w:r>
        <w:t xml:space="preserve">Discussion</w:t>
      </w:r>
    </w:p>
    <w:bookmarkEnd w:id="25"/>
    <w:bookmarkStart w:id="26" w:name="references"/>
    <w:p>
      <w:pPr>
        <w:pStyle w:val="Heading1"/>
      </w:pPr>
      <w:r>
        <w:t xml:space="preserve">References</w:t>
      </w:r>
    </w:p>
    <w:bookmarkEnd w:id="26"/>
    <w:bookmarkStart w:id="27" w:name="tables"/>
    <w:p>
      <w:pPr>
        <w:pStyle w:val="Heading1"/>
      </w:pPr>
      <w:r>
        <w:t xml:space="preserve">Tables</w:t>
      </w:r>
    </w:p>
    <w:bookmarkEnd w:id="27"/>
    <w:bookmarkStart w:id="28" w:name="figure-captions"/>
    <w:p>
      <w:pPr>
        <w:pStyle w:val="Heading1"/>
      </w:pPr>
      <w:r>
        <w:t xml:space="preserve">Figure captions</w:t>
      </w:r>
    </w:p>
    <w:bookmarkEnd w:id="28"/>
    <w:bookmarkStart w:id="29" w:name="figures"/>
    <w:p>
      <w:pPr>
        <w:pStyle w:val="Heading1"/>
      </w:pPr>
      <w:r>
        <w:t xml:space="preserve">Figures</w:t>
      </w:r>
    </w:p>
    <w:bookmarkEnd w:id="29"/>
    <w:bookmarkStart w:id="37" w:name="appendices"/>
    <w:p>
      <w:pPr>
        <w:pStyle w:val="Heading1"/>
      </w:pPr>
      <w:r>
        <w:t xml:space="preserve">Appendices</w:t>
      </w:r>
    </w:p>
    <w:bookmarkStart w:id="36" w:name="refs"/>
    <w:bookmarkStart w:id="31" w:name="ref-ciminoLongtermPatternsEcosystem2023"/>
    <w:p>
      <w:pPr>
        <w:pStyle w:val="Bibliography"/>
      </w:pPr>
      <w:r>
        <w:t xml:space="preserve">Cimino, M. A., Conroy, J. A., Link to external site, this link will open in a new window, Connors, E., Bowman, J., Corso, A., Ducklow, H., Fraser, W., Friedlaender, A., Kim, H. H., Larsen, G. D., Link to external site, this link will open in a new window, Moffat, C., Nichols, R., Pallin, L., Patterson-Fraser, D., Roberts, D., Roberts, M., Steinberg, D. K., … Stammerjohn, S. (2023). Long-term patterns in ecosystem phenology near</w:t>
      </w:r>
      <w:r>
        <w:t xml:space="preserve"> </w:t>
      </w:r>
      <w:r>
        <w:t xml:space="preserve">Palmer Station</w:t>
      </w:r>
      <w:r>
        <w:t xml:space="preserve">,</w:t>
      </w:r>
      <w:r>
        <w:t xml:space="preserve"> </w:t>
      </w:r>
      <w:r>
        <w:t xml:space="preserve">Antarctica</w:t>
      </w:r>
      <w:r>
        <w:t xml:space="preserve">, from the perspective of the</w:t>
      </w:r>
      <w:r>
        <w:t xml:space="preserve"> </w:t>
      </w:r>
      <w:r>
        <w:t xml:space="preserve">Adélie</w:t>
      </w:r>
      <w:r>
        <w:t xml:space="preserve"> </w:t>
      </w:r>
      <w:r>
        <w:t xml:space="preserve">penguin.</w:t>
      </w:r>
      <w:r>
        <w:t xml:space="preserve"> </w:t>
      </w:r>
      <w:r>
        <w:rPr>
          <w:iCs/>
          <w:i/>
        </w:rPr>
        <w:t xml:space="preserve">Ecosphere</w:t>
      </w:r>
      <w:r>
        <w:t xml:space="preserve">,</w:t>
      </w:r>
      <w:r>
        <w:t xml:space="preserve"> </w:t>
      </w:r>
      <w:r>
        <w:rPr>
          <w:iCs/>
          <w:i/>
        </w:rPr>
        <w:t xml:space="preserve">14</w:t>
      </w:r>
      <w:r>
        <w:t xml:space="preserve">(2).</w:t>
      </w:r>
      <w:r>
        <w:t xml:space="preserve"> </w:t>
      </w:r>
      <w:hyperlink r:id="rId30">
        <w:r>
          <w:rPr>
            <w:rStyle w:val="Hyperlink"/>
          </w:rPr>
          <w:t xml:space="preserve">https://doi.org/10.1002/ecs2.4417</w:t>
        </w:r>
      </w:hyperlink>
    </w:p>
    <w:bookmarkEnd w:id="31"/>
    <w:bookmarkStart w:id="33" w:name="ref-horstPalmerArchipelagoPenguins2022"/>
    <w:p>
      <w:pPr>
        <w:pStyle w:val="Bibliography"/>
      </w:pPr>
      <w:r>
        <w:t xml:space="preserve">Horst, A. M., Hill, A. P., &amp; Gorman, K. B. (2022). Palmer</w:t>
      </w:r>
      <w:r>
        <w:t xml:space="preserve"> </w:t>
      </w:r>
      <w:r>
        <w:t xml:space="preserve">Archipelago Penguins Data</w:t>
      </w:r>
      <w:r>
        <w:t xml:space="preserve"> </w:t>
      </w:r>
      <w:r>
        <w:t xml:space="preserve">in the palmerpenguins</w:t>
      </w:r>
      <w:r>
        <w:t xml:space="preserve"> </w:t>
      </w:r>
      <w:r>
        <w:t xml:space="preserve">R Package</w:t>
      </w:r>
      <w:r>
        <w:t xml:space="preserve"> </w:t>
      </w:r>
      <w:r>
        <w:t xml:space="preserve">-</w:t>
      </w:r>
      <w:r>
        <w:t xml:space="preserve"> </w:t>
      </w:r>
      <w:r>
        <w:t xml:space="preserve">An Alternative</w:t>
      </w:r>
      <w:r>
        <w:t xml:space="preserve"> </w:t>
      </w:r>
      <w:r>
        <w:t xml:space="preserve">to</w:t>
      </w:r>
      <w:r>
        <w:t xml:space="preserve"> </w:t>
      </w:r>
      <w:r>
        <w:t xml:space="preserve">Anderson</w:t>
      </w:r>
      <w:r>
        <w:t xml:space="preserve">’s</w:t>
      </w:r>
      <w:r>
        <w:t xml:space="preserve"> </w:t>
      </w:r>
      <w:r>
        <w:t xml:space="preserve">Irises</w:t>
      </w:r>
      <w:r>
        <w:t xml:space="preserve">.</w:t>
      </w:r>
      <w:r>
        <w:t xml:space="preserve"> </w:t>
      </w:r>
      <w:r>
        <w:rPr>
          <w:iCs/>
          <w:i/>
        </w:rPr>
        <w:t xml:space="preserve">R Journal</w:t>
      </w:r>
      <w:r>
        <w:t xml:space="preserve">,</w:t>
      </w:r>
      <w:r>
        <w:t xml:space="preserve"> </w:t>
      </w:r>
      <w:r>
        <w:rPr>
          <w:iCs/>
          <w:i/>
        </w:rPr>
        <w:t xml:space="preserve">14</w:t>
      </w:r>
      <w:r>
        <w:t xml:space="preserve">(1), 244–254.</w:t>
      </w:r>
      <w:r>
        <w:t xml:space="preserve"> </w:t>
      </w:r>
      <w:hyperlink r:id="rId32">
        <w:r>
          <w:rPr>
            <w:rStyle w:val="Hyperlink"/>
          </w:rPr>
          <w:t xml:space="preserve">https://doi.org/10.32614/rj-2022-020</w:t>
        </w:r>
      </w:hyperlink>
    </w:p>
    <w:bookmarkEnd w:id="33"/>
    <w:bookmarkStart w:id="35" w:name="Xa0690773f5e7b925df9262dc9dcba588e56dfdb"/>
    <w:p>
      <w:pPr>
        <w:pStyle w:val="Bibliography"/>
      </w:pPr>
      <w:r>
        <w:t xml:space="preserve">Nardelli, S. C., Cimino, M. A., Conroy, J. A., Fraser, W. R., Steinberg, D. K., &amp; Schofield, O. (2021). Krill availability in adjacent</w:t>
      </w:r>
      <w:r>
        <w:t xml:space="preserve"> </w:t>
      </w:r>
      <w:r>
        <w:t xml:space="preserve">Adélie</w:t>
      </w:r>
      <w:r>
        <w:t xml:space="preserve"> </w:t>
      </w:r>
      <w:r>
        <w:t xml:space="preserve">and gentoo penguin foraging regions near</w:t>
      </w:r>
      <w:r>
        <w:t xml:space="preserve"> </w:t>
      </w:r>
      <w:r>
        <w:t xml:space="preserve">Palmer Station</w:t>
      </w:r>
      <w:r>
        <w:t xml:space="preserve">,</w:t>
      </w:r>
      <w:r>
        <w:t xml:space="preserve"> </w:t>
      </w:r>
      <w:r>
        <w:t xml:space="preserve">Antarctica</w:t>
      </w:r>
      <w:r>
        <w:t xml:space="preserve">.</w:t>
      </w:r>
      <w:r>
        <w:t xml:space="preserve"> </w:t>
      </w:r>
      <w:r>
        <w:rPr>
          <w:iCs/>
          <w:i/>
        </w:rPr>
        <w:t xml:space="preserve">Limnology and Oceanography</w:t>
      </w:r>
      <w:r>
        <w:t xml:space="preserve">,</w:t>
      </w:r>
      <w:r>
        <w:t xml:space="preserve"> </w:t>
      </w:r>
      <w:r>
        <w:rPr>
          <w:iCs/>
          <w:i/>
        </w:rPr>
        <w:t xml:space="preserve">66</w:t>
      </w:r>
      <w:r>
        <w:t xml:space="preserve">(6), 2234–2250.</w:t>
      </w:r>
      <w:r>
        <w:t xml:space="preserve"> </w:t>
      </w:r>
      <w:hyperlink r:id="rId34">
        <w:r>
          <w:rPr>
            <w:rStyle w:val="Hyperlink"/>
          </w:rPr>
          <w:t xml:space="preserve">https://doi.org/10.1002/lno.11750</w:t>
        </w:r>
      </w:hyperlink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i.org/10.1002/ecs2.4417" TargetMode="External" /><Relationship Type="http://schemas.openxmlformats.org/officeDocument/2006/relationships/hyperlink" Id="rId34" Target="https://doi.org/10.1002/lno.11750" TargetMode="External" /><Relationship Type="http://schemas.openxmlformats.org/officeDocument/2006/relationships/hyperlink" Id="rId32" Target="https://doi.org/10.32614/rj-2022-0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02/ecs2.4417" TargetMode="External" /><Relationship Type="http://schemas.openxmlformats.org/officeDocument/2006/relationships/hyperlink" Id="rId34" Target="https://doi.org/10.1002/lno.11750" TargetMode="External" /><Relationship Type="http://schemas.openxmlformats.org/officeDocument/2006/relationships/hyperlink" Id="rId32" Target="https://doi.org/10.32614/rj-2022-0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Productivity and reproducbility</dc:title>
  <dc:creator>Olivia Boven</dc:creator>
  <cp:keywords/>
  <dcterms:created xsi:type="dcterms:W3CDTF">2023-09-14T20:40:16Z</dcterms:created>
  <dcterms:modified xsi:type="dcterms:W3CDTF">2023-09-14T20:40:16Z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  <property fmtid="{D5CDD505-2E9C-101B-9397-08002B2CF9AE}" pid="4" name="date">
    <vt:lpwstr>2023-09-14</vt:lpwstr>
  </property>
  <property fmtid="{D5CDD505-2E9C-101B-9397-08002B2CF9AE}" pid="5" name="geometry">
    <vt:lpwstr>margin=1in</vt:lpwstr>
  </property>
  <property fmtid="{D5CDD505-2E9C-101B-9397-08002B2CF9AE}" pid="6" name="header-includes">
    <vt:lpwstr>-  --  --  -  -</vt:lpwstr>
  </property>
  <property fmtid="{D5CDD505-2E9C-101B-9397-08002B2CF9AE}" pid="7" name="latex_engine">
    <vt:lpwstr>xelatex</vt:lpwstr>
  </property>
  <property fmtid="{D5CDD505-2E9C-101B-9397-08002B2CF9AE}" pid="8" name="output">
    <vt:lpwstr>word_document</vt:lpwstr>
  </property>
  <property fmtid="{D5CDD505-2E9C-101B-9397-08002B2CF9AE}" pid="9" name="subtitle">
    <vt:lpwstr>An example using palmerpenguins</vt:lpwstr>
  </property>
</Properties>
</file>