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6973"/>
          <w:sz w:val="52"/>
        </w:rPr>
        <w:t>REFUND POLICY</w:t>
      </w:r>
    </w:p>
    <w:p>
      <w:pPr>
        <w:jc w:val="center"/>
      </w:pPr>
      <w:r>
        <w:rPr>
          <w:b/>
          <w:sz w:val="24"/>
        </w:rPr>
        <w:t>Obrive Brain — brain.obrive.com</w:t>
      </w:r>
    </w:p>
    <w:p>
      <w:pPr>
        <w:jc w:val="center"/>
      </w:pPr>
      <w:r>
        <w:rPr>
          <w:color w:val="5A646E"/>
          <w:sz w:val="20"/>
        </w:rPr>
        <w:t>Operated by Obrive Industries Private Limited</w:t>
      </w:r>
    </w:p>
    <w:p>
      <w:pPr>
        <w:jc w:val="center"/>
      </w:pPr>
      <w:r>
        <w:rPr>
          <w:i/>
          <w:sz w:val="18"/>
        </w:rPr>
        <w:t>Effective date: 29 October 2026</w:t>
      </w:r>
    </w:p>
    <w:p>
      <w:r>
        <w:t>This Refund Policy explains how Obrive Industries Private Limited (“Obrive”, “we”, “us” or “our”) reviews refund requests for paid access, subscriptions, credits, and other digital services offered through Obrive Brain at https://brain.obrive.com/ (the “Service”).</w:t>
      </w:r>
    </w:p>
    <w:p>
      <w:pPr>
        <w:pStyle w:val="Heading1"/>
      </w:pPr>
      <w:r>
        <w:t>1. General Principles</w:t>
      </w:r>
    </w:p>
    <w:p>
      <w:r>
        <w:t>Obrive Brain provides digital and AI-assisted services. Access to paid features, credits, processing capacity, simulations, reports, or other digital deliverables may begin immediately after payment.</w:t>
      </w:r>
    </w:p>
    <w:p>
      <w:r>
        <w:t>We assess refund requests fairly and individually, taking into account the nature of the purchase, whether the Service was available and materially performed as described, the usage already consumed, the evidence provided, and applicable law.</w:t>
      </w:r>
    </w:p>
    <w:p>
      <w:r>
        <w:t>Nothing in this Policy limits any consumer right or remedy that cannot lawfully be excluded under applicable law.</w:t>
      </w:r>
    </w:p>
    <w:p>
      <w:pPr>
        <w:pStyle w:val="Heading1"/>
      </w:pPr>
      <w:r>
        <w:t>2. When a Refund May Be Considered</w:t>
      </w:r>
    </w:p>
    <w:p>
      <w:r>
        <w:t>You may contact us to request a refund if you believe that:</w:t>
      </w:r>
    </w:p>
    <w:p>
      <w:pPr>
        <w:pStyle w:val="ListBullet"/>
      </w:pPr>
      <w:r>
        <w:t>You were charged more than once for the same purchase or were charged an incorrect amount.</w:t>
      </w:r>
    </w:p>
    <w:p>
      <w:pPr>
        <w:pStyle w:val="ListBullet"/>
      </w:pPr>
      <w:r>
        <w:t>A payment was completed but the paid entitlement or credits were not made available to your account.</w:t>
      </w:r>
    </w:p>
    <w:p>
      <w:pPr>
        <w:pStyle w:val="ListBullet"/>
      </w:pPr>
      <w:r>
        <w:t>A material platform-side technical failure prevented the purchased Service from functioning substantially as described, and we were unable to resolve the issue within a reasonable time.</w:t>
      </w:r>
    </w:p>
    <w:p>
      <w:pPr>
        <w:pStyle w:val="ListBullet"/>
      </w:pPr>
      <w:r>
        <w:t>A refund is otherwise required by applicable law or is appropriate in the specific circumstances.</w:t>
      </w:r>
    </w:p>
    <w:p>
      <w:pPr>
        <w:pStyle w:val="Heading1"/>
      </w:pPr>
      <w:r>
        <w:t>3. Digital Services and Completed Usage</w:t>
      </w:r>
    </w:p>
    <w:p>
      <w:r>
        <w:t>Because Obrive Brain provides digital access and computational services, refunds are not normally available solely because you changed your mind, no longer need the Service, did not use all purchased credits, or were dissatisfied with an AI-generated result that was produced as requested.</w:t>
      </w:r>
    </w:p>
    <w:p>
      <w:r>
        <w:t>Refunds may be declined for credits, simulations, processing runs, reports, or other digital services that have already been delivered or substantially consumed, except where required by law or where a verified platform-side failure justifies a refund.</w:t>
      </w:r>
    </w:p>
    <w:p>
      <w:r>
        <w:t>AI-generated results may vary and may contain errors, omissions, or unexpected outcomes. A difference between a user's expectations and a generated result does not, by itself, establish that the Service failed.</w:t>
      </w:r>
    </w:p>
    <w:p>
      <w:pPr>
        <w:pStyle w:val="Heading1"/>
      </w:pPr>
      <w:r>
        <w:t>4. Subscription Cancellations and Renewals</w:t>
      </w:r>
    </w:p>
    <w:p>
      <w:r>
        <w:t>If the Service offers recurring subscriptions, you may cancel future renewals using the subscription-management options made available in your account or by contacting support. Cancellation generally prevents future renewal charges; it does not automatically refund a payment already processed.</w:t>
      </w:r>
    </w:p>
    <w:p>
      <w:r>
        <w:t>Unless applicable law or the terms shown at checkout require otherwise, subscription fees for the current paid period are not prorated or refunded when you cancel partway through that period. Your access may continue until the end of the paid period, subject to the plan terms.</w:t>
      </w:r>
    </w:p>
    <w:p>
      <w:r>
        <w:t>Please review the price, billing frequency, renewal terms, and any plan-specific conditions displayed before completing a purchase. This section applies only where recurring subscriptions are offered.</w:t>
      </w:r>
    </w:p>
    <w:p>
      <w:pPr>
        <w:pStyle w:val="Heading1"/>
      </w:pPr>
      <w:r>
        <w:t>5. How to Request a Refund</w:t>
      </w:r>
    </w:p>
    <w:p>
      <w:r>
        <w:t>Email support@obrive.com with the subject line “Refund Request — Obrive Brain”. To help us review the request, include:</w:t>
      </w:r>
    </w:p>
    <w:p>
      <w:pPr>
        <w:pStyle w:val="ListBullet"/>
      </w:pPr>
      <w:r>
        <w:t>The email address associated with your Obrive Brain account.</w:t>
      </w:r>
    </w:p>
    <w:p>
      <w:pPr>
        <w:pStyle w:val="ListBullet"/>
      </w:pPr>
      <w:r>
        <w:t>The order, invoice, payment, subscription, or transaction reference, if available.</w:t>
      </w:r>
    </w:p>
    <w:p>
      <w:pPr>
        <w:pStyle w:val="ListBullet"/>
      </w:pPr>
      <w:r>
        <w:t>The date and amount of the charge and the payment method used (do not send full card numbers or passwords).</w:t>
      </w:r>
    </w:p>
    <w:p>
      <w:pPr>
        <w:pStyle w:val="ListBullet"/>
      </w:pPr>
      <w:r>
        <w:t>A concise explanation of the issue and, where relevant, screenshots or error details.</w:t>
      </w:r>
    </w:p>
    <w:p>
      <w:r>
        <w:t>Please submit your request as soon as reasonably possible after identifying the issue. We may ask for additional information needed to verify the transaction or investigate the reported problem.</w:t>
      </w:r>
    </w:p>
    <w:p>
      <w:pPr>
        <w:pStyle w:val="Heading1"/>
      </w:pPr>
      <w:r>
        <w:t>6. Review and Decision</w:t>
      </w:r>
    </w:p>
    <w:p>
      <w:r>
        <w:t>We will review the information provided and may check payment records, account entitlements, service logs, and relevant technical details. We aim to respond within a reasonable period, but review time may vary depending on the complexity of the issue and any verification required.</w:t>
      </w:r>
    </w:p>
    <w:p>
      <w:r>
        <w:t>Submitting a request does not guarantee approval. If we approve a refund, we will communicate the decision and the amount to be refunded.</w:t>
      </w:r>
    </w:p>
    <w:p>
      <w:pPr>
        <w:pStyle w:val="Heading1"/>
      </w:pPr>
      <w:r>
        <w:t>7. Refund Method and Processing Time</w:t>
      </w:r>
    </w:p>
    <w:p>
      <w:r>
        <w:t>Approved refunds will generally be returned to the original payment method where practicable. If the original method is unavailable, we may contact you to determine an appropriate lawful alternative.</w:t>
      </w:r>
    </w:p>
    <w:p>
      <w:r>
        <w:t>The time required for the funds to appear in your account depends on the payment provider, bank, card issuer, and payment method. Any estimate provided by us or a payment provider is not a guarantee of the date funds will be credited.</w:t>
      </w:r>
    </w:p>
    <w:p>
      <w:pPr>
        <w:pStyle w:val="Heading1"/>
      </w:pPr>
      <w:r>
        <w:t>8. Payment Provider Disputes and Suspected Fraud</w:t>
      </w:r>
    </w:p>
    <w:p>
      <w:r>
        <w:t>If you do not recognize a charge, please contact us promptly and also contact your bank or payment provider where appropriate. We may pause a refund review while a related chargeback or payment-provider investigation is underway, to the extent permitted by law.</w:t>
      </w:r>
    </w:p>
    <w:p>
      <w:r>
        <w:t>We may decline or investigate requests involving suspected fraud, abuse, materially inaccurate information, or duplicate recovery of the same amount. This does not affect any rights you have under applicable law.</w:t>
      </w:r>
    </w:p>
    <w:p>
      <w:pPr>
        <w:pStyle w:val="Heading1"/>
      </w:pPr>
      <w:r>
        <w:t>9. Changes to This Policy</w:t>
      </w:r>
    </w:p>
    <w:p>
      <w:r>
        <w:t>We may update this Policy to reflect changes in the Service, payment arrangements, or legal requirements. We will update the effective date when changes are made. The version applicable to a purchase will be interpreted subject to applicable law and any mandatory consumer protections.</w:t>
      </w:r>
    </w:p>
    <w:p>
      <w:pPr>
        <w:pStyle w:val="Heading1"/>
      </w:pPr>
      <w:r>
        <w:t>10. Contact Information</w:t>
      </w:r>
    </w:p>
    <w:p>
      <w:r>
        <w:t>For refund, billing, or payment questions, contact:</w:t>
      </w:r>
    </w:p>
    <w:p>
      <w:pPr>
        <w:ind w:left="288"/>
      </w:pPr>
      <w:r>
        <w:rPr>
          <w:b/>
        </w:rPr>
        <w:t>Obrive Industries Private Limited</w:t>
        <w:br/>
      </w:r>
      <w:r>
        <w:t>Website: https://brain.obrive.com/</w:t>
        <w:br/>
      </w:r>
      <w:r>
        <w:t>Support: support@obrive.com</w:t>
        <w:br/>
      </w:r>
      <w:r>
        <w:t>Legal: legal@obrive.com</w:t>
        <w:br/>
      </w:r>
      <w:r>
        <w:t>Address: Sree Gururaya Mansion, 3rd Floor, 759, 8th Main Road, KSRTC Layout, 3rd Phase, J. P. Nagar, Bengaluru, Karnataka 560078, India</w:t>
      </w:r>
    </w:p>
    <w:p>
      <w:pPr>
        <w:pStyle w:val="Heading1"/>
      </w:pPr>
      <w:r>
        <w:t>Publication Checklist — Remove Before Publishing</w:t>
      </w:r>
    </w:p>
    <w:p>
      <w:pPr>
        <w:pStyle w:val="ListBullet"/>
      </w:pPr>
      <w:r>
        <w:t>Confirm that support@obrive.com and legal@obrive.com are monitored and appropriate for customer requests.</w:t>
      </w:r>
    </w:p>
    <w:p>
      <w:pPr>
        <w:pStyle w:val="ListBullet"/>
      </w:pPr>
      <w:r>
        <w:t>Align this Policy with the actual checkout, subscription, credit, cancellation, and payment-provider configuration used by Obrive Brain.</w:t>
      </w:r>
    </w:p>
    <w:p>
      <w:pPr>
        <w:pStyle w:val="ListBullet"/>
      </w:pPr>
      <w:r>
        <w:t>Confirm any specific statutory refund or cancellation requirements applicable to the markets in which the Service is offered.</w:t>
      </w:r>
    </w:p>
    <w:p>
      <w:pPr>
        <w:pStyle w:val="ListBullet"/>
      </w:pPr>
      <w:r>
        <w:t>Have qualified legal counsel review the final policy before publication.</w:t>
      </w:r>
    </w:p>
    <w:p>
      <w:pPr>
        <w:spacing w:before="160"/>
      </w:pPr>
      <w:r>
        <w:rPr>
          <w:i/>
          <w:color w:val="64696E"/>
          <w:sz w:val="16"/>
        </w:rPr>
        <w:t>Drafting note: This document is a proposed policy based on the general structure of MiroFish’s published refund policy, adapted for Obrive Brain. It is not legal advice and should be checked against Obrive’s actual commercial practices and applicable law before going live.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78"/>
        <w:sz w:val="16"/>
      </w:rPr>
      <w:t xml:space="preserve">Obrive Industries Private Limited  •  Obrive Brain Refund Policy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6973"/>
        <w:sz w:val="16"/>
      </w:rPr>
      <w:t>OBRIVE BRAIN  |  LEGAL &amp;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973"/>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69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69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