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u w:val="single"/>
          <w:rtl w:val="0"/>
        </w:rPr>
        <w:t xml:space="preserve">Brief Manufacturing and Testing Ideas &amp; Thoughts</w:t>
      </w:r>
    </w:p>
    <w:p w:rsidR="00000000" w:rsidDel="00000000" w:rsidP="00000000" w:rsidRDefault="00000000" w:rsidRPr="00000000" w14:paraId="00000002">
      <w:pPr>
        <w:jc w:val="center"/>
        <w:rPr>
          <w:u w:val="single"/>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Manufacturing:</w:t>
      </w:r>
    </w:p>
    <w:p w:rsidR="00000000" w:rsidDel="00000000" w:rsidP="00000000" w:rsidRDefault="00000000" w:rsidRPr="00000000" w14:paraId="00000004">
      <w:pPr>
        <w:rPr/>
      </w:pPr>
      <w:r w:rsidDel="00000000" w:rsidR="00000000" w:rsidRPr="00000000">
        <w:rPr>
          <w:rtl w:val="0"/>
        </w:rPr>
        <w:t xml:space="preserve">From a design point of view: aim to minimise part count of the device.</w:t>
      </w:r>
    </w:p>
    <w:p w:rsidR="00000000" w:rsidDel="00000000" w:rsidP="00000000" w:rsidRDefault="00000000" w:rsidRPr="00000000" w14:paraId="00000005">
      <w:pPr>
        <w:rPr/>
      </w:pPr>
      <w:r w:rsidDel="00000000" w:rsidR="00000000" w:rsidRPr="00000000">
        <w:rPr>
          <w:rtl w:val="0"/>
        </w:rPr>
        <w:t xml:space="preserve">Minimising part count&gt;:</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Minimise printing time via reduction of parts that could fail, </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Reduce fastener count which makes assembly easier + reduce points of failure during device life.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Testing:</w:t>
      </w:r>
    </w:p>
    <w:p w:rsidR="00000000" w:rsidDel="00000000" w:rsidP="00000000" w:rsidRDefault="00000000" w:rsidRPr="00000000" w14:paraId="0000000A">
      <w:pPr>
        <w:rPr/>
      </w:pPr>
      <w:r w:rsidDel="00000000" w:rsidR="00000000" w:rsidRPr="00000000">
        <w:rPr>
          <w:rtl w:val="0"/>
        </w:rPr>
        <w:t xml:space="preserve">Some tests? </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Measuring grip force (we’d possibly need a target from a PDS defined early on)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Range of motion (binary measure? OPen/Closed)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Measure end mass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Client will be wearing the device for the first time on 24th June (according to initial schedule), according to what metrics will we ask him to judge the device?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u w:val="single"/>
        </w:rPr>
      </w:pPr>
      <w:r w:rsidDel="00000000" w:rsidR="00000000" w:rsidRPr="00000000">
        <w:rPr>
          <w:b w:val="1"/>
          <w:bCs w:val="1"/>
          <w:u w:val="single"/>
          <w:rtl w:val="0"/>
        </w:rPr>
        <w:t xml:space="preserve">Ideal Test:</w:t>
      </w:r>
    </w:p>
    <w:p w:rsidR="00000000" w:rsidDel="00000000" w:rsidP="00000000" w:rsidRDefault="00000000" w:rsidRPr="00000000" w14:paraId="00000013">
      <w:pPr>
        <w:rPr/>
      </w:pPr>
      <w:r w:rsidDel="00000000" w:rsidR="00000000" w:rsidRPr="00000000">
        <w:rPr>
          <w:rtl w:val="0"/>
        </w:rPr>
        <w:t xml:space="preserve">At the end,(29th June), the client uses the improved device for about a week of his normal life. Encourage him to use the prosthetic hand in place of his normal hand (using his phone, manipulating textiles etc..) and also using it for tasks he could not before (grabbing water bottles, glass cups, mugs etc..)</w:t>
      </w:r>
    </w:p>
    <w:p w:rsidR="00000000" w:rsidDel="00000000" w:rsidP="00000000" w:rsidRDefault="00000000" w:rsidRPr="00000000" w14:paraId="00000014">
      <w:pPr>
        <w:rPr/>
      </w:pPr>
      <w:r w:rsidDel="00000000" w:rsidR="00000000" w:rsidRPr="00000000">
        <w:rPr>
          <w:rtl w:val="0"/>
        </w:rPr>
        <w:br w:type="textWrapping"/>
        <w:t xml:space="preserve">A week of use would provide an invaluable amount of feedback. Of course, it is up to him how often he chooses to use it throughout the test week, and if he chooses to stop using it early out of convenience (which is also valuable feedback).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Alex</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