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789D9" w14:textId="77777777" w:rsidR="00220FEF" w:rsidRDefault="00220FEF">
      <w:pPr>
        <w:spacing w:before="0" w:after="0"/>
        <w:jc w:val="center"/>
        <w:rPr>
          <w:b/>
          <w:bCs/>
          <w:sz w:val="32"/>
          <w:szCs w:val="32"/>
        </w:rPr>
      </w:pPr>
    </w:p>
    <w:p w14:paraId="3F60058D" w14:textId="77777777" w:rsidR="00220FEF" w:rsidRDefault="00000000">
      <w:pPr>
        <w:spacing w:before="0" w:after="0"/>
        <w:jc w:val="center"/>
        <w:rPr>
          <w:b/>
          <w:bCs/>
          <w:sz w:val="32"/>
          <w:szCs w:val="32"/>
        </w:rPr>
      </w:pPr>
      <w:r>
        <w:rPr>
          <w:noProof/>
        </w:rPr>
        <w:drawing>
          <wp:anchor distT="0" distB="0" distL="114300" distR="114300" simplePos="0" relativeHeight="251658240" behindDoc="0" locked="0" layoutInCell="1" hidden="0" allowOverlap="1" wp14:anchorId="503034FB" wp14:editId="646D54BA">
            <wp:simplePos x="0" y="0"/>
            <wp:positionH relativeFrom="column">
              <wp:posOffset>260985</wp:posOffset>
            </wp:positionH>
            <wp:positionV relativeFrom="paragraph">
              <wp:posOffset>351155</wp:posOffset>
            </wp:positionV>
            <wp:extent cx="5450205" cy="1362710"/>
            <wp:effectExtent l="0" t="0" r="0" b="0"/>
            <wp:wrapTopAndBottom distT="0" dist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0205" cy="1362710"/>
                    </a:xfrm>
                    <a:prstGeom prst="rect">
                      <a:avLst/>
                    </a:prstGeom>
                    <a:ln/>
                  </pic:spPr>
                </pic:pic>
              </a:graphicData>
            </a:graphic>
          </wp:anchor>
        </w:drawing>
      </w:r>
    </w:p>
    <w:p w14:paraId="61C1C325" w14:textId="77777777" w:rsidR="00220FEF" w:rsidRDefault="00220FEF">
      <w:pPr>
        <w:spacing w:before="0" w:after="0"/>
        <w:jc w:val="center"/>
        <w:rPr>
          <w:b/>
          <w:bCs/>
          <w:sz w:val="36"/>
          <w:szCs w:val="36"/>
        </w:rPr>
      </w:pPr>
    </w:p>
    <w:p w14:paraId="616842DF" w14:textId="77777777" w:rsidR="00220FEF" w:rsidRDefault="00000000">
      <w:pPr>
        <w:spacing w:before="0" w:after="0"/>
        <w:jc w:val="center"/>
        <w:rPr>
          <w:b/>
          <w:bCs/>
          <w:sz w:val="36"/>
          <w:szCs w:val="36"/>
        </w:rPr>
      </w:pPr>
      <w:r>
        <w:rPr>
          <w:b/>
          <w:bCs/>
          <w:sz w:val="36"/>
          <w:szCs w:val="36"/>
        </w:rPr>
        <w:t>First Increment Prototype</w:t>
      </w:r>
    </w:p>
    <w:p w14:paraId="77DA5C72" w14:textId="77777777" w:rsidR="00220FEF" w:rsidRDefault="00000000">
      <w:pPr>
        <w:spacing w:before="0" w:after="0"/>
        <w:jc w:val="center"/>
        <w:rPr>
          <w:b/>
          <w:bCs/>
          <w:sz w:val="36"/>
          <w:szCs w:val="36"/>
        </w:rPr>
      </w:pPr>
      <w:r>
        <w:rPr>
          <w:b/>
          <w:bCs/>
          <w:sz w:val="36"/>
          <w:szCs w:val="36"/>
        </w:rPr>
        <w:t>An Eye</w:t>
      </w:r>
    </w:p>
    <w:p w14:paraId="0F196FC9" w14:textId="77777777" w:rsidR="00220FEF" w:rsidRDefault="00000000">
      <w:pPr>
        <w:spacing w:before="0" w:after="0"/>
        <w:jc w:val="center"/>
        <w:rPr>
          <w:b/>
          <w:bCs/>
          <w:sz w:val="36"/>
          <w:szCs w:val="36"/>
        </w:rPr>
      </w:pPr>
      <w:r>
        <w:rPr>
          <w:b/>
          <w:bCs/>
          <w:sz w:val="36"/>
          <w:szCs w:val="36"/>
        </w:rPr>
        <w:t>Team 12</w:t>
      </w:r>
    </w:p>
    <w:p w14:paraId="5DE23AEC" w14:textId="77777777" w:rsidR="00220FEF" w:rsidRDefault="00220FEF">
      <w:pPr>
        <w:spacing w:before="0" w:after="0"/>
        <w:jc w:val="center"/>
        <w:rPr>
          <w:b/>
          <w:bCs/>
        </w:rPr>
      </w:pPr>
    </w:p>
    <w:p w14:paraId="4AFB65D2" w14:textId="77777777" w:rsidR="00220FEF" w:rsidRDefault="00220FEF">
      <w:pPr>
        <w:spacing w:before="0" w:after="0"/>
        <w:jc w:val="center"/>
        <w:rPr>
          <w:b/>
          <w:bCs/>
          <w:sz w:val="32"/>
          <w:szCs w:val="32"/>
        </w:rPr>
      </w:pPr>
    </w:p>
    <w:p w14:paraId="297E0D52" w14:textId="77777777" w:rsidR="00220FEF" w:rsidRDefault="00220FEF">
      <w:pPr>
        <w:spacing w:before="0" w:after="0"/>
        <w:jc w:val="center"/>
        <w:rPr>
          <w:b/>
          <w:bCs/>
        </w:rPr>
      </w:pPr>
    </w:p>
    <w:p w14:paraId="63D1C912" w14:textId="77777777" w:rsidR="00220FEF" w:rsidRDefault="00220FEF">
      <w:pPr>
        <w:spacing w:before="0" w:after="0"/>
        <w:jc w:val="center"/>
        <w:rPr>
          <w:b/>
          <w:bCs/>
        </w:rPr>
      </w:pPr>
    </w:p>
    <w:p w14:paraId="021B9FEB" w14:textId="77777777" w:rsidR="00220FEF" w:rsidRDefault="00220FEF">
      <w:pPr>
        <w:spacing w:before="0" w:after="0"/>
        <w:jc w:val="center"/>
        <w:rPr>
          <w:b/>
          <w:bCs/>
        </w:rPr>
      </w:pPr>
    </w:p>
    <w:p w14:paraId="78D2AED1" w14:textId="77777777" w:rsidR="00220FEF" w:rsidRDefault="00000000">
      <w:pPr>
        <w:spacing w:before="0" w:after="0"/>
        <w:jc w:val="center"/>
        <w:rPr>
          <w:b/>
          <w:bCs/>
        </w:rPr>
      </w:pPr>
      <w:r>
        <w:rPr>
          <w:b/>
          <w:bCs/>
        </w:rPr>
        <w:t xml:space="preserve">Faik Emre </w:t>
      </w:r>
      <w:proofErr w:type="spellStart"/>
      <w:r>
        <w:rPr>
          <w:b/>
          <w:bCs/>
        </w:rPr>
        <w:t>Partal</w:t>
      </w:r>
      <w:proofErr w:type="spellEnd"/>
      <w:r>
        <w:rPr>
          <w:b/>
          <w:bCs/>
        </w:rPr>
        <w:t>, 22203786</w:t>
      </w:r>
    </w:p>
    <w:p w14:paraId="45898DD3" w14:textId="77777777" w:rsidR="00220FEF" w:rsidRDefault="00000000">
      <w:pPr>
        <w:spacing w:before="0" w:after="0"/>
        <w:jc w:val="center"/>
        <w:rPr>
          <w:b/>
          <w:bCs/>
        </w:rPr>
      </w:pPr>
      <w:r>
        <w:rPr>
          <w:b/>
          <w:bCs/>
        </w:rPr>
        <w:t>Halil İbrahim Atalay, 22103092</w:t>
      </w:r>
    </w:p>
    <w:p w14:paraId="4912B8D6" w14:textId="77777777" w:rsidR="00220FEF" w:rsidRDefault="00000000">
      <w:pPr>
        <w:spacing w:before="0" w:after="0"/>
        <w:jc w:val="center"/>
        <w:rPr>
          <w:b/>
          <w:bCs/>
        </w:rPr>
      </w:pPr>
      <w:r>
        <w:rPr>
          <w:b/>
          <w:bCs/>
        </w:rPr>
        <w:t>Mevlüt Yılmaz, 22201947</w:t>
      </w:r>
    </w:p>
    <w:p w14:paraId="6E49B3C5" w14:textId="77777777" w:rsidR="00220FEF" w:rsidRDefault="00000000">
      <w:pPr>
        <w:spacing w:before="0" w:after="0"/>
        <w:jc w:val="center"/>
        <w:rPr>
          <w:b/>
          <w:bCs/>
        </w:rPr>
      </w:pPr>
      <w:r>
        <w:rPr>
          <w:b/>
          <w:bCs/>
        </w:rPr>
        <w:t>Semih Şengül, 22202588</w:t>
      </w:r>
    </w:p>
    <w:p w14:paraId="1C827817" w14:textId="77777777" w:rsidR="00220FEF" w:rsidRDefault="00000000">
      <w:pPr>
        <w:spacing w:before="0" w:after="0"/>
        <w:jc w:val="center"/>
        <w:rPr>
          <w:b/>
          <w:bCs/>
        </w:rPr>
      </w:pPr>
      <w:r>
        <w:rPr>
          <w:b/>
          <w:bCs/>
        </w:rPr>
        <w:t>Uğur Ayberk Karakış, 22201725</w:t>
      </w:r>
    </w:p>
    <w:p w14:paraId="5445D702" w14:textId="77777777" w:rsidR="00220FEF" w:rsidRDefault="00220FEF">
      <w:pPr>
        <w:spacing w:before="0" w:after="0"/>
        <w:jc w:val="center"/>
      </w:pPr>
    </w:p>
    <w:p w14:paraId="16563A9A" w14:textId="77777777" w:rsidR="00220FEF" w:rsidRDefault="00220FEF">
      <w:pPr>
        <w:spacing w:before="0" w:after="0"/>
        <w:jc w:val="center"/>
      </w:pPr>
    </w:p>
    <w:p w14:paraId="0512D561" w14:textId="77777777" w:rsidR="00220FEF" w:rsidRDefault="00220FEF">
      <w:pPr>
        <w:spacing w:before="0" w:after="0"/>
        <w:jc w:val="center"/>
      </w:pPr>
    </w:p>
    <w:p w14:paraId="3E909CE4" w14:textId="77777777" w:rsidR="00220FEF" w:rsidRDefault="00220FEF">
      <w:pPr>
        <w:spacing w:before="0" w:after="0"/>
        <w:jc w:val="center"/>
      </w:pPr>
    </w:p>
    <w:p w14:paraId="4CDFA893" w14:textId="77777777" w:rsidR="00220FEF" w:rsidRDefault="00220FEF">
      <w:pPr>
        <w:spacing w:before="0" w:after="0"/>
        <w:jc w:val="center"/>
      </w:pPr>
    </w:p>
    <w:p w14:paraId="3B52EFC3" w14:textId="77777777" w:rsidR="00220FEF" w:rsidRDefault="00000000">
      <w:pPr>
        <w:spacing w:before="0" w:after="0" w:line="480" w:lineRule="auto"/>
        <w:jc w:val="center"/>
      </w:pPr>
      <w:r>
        <w:t>Bilkent University</w:t>
      </w:r>
    </w:p>
    <w:p w14:paraId="77C4D5F1" w14:textId="77777777" w:rsidR="00220FEF" w:rsidRDefault="00000000">
      <w:pPr>
        <w:spacing w:before="0" w:after="0"/>
        <w:jc w:val="center"/>
      </w:pPr>
      <w:r>
        <w:t>Department of Information Systems and Technologies</w:t>
      </w:r>
    </w:p>
    <w:p w14:paraId="5550710A" w14:textId="77777777" w:rsidR="00220FEF" w:rsidRDefault="00220FEF">
      <w:pPr>
        <w:spacing w:before="0" w:after="0"/>
        <w:jc w:val="center"/>
      </w:pPr>
    </w:p>
    <w:p w14:paraId="0A0D7B75" w14:textId="77777777" w:rsidR="00220FEF" w:rsidRDefault="00000000">
      <w:pPr>
        <w:spacing w:before="0" w:after="0"/>
        <w:jc w:val="center"/>
        <w:sectPr w:rsidR="00220FEF">
          <w:footerReference w:type="default" r:id="rId9"/>
          <w:pgSz w:w="11906" w:h="16838"/>
          <w:pgMar w:top="1134" w:right="1134" w:bottom="1134" w:left="1134" w:header="709" w:footer="709" w:gutter="0"/>
          <w:pgNumType w:start="1"/>
          <w:cols w:space="708"/>
          <w:titlePg/>
        </w:sectPr>
      </w:pPr>
      <w:r>
        <w:t>01.12.2025</w:t>
      </w:r>
    </w:p>
    <w:p w14:paraId="4245DD6B" w14:textId="77777777" w:rsidR="00220FEF" w:rsidRDefault="00000000">
      <w:pPr>
        <w:pBdr>
          <w:top w:val="nil"/>
          <w:left w:val="nil"/>
          <w:bottom w:val="nil"/>
          <w:right w:val="nil"/>
          <w:between w:val="nil"/>
        </w:pBdr>
        <w:jc w:val="both"/>
        <w:rPr>
          <w:b/>
          <w:bCs/>
          <w:color w:val="000000"/>
          <w:sz w:val="28"/>
          <w:szCs w:val="28"/>
        </w:rPr>
      </w:pPr>
      <w:r>
        <w:rPr>
          <w:b/>
          <w:bCs/>
          <w:color w:val="000000"/>
          <w:sz w:val="28"/>
          <w:szCs w:val="28"/>
        </w:rPr>
        <w:lastRenderedPageBreak/>
        <w:t>Change History</w:t>
      </w:r>
    </w:p>
    <w:tbl>
      <w:tblPr>
        <w:tblStyle w:val="a1"/>
        <w:tblW w:w="8741"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10"/>
        <w:gridCol w:w="1734"/>
        <w:gridCol w:w="1500"/>
        <w:gridCol w:w="1174"/>
        <w:gridCol w:w="1623"/>
      </w:tblGrid>
      <w:tr w:rsidR="00220FEF" w14:paraId="064E0ECE" w14:textId="77777777">
        <w:tc>
          <w:tcPr>
            <w:tcW w:w="2710" w:type="dxa"/>
            <w:shd w:val="clear" w:color="auto" w:fill="E6E6E6"/>
          </w:tcPr>
          <w:p w14:paraId="0D4C2844" w14:textId="77777777" w:rsidR="00220FEF" w:rsidRDefault="00000000">
            <w:pPr>
              <w:pBdr>
                <w:top w:val="nil"/>
                <w:left w:val="nil"/>
                <w:bottom w:val="nil"/>
                <w:right w:val="nil"/>
                <w:between w:val="nil"/>
              </w:pBdr>
              <w:spacing w:before="0" w:after="0"/>
              <w:jc w:val="both"/>
              <w:rPr>
                <w:b/>
                <w:bCs/>
                <w:color w:val="000000"/>
              </w:rPr>
            </w:pPr>
            <w:r>
              <w:rPr>
                <w:b/>
                <w:bCs/>
                <w:color w:val="000000"/>
              </w:rPr>
              <w:t>File Name</w:t>
            </w:r>
          </w:p>
        </w:tc>
        <w:tc>
          <w:tcPr>
            <w:tcW w:w="1734" w:type="dxa"/>
            <w:shd w:val="clear" w:color="auto" w:fill="E6E6E6"/>
          </w:tcPr>
          <w:p w14:paraId="3DB17CBD" w14:textId="77777777" w:rsidR="00220FEF" w:rsidRDefault="00000000">
            <w:pPr>
              <w:pBdr>
                <w:top w:val="nil"/>
                <w:left w:val="nil"/>
                <w:bottom w:val="nil"/>
                <w:right w:val="nil"/>
                <w:between w:val="nil"/>
              </w:pBdr>
              <w:spacing w:before="0" w:after="0"/>
              <w:jc w:val="both"/>
              <w:rPr>
                <w:b/>
                <w:bCs/>
                <w:color w:val="000000"/>
              </w:rPr>
            </w:pPr>
            <w:r>
              <w:rPr>
                <w:b/>
                <w:bCs/>
                <w:color w:val="000000"/>
              </w:rPr>
              <w:t>Document Type</w:t>
            </w:r>
          </w:p>
        </w:tc>
        <w:tc>
          <w:tcPr>
            <w:tcW w:w="1500" w:type="dxa"/>
            <w:shd w:val="clear" w:color="auto" w:fill="E6E6E6"/>
          </w:tcPr>
          <w:p w14:paraId="5D0B35CD" w14:textId="77777777" w:rsidR="00220FEF" w:rsidRDefault="00000000">
            <w:pPr>
              <w:pBdr>
                <w:top w:val="nil"/>
                <w:left w:val="nil"/>
                <w:bottom w:val="nil"/>
                <w:right w:val="nil"/>
                <w:between w:val="nil"/>
              </w:pBdr>
              <w:spacing w:before="0" w:after="0"/>
              <w:jc w:val="center"/>
              <w:rPr>
                <w:b/>
                <w:bCs/>
                <w:color w:val="000000"/>
              </w:rPr>
            </w:pPr>
            <w:r>
              <w:rPr>
                <w:b/>
                <w:bCs/>
                <w:color w:val="000000"/>
              </w:rPr>
              <w:t>Deliverable</w:t>
            </w:r>
          </w:p>
        </w:tc>
        <w:tc>
          <w:tcPr>
            <w:tcW w:w="1174" w:type="dxa"/>
            <w:shd w:val="clear" w:color="auto" w:fill="E6E6E6"/>
          </w:tcPr>
          <w:p w14:paraId="121BDCD5" w14:textId="77777777" w:rsidR="00220FEF" w:rsidRDefault="00000000">
            <w:pPr>
              <w:pBdr>
                <w:top w:val="nil"/>
                <w:left w:val="nil"/>
                <w:bottom w:val="nil"/>
                <w:right w:val="nil"/>
                <w:between w:val="nil"/>
              </w:pBdr>
              <w:spacing w:before="0" w:after="0"/>
              <w:jc w:val="both"/>
              <w:rPr>
                <w:b/>
                <w:bCs/>
                <w:color w:val="000000"/>
              </w:rPr>
            </w:pPr>
            <w:r>
              <w:rPr>
                <w:b/>
                <w:bCs/>
                <w:color w:val="000000"/>
              </w:rPr>
              <w:t>Version</w:t>
            </w:r>
          </w:p>
        </w:tc>
        <w:tc>
          <w:tcPr>
            <w:tcW w:w="1623" w:type="dxa"/>
            <w:shd w:val="clear" w:color="auto" w:fill="E6E6E6"/>
          </w:tcPr>
          <w:p w14:paraId="51F3854F" w14:textId="77777777" w:rsidR="00220FEF" w:rsidRDefault="00000000">
            <w:pPr>
              <w:pBdr>
                <w:top w:val="nil"/>
                <w:left w:val="nil"/>
                <w:bottom w:val="nil"/>
                <w:right w:val="nil"/>
                <w:between w:val="nil"/>
              </w:pBdr>
              <w:spacing w:before="0" w:after="0"/>
              <w:jc w:val="both"/>
              <w:rPr>
                <w:b/>
                <w:bCs/>
                <w:color w:val="000000"/>
              </w:rPr>
            </w:pPr>
            <w:r>
              <w:rPr>
                <w:b/>
                <w:bCs/>
                <w:color w:val="000000"/>
              </w:rPr>
              <w:t>Submission Date</w:t>
            </w:r>
          </w:p>
        </w:tc>
      </w:tr>
      <w:tr w:rsidR="00220FEF" w14:paraId="7D9E1439" w14:textId="77777777">
        <w:tc>
          <w:tcPr>
            <w:tcW w:w="2710" w:type="dxa"/>
          </w:tcPr>
          <w:p w14:paraId="7B9AA5E9" w14:textId="77777777" w:rsidR="00220FEF" w:rsidRDefault="00000000">
            <w:pPr>
              <w:pBdr>
                <w:top w:val="nil"/>
                <w:left w:val="nil"/>
                <w:bottom w:val="nil"/>
                <w:right w:val="nil"/>
                <w:between w:val="nil"/>
              </w:pBdr>
              <w:spacing w:before="0" w:after="0"/>
              <w:jc w:val="both"/>
              <w:rPr>
                <w:color w:val="000000"/>
              </w:rPr>
            </w:pPr>
            <w:r>
              <w:rPr>
                <w:color w:val="000000"/>
              </w:rPr>
              <w:t>Team</w:t>
            </w:r>
            <w:r>
              <w:t>12</w:t>
            </w:r>
            <w:r>
              <w:rPr>
                <w:color w:val="000000"/>
              </w:rPr>
              <w:t>_Prototype_V1</w:t>
            </w:r>
          </w:p>
        </w:tc>
        <w:tc>
          <w:tcPr>
            <w:tcW w:w="1734" w:type="dxa"/>
          </w:tcPr>
          <w:p w14:paraId="76DBDADF" w14:textId="77777777" w:rsidR="00220FEF" w:rsidRDefault="00000000">
            <w:pPr>
              <w:pBdr>
                <w:top w:val="nil"/>
                <w:left w:val="nil"/>
                <w:bottom w:val="nil"/>
                <w:right w:val="nil"/>
                <w:between w:val="nil"/>
              </w:pBdr>
              <w:spacing w:before="0" w:after="0"/>
              <w:jc w:val="both"/>
              <w:rPr>
                <w:color w:val="000000"/>
              </w:rPr>
            </w:pPr>
            <w:r>
              <w:rPr>
                <w:color w:val="000000"/>
              </w:rPr>
              <w:t>MS Word 2013</w:t>
            </w:r>
          </w:p>
        </w:tc>
        <w:tc>
          <w:tcPr>
            <w:tcW w:w="1500" w:type="dxa"/>
          </w:tcPr>
          <w:p w14:paraId="6B688755" w14:textId="77777777" w:rsidR="00220FEF" w:rsidRDefault="00000000">
            <w:pPr>
              <w:pBdr>
                <w:top w:val="nil"/>
                <w:left w:val="nil"/>
                <w:bottom w:val="nil"/>
                <w:right w:val="nil"/>
                <w:between w:val="nil"/>
              </w:pBdr>
              <w:spacing w:before="0" w:after="0"/>
              <w:jc w:val="center"/>
              <w:rPr>
                <w:color w:val="000000"/>
              </w:rPr>
            </w:pPr>
            <w:r>
              <w:rPr>
                <w:color w:val="000000"/>
              </w:rPr>
              <w:t>2B</w:t>
            </w:r>
          </w:p>
        </w:tc>
        <w:tc>
          <w:tcPr>
            <w:tcW w:w="1174" w:type="dxa"/>
          </w:tcPr>
          <w:p w14:paraId="241CBE7E" w14:textId="77777777" w:rsidR="00220FEF" w:rsidRDefault="00000000">
            <w:pPr>
              <w:pBdr>
                <w:top w:val="nil"/>
                <w:left w:val="nil"/>
                <w:bottom w:val="nil"/>
                <w:right w:val="nil"/>
                <w:between w:val="nil"/>
              </w:pBdr>
              <w:spacing w:before="0" w:after="0"/>
              <w:jc w:val="center"/>
              <w:rPr>
                <w:color w:val="000000"/>
              </w:rPr>
            </w:pPr>
            <w:r>
              <w:rPr>
                <w:color w:val="000000"/>
              </w:rPr>
              <w:t>1</w:t>
            </w:r>
          </w:p>
        </w:tc>
        <w:tc>
          <w:tcPr>
            <w:tcW w:w="1623" w:type="dxa"/>
          </w:tcPr>
          <w:p w14:paraId="7DC4AFED" w14:textId="77777777" w:rsidR="00220FEF" w:rsidRDefault="00000000">
            <w:pPr>
              <w:pBdr>
                <w:top w:val="nil"/>
                <w:left w:val="nil"/>
                <w:bottom w:val="nil"/>
                <w:right w:val="nil"/>
                <w:between w:val="nil"/>
              </w:pBdr>
              <w:spacing w:before="0" w:after="0"/>
              <w:jc w:val="center"/>
              <w:rPr>
                <w:color w:val="000000"/>
              </w:rPr>
            </w:pPr>
            <w:r>
              <w:rPr>
                <w:color w:val="000000"/>
              </w:rPr>
              <w:t>10.11.2025</w:t>
            </w:r>
          </w:p>
        </w:tc>
      </w:tr>
      <w:tr w:rsidR="00220FEF" w14:paraId="3B50558F" w14:textId="77777777">
        <w:tc>
          <w:tcPr>
            <w:tcW w:w="2710" w:type="dxa"/>
          </w:tcPr>
          <w:p w14:paraId="347ADC19" w14:textId="77777777" w:rsidR="00220FEF" w:rsidRDefault="00000000">
            <w:pPr>
              <w:spacing w:before="0" w:after="0"/>
              <w:jc w:val="both"/>
              <w:rPr>
                <w:color w:val="000000"/>
                <w:highlight w:val="yellow"/>
              </w:rPr>
            </w:pPr>
            <w:r>
              <w:t>Team12_Prototype_V2</w:t>
            </w:r>
          </w:p>
        </w:tc>
        <w:tc>
          <w:tcPr>
            <w:tcW w:w="1734" w:type="dxa"/>
          </w:tcPr>
          <w:p w14:paraId="685A7BA1" w14:textId="77777777" w:rsidR="00220FEF" w:rsidRDefault="00000000">
            <w:pPr>
              <w:spacing w:before="0" w:after="0"/>
              <w:jc w:val="both"/>
            </w:pPr>
            <w:r>
              <w:t>MS Word 2013</w:t>
            </w:r>
          </w:p>
        </w:tc>
        <w:tc>
          <w:tcPr>
            <w:tcW w:w="1500" w:type="dxa"/>
          </w:tcPr>
          <w:p w14:paraId="7245B371" w14:textId="77777777" w:rsidR="00220FEF" w:rsidRDefault="00000000">
            <w:pPr>
              <w:spacing w:before="0" w:after="0"/>
              <w:jc w:val="center"/>
              <w:rPr>
                <w:color w:val="000000"/>
                <w:highlight w:val="yellow"/>
              </w:rPr>
            </w:pPr>
            <w:r>
              <w:t>2B</w:t>
            </w:r>
          </w:p>
        </w:tc>
        <w:tc>
          <w:tcPr>
            <w:tcW w:w="1174" w:type="dxa"/>
          </w:tcPr>
          <w:p w14:paraId="7701DBBA" w14:textId="77777777" w:rsidR="00220FEF" w:rsidRDefault="00000000">
            <w:pPr>
              <w:pBdr>
                <w:top w:val="nil"/>
                <w:left w:val="nil"/>
                <w:bottom w:val="nil"/>
                <w:right w:val="nil"/>
                <w:between w:val="nil"/>
              </w:pBdr>
              <w:spacing w:before="0" w:after="0"/>
              <w:jc w:val="center"/>
              <w:rPr>
                <w:color w:val="000000"/>
              </w:rPr>
            </w:pPr>
            <w:r>
              <w:t>2</w:t>
            </w:r>
          </w:p>
        </w:tc>
        <w:tc>
          <w:tcPr>
            <w:tcW w:w="1623" w:type="dxa"/>
          </w:tcPr>
          <w:p w14:paraId="1D575B25" w14:textId="77777777" w:rsidR="00220FEF" w:rsidRDefault="00000000">
            <w:pPr>
              <w:spacing w:before="0" w:after="0"/>
              <w:jc w:val="center"/>
              <w:rPr>
                <w:color w:val="000000"/>
                <w:highlight w:val="yellow"/>
              </w:rPr>
            </w:pPr>
            <w:r>
              <w:t>01.12.2025</w:t>
            </w:r>
          </w:p>
        </w:tc>
      </w:tr>
    </w:tbl>
    <w:p w14:paraId="13EF34DB" w14:textId="77777777" w:rsidR="00220FEF" w:rsidRDefault="00000000">
      <w:pPr>
        <w:spacing w:before="240" w:after="240" w:line="276" w:lineRule="auto"/>
        <w:rPr>
          <w:highlight w:val="yellow"/>
        </w:rPr>
      </w:pPr>
      <w:r>
        <w:rPr>
          <w:b/>
          <w:bCs/>
          <w:sz w:val="28"/>
          <w:szCs w:val="28"/>
        </w:rPr>
        <w:t>Change List</w:t>
      </w:r>
    </w:p>
    <w:p w14:paraId="5ACB6A3B" w14:textId="77777777" w:rsidR="00220FEF" w:rsidRDefault="00000000" w:rsidP="00CA7BDA">
      <w:pPr>
        <w:pStyle w:val="ListeParagraf"/>
        <w:numPr>
          <w:ilvl w:val="0"/>
          <w:numId w:val="16"/>
        </w:numPr>
        <w:spacing w:before="0" w:after="0" w:line="276" w:lineRule="auto"/>
        <w:jc w:val="both"/>
      </w:pPr>
      <w:r>
        <w:t>Use case diagram changed and selected use cases given with color indicator.</w:t>
      </w:r>
    </w:p>
    <w:p w14:paraId="48B74DDF" w14:textId="77777777" w:rsidR="00220FEF" w:rsidRDefault="00000000" w:rsidP="00CA7BDA">
      <w:pPr>
        <w:pStyle w:val="ListeParagraf"/>
        <w:numPr>
          <w:ilvl w:val="0"/>
          <w:numId w:val="16"/>
        </w:numPr>
        <w:spacing w:before="0" w:after="0" w:line="276" w:lineRule="auto"/>
        <w:jc w:val="both"/>
      </w:pPr>
      <w:r>
        <w:t>Sequence diagrams changed as analysis level diagrams.</w:t>
      </w:r>
    </w:p>
    <w:p w14:paraId="3B334831" w14:textId="77777777" w:rsidR="00220FEF" w:rsidRDefault="00000000" w:rsidP="00CA7BDA">
      <w:pPr>
        <w:pStyle w:val="ListeParagraf"/>
        <w:numPr>
          <w:ilvl w:val="0"/>
          <w:numId w:val="16"/>
        </w:numPr>
        <w:spacing w:before="0" w:after="0" w:line="276" w:lineRule="auto"/>
        <w:jc w:val="both"/>
      </w:pPr>
      <w:r>
        <w:t>The class diagram was updated as an analysis level diagram.</w:t>
      </w:r>
    </w:p>
    <w:p w14:paraId="39655405" w14:textId="77777777" w:rsidR="00220FEF" w:rsidRDefault="00000000" w:rsidP="00CA7BDA">
      <w:pPr>
        <w:pStyle w:val="ListeParagraf"/>
        <w:numPr>
          <w:ilvl w:val="0"/>
          <w:numId w:val="16"/>
        </w:numPr>
        <w:spacing w:before="0" w:after="0" w:line="276" w:lineRule="auto"/>
        <w:jc w:val="both"/>
      </w:pPr>
      <w:proofErr w:type="spellStart"/>
      <w:r>
        <w:t>FReq</w:t>
      </w:r>
      <w:proofErr w:type="spellEnd"/>
      <w:r>
        <w:t xml:space="preserve"> naming changed according to SRS A document.</w:t>
      </w:r>
    </w:p>
    <w:p w14:paraId="7F5523F2" w14:textId="77777777" w:rsidR="00220FEF" w:rsidRDefault="00000000" w:rsidP="00CA7BDA">
      <w:pPr>
        <w:pStyle w:val="ListeParagraf"/>
        <w:numPr>
          <w:ilvl w:val="0"/>
          <w:numId w:val="16"/>
        </w:numPr>
        <w:spacing w:before="0" w:after="240" w:line="276" w:lineRule="auto"/>
        <w:jc w:val="both"/>
      </w:pPr>
      <w:r>
        <w:t>Some figures mentioned in the written parts.</w:t>
      </w:r>
    </w:p>
    <w:p w14:paraId="0050FCD8" w14:textId="77777777" w:rsidR="00220FEF" w:rsidRDefault="00220FEF">
      <w:pPr>
        <w:spacing w:before="0" w:after="200" w:line="276" w:lineRule="auto"/>
      </w:pPr>
    </w:p>
    <w:p w14:paraId="3E009CBF" w14:textId="77777777" w:rsidR="00220FEF" w:rsidRDefault="00220FEF">
      <w:pPr>
        <w:pBdr>
          <w:top w:val="nil"/>
          <w:left w:val="nil"/>
          <w:bottom w:val="nil"/>
          <w:right w:val="nil"/>
          <w:between w:val="nil"/>
        </w:pBdr>
        <w:jc w:val="both"/>
        <w:rPr>
          <w:b/>
          <w:bCs/>
          <w:color w:val="000000"/>
          <w:sz w:val="28"/>
          <w:szCs w:val="28"/>
        </w:rPr>
        <w:sectPr w:rsidR="00220FEF">
          <w:headerReference w:type="first" r:id="rId10"/>
          <w:pgSz w:w="11906" w:h="16838"/>
          <w:pgMar w:top="1134" w:right="1134" w:bottom="1134" w:left="1134" w:header="709" w:footer="709" w:gutter="0"/>
          <w:pgNumType w:start="1"/>
          <w:cols w:space="708"/>
        </w:sectPr>
      </w:pPr>
    </w:p>
    <w:p w14:paraId="388A20A8" w14:textId="77777777" w:rsidR="00220FEF" w:rsidRDefault="00000000">
      <w:pPr>
        <w:pStyle w:val="Balk1"/>
        <w:numPr>
          <w:ilvl w:val="0"/>
          <w:numId w:val="3"/>
        </w:numPr>
      </w:pPr>
      <w:r>
        <w:lastRenderedPageBreak/>
        <w:t>Use Cases and Functionalities Selected for First Increment Prototype</w:t>
      </w:r>
    </w:p>
    <w:p w14:paraId="6642EB1D" w14:textId="77777777" w:rsidR="00CA7BDA" w:rsidRPr="00CA7BDA" w:rsidRDefault="00CA7BDA" w:rsidP="00CA7BDA"/>
    <w:p w14:paraId="2613AA05" w14:textId="77777777" w:rsidR="00220FEF" w:rsidRDefault="00000000">
      <w:pPr>
        <w:spacing w:before="240" w:after="240"/>
        <w:jc w:val="both"/>
        <w:rPr>
          <w:highlight w:val="yellow"/>
        </w:rPr>
      </w:pPr>
      <w:r>
        <w:rPr>
          <w:highlight w:val="yellow"/>
        </w:rPr>
        <w:t>For the first increment prototype, three Use Cases have been selected that collectively represent approximately 20% of the overall system functionality. These Use Cases were chosen to establish the system’s foundational features—authentication, real-time analytics visualization, and spatial labeling for behavioral analysis.</w:t>
      </w:r>
    </w:p>
    <w:p w14:paraId="5B6E4540" w14:textId="77777777" w:rsidR="00220FEF" w:rsidRDefault="00000000">
      <w:pPr>
        <w:spacing w:before="240" w:after="240"/>
        <w:jc w:val="both"/>
        <w:rPr>
          <w:highlight w:val="yellow"/>
        </w:rPr>
      </w:pPr>
      <w:r>
        <w:rPr>
          <w:highlight w:val="yellow"/>
        </w:rPr>
        <w:t>The selection was made in consultation with the Project Advisor, and has received explicit approval for inclusion in the First Increment Product to be presented on January 7, 2026.</w:t>
      </w:r>
    </w:p>
    <w:p w14:paraId="3063945F" w14:textId="77777777" w:rsidR="00220FEF" w:rsidRDefault="00000000">
      <w:pPr>
        <w:pStyle w:val="Balk4"/>
        <w:keepNext w:val="0"/>
        <w:keepLines w:val="0"/>
        <w:spacing w:before="240" w:after="40"/>
        <w:jc w:val="both"/>
        <w:rPr>
          <w:b/>
          <w:bCs/>
          <w:i w:val="0"/>
          <w:iCs w:val="0"/>
          <w:color w:val="000000"/>
          <w:highlight w:val="yellow"/>
        </w:rPr>
      </w:pPr>
      <w:bookmarkStart w:id="0" w:name="_heading=h.lyxl1u7y82eh" w:colFirst="0" w:colLast="0"/>
      <w:bookmarkEnd w:id="0"/>
      <w:r>
        <w:rPr>
          <w:b/>
          <w:bCs/>
          <w:i w:val="0"/>
          <w:iCs w:val="0"/>
          <w:color w:val="000000"/>
          <w:highlight w:val="yellow"/>
        </w:rPr>
        <w:t>Selected Use Cases</w:t>
      </w:r>
    </w:p>
    <w:p w14:paraId="773FDE78" w14:textId="77777777" w:rsidR="00220FEF" w:rsidRDefault="00000000">
      <w:pPr>
        <w:jc w:val="both"/>
      </w:pPr>
      <w:r>
        <w:rPr>
          <w:noProof/>
        </w:rPr>
        <w:drawing>
          <wp:inline distT="114300" distB="114300" distL="114300" distR="114300" wp14:anchorId="515851B7" wp14:editId="4443B3C5">
            <wp:extent cx="6119820" cy="36068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6119820" cy="3606800"/>
                    </a:xfrm>
                    <a:prstGeom prst="rect">
                      <a:avLst/>
                    </a:prstGeom>
                    <a:ln/>
                  </pic:spPr>
                </pic:pic>
              </a:graphicData>
            </a:graphic>
          </wp:inline>
        </w:drawing>
      </w:r>
    </w:p>
    <w:p w14:paraId="68469941" w14:textId="77777777" w:rsidR="00220FEF" w:rsidRDefault="00000000">
      <w:r>
        <w:t>Figure 1 Selected Use Cases</w:t>
      </w:r>
    </w:p>
    <w:p w14:paraId="77722F99" w14:textId="77777777" w:rsidR="00220FEF" w:rsidRDefault="00000000">
      <w:pPr>
        <w:numPr>
          <w:ilvl w:val="0"/>
          <w:numId w:val="9"/>
        </w:numPr>
        <w:spacing w:before="240" w:after="0"/>
        <w:jc w:val="both"/>
        <w:rPr>
          <w:b/>
          <w:bCs/>
          <w:highlight w:val="yellow"/>
        </w:rPr>
      </w:pPr>
      <w:r>
        <w:rPr>
          <w:b/>
          <w:bCs/>
          <w:highlight w:val="yellow"/>
        </w:rPr>
        <w:t>UC-01: Authenticate Manager</w:t>
      </w:r>
    </w:p>
    <w:p w14:paraId="7298EA61" w14:textId="77777777" w:rsidR="00220FEF" w:rsidRDefault="00000000">
      <w:pPr>
        <w:numPr>
          <w:ilvl w:val="1"/>
          <w:numId w:val="9"/>
        </w:numPr>
        <w:spacing w:before="0" w:after="0"/>
        <w:jc w:val="both"/>
        <w:rPr>
          <w:b/>
          <w:bCs/>
          <w:highlight w:val="yellow"/>
        </w:rPr>
      </w:pPr>
      <w:r>
        <w:rPr>
          <w:highlight w:val="yellow"/>
        </w:rPr>
        <w:t>This Use Case ensures that only authorized personnel can access the system’s operations dashboard. Upon successful authentication, the system validates user credentials and grants access to real-time analytics features.</w:t>
      </w:r>
    </w:p>
    <w:p w14:paraId="6F64775B" w14:textId="77777777" w:rsidR="00220FEF" w:rsidRDefault="00000000">
      <w:pPr>
        <w:numPr>
          <w:ilvl w:val="0"/>
          <w:numId w:val="9"/>
        </w:numPr>
        <w:spacing w:before="0" w:after="0"/>
        <w:jc w:val="both"/>
        <w:rPr>
          <w:b/>
          <w:bCs/>
          <w:highlight w:val="yellow"/>
        </w:rPr>
      </w:pPr>
      <w:r>
        <w:rPr>
          <w:b/>
          <w:bCs/>
          <w:highlight w:val="yellow"/>
        </w:rPr>
        <w:t xml:space="preserve">UC-02: View Operations Dashboard </w:t>
      </w:r>
    </w:p>
    <w:p w14:paraId="7C43E274" w14:textId="77777777" w:rsidR="00220FEF" w:rsidRDefault="00000000">
      <w:pPr>
        <w:numPr>
          <w:ilvl w:val="1"/>
          <w:numId w:val="9"/>
        </w:numPr>
        <w:spacing w:before="0" w:after="0"/>
        <w:jc w:val="both"/>
        <w:rPr>
          <w:b/>
          <w:bCs/>
          <w:highlight w:val="yellow"/>
        </w:rPr>
      </w:pPr>
      <w:r>
        <w:rPr>
          <w:highlight w:val="yellow"/>
        </w:rPr>
        <w:lastRenderedPageBreak/>
        <w:t>This Use Case enables store managers to view a real-time operations dashboard displaying key performance metrics derived from in-store customer activity.</w:t>
      </w:r>
    </w:p>
    <w:p w14:paraId="53537AD8" w14:textId="77777777" w:rsidR="00220FEF" w:rsidRDefault="00000000">
      <w:pPr>
        <w:numPr>
          <w:ilvl w:val="1"/>
          <w:numId w:val="9"/>
        </w:numPr>
        <w:spacing w:before="0" w:after="240"/>
        <w:jc w:val="both"/>
        <w:rPr>
          <w:b/>
          <w:bCs/>
          <w:highlight w:val="yellow"/>
        </w:rPr>
      </w:pPr>
      <w:r>
        <w:rPr>
          <w:highlight w:val="yellow"/>
        </w:rPr>
        <w:t>It allows managers to monitor visitor counts, demographic breakdowns, and live occupancy heatmaps generated from camera feeds.</w:t>
      </w:r>
    </w:p>
    <w:p w14:paraId="449C904D" w14:textId="77777777" w:rsidR="00220FEF" w:rsidRDefault="00000000">
      <w:pPr>
        <w:numPr>
          <w:ilvl w:val="0"/>
          <w:numId w:val="9"/>
        </w:numPr>
        <w:spacing w:before="240" w:after="240"/>
        <w:jc w:val="both"/>
        <w:rPr>
          <w:b/>
          <w:bCs/>
          <w:highlight w:val="yellow"/>
        </w:rPr>
      </w:pPr>
      <w:r>
        <w:rPr>
          <w:b/>
          <w:bCs/>
          <w:highlight w:val="yellow"/>
        </w:rPr>
        <w:t>UC-08: Zone Labeling</w:t>
      </w:r>
    </w:p>
    <w:p w14:paraId="4558C006" w14:textId="77777777" w:rsidR="00220FEF" w:rsidRDefault="00000000">
      <w:pPr>
        <w:numPr>
          <w:ilvl w:val="1"/>
          <w:numId w:val="9"/>
        </w:numPr>
        <w:spacing w:before="240" w:after="240"/>
        <w:jc w:val="both"/>
        <w:rPr>
          <w:b/>
          <w:bCs/>
          <w:highlight w:val="yellow"/>
        </w:rPr>
      </w:pPr>
      <w:r>
        <w:rPr>
          <w:highlight w:val="yellow"/>
        </w:rPr>
        <w:t>This Use Case enables the manager to manually define or adjust entrance and exit zones on the dashboard interface. These labeled zones assist the analytics engine in accurately categorizing traffic flow and generating behavior-based insights.</w:t>
      </w:r>
    </w:p>
    <w:p w14:paraId="78CB8F27" w14:textId="77777777" w:rsidR="00220FEF" w:rsidRDefault="00000000">
      <w:pPr>
        <w:numPr>
          <w:ilvl w:val="1"/>
          <w:numId w:val="9"/>
        </w:numPr>
        <w:spacing w:before="240" w:after="240"/>
        <w:jc w:val="both"/>
        <w:rPr>
          <w:b/>
          <w:bCs/>
          <w:highlight w:val="yellow"/>
        </w:rPr>
      </w:pPr>
      <w:r>
        <w:rPr>
          <w:highlight w:val="yellow"/>
        </w:rPr>
        <w:t>This functionality represents a subset of the broader UC-06 “Analyze Customer Activity” Use Case.</w:t>
      </w:r>
    </w:p>
    <w:p w14:paraId="343FB75E" w14:textId="77777777" w:rsidR="00220FEF" w:rsidRDefault="00000000">
      <w:pPr>
        <w:pStyle w:val="Balk4"/>
        <w:keepNext w:val="0"/>
        <w:keepLines w:val="0"/>
        <w:spacing w:before="240" w:after="40"/>
        <w:jc w:val="both"/>
        <w:rPr>
          <w:b/>
          <w:bCs/>
          <w:i w:val="0"/>
          <w:iCs w:val="0"/>
          <w:color w:val="000000"/>
          <w:highlight w:val="yellow"/>
        </w:rPr>
      </w:pPr>
      <w:bookmarkStart w:id="1" w:name="_heading=h.dn3gaj1awpp1" w:colFirst="0" w:colLast="0"/>
      <w:bookmarkEnd w:id="1"/>
      <w:r>
        <w:rPr>
          <w:b/>
          <w:bCs/>
          <w:i w:val="0"/>
          <w:iCs w:val="0"/>
          <w:color w:val="000000"/>
          <w:highlight w:val="yellow"/>
        </w:rPr>
        <w:t>Corresponding Functional Requirements</w:t>
      </w:r>
    </w:p>
    <w:p w14:paraId="0B6A4FB8" w14:textId="77777777" w:rsidR="00220FEF" w:rsidRDefault="00000000">
      <w:pPr>
        <w:spacing w:before="240" w:after="240"/>
        <w:jc w:val="both"/>
        <w:rPr>
          <w:highlight w:val="yellow"/>
        </w:rPr>
      </w:pPr>
      <w:r>
        <w:rPr>
          <w:highlight w:val="yellow"/>
        </w:rPr>
        <w:t>The selected Use Cases directly correspond to the following Functional Requirements from the Software Requirements Specification (SRS):</w:t>
      </w:r>
    </w:p>
    <w:p w14:paraId="0880ECA9" w14:textId="77777777" w:rsidR="00220FEF" w:rsidRDefault="00000000">
      <w:pPr>
        <w:pStyle w:val="Balk5"/>
        <w:keepNext w:val="0"/>
        <w:keepLines w:val="0"/>
        <w:spacing w:before="220" w:after="40"/>
        <w:jc w:val="both"/>
        <w:rPr>
          <w:b/>
          <w:bCs/>
          <w:color w:val="000000"/>
          <w:highlight w:val="yellow"/>
        </w:rPr>
      </w:pPr>
      <w:bookmarkStart w:id="2" w:name="_heading=h.p4cbv0grl7pi" w:colFirst="0" w:colLast="0"/>
      <w:bookmarkEnd w:id="2"/>
      <w:proofErr w:type="spellStart"/>
      <w:r>
        <w:rPr>
          <w:b/>
          <w:bCs/>
          <w:color w:val="000000"/>
          <w:highlight w:val="yellow"/>
        </w:rPr>
        <w:t>FReq</w:t>
      </w:r>
      <w:proofErr w:type="spellEnd"/>
      <w:r>
        <w:rPr>
          <w:b/>
          <w:bCs/>
          <w:color w:val="000000"/>
          <w:highlight w:val="yellow"/>
        </w:rPr>
        <w:t xml:space="preserve"> 1: Manager Authentication and Dashboard Access</w:t>
      </w:r>
    </w:p>
    <w:p w14:paraId="5503C651" w14:textId="77777777" w:rsidR="00220FEF" w:rsidRDefault="00000000">
      <w:pPr>
        <w:spacing w:before="240" w:after="240"/>
        <w:jc w:val="both"/>
        <w:rPr>
          <w:highlight w:val="yellow"/>
        </w:rPr>
      </w:pPr>
      <w:r>
        <w:rPr>
          <w:b/>
          <w:bCs/>
          <w:highlight w:val="yellow"/>
        </w:rPr>
        <w:t>Description:</w:t>
      </w:r>
      <w:r>
        <w:rPr>
          <w:b/>
          <w:bCs/>
          <w:highlight w:val="yellow"/>
        </w:rPr>
        <w:br/>
      </w:r>
      <w:r>
        <w:rPr>
          <w:highlight w:val="yellow"/>
        </w:rPr>
        <w:t>Validate that the user is authenticated and that customer analytics (visitor counts, demographics, heatmaps) are correctly displayed and updated in real time.</w:t>
      </w:r>
    </w:p>
    <w:p w14:paraId="0CDBF0BD" w14:textId="77777777" w:rsidR="00220FEF" w:rsidRDefault="00000000">
      <w:pPr>
        <w:spacing w:before="240" w:after="240"/>
        <w:jc w:val="both"/>
        <w:rPr>
          <w:highlight w:val="yellow"/>
        </w:rPr>
      </w:pPr>
      <w:r>
        <w:rPr>
          <w:b/>
          <w:bCs/>
          <w:highlight w:val="yellow"/>
        </w:rPr>
        <w:t>Relevant to:</w:t>
      </w:r>
      <w:r>
        <w:rPr>
          <w:highlight w:val="yellow"/>
        </w:rPr>
        <w:t xml:space="preserve"> UC-01 Authenticate Manager, UC-08 Zone Labeling</w:t>
      </w:r>
    </w:p>
    <w:p w14:paraId="6CAF37EF" w14:textId="77777777" w:rsidR="00220FEF" w:rsidRDefault="00000000">
      <w:pPr>
        <w:pStyle w:val="Balk5"/>
        <w:keepNext w:val="0"/>
        <w:keepLines w:val="0"/>
        <w:spacing w:before="220" w:after="40"/>
        <w:jc w:val="both"/>
        <w:rPr>
          <w:b/>
          <w:bCs/>
          <w:color w:val="000000"/>
          <w:highlight w:val="yellow"/>
        </w:rPr>
      </w:pPr>
      <w:bookmarkStart w:id="3" w:name="_heading=h.58chnz5kp92b" w:colFirst="0" w:colLast="0"/>
      <w:bookmarkEnd w:id="3"/>
      <w:proofErr w:type="spellStart"/>
      <w:r>
        <w:rPr>
          <w:b/>
          <w:bCs/>
          <w:color w:val="000000"/>
          <w:highlight w:val="yellow"/>
        </w:rPr>
        <w:t>FReq</w:t>
      </w:r>
      <w:proofErr w:type="spellEnd"/>
      <w:r>
        <w:rPr>
          <w:b/>
          <w:bCs/>
          <w:color w:val="000000"/>
          <w:highlight w:val="yellow"/>
        </w:rPr>
        <w:t xml:space="preserve"> 2: Real-Time Dashboard Data Display</w:t>
      </w:r>
    </w:p>
    <w:p w14:paraId="1901AB49" w14:textId="77777777" w:rsidR="00220FEF" w:rsidRDefault="00000000">
      <w:pPr>
        <w:spacing w:before="240" w:after="240"/>
        <w:jc w:val="both"/>
        <w:rPr>
          <w:highlight w:val="yellow"/>
        </w:rPr>
      </w:pPr>
      <w:r>
        <w:rPr>
          <w:b/>
          <w:bCs/>
          <w:highlight w:val="yellow"/>
        </w:rPr>
        <w:t>Description:</w:t>
      </w:r>
      <w:r>
        <w:rPr>
          <w:b/>
          <w:bCs/>
          <w:highlight w:val="yellow"/>
        </w:rPr>
        <w:br/>
      </w:r>
      <w:r>
        <w:rPr>
          <w:highlight w:val="yellow"/>
        </w:rPr>
        <w:t>The system shall allow the manager to interactively switch between visualization modes and view AI-generated analytics without leaving the dashboard.</w:t>
      </w:r>
    </w:p>
    <w:p w14:paraId="7014D2E1" w14:textId="77777777" w:rsidR="00220FEF" w:rsidRDefault="00000000">
      <w:pPr>
        <w:spacing w:before="240" w:after="240"/>
        <w:jc w:val="both"/>
        <w:rPr>
          <w:highlight w:val="yellow"/>
        </w:rPr>
      </w:pPr>
      <w:r>
        <w:rPr>
          <w:b/>
          <w:bCs/>
          <w:highlight w:val="yellow"/>
        </w:rPr>
        <w:t>Relevant to:</w:t>
      </w:r>
      <w:r>
        <w:rPr>
          <w:highlight w:val="yellow"/>
        </w:rPr>
        <w:t xml:space="preserve"> UC-02: View Operations Dashboard</w:t>
      </w:r>
    </w:p>
    <w:p w14:paraId="69EAE6E4" w14:textId="77777777" w:rsidR="00220FEF" w:rsidRDefault="00000000">
      <w:pPr>
        <w:pStyle w:val="Balk5"/>
        <w:keepNext w:val="0"/>
        <w:keepLines w:val="0"/>
        <w:spacing w:before="220" w:after="40"/>
        <w:jc w:val="both"/>
        <w:rPr>
          <w:b/>
          <w:bCs/>
          <w:color w:val="000000"/>
          <w:highlight w:val="yellow"/>
        </w:rPr>
      </w:pPr>
      <w:bookmarkStart w:id="4" w:name="_heading=h.jl7bisrdvv0x" w:colFirst="0" w:colLast="0"/>
      <w:bookmarkEnd w:id="4"/>
      <w:proofErr w:type="spellStart"/>
      <w:r>
        <w:rPr>
          <w:b/>
          <w:bCs/>
          <w:color w:val="000000"/>
          <w:highlight w:val="yellow"/>
        </w:rPr>
        <w:t>FReq</w:t>
      </w:r>
      <w:proofErr w:type="spellEnd"/>
      <w:r>
        <w:rPr>
          <w:b/>
          <w:bCs/>
          <w:color w:val="000000"/>
          <w:highlight w:val="yellow"/>
        </w:rPr>
        <w:t xml:space="preserve"> 4: AI-Generated Insights</w:t>
      </w:r>
    </w:p>
    <w:p w14:paraId="73A89B0E" w14:textId="77777777" w:rsidR="00220FEF" w:rsidRDefault="00000000">
      <w:pPr>
        <w:spacing w:before="240" w:after="240"/>
        <w:jc w:val="both"/>
        <w:rPr>
          <w:highlight w:val="yellow"/>
        </w:rPr>
      </w:pPr>
      <w:r>
        <w:rPr>
          <w:b/>
          <w:bCs/>
          <w:highlight w:val="yellow"/>
        </w:rPr>
        <w:lastRenderedPageBreak/>
        <w:t>Description:</w:t>
      </w:r>
      <w:r>
        <w:rPr>
          <w:b/>
          <w:bCs/>
          <w:highlight w:val="yellow"/>
        </w:rPr>
        <w:br/>
      </w:r>
      <w:r>
        <w:rPr>
          <w:highlight w:val="yellow"/>
        </w:rPr>
        <w:t>The system shall analyze behavioral and occupancy data to produce decision-support insights for management.</w:t>
      </w:r>
    </w:p>
    <w:p w14:paraId="26516D4F" w14:textId="77777777" w:rsidR="00220FEF" w:rsidRDefault="00000000">
      <w:pPr>
        <w:spacing w:before="240" w:after="240"/>
        <w:jc w:val="both"/>
        <w:rPr>
          <w:highlight w:val="yellow"/>
        </w:rPr>
      </w:pPr>
      <w:r>
        <w:rPr>
          <w:b/>
          <w:bCs/>
          <w:highlight w:val="yellow"/>
        </w:rPr>
        <w:t>Relevant to:</w:t>
      </w:r>
      <w:r>
        <w:rPr>
          <w:highlight w:val="yellow"/>
        </w:rPr>
        <w:t xml:space="preserve"> UC-08 Zone Labeling</w:t>
      </w:r>
      <w:r>
        <w:rPr>
          <w:highlight w:val="yellow"/>
          <w:vertAlign w:val="superscript"/>
        </w:rPr>
        <w:footnoteReference w:id="1"/>
      </w:r>
    </w:p>
    <w:p w14:paraId="1CDB480B" w14:textId="77777777" w:rsidR="00220FEF" w:rsidRDefault="00000000">
      <w:pPr>
        <w:pStyle w:val="Balk4"/>
        <w:keepNext w:val="0"/>
        <w:keepLines w:val="0"/>
        <w:spacing w:before="240" w:after="40"/>
        <w:jc w:val="both"/>
        <w:rPr>
          <w:b/>
          <w:bCs/>
          <w:i w:val="0"/>
          <w:iCs w:val="0"/>
          <w:color w:val="000000"/>
        </w:rPr>
      </w:pPr>
      <w:bookmarkStart w:id="5" w:name="_heading=h.a4d83eottqt9" w:colFirst="0" w:colLast="0"/>
      <w:bookmarkEnd w:id="5"/>
      <w:r>
        <w:rPr>
          <w:b/>
          <w:bCs/>
          <w:i w:val="0"/>
          <w:iCs w:val="0"/>
          <w:color w:val="000000"/>
        </w:rPr>
        <w:t>Advisor Approval Statement</w:t>
      </w:r>
    </w:p>
    <w:p w14:paraId="23678765" w14:textId="77777777" w:rsidR="00220FEF" w:rsidRDefault="00000000">
      <w:pPr>
        <w:spacing w:before="240" w:after="240"/>
        <w:jc w:val="both"/>
      </w:pPr>
      <w:r>
        <w:t>The selection of UC-01 (Authenticate Manager), UC-02 (View Operations Dashboard), and UC-08 (Zone Labeling) as the foundation for the Requirements Prototype and First Increment Product has been explicitly approved by the Project Advisor following a review meeting with the development team.</w:t>
      </w:r>
    </w:p>
    <w:p w14:paraId="0AB1373E" w14:textId="229E5109" w:rsidR="00220FEF" w:rsidRDefault="00CA7BDA" w:rsidP="00CA7BDA">
      <w:pPr>
        <w:rPr>
          <w:highlight w:val="yellow"/>
        </w:rPr>
      </w:pPr>
      <w:r>
        <w:rPr>
          <w:highlight w:val="yellow"/>
        </w:rPr>
        <w:br w:type="page"/>
      </w:r>
    </w:p>
    <w:p w14:paraId="4BA10AFB" w14:textId="77777777" w:rsidR="00220FEF" w:rsidRDefault="00000000">
      <w:pPr>
        <w:pStyle w:val="Balk1"/>
        <w:numPr>
          <w:ilvl w:val="0"/>
          <w:numId w:val="3"/>
        </w:numPr>
      </w:pPr>
      <w:bookmarkStart w:id="6" w:name="_heading=h.pfndzm4t8z1q" w:colFirst="0" w:colLast="0"/>
      <w:bookmarkEnd w:id="6"/>
      <w:r>
        <w:lastRenderedPageBreak/>
        <w:t>First Increment Prototype</w:t>
      </w:r>
    </w:p>
    <w:p w14:paraId="08F4AEB6" w14:textId="77777777" w:rsidR="00CA7BDA" w:rsidRPr="00CA7BDA" w:rsidRDefault="00CA7BDA" w:rsidP="00CA7BDA"/>
    <w:p w14:paraId="7C2F27A1" w14:textId="77777777" w:rsidR="00220FEF" w:rsidRDefault="00000000">
      <w:pPr>
        <w:jc w:val="both"/>
      </w:pPr>
      <w:r>
        <w:rPr>
          <w:b/>
          <w:bCs/>
        </w:rPr>
        <w:t>UC-01: Authenticate Manager</w:t>
      </w:r>
    </w:p>
    <w:p w14:paraId="381053A2" w14:textId="77777777" w:rsidR="00220FEF" w:rsidRDefault="00000000">
      <w:pPr>
        <w:jc w:val="both"/>
        <w:rPr>
          <w:b/>
          <w:bCs/>
          <w:highlight w:val="yellow"/>
        </w:rPr>
      </w:pPr>
      <w:r>
        <w:rPr>
          <w:b/>
          <w:bCs/>
          <w:highlight w:val="yellow"/>
        </w:rPr>
        <w:t>Overview:</w:t>
      </w:r>
    </w:p>
    <w:p w14:paraId="65654956" w14:textId="77777777" w:rsidR="00220FEF" w:rsidRDefault="00000000">
      <w:pPr>
        <w:jc w:val="both"/>
        <w:rPr>
          <w:highlight w:val="yellow"/>
        </w:rPr>
      </w:pPr>
      <w:r>
        <w:rPr>
          <w:highlight w:val="yellow"/>
        </w:rPr>
        <w:t xml:space="preserve">The Authenticate Manager Use Case represents the system’s initial access control mechanism. It ensures that only authorized users can log into the platform and access the Operations Dashboard. This step forms the security foundation of the </w:t>
      </w:r>
      <w:proofErr w:type="spellStart"/>
      <w:r>
        <w:rPr>
          <w:highlight w:val="yellow"/>
        </w:rPr>
        <w:t>ObservAI</w:t>
      </w:r>
      <w:proofErr w:type="spellEnd"/>
      <w:r>
        <w:rPr>
          <w:highlight w:val="yellow"/>
        </w:rPr>
        <w:t xml:space="preserve"> system, guaranteeing that sensitive customer analytics data is only available to verified managers.</w:t>
      </w:r>
    </w:p>
    <w:p w14:paraId="79BB6020" w14:textId="77777777" w:rsidR="00220FEF" w:rsidRDefault="00000000">
      <w:pPr>
        <w:jc w:val="both"/>
        <w:rPr>
          <w:highlight w:val="yellow"/>
        </w:rPr>
      </w:pPr>
      <w:r>
        <w:rPr>
          <w:b/>
          <w:bCs/>
          <w:highlight w:val="yellow"/>
        </w:rPr>
        <w:t>Visual Reference:</w:t>
      </w:r>
    </w:p>
    <w:p w14:paraId="24639D71" w14:textId="77777777" w:rsidR="00220FEF" w:rsidRDefault="00000000">
      <w:pPr>
        <w:jc w:val="both"/>
      </w:pPr>
      <w:r>
        <w:rPr>
          <w:noProof/>
        </w:rPr>
        <w:drawing>
          <wp:inline distT="114300" distB="114300" distL="114300" distR="114300" wp14:anchorId="745461AF" wp14:editId="64345D99">
            <wp:extent cx="3525675" cy="5195732"/>
            <wp:effectExtent l="0" t="0" r="0" b="0"/>
            <wp:docPr id="2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2"/>
                    <a:srcRect/>
                    <a:stretch>
                      <a:fillRect/>
                    </a:stretch>
                  </pic:blipFill>
                  <pic:spPr>
                    <a:xfrm>
                      <a:off x="0" y="0"/>
                      <a:ext cx="3525675" cy="5195732"/>
                    </a:xfrm>
                    <a:prstGeom prst="rect">
                      <a:avLst/>
                    </a:prstGeom>
                    <a:ln/>
                  </pic:spPr>
                </pic:pic>
              </a:graphicData>
            </a:graphic>
          </wp:inline>
        </w:drawing>
      </w:r>
    </w:p>
    <w:p w14:paraId="1C9BCE98" w14:textId="77777777" w:rsidR="00220FEF" w:rsidRDefault="00000000">
      <w:pPr>
        <w:jc w:val="both"/>
      </w:pPr>
      <w:r>
        <w:t>Figure 2 Manager Authentication Screen</w:t>
      </w:r>
    </w:p>
    <w:p w14:paraId="20516F31" w14:textId="77777777" w:rsidR="00220FEF" w:rsidRDefault="00220FEF">
      <w:pPr>
        <w:jc w:val="both"/>
        <w:rPr>
          <w:highlight w:val="yellow"/>
        </w:rPr>
      </w:pPr>
    </w:p>
    <w:p w14:paraId="6F2379B3" w14:textId="77777777" w:rsidR="00220FEF" w:rsidRDefault="00000000">
      <w:pPr>
        <w:spacing w:before="240" w:after="240"/>
        <w:jc w:val="both"/>
        <w:rPr>
          <w:b/>
          <w:bCs/>
          <w:highlight w:val="yellow"/>
        </w:rPr>
      </w:pPr>
      <w:r>
        <w:rPr>
          <w:b/>
          <w:bCs/>
          <w:highlight w:val="yellow"/>
        </w:rPr>
        <w:lastRenderedPageBreak/>
        <w:t>Functional Requirement Reference:</w:t>
      </w:r>
    </w:p>
    <w:p w14:paraId="3F00AC22" w14:textId="77777777" w:rsidR="00220FEF" w:rsidRDefault="00000000">
      <w:pPr>
        <w:numPr>
          <w:ilvl w:val="0"/>
          <w:numId w:val="14"/>
        </w:numPr>
        <w:spacing w:before="240" w:after="0"/>
        <w:jc w:val="both"/>
        <w:rPr>
          <w:highlight w:val="yellow"/>
        </w:rPr>
      </w:pPr>
      <w:r>
        <w:rPr>
          <w:b/>
          <w:bCs/>
          <w:highlight w:val="yellow"/>
        </w:rPr>
        <w:t>FReq1:</w:t>
      </w:r>
      <w:r>
        <w:rPr>
          <w:highlight w:val="yellow"/>
        </w:rPr>
        <w:t xml:space="preserve"> The system shall authenticate store managers through secure credential verification before granting access to the Operations Dashboard.</w:t>
      </w:r>
    </w:p>
    <w:p w14:paraId="17D8619B" w14:textId="77777777" w:rsidR="00220FEF" w:rsidRDefault="00000000">
      <w:pPr>
        <w:numPr>
          <w:ilvl w:val="0"/>
          <w:numId w:val="14"/>
        </w:numPr>
        <w:spacing w:before="0" w:after="240"/>
        <w:jc w:val="both"/>
        <w:rPr>
          <w:highlight w:val="yellow"/>
        </w:rPr>
      </w:pPr>
      <w:r>
        <w:rPr>
          <w:b/>
          <w:bCs/>
          <w:highlight w:val="yellow"/>
        </w:rPr>
        <w:t>Use Case:</w:t>
      </w:r>
      <w:r>
        <w:rPr>
          <w:highlight w:val="yellow"/>
        </w:rPr>
        <w:t xml:space="preserve"> UC1 – Authenticate Manager</w:t>
      </w:r>
    </w:p>
    <w:p w14:paraId="63253533" w14:textId="77777777" w:rsidR="00220FEF" w:rsidRDefault="00000000">
      <w:pPr>
        <w:spacing w:before="240" w:after="240"/>
        <w:jc w:val="both"/>
        <w:rPr>
          <w:b/>
          <w:bCs/>
          <w:highlight w:val="yellow"/>
        </w:rPr>
      </w:pPr>
      <w:r>
        <w:rPr>
          <w:b/>
          <w:bCs/>
          <w:highlight w:val="yellow"/>
        </w:rPr>
        <w:t>Description and Interaction Steps:</w:t>
      </w:r>
    </w:p>
    <w:p w14:paraId="2576C0B8" w14:textId="77777777" w:rsidR="00220FEF" w:rsidRDefault="00000000">
      <w:pPr>
        <w:numPr>
          <w:ilvl w:val="0"/>
          <w:numId w:val="5"/>
        </w:numPr>
        <w:spacing w:before="240" w:after="0"/>
        <w:jc w:val="both"/>
        <w:rPr>
          <w:highlight w:val="yellow"/>
        </w:rPr>
      </w:pPr>
      <w:r>
        <w:rPr>
          <w:b/>
          <w:bCs/>
          <w:highlight w:val="yellow"/>
        </w:rPr>
        <w:t>System Display:</w:t>
      </w:r>
    </w:p>
    <w:p w14:paraId="57CC087E" w14:textId="77777777" w:rsidR="00220FEF" w:rsidRDefault="00000000">
      <w:pPr>
        <w:spacing w:before="240" w:after="0"/>
        <w:ind w:left="720"/>
        <w:jc w:val="both"/>
        <w:rPr>
          <w:highlight w:val="yellow"/>
        </w:rPr>
      </w:pPr>
      <w:r>
        <w:rPr>
          <w:highlight w:val="yellow"/>
        </w:rPr>
        <w:t xml:space="preserve">The system presents the </w:t>
      </w:r>
      <w:proofErr w:type="spellStart"/>
      <w:r>
        <w:rPr>
          <w:highlight w:val="yellow"/>
        </w:rPr>
        <w:t>ObservAI</w:t>
      </w:r>
      <w:proofErr w:type="spellEnd"/>
      <w:r>
        <w:rPr>
          <w:highlight w:val="yellow"/>
        </w:rPr>
        <w:t xml:space="preserve"> Login Screen as in Figure 2 to the user upon startup or when authentication is required.</w:t>
      </w:r>
    </w:p>
    <w:p w14:paraId="496EA5B6" w14:textId="77777777" w:rsidR="00220FEF" w:rsidRDefault="00000000">
      <w:pPr>
        <w:numPr>
          <w:ilvl w:val="0"/>
          <w:numId w:val="5"/>
        </w:numPr>
        <w:spacing w:before="0" w:after="0"/>
        <w:jc w:val="both"/>
        <w:rPr>
          <w:highlight w:val="yellow"/>
        </w:rPr>
      </w:pPr>
      <w:r>
        <w:rPr>
          <w:b/>
          <w:bCs/>
          <w:highlight w:val="yellow"/>
        </w:rPr>
        <w:t>User Input – Email Address:</w:t>
      </w:r>
    </w:p>
    <w:p w14:paraId="34D80C16" w14:textId="77777777" w:rsidR="00220FEF" w:rsidRDefault="00000000">
      <w:pPr>
        <w:spacing w:before="0" w:after="0"/>
        <w:ind w:left="720"/>
        <w:jc w:val="both"/>
        <w:rPr>
          <w:highlight w:val="yellow"/>
        </w:rPr>
      </w:pPr>
      <w:r>
        <w:rPr>
          <w:highlight w:val="yellow"/>
        </w:rPr>
        <w:t xml:space="preserve">The manager enters their registered email (e.g., </w:t>
      </w:r>
      <w:r>
        <w:rPr>
          <w:i/>
          <w:iCs/>
          <w:highlight w:val="yellow"/>
        </w:rPr>
        <w:t>admin@observai.com</w:t>
      </w:r>
      <w:r>
        <w:rPr>
          <w:highlight w:val="yellow"/>
        </w:rPr>
        <w:t>) in the “Email address” field.</w:t>
      </w:r>
    </w:p>
    <w:p w14:paraId="5F548115" w14:textId="77777777" w:rsidR="00220FEF" w:rsidRDefault="00000000">
      <w:pPr>
        <w:numPr>
          <w:ilvl w:val="0"/>
          <w:numId w:val="5"/>
        </w:numPr>
        <w:spacing w:before="0" w:after="0"/>
        <w:jc w:val="both"/>
        <w:rPr>
          <w:highlight w:val="yellow"/>
        </w:rPr>
      </w:pPr>
      <w:r>
        <w:rPr>
          <w:b/>
          <w:bCs/>
          <w:highlight w:val="yellow"/>
        </w:rPr>
        <w:t>User Input – Password:</w:t>
      </w:r>
    </w:p>
    <w:p w14:paraId="47E8DB58" w14:textId="77777777" w:rsidR="00220FEF" w:rsidRDefault="00000000">
      <w:pPr>
        <w:spacing w:before="0" w:after="0"/>
        <w:ind w:left="720"/>
        <w:jc w:val="both"/>
        <w:rPr>
          <w:highlight w:val="yellow"/>
        </w:rPr>
      </w:pPr>
      <w:r>
        <w:rPr>
          <w:highlight w:val="yellow"/>
        </w:rPr>
        <w:t>The manager types their password into the “Password” field (The password characters are masked for security reasons).</w:t>
      </w:r>
    </w:p>
    <w:p w14:paraId="4B339B35" w14:textId="77777777" w:rsidR="00220FEF" w:rsidRDefault="00000000">
      <w:pPr>
        <w:numPr>
          <w:ilvl w:val="0"/>
          <w:numId w:val="5"/>
        </w:numPr>
        <w:spacing w:before="0" w:after="0"/>
        <w:jc w:val="both"/>
        <w:rPr>
          <w:highlight w:val="yellow"/>
        </w:rPr>
      </w:pPr>
      <w:r>
        <w:rPr>
          <w:b/>
          <w:bCs/>
          <w:highlight w:val="yellow"/>
        </w:rPr>
        <w:t>Optional Step – Remember Me:</w:t>
      </w:r>
    </w:p>
    <w:p w14:paraId="15D60ABC" w14:textId="77777777" w:rsidR="00220FEF" w:rsidRDefault="00000000">
      <w:pPr>
        <w:spacing w:before="0" w:after="0"/>
        <w:ind w:left="720"/>
        <w:jc w:val="both"/>
        <w:rPr>
          <w:highlight w:val="yellow"/>
        </w:rPr>
      </w:pPr>
      <w:r>
        <w:rPr>
          <w:highlight w:val="yellow"/>
        </w:rPr>
        <w:t>The user may check “Remember me for 30 days” to enable persistent login for future sessions.</w:t>
      </w:r>
    </w:p>
    <w:p w14:paraId="4F6696E7" w14:textId="77777777" w:rsidR="00220FEF" w:rsidRDefault="00000000">
      <w:pPr>
        <w:numPr>
          <w:ilvl w:val="0"/>
          <w:numId w:val="5"/>
        </w:numPr>
        <w:spacing w:before="0" w:after="0"/>
        <w:jc w:val="both"/>
        <w:rPr>
          <w:highlight w:val="yellow"/>
        </w:rPr>
      </w:pPr>
      <w:r>
        <w:rPr>
          <w:b/>
          <w:bCs/>
          <w:highlight w:val="yellow"/>
        </w:rPr>
        <w:t>Authentication Action:</w:t>
      </w:r>
    </w:p>
    <w:p w14:paraId="2DB7F622" w14:textId="77777777" w:rsidR="00220FEF" w:rsidRDefault="00000000">
      <w:pPr>
        <w:spacing w:before="0" w:after="0"/>
        <w:ind w:left="720"/>
        <w:jc w:val="both"/>
        <w:rPr>
          <w:highlight w:val="yellow"/>
        </w:rPr>
      </w:pPr>
      <w:r>
        <w:rPr>
          <w:highlight w:val="yellow"/>
        </w:rPr>
        <w:t>Clicking “Sign in” sends the credentials to the authentication service.</w:t>
      </w:r>
    </w:p>
    <w:p w14:paraId="056A4481" w14:textId="77777777" w:rsidR="00220FEF" w:rsidRDefault="00000000">
      <w:pPr>
        <w:numPr>
          <w:ilvl w:val="1"/>
          <w:numId w:val="5"/>
        </w:numPr>
        <w:spacing w:before="0" w:after="0"/>
        <w:jc w:val="both"/>
        <w:rPr>
          <w:highlight w:val="yellow"/>
        </w:rPr>
      </w:pPr>
      <w:r>
        <w:rPr>
          <w:highlight w:val="yellow"/>
        </w:rPr>
        <w:t>The system validates the input against stored credentials.</w:t>
      </w:r>
    </w:p>
    <w:p w14:paraId="58D2CDA5" w14:textId="77777777" w:rsidR="00220FEF" w:rsidRDefault="00000000">
      <w:pPr>
        <w:numPr>
          <w:ilvl w:val="1"/>
          <w:numId w:val="5"/>
        </w:numPr>
        <w:spacing w:before="0" w:after="0"/>
        <w:jc w:val="both"/>
        <w:rPr>
          <w:highlight w:val="yellow"/>
        </w:rPr>
      </w:pPr>
      <w:r>
        <w:rPr>
          <w:highlight w:val="yellow"/>
        </w:rPr>
        <w:t>If valid, access is granted to the Operations Dashboard (UC2).</w:t>
      </w:r>
    </w:p>
    <w:p w14:paraId="2A282968" w14:textId="77777777" w:rsidR="00220FEF" w:rsidRDefault="00000000">
      <w:pPr>
        <w:numPr>
          <w:ilvl w:val="1"/>
          <w:numId w:val="5"/>
        </w:numPr>
        <w:spacing w:before="0" w:after="0"/>
        <w:jc w:val="both"/>
        <w:rPr>
          <w:highlight w:val="yellow"/>
        </w:rPr>
      </w:pPr>
      <w:r>
        <w:rPr>
          <w:highlight w:val="yellow"/>
        </w:rPr>
        <w:t>If invalid, an error message appears (“Incorrect email or password”).</w:t>
      </w:r>
    </w:p>
    <w:p w14:paraId="61C934ED" w14:textId="77777777" w:rsidR="00220FEF" w:rsidRDefault="00000000">
      <w:pPr>
        <w:numPr>
          <w:ilvl w:val="0"/>
          <w:numId w:val="5"/>
        </w:numPr>
        <w:spacing w:before="0" w:after="0"/>
        <w:jc w:val="both"/>
        <w:rPr>
          <w:highlight w:val="yellow"/>
        </w:rPr>
      </w:pPr>
      <w:r>
        <w:rPr>
          <w:b/>
          <w:bCs/>
          <w:highlight w:val="yellow"/>
        </w:rPr>
        <w:t>Alternative Option – Forgot Password:</w:t>
      </w:r>
    </w:p>
    <w:p w14:paraId="7F004023" w14:textId="77777777" w:rsidR="00220FEF" w:rsidRDefault="00000000">
      <w:pPr>
        <w:spacing w:before="0" w:after="0"/>
        <w:ind w:left="720"/>
        <w:jc w:val="both"/>
        <w:rPr>
          <w:highlight w:val="yellow"/>
        </w:rPr>
      </w:pPr>
      <w:r>
        <w:rPr>
          <w:highlight w:val="yellow"/>
        </w:rPr>
        <w:t>If the user clicks “Forgot password?”, the system redirects to the password recovery workflow.</w:t>
      </w:r>
    </w:p>
    <w:p w14:paraId="47A968F7" w14:textId="77777777" w:rsidR="00220FEF" w:rsidRDefault="00000000">
      <w:pPr>
        <w:numPr>
          <w:ilvl w:val="0"/>
          <w:numId w:val="5"/>
        </w:numPr>
        <w:spacing w:before="0" w:after="0"/>
        <w:jc w:val="both"/>
        <w:rPr>
          <w:highlight w:val="yellow"/>
        </w:rPr>
      </w:pPr>
      <w:r>
        <w:rPr>
          <w:b/>
          <w:bCs/>
          <w:highlight w:val="yellow"/>
        </w:rPr>
        <w:t>Alternative Option – Demo Login:</w:t>
      </w:r>
    </w:p>
    <w:p w14:paraId="492C9516" w14:textId="77777777" w:rsidR="00220FEF" w:rsidRDefault="00000000">
      <w:pPr>
        <w:spacing w:before="0" w:after="0"/>
        <w:ind w:left="720"/>
        <w:jc w:val="both"/>
        <w:rPr>
          <w:highlight w:val="yellow"/>
        </w:rPr>
      </w:pPr>
      <w:r>
        <w:rPr>
          <w:highlight w:val="yellow"/>
        </w:rPr>
        <w:t>By clicking “Use Demo Account”, a test account is automatically loaded using the demo credentials displayed at the bottom:</w:t>
      </w:r>
    </w:p>
    <w:p w14:paraId="4E604029" w14:textId="77777777" w:rsidR="00220FEF" w:rsidRDefault="00000000">
      <w:pPr>
        <w:numPr>
          <w:ilvl w:val="1"/>
          <w:numId w:val="5"/>
        </w:numPr>
        <w:spacing w:before="0" w:after="0"/>
        <w:jc w:val="both"/>
        <w:rPr>
          <w:highlight w:val="yellow"/>
        </w:rPr>
      </w:pPr>
      <w:r>
        <w:rPr>
          <w:highlight w:val="yellow"/>
        </w:rPr>
        <w:t xml:space="preserve">Email: </w:t>
      </w:r>
      <w:r>
        <w:rPr>
          <w:i/>
          <w:iCs/>
          <w:highlight w:val="yellow"/>
        </w:rPr>
        <w:t>admin@observai.com</w:t>
      </w:r>
    </w:p>
    <w:p w14:paraId="5D8A568F" w14:textId="77777777" w:rsidR="00220FEF" w:rsidRDefault="00000000">
      <w:pPr>
        <w:numPr>
          <w:ilvl w:val="1"/>
          <w:numId w:val="5"/>
        </w:numPr>
        <w:spacing w:before="0" w:after="0"/>
        <w:jc w:val="both"/>
        <w:rPr>
          <w:highlight w:val="yellow"/>
        </w:rPr>
      </w:pPr>
      <w:r>
        <w:rPr>
          <w:highlight w:val="yellow"/>
        </w:rPr>
        <w:t xml:space="preserve">Password: </w:t>
      </w:r>
      <w:r>
        <w:rPr>
          <w:i/>
          <w:iCs/>
          <w:highlight w:val="yellow"/>
        </w:rPr>
        <w:t>demo1234</w:t>
      </w:r>
    </w:p>
    <w:p w14:paraId="1F279AD8" w14:textId="77777777" w:rsidR="00220FEF" w:rsidRDefault="00000000">
      <w:pPr>
        <w:spacing w:before="0" w:after="0"/>
        <w:ind w:left="1440"/>
        <w:jc w:val="both"/>
        <w:rPr>
          <w:highlight w:val="yellow"/>
        </w:rPr>
      </w:pPr>
      <w:r>
        <w:rPr>
          <w:highlight w:val="yellow"/>
        </w:rPr>
        <w:lastRenderedPageBreak/>
        <w:t>This allows new users or stakeholders to explore the platform without real credentials.</w:t>
      </w:r>
      <w:r>
        <w:rPr>
          <w:highlight w:val="yellow"/>
        </w:rPr>
        <w:br/>
      </w:r>
    </w:p>
    <w:p w14:paraId="4D6C23B7" w14:textId="77777777" w:rsidR="00220FEF" w:rsidRDefault="00000000">
      <w:pPr>
        <w:numPr>
          <w:ilvl w:val="0"/>
          <w:numId w:val="5"/>
        </w:numPr>
        <w:spacing w:before="0" w:after="240"/>
        <w:jc w:val="both"/>
        <w:rPr>
          <w:highlight w:val="yellow"/>
        </w:rPr>
      </w:pPr>
      <w:r>
        <w:rPr>
          <w:b/>
          <w:bCs/>
          <w:highlight w:val="yellow"/>
        </w:rPr>
        <w:t>Sign-up Option:</w:t>
      </w:r>
    </w:p>
    <w:p w14:paraId="48A2F5C0" w14:textId="77777777" w:rsidR="00220FEF" w:rsidRDefault="00000000">
      <w:pPr>
        <w:spacing w:before="0" w:after="240"/>
        <w:ind w:left="720"/>
        <w:jc w:val="both"/>
        <w:rPr>
          <w:highlight w:val="yellow"/>
        </w:rPr>
      </w:pPr>
      <w:r>
        <w:rPr>
          <w:highlight w:val="yellow"/>
        </w:rPr>
        <w:t>If the user does not have an account, they can click “Sign up” to initiate the registration process.</w:t>
      </w:r>
    </w:p>
    <w:p w14:paraId="2EBAB186" w14:textId="77777777" w:rsidR="00220FEF" w:rsidRDefault="00000000">
      <w:pPr>
        <w:spacing w:before="240" w:after="240"/>
        <w:jc w:val="both"/>
        <w:rPr>
          <w:b/>
          <w:bCs/>
          <w:highlight w:val="yellow"/>
        </w:rPr>
      </w:pPr>
      <w:r>
        <w:rPr>
          <w:b/>
          <w:bCs/>
          <w:highlight w:val="yellow"/>
        </w:rPr>
        <w:t>Expected Outcome:</w:t>
      </w:r>
    </w:p>
    <w:p w14:paraId="4B39354D" w14:textId="77777777" w:rsidR="00220FEF" w:rsidRDefault="00000000">
      <w:pPr>
        <w:spacing w:before="240" w:after="240"/>
        <w:jc w:val="both"/>
        <w:rPr>
          <w:b/>
          <w:bCs/>
          <w:highlight w:val="yellow"/>
        </w:rPr>
      </w:pPr>
      <w:r>
        <w:rPr>
          <w:highlight w:val="yellow"/>
        </w:rPr>
        <w:t>Successful login authenticates the manager and transitions the interface to the Operations Dashboard (UC2).</w:t>
      </w:r>
      <w:r>
        <w:rPr>
          <w:highlight w:val="yellow"/>
          <w:vertAlign w:val="superscript"/>
        </w:rPr>
        <w:footnoteReference w:id="2"/>
      </w:r>
    </w:p>
    <w:p w14:paraId="6CBE99B8" w14:textId="77777777" w:rsidR="00220FEF" w:rsidRDefault="00000000">
      <w:pPr>
        <w:pStyle w:val="Balk3"/>
        <w:keepNext w:val="0"/>
        <w:keepLines w:val="0"/>
        <w:spacing w:before="280" w:after="80"/>
        <w:jc w:val="both"/>
        <w:rPr>
          <w:color w:val="000000"/>
          <w:highlight w:val="yellow"/>
        </w:rPr>
      </w:pPr>
      <w:bookmarkStart w:id="7" w:name="_heading=h.rn7a8ggdwj6a" w:colFirst="0" w:colLast="0"/>
      <w:bookmarkEnd w:id="7"/>
      <w:r>
        <w:rPr>
          <w:color w:val="000000"/>
          <w:highlight w:val="yellow"/>
        </w:rPr>
        <w:t>UC-02: View Operations Dashboard</w:t>
      </w:r>
    </w:p>
    <w:p w14:paraId="671C245F" w14:textId="77777777" w:rsidR="00220FEF" w:rsidRDefault="00000000">
      <w:pPr>
        <w:spacing w:before="240" w:after="240"/>
        <w:jc w:val="both"/>
        <w:rPr>
          <w:highlight w:val="yellow"/>
        </w:rPr>
      </w:pPr>
      <w:r>
        <w:rPr>
          <w:b/>
          <w:bCs/>
          <w:highlight w:val="yellow"/>
        </w:rPr>
        <w:t>Overview:</w:t>
      </w:r>
      <w:r>
        <w:rPr>
          <w:b/>
          <w:bCs/>
          <w:highlight w:val="yellow"/>
        </w:rPr>
        <w:br/>
      </w:r>
      <w:r>
        <w:rPr>
          <w:highlight w:val="yellow"/>
        </w:rPr>
        <w:t xml:space="preserve"> The View Operations Dashboard Use Case allows authenticated store managers to access a real-time analytics interface displaying customer behavior insights derived from in-store camera feeds. The dashboard aggregates live video analytics—visitor counts, demographic summaries, and movement heatmaps—into a unified visualization panel.</w:t>
      </w:r>
      <w:r>
        <w:rPr>
          <w:highlight w:val="yellow"/>
        </w:rPr>
        <w:br/>
      </w:r>
    </w:p>
    <w:p w14:paraId="3DAC4C85" w14:textId="77777777" w:rsidR="00220FEF" w:rsidRDefault="00000000">
      <w:pPr>
        <w:jc w:val="both"/>
        <w:rPr>
          <w:b/>
          <w:bCs/>
          <w:color w:val="000000"/>
          <w:sz w:val="22"/>
          <w:szCs w:val="22"/>
          <w:highlight w:val="yellow"/>
        </w:rPr>
      </w:pPr>
      <w:r>
        <w:rPr>
          <w:b/>
          <w:bCs/>
          <w:highlight w:val="yellow"/>
        </w:rPr>
        <w:t>Visual Reference:</w:t>
      </w:r>
    </w:p>
    <w:p w14:paraId="16005566" w14:textId="77777777" w:rsidR="00220FEF" w:rsidRDefault="00000000">
      <w:pPr>
        <w:jc w:val="both"/>
      </w:pPr>
      <w:r>
        <w:rPr>
          <w:noProof/>
        </w:rPr>
        <w:drawing>
          <wp:inline distT="114300" distB="114300" distL="114300" distR="114300" wp14:anchorId="47F7AD7E" wp14:editId="03C79EBB">
            <wp:extent cx="2685243" cy="1494785"/>
            <wp:effectExtent l="0" t="0" r="0" b="0"/>
            <wp:docPr id="1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3"/>
                    <a:srcRect r="50015" b="33828"/>
                    <a:stretch>
                      <a:fillRect/>
                    </a:stretch>
                  </pic:blipFill>
                  <pic:spPr>
                    <a:xfrm>
                      <a:off x="0" y="0"/>
                      <a:ext cx="2685243" cy="1494785"/>
                    </a:xfrm>
                    <a:prstGeom prst="rect">
                      <a:avLst/>
                    </a:prstGeom>
                    <a:ln/>
                  </pic:spPr>
                </pic:pic>
              </a:graphicData>
            </a:graphic>
          </wp:inline>
        </w:drawing>
      </w:r>
      <w:r>
        <w:t>Figure 3 Gender Distribution Dashboard Screen</w:t>
      </w:r>
    </w:p>
    <w:p w14:paraId="25D8DDAF" w14:textId="77777777" w:rsidR="00220FEF" w:rsidRDefault="00000000">
      <w:pPr>
        <w:jc w:val="both"/>
      </w:pPr>
      <w:r>
        <w:rPr>
          <w:noProof/>
        </w:rPr>
        <w:lastRenderedPageBreak/>
        <w:drawing>
          <wp:inline distT="114300" distB="114300" distL="114300" distR="114300" wp14:anchorId="1C212B40" wp14:editId="3F84FC62">
            <wp:extent cx="4857750" cy="3599817"/>
            <wp:effectExtent l="0" t="0" r="0" 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t="5516"/>
                    <a:stretch>
                      <a:fillRect/>
                    </a:stretch>
                  </pic:blipFill>
                  <pic:spPr>
                    <a:xfrm>
                      <a:off x="0" y="0"/>
                      <a:ext cx="4857750" cy="3599817"/>
                    </a:xfrm>
                    <a:prstGeom prst="rect">
                      <a:avLst/>
                    </a:prstGeom>
                    <a:ln/>
                  </pic:spPr>
                </pic:pic>
              </a:graphicData>
            </a:graphic>
          </wp:inline>
        </w:drawing>
      </w:r>
    </w:p>
    <w:p w14:paraId="0BBD3BD3" w14:textId="77777777" w:rsidR="00220FEF" w:rsidRDefault="00000000">
      <w:pPr>
        <w:spacing w:before="240" w:after="240"/>
        <w:jc w:val="both"/>
      </w:pPr>
      <w:r>
        <w:t>Figure 4 Age Distribution Dashboard Screen</w:t>
      </w:r>
    </w:p>
    <w:p w14:paraId="75ACB86F" w14:textId="77777777" w:rsidR="00220FEF" w:rsidRDefault="00000000">
      <w:pPr>
        <w:spacing w:before="240" w:after="240"/>
        <w:jc w:val="both"/>
        <w:rPr>
          <w:b/>
          <w:bCs/>
          <w:highlight w:val="yellow"/>
        </w:rPr>
      </w:pPr>
      <w:r>
        <w:rPr>
          <w:b/>
          <w:bCs/>
          <w:highlight w:val="yellow"/>
        </w:rPr>
        <w:t>Functional Requirement Reference:</w:t>
      </w:r>
    </w:p>
    <w:p w14:paraId="7E2C6FA9" w14:textId="77777777" w:rsidR="00220FEF" w:rsidRDefault="00000000">
      <w:pPr>
        <w:numPr>
          <w:ilvl w:val="0"/>
          <w:numId w:val="10"/>
        </w:numPr>
        <w:spacing w:before="240" w:after="0"/>
        <w:jc w:val="both"/>
        <w:rPr>
          <w:highlight w:val="yellow"/>
        </w:rPr>
      </w:pPr>
      <w:r>
        <w:rPr>
          <w:b/>
          <w:bCs/>
          <w:highlight w:val="yellow"/>
        </w:rPr>
        <w:t xml:space="preserve">FReq2: </w:t>
      </w:r>
      <w:r>
        <w:rPr>
          <w:highlight w:val="yellow"/>
        </w:rPr>
        <w:t>The system shall allow the manager to interactively switch between visualization modes and view AI-generated analytics without leaving the dashboard.</w:t>
      </w:r>
    </w:p>
    <w:p w14:paraId="09C4919F" w14:textId="77777777" w:rsidR="00220FEF" w:rsidRDefault="00000000">
      <w:pPr>
        <w:numPr>
          <w:ilvl w:val="0"/>
          <w:numId w:val="10"/>
        </w:numPr>
        <w:spacing w:before="0" w:after="240"/>
        <w:jc w:val="both"/>
        <w:rPr>
          <w:highlight w:val="yellow"/>
        </w:rPr>
      </w:pPr>
      <w:r>
        <w:rPr>
          <w:b/>
          <w:bCs/>
          <w:highlight w:val="yellow"/>
        </w:rPr>
        <w:t xml:space="preserve">Use Case: </w:t>
      </w:r>
      <w:r>
        <w:rPr>
          <w:highlight w:val="yellow"/>
        </w:rPr>
        <w:t>UC-02 – View Operations Dashboard</w:t>
      </w:r>
    </w:p>
    <w:p w14:paraId="5513318A" w14:textId="77777777" w:rsidR="00220FEF" w:rsidRDefault="00000000">
      <w:pPr>
        <w:spacing w:before="240" w:after="240"/>
        <w:jc w:val="both"/>
        <w:rPr>
          <w:b/>
          <w:bCs/>
          <w:highlight w:val="yellow"/>
        </w:rPr>
      </w:pPr>
      <w:r>
        <w:rPr>
          <w:b/>
          <w:bCs/>
          <w:highlight w:val="yellow"/>
        </w:rPr>
        <w:t>Description and Interaction Steps:</w:t>
      </w:r>
    </w:p>
    <w:p w14:paraId="5C605E7C" w14:textId="77777777" w:rsidR="00220FEF" w:rsidRDefault="00000000">
      <w:pPr>
        <w:numPr>
          <w:ilvl w:val="0"/>
          <w:numId w:val="15"/>
        </w:numPr>
        <w:spacing w:before="240" w:after="240"/>
        <w:jc w:val="both"/>
        <w:rPr>
          <w:b/>
          <w:bCs/>
          <w:highlight w:val="yellow"/>
        </w:rPr>
      </w:pPr>
      <w:r>
        <w:rPr>
          <w:b/>
          <w:bCs/>
          <w:highlight w:val="yellow"/>
        </w:rPr>
        <w:t>Access Dashboard:</w:t>
      </w:r>
    </w:p>
    <w:p w14:paraId="7815B5B4" w14:textId="77777777" w:rsidR="00220FEF" w:rsidRDefault="00000000">
      <w:pPr>
        <w:spacing w:before="240" w:after="240"/>
        <w:ind w:left="720"/>
        <w:jc w:val="both"/>
        <w:rPr>
          <w:b/>
          <w:bCs/>
          <w:highlight w:val="yellow"/>
        </w:rPr>
      </w:pPr>
      <w:r>
        <w:rPr>
          <w:highlight w:val="yellow"/>
        </w:rPr>
        <w:t>The Administrator/Analyst logs in successfully (per UC1) and selects the "Analytics Dashboard" from the main navigation.</w:t>
      </w:r>
    </w:p>
    <w:p w14:paraId="73E8A17D" w14:textId="77777777" w:rsidR="00220FEF" w:rsidRDefault="00000000">
      <w:pPr>
        <w:numPr>
          <w:ilvl w:val="0"/>
          <w:numId w:val="15"/>
        </w:numPr>
        <w:spacing w:before="240" w:after="240"/>
        <w:jc w:val="both"/>
        <w:rPr>
          <w:b/>
          <w:bCs/>
          <w:highlight w:val="yellow"/>
        </w:rPr>
      </w:pPr>
      <w:r>
        <w:rPr>
          <w:b/>
          <w:bCs/>
          <w:highlight w:val="yellow"/>
        </w:rPr>
        <w:t>Gender Distribution Chart:</w:t>
      </w:r>
    </w:p>
    <w:p w14:paraId="3E883637" w14:textId="77777777" w:rsidR="00220FEF" w:rsidRDefault="00000000">
      <w:pPr>
        <w:spacing w:before="240" w:after="240"/>
        <w:ind w:firstLine="720"/>
        <w:jc w:val="both"/>
        <w:rPr>
          <w:highlight w:val="yellow"/>
        </w:rPr>
      </w:pPr>
      <w:r>
        <w:rPr>
          <w:highlight w:val="yellow"/>
        </w:rPr>
        <w:t>The system queries the user database for gender data.</w:t>
      </w:r>
    </w:p>
    <w:p w14:paraId="0A94B4ED" w14:textId="77777777" w:rsidR="00220FEF" w:rsidRDefault="00000000">
      <w:pPr>
        <w:spacing w:before="240" w:after="240"/>
        <w:ind w:left="720"/>
        <w:jc w:val="both"/>
        <w:rPr>
          <w:highlight w:val="yellow"/>
        </w:rPr>
      </w:pPr>
      <w:r>
        <w:rPr>
          <w:highlight w:val="yellow"/>
        </w:rPr>
        <w:t>A Doughnut Chart renders showing the percentage split between Male (blue segment) and Female (pink segment).</w:t>
      </w:r>
    </w:p>
    <w:p w14:paraId="05ED8C84" w14:textId="77777777" w:rsidR="00220FEF" w:rsidRDefault="00000000">
      <w:pPr>
        <w:spacing w:before="240" w:after="240"/>
        <w:ind w:firstLine="720"/>
        <w:jc w:val="both"/>
        <w:rPr>
          <w:highlight w:val="yellow"/>
        </w:rPr>
      </w:pPr>
      <w:r>
        <w:rPr>
          <w:highlight w:val="yellow"/>
        </w:rPr>
        <w:lastRenderedPageBreak/>
        <w:t>The legend displays the exact percentages (e.g., Male: 65%, Female: 35%).</w:t>
      </w:r>
    </w:p>
    <w:p w14:paraId="05346213" w14:textId="77777777" w:rsidR="00220FEF" w:rsidRDefault="00000000">
      <w:pPr>
        <w:spacing w:before="240" w:after="240"/>
        <w:ind w:left="720"/>
        <w:jc w:val="both"/>
        <w:rPr>
          <w:b/>
          <w:bCs/>
          <w:highlight w:val="yellow"/>
        </w:rPr>
      </w:pPr>
      <w:r>
        <w:rPr>
          <w:highlight w:val="yellow"/>
        </w:rPr>
        <w:t>Hovering over a segment reveals a tooltip with the absolute number of users in that category (e.g., “Male: 65 users”).</w:t>
      </w:r>
    </w:p>
    <w:p w14:paraId="45A31645" w14:textId="77777777" w:rsidR="00220FEF" w:rsidRDefault="00000000">
      <w:pPr>
        <w:numPr>
          <w:ilvl w:val="0"/>
          <w:numId w:val="15"/>
        </w:numPr>
        <w:spacing w:before="240" w:after="240"/>
        <w:jc w:val="both"/>
        <w:rPr>
          <w:b/>
          <w:bCs/>
          <w:highlight w:val="yellow"/>
        </w:rPr>
      </w:pPr>
      <w:r>
        <w:rPr>
          <w:b/>
          <w:bCs/>
          <w:highlight w:val="yellow"/>
        </w:rPr>
        <w:t>Age Distribution Chart:</w:t>
      </w:r>
    </w:p>
    <w:p w14:paraId="1C9A24B8" w14:textId="77777777" w:rsidR="00220FEF" w:rsidRDefault="00000000">
      <w:pPr>
        <w:spacing w:before="240" w:after="240"/>
        <w:ind w:firstLine="720"/>
        <w:jc w:val="both"/>
        <w:rPr>
          <w:highlight w:val="yellow"/>
        </w:rPr>
      </w:pPr>
      <w:r>
        <w:rPr>
          <w:highlight w:val="yellow"/>
        </w:rPr>
        <w:t>Below the gender chart, the system displays a Bar Chart for age distribution.</w:t>
      </w:r>
    </w:p>
    <w:p w14:paraId="607F5D8A" w14:textId="77777777" w:rsidR="00220FEF" w:rsidRDefault="00000000">
      <w:pPr>
        <w:spacing w:before="240" w:after="240"/>
        <w:ind w:firstLine="720"/>
        <w:jc w:val="both"/>
        <w:rPr>
          <w:highlight w:val="yellow"/>
        </w:rPr>
      </w:pPr>
      <w:r>
        <w:rPr>
          <w:highlight w:val="yellow"/>
        </w:rPr>
        <w:t>Users are grouped into four brackets:</w:t>
      </w:r>
    </w:p>
    <w:p w14:paraId="113467E7" w14:textId="77777777" w:rsidR="00220FEF" w:rsidRDefault="00000000">
      <w:pPr>
        <w:numPr>
          <w:ilvl w:val="0"/>
          <w:numId w:val="8"/>
        </w:numPr>
        <w:pBdr>
          <w:top w:val="nil"/>
          <w:left w:val="nil"/>
          <w:bottom w:val="nil"/>
          <w:right w:val="nil"/>
          <w:between w:val="nil"/>
        </w:pBdr>
        <w:spacing w:after="0"/>
        <w:jc w:val="both"/>
        <w:rPr>
          <w:color w:val="000000"/>
          <w:highlight w:val="yellow"/>
        </w:rPr>
      </w:pPr>
      <w:r>
        <w:rPr>
          <w:color w:val="000000"/>
          <w:highlight w:val="yellow"/>
        </w:rPr>
        <w:t>2-17 (Children/Teens)</w:t>
      </w:r>
    </w:p>
    <w:p w14:paraId="2282CA8F" w14:textId="77777777" w:rsidR="00220FEF" w:rsidRDefault="00000000">
      <w:pPr>
        <w:numPr>
          <w:ilvl w:val="0"/>
          <w:numId w:val="8"/>
        </w:numPr>
        <w:pBdr>
          <w:top w:val="nil"/>
          <w:left w:val="nil"/>
          <w:bottom w:val="nil"/>
          <w:right w:val="nil"/>
          <w:between w:val="nil"/>
        </w:pBdr>
        <w:spacing w:before="0" w:after="0"/>
        <w:jc w:val="both"/>
        <w:rPr>
          <w:color w:val="000000"/>
          <w:highlight w:val="yellow"/>
        </w:rPr>
      </w:pPr>
      <w:r>
        <w:rPr>
          <w:color w:val="000000"/>
          <w:highlight w:val="yellow"/>
        </w:rPr>
        <w:t>18-34 (Young Adults)</w:t>
      </w:r>
    </w:p>
    <w:p w14:paraId="0EA187ED" w14:textId="77777777" w:rsidR="00220FEF" w:rsidRDefault="00000000">
      <w:pPr>
        <w:numPr>
          <w:ilvl w:val="0"/>
          <w:numId w:val="8"/>
        </w:numPr>
        <w:pBdr>
          <w:top w:val="nil"/>
          <w:left w:val="nil"/>
          <w:bottom w:val="nil"/>
          <w:right w:val="nil"/>
          <w:between w:val="nil"/>
        </w:pBdr>
        <w:spacing w:before="0" w:after="0"/>
        <w:jc w:val="both"/>
        <w:rPr>
          <w:color w:val="000000"/>
          <w:highlight w:val="yellow"/>
        </w:rPr>
      </w:pPr>
      <w:r>
        <w:rPr>
          <w:color w:val="000000"/>
          <w:highlight w:val="yellow"/>
        </w:rPr>
        <w:t>35-54 (Middle-Aged Adults)</w:t>
      </w:r>
    </w:p>
    <w:p w14:paraId="65E83682" w14:textId="77777777" w:rsidR="00220FEF" w:rsidRDefault="00000000">
      <w:pPr>
        <w:numPr>
          <w:ilvl w:val="0"/>
          <w:numId w:val="8"/>
        </w:numPr>
        <w:pBdr>
          <w:top w:val="nil"/>
          <w:left w:val="nil"/>
          <w:bottom w:val="nil"/>
          <w:right w:val="nil"/>
          <w:between w:val="nil"/>
        </w:pBdr>
        <w:spacing w:before="0"/>
        <w:jc w:val="both"/>
        <w:rPr>
          <w:color w:val="000000"/>
          <w:highlight w:val="yellow"/>
        </w:rPr>
      </w:pPr>
      <w:r>
        <w:rPr>
          <w:color w:val="000000"/>
          <w:highlight w:val="yellow"/>
        </w:rPr>
        <w:t>55+ (Seniors)</w:t>
      </w:r>
    </w:p>
    <w:p w14:paraId="188007E6" w14:textId="77777777" w:rsidR="00220FEF" w:rsidRDefault="00000000">
      <w:pPr>
        <w:spacing w:before="240" w:after="240"/>
        <w:ind w:left="720"/>
        <w:jc w:val="both"/>
        <w:rPr>
          <w:highlight w:val="yellow"/>
        </w:rPr>
      </w:pPr>
      <w:r>
        <w:rPr>
          <w:highlight w:val="yellow"/>
        </w:rPr>
        <w:t>Each age group is represented by a blue bar showing the percentage of total users (e.g., 29% for 35-54).</w:t>
      </w:r>
    </w:p>
    <w:p w14:paraId="02BBC0E6" w14:textId="77777777" w:rsidR="00220FEF" w:rsidRDefault="00000000">
      <w:pPr>
        <w:spacing w:before="240" w:after="240"/>
        <w:ind w:left="720"/>
        <w:jc w:val="both"/>
        <w:rPr>
          <w:highlight w:val="yellow"/>
        </w:rPr>
      </w:pPr>
      <w:r>
        <w:rPr>
          <w:highlight w:val="yellow"/>
        </w:rPr>
        <w:t>The Y-axis indicates percentage (0% to 30%), and the X-axis lists age groups with icons for clarity.</w:t>
      </w:r>
    </w:p>
    <w:p w14:paraId="77E3EFD3" w14:textId="77777777" w:rsidR="00220FEF" w:rsidRDefault="00000000">
      <w:pPr>
        <w:spacing w:before="240" w:after="240"/>
        <w:ind w:firstLine="720"/>
        <w:jc w:val="both"/>
        <w:rPr>
          <w:b/>
          <w:bCs/>
          <w:highlight w:val="yellow"/>
        </w:rPr>
      </w:pPr>
      <w:r>
        <w:rPr>
          <w:highlight w:val="yellow"/>
        </w:rPr>
        <w:t>The highest bar (35-54) highlights the dominant demographic segment.</w:t>
      </w:r>
    </w:p>
    <w:p w14:paraId="7E745B4D" w14:textId="77777777" w:rsidR="00220FEF" w:rsidRDefault="00000000">
      <w:pPr>
        <w:numPr>
          <w:ilvl w:val="0"/>
          <w:numId w:val="15"/>
        </w:numPr>
        <w:spacing w:before="240" w:after="240"/>
        <w:jc w:val="both"/>
        <w:rPr>
          <w:b/>
          <w:bCs/>
          <w:highlight w:val="yellow"/>
        </w:rPr>
      </w:pPr>
      <w:r>
        <w:rPr>
          <w:b/>
          <w:bCs/>
          <w:highlight w:val="yellow"/>
        </w:rPr>
        <w:t>Data Verification:</w:t>
      </w:r>
    </w:p>
    <w:p w14:paraId="50DF8E3C" w14:textId="77777777" w:rsidR="00220FEF" w:rsidRDefault="00000000">
      <w:pPr>
        <w:spacing w:before="240" w:after="240"/>
        <w:ind w:left="720"/>
        <w:jc w:val="both"/>
        <w:rPr>
          <w:b/>
          <w:bCs/>
          <w:highlight w:val="yellow"/>
        </w:rPr>
      </w:pPr>
      <w:r>
        <w:rPr>
          <w:highlight w:val="yellow"/>
        </w:rPr>
        <w:t>The administrator can verify data completeness by confirming the sum of age group percentages equals 100%.</w:t>
      </w:r>
    </w:p>
    <w:p w14:paraId="2B6077FA" w14:textId="77777777" w:rsidR="00220FEF" w:rsidRDefault="00000000">
      <w:pPr>
        <w:pStyle w:val="Balk3"/>
        <w:keepNext w:val="0"/>
        <w:keepLines w:val="0"/>
        <w:spacing w:before="280" w:after="80"/>
        <w:jc w:val="both"/>
        <w:rPr>
          <w:color w:val="000000"/>
          <w:sz w:val="26"/>
          <w:szCs w:val="26"/>
          <w:highlight w:val="yellow"/>
        </w:rPr>
      </w:pPr>
      <w:bookmarkStart w:id="8" w:name="_heading=h.rud9x5g0u1d2" w:colFirst="0" w:colLast="0"/>
      <w:bookmarkEnd w:id="8"/>
      <w:r>
        <w:rPr>
          <w:color w:val="000000"/>
          <w:sz w:val="26"/>
          <w:szCs w:val="26"/>
          <w:highlight w:val="yellow"/>
        </w:rPr>
        <w:t>Preconditions:</w:t>
      </w:r>
    </w:p>
    <w:p w14:paraId="2EE7860B" w14:textId="77777777" w:rsidR="00220FEF" w:rsidRDefault="00000000">
      <w:pPr>
        <w:numPr>
          <w:ilvl w:val="0"/>
          <w:numId w:val="12"/>
        </w:numPr>
        <w:spacing w:before="240" w:after="240"/>
        <w:jc w:val="both"/>
        <w:rPr>
          <w:highlight w:val="yellow"/>
        </w:rPr>
      </w:pPr>
      <w:r>
        <w:rPr>
          <w:highlight w:val="yellow"/>
        </w:rPr>
        <w:t>User is authenticated as Administrator or Analyst with dashboard access.</w:t>
      </w:r>
    </w:p>
    <w:p w14:paraId="030E0DC5" w14:textId="77777777" w:rsidR="00220FEF" w:rsidRDefault="00000000">
      <w:pPr>
        <w:pStyle w:val="Balk3"/>
        <w:keepNext w:val="0"/>
        <w:keepLines w:val="0"/>
        <w:spacing w:before="280" w:after="80"/>
        <w:jc w:val="both"/>
        <w:rPr>
          <w:color w:val="000000"/>
          <w:sz w:val="26"/>
          <w:szCs w:val="26"/>
          <w:highlight w:val="yellow"/>
        </w:rPr>
      </w:pPr>
      <w:bookmarkStart w:id="9" w:name="_heading=h.gziyvni6mnlt" w:colFirst="0" w:colLast="0"/>
      <w:bookmarkEnd w:id="9"/>
      <w:r>
        <w:rPr>
          <w:color w:val="000000"/>
          <w:sz w:val="26"/>
          <w:szCs w:val="26"/>
          <w:highlight w:val="yellow"/>
        </w:rPr>
        <w:t>Postconditions:</w:t>
      </w:r>
    </w:p>
    <w:p w14:paraId="4D32F3C4" w14:textId="77777777" w:rsidR="00220FEF" w:rsidRDefault="00000000">
      <w:pPr>
        <w:numPr>
          <w:ilvl w:val="0"/>
          <w:numId w:val="6"/>
        </w:numPr>
        <w:spacing w:before="240" w:after="240"/>
        <w:jc w:val="both"/>
        <w:rPr>
          <w:highlight w:val="yellow"/>
        </w:rPr>
      </w:pPr>
      <w:r>
        <w:rPr>
          <w:highlight w:val="yellow"/>
        </w:rPr>
        <w:t>Demographic charts are rendered and displayed correctly on the screen.</w:t>
      </w:r>
    </w:p>
    <w:p w14:paraId="36BE7EB2" w14:textId="77777777" w:rsidR="00220FEF" w:rsidRDefault="00000000">
      <w:pPr>
        <w:spacing w:before="240" w:after="240"/>
        <w:jc w:val="both"/>
        <w:rPr>
          <w:b/>
          <w:bCs/>
          <w:highlight w:val="yellow"/>
        </w:rPr>
      </w:pPr>
      <w:r>
        <w:rPr>
          <w:b/>
          <w:bCs/>
          <w:highlight w:val="yellow"/>
        </w:rPr>
        <w:t>Expected Outcome:</w:t>
      </w:r>
    </w:p>
    <w:p w14:paraId="450F5100" w14:textId="77777777" w:rsidR="00220FEF" w:rsidRDefault="00000000">
      <w:pPr>
        <w:spacing w:before="240" w:after="240"/>
        <w:jc w:val="both"/>
        <w:rPr>
          <w:highlight w:val="yellow"/>
        </w:rPr>
      </w:pPr>
      <w:r>
        <w:rPr>
          <w:highlight w:val="yellow"/>
        </w:rPr>
        <w:lastRenderedPageBreak/>
        <w:t>The administrator views a clear, interactive visual summary of user demographics, aiding data-driven decision making.</w:t>
      </w:r>
      <w:r>
        <w:rPr>
          <w:highlight w:val="yellow"/>
          <w:vertAlign w:val="superscript"/>
        </w:rPr>
        <w:footnoteReference w:id="3"/>
      </w:r>
    </w:p>
    <w:p w14:paraId="77A33AC6" w14:textId="77777777" w:rsidR="00220FEF" w:rsidRDefault="00000000">
      <w:pPr>
        <w:pStyle w:val="Balk3"/>
        <w:keepNext w:val="0"/>
        <w:keepLines w:val="0"/>
        <w:spacing w:before="280" w:after="80"/>
        <w:jc w:val="both"/>
        <w:rPr>
          <w:color w:val="000000"/>
          <w:sz w:val="26"/>
          <w:szCs w:val="26"/>
          <w:highlight w:val="yellow"/>
        </w:rPr>
      </w:pPr>
      <w:bookmarkStart w:id="10" w:name="_heading=h.wam5t5rgr0r7" w:colFirst="0" w:colLast="0"/>
      <w:bookmarkEnd w:id="10"/>
      <w:r>
        <w:rPr>
          <w:color w:val="000000"/>
          <w:sz w:val="26"/>
          <w:szCs w:val="26"/>
          <w:highlight w:val="yellow"/>
        </w:rPr>
        <w:t>UC-08: Zone Labeling</w:t>
      </w:r>
    </w:p>
    <w:p w14:paraId="4C12AC99" w14:textId="77777777" w:rsidR="00220FEF" w:rsidRDefault="00000000">
      <w:pPr>
        <w:spacing w:before="240" w:after="240"/>
        <w:jc w:val="both"/>
        <w:rPr>
          <w:highlight w:val="yellow"/>
        </w:rPr>
      </w:pPr>
      <w:r>
        <w:rPr>
          <w:b/>
          <w:bCs/>
          <w:highlight w:val="yellow"/>
        </w:rPr>
        <w:t>Overview:</w:t>
      </w:r>
      <w:r>
        <w:rPr>
          <w:b/>
          <w:bCs/>
          <w:highlight w:val="yellow"/>
        </w:rPr>
        <w:br/>
      </w:r>
      <w:r>
        <w:rPr>
          <w:highlight w:val="yellow"/>
        </w:rPr>
        <w:t>The Label Entrance/Exit Zones Use Case allows store managers to manually define, edit, or confirm the physical entry and exit regions within the store layout displayed on the Operations Dashboard.</w:t>
      </w:r>
      <w:r>
        <w:rPr>
          <w:highlight w:val="yellow"/>
        </w:rPr>
        <w:br/>
        <w:t>Accurate labeling of these zones improves the AI analytics engine’s ability to categorize customer flow, measure occupancy by zone, and generate behavior-based insights such as queue density and peak movement periods.</w:t>
      </w:r>
    </w:p>
    <w:p w14:paraId="03744E5D" w14:textId="77777777" w:rsidR="00220FEF" w:rsidRDefault="00000000">
      <w:pPr>
        <w:jc w:val="both"/>
        <w:rPr>
          <w:b/>
          <w:bCs/>
          <w:color w:val="000000"/>
          <w:sz w:val="22"/>
          <w:szCs w:val="22"/>
          <w:highlight w:val="yellow"/>
        </w:rPr>
      </w:pPr>
      <w:r>
        <w:rPr>
          <w:b/>
          <w:bCs/>
          <w:highlight w:val="yellow"/>
        </w:rPr>
        <w:t>Visual Reference:</w:t>
      </w:r>
    </w:p>
    <w:p w14:paraId="1FEF0507" w14:textId="77777777" w:rsidR="00220FEF" w:rsidRDefault="00000000">
      <w:pPr>
        <w:jc w:val="both"/>
      </w:pPr>
      <w:r>
        <w:rPr>
          <w:noProof/>
        </w:rPr>
        <w:drawing>
          <wp:inline distT="114300" distB="114300" distL="114300" distR="114300" wp14:anchorId="6BD3160A" wp14:editId="1C0160B1">
            <wp:extent cx="4086225" cy="2276475"/>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4086225" cy="2276475"/>
                    </a:xfrm>
                    <a:prstGeom prst="rect">
                      <a:avLst/>
                    </a:prstGeom>
                    <a:ln/>
                  </pic:spPr>
                </pic:pic>
              </a:graphicData>
            </a:graphic>
          </wp:inline>
        </w:drawing>
      </w:r>
    </w:p>
    <w:p w14:paraId="2FA09CB5" w14:textId="77777777" w:rsidR="00220FEF" w:rsidRDefault="00000000">
      <w:pPr>
        <w:spacing w:before="240" w:after="240"/>
        <w:jc w:val="both"/>
      </w:pPr>
      <w:r>
        <w:t>Figure 5 Zone Labeling Interface on Operations Dashboard</w:t>
      </w:r>
    </w:p>
    <w:p w14:paraId="3FA8AA50" w14:textId="77777777" w:rsidR="00220FEF" w:rsidRDefault="00220FEF">
      <w:pPr>
        <w:spacing w:before="240" w:after="240"/>
        <w:jc w:val="both"/>
        <w:rPr>
          <w:i/>
          <w:iCs/>
          <w:highlight w:val="yellow"/>
        </w:rPr>
      </w:pPr>
    </w:p>
    <w:p w14:paraId="449AA1BE" w14:textId="77777777" w:rsidR="00220FEF" w:rsidRDefault="00000000">
      <w:pPr>
        <w:spacing w:before="240" w:after="240"/>
        <w:jc w:val="both"/>
        <w:rPr>
          <w:b/>
          <w:bCs/>
          <w:highlight w:val="yellow"/>
        </w:rPr>
      </w:pPr>
      <w:r>
        <w:rPr>
          <w:b/>
          <w:bCs/>
          <w:highlight w:val="yellow"/>
        </w:rPr>
        <w:t>Functional Requirement Reference:</w:t>
      </w:r>
    </w:p>
    <w:p w14:paraId="7B3BD853" w14:textId="77777777" w:rsidR="00220FEF" w:rsidRDefault="00000000">
      <w:pPr>
        <w:numPr>
          <w:ilvl w:val="0"/>
          <w:numId w:val="11"/>
        </w:numPr>
        <w:spacing w:before="240" w:after="0"/>
        <w:jc w:val="both"/>
        <w:rPr>
          <w:b/>
          <w:bCs/>
          <w:highlight w:val="yellow"/>
        </w:rPr>
      </w:pPr>
      <w:r>
        <w:rPr>
          <w:b/>
          <w:bCs/>
          <w:highlight w:val="yellow"/>
        </w:rPr>
        <w:t xml:space="preserve">FReq1: </w:t>
      </w:r>
      <w:r>
        <w:rPr>
          <w:highlight w:val="yellow"/>
        </w:rPr>
        <w:t>Manager Authentication and Dashboard Access – Display real-time store layout and analytics.</w:t>
      </w:r>
    </w:p>
    <w:p w14:paraId="41E6F458" w14:textId="77777777" w:rsidR="00220FEF" w:rsidRDefault="00000000">
      <w:pPr>
        <w:numPr>
          <w:ilvl w:val="0"/>
          <w:numId w:val="11"/>
        </w:numPr>
        <w:spacing w:before="0" w:after="240"/>
        <w:jc w:val="both"/>
        <w:rPr>
          <w:b/>
          <w:bCs/>
          <w:highlight w:val="yellow"/>
        </w:rPr>
      </w:pPr>
      <w:r>
        <w:rPr>
          <w:b/>
          <w:bCs/>
          <w:highlight w:val="yellow"/>
        </w:rPr>
        <w:lastRenderedPageBreak/>
        <w:t xml:space="preserve">FReq4: </w:t>
      </w:r>
      <w:r>
        <w:rPr>
          <w:highlight w:val="yellow"/>
        </w:rPr>
        <w:t>AI-Generated Insights – Improve accuracy of customer flow and occupancy data through accurate zone labeling.</w:t>
      </w:r>
    </w:p>
    <w:p w14:paraId="5438A81D" w14:textId="77777777" w:rsidR="00220FEF" w:rsidRDefault="00000000">
      <w:pPr>
        <w:numPr>
          <w:ilvl w:val="0"/>
          <w:numId w:val="11"/>
        </w:numPr>
        <w:spacing w:before="240" w:after="240"/>
        <w:jc w:val="both"/>
        <w:rPr>
          <w:b/>
          <w:bCs/>
          <w:highlight w:val="yellow"/>
        </w:rPr>
      </w:pPr>
      <w:r>
        <w:rPr>
          <w:b/>
          <w:bCs/>
          <w:highlight w:val="yellow"/>
        </w:rPr>
        <w:t>Use Case:</w:t>
      </w:r>
      <w:r>
        <w:rPr>
          <w:highlight w:val="yellow"/>
        </w:rPr>
        <w:t xml:space="preserve"> UC8 – Zone Labeling</w:t>
      </w:r>
    </w:p>
    <w:p w14:paraId="1C9639B4" w14:textId="77777777" w:rsidR="00220FEF" w:rsidRDefault="00000000">
      <w:pPr>
        <w:pStyle w:val="Balk3"/>
        <w:keepNext w:val="0"/>
        <w:keepLines w:val="0"/>
        <w:spacing w:before="280" w:after="80"/>
        <w:jc w:val="both"/>
        <w:rPr>
          <w:color w:val="000000"/>
          <w:sz w:val="26"/>
          <w:szCs w:val="26"/>
          <w:highlight w:val="yellow"/>
        </w:rPr>
      </w:pPr>
      <w:bookmarkStart w:id="11" w:name="_heading=h.21kgwuaf75ld" w:colFirst="0" w:colLast="0"/>
      <w:bookmarkEnd w:id="11"/>
      <w:r>
        <w:rPr>
          <w:color w:val="000000"/>
          <w:sz w:val="26"/>
          <w:szCs w:val="26"/>
          <w:highlight w:val="yellow"/>
        </w:rPr>
        <w:t>Description and Interaction Steps:</w:t>
      </w:r>
    </w:p>
    <w:p w14:paraId="4A3067B6" w14:textId="77777777" w:rsidR="00220FEF" w:rsidRDefault="00000000">
      <w:pPr>
        <w:numPr>
          <w:ilvl w:val="0"/>
          <w:numId w:val="2"/>
        </w:numPr>
        <w:spacing w:before="240" w:after="240"/>
        <w:jc w:val="both"/>
        <w:rPr>
          <w:b/>
          <w:bCs/>
          <w:highlight w:val="yellow"/>
        </w:rPr>
      </w:pPr>
      <w:r>
        <w:rPr>
          <w:b/>
          <w:bCs/>
          <w:highlight w:val="yellow"/>
        </w:rPr>
        <w:t>Access Zone Labeling Interface:</w:t>
      </w:r>
    </w:p>
    <w:p w14:paraId="3E07893C" w14:textId="77777777" w:rsidR="00220FEF" w:rsidRDefault="00000000">
      <w:pPr>
        <w:spacing w:before="240" w:after="240"/>
        <w:ind w:left="720"/>
        <w:jc w:val="both"/>
        <w:rPr>
          <w:b/>
          <w:bCs/>
          <w:highlight w:val="yellow"/>
        </w:rPr>
      </w:pPr>
      <w:r>
        <w:rPr>
          <w:highlight w:val="yellow"/>
        </w:rPr>
        <w:t>The Store Manager logs into the Operations Dashboard and selects the “Label Zones” feature from the menu.</w:t>
      </w:r>
    </w:p>
    <w:p w14:paraId="42288DA7" w14:textId="77777777" w:rsidR="00220FEF" w:rsidRDefault="00000000">
      <w:pPr>
        <w:numPr>
          <w:ilvl w:val="0"/>
          <w:numId w:val="2"/>
        </w:numPr>
        <w:spacing w:before="240" w:after="240"/>
        <w:jc w:val="both"/>
        <w:rPr>
          <w:b/>
          <w:bCs/>
          <w:highlight w:val="yellow"/>
        </w:rPr>
      </w:pPr>
      <w:r>
        <w:rPr>
          <w:b/>
          <w:bCs/>
          <w:highlight w:val="yellow"/>
        </w:rPr>
        <w:t>Display Store Layout:</w:t>
      </w:r>
    </w:p>
    <w:p w14:paraId="28CF04C1" w14:textId="77777777" w:rsidR="00220FEF" w:rsidRDefault="00000000">
      <w:pPr>
        <w:spacing w:before="240" w:after="240"/>
        <w:ind w:left="720"/>
        <w:jc w:val="both"/>
        <w:rPr>
          <w:b/>
          <w:bCs/>
          <w:highlight w:val="yellow"/>
        </w:rPr>
      </w:pPr>
      <w:r>
        <w:rPr>
          <w:highlight w:val="yellow"/>
        </w:rPr>
        <w:t>The system presents the store floor plan with existing or default entrance and exit zones highlighted by translucent rectangles.</w:t>
      </w:r>
    </w:p>
    <w:p w14:paraId="28F625B9" w14:textId="77777777" w:rsidR="00220FEF" w:rsidRDefault="00000000">
      <w:pPr>
        <w:numPr>
          <w:ilvl w:val="0"/>
          <w:numId w:val="2"/>
        </w:numPr>
        <w:spacing w:before="240" w:after="240"/>
        <w:jc w:val="both"/>
        <w:rPr>
          <w:b/>
          <w:bCs/>
          <w:highlight w:val="yellow"/>
        </w:rPr>
      </w:pPr>
      <w:r>
        <w:rPr>
          <w:b/>
          <w:bCs/>
          <w:highlight w:val="yellow"/>
        </w:rPr>
        <w:t>Define or Edit Zones:</w:t>
      </w:r>
    </w:p>
    <w:p w14:paraId="0611FA3C" w14:textId="77777777" w:rsidR="00220FEF" w:rsidRDefault="00000000">
      <w:pPr>
        <w:spacing w:before="240" w:after="240"/>
        <w:ind w:left="720"/>
        <w:jc w:val="both"/>
        <w:rPr>
          <w:highlight w:val="yellow"/>
        </w:rPr>
      </w:pPr>
      <w:r>
        <w:rPr>
          <w:highlight w:val="yellow"/>
        </w:rPr>
        <w:t>The manager can click and drag on the floor plan to create new rectangular zones representing physical entrances or exits.</w:t>
      </w:r>
    </w:p>
    <w:p w14:paraId="7AB982F8" w14:textId="77777777" w:rsidR="00220FEF" w:rsidRDefault="00000000">
      <w:pPr>
        <w:spacing w:before="240" w:after="240"/>
        <w:ind w:left="720"/>
        <w:jc w:val="both"/>
        <w:rPr>
          <w:b/>
          <w:bCs/>
          <w:highlight w:val="yellow"/>
        </w:rPr>
      </w:pPr>
      <w:r>
        <w:rPr>
          <w:highlight w:val="yellow"/>
        </w:rPr>
        <w:t>Existing zones can be resized, repositioned, or deleted by direct manipulation.</w:t>
      </w:r>
    </w:p>
    <w:p w14:paraId="39E2669F" w14:textId="77777777" w:rsidR="00220FEF" w:rsidRDefault="00000000">
      <w:pPr>
        <w:numPr>
          <w:ilvl w:val="0"/>
          <w:numId w:val="2"/>
        </w:numPr>
        <w:spacing w:before="240" w:after="240"/>
        <w:jc w:val="both"/>
        <w:rPr>
          <w:b/>
          <w:bCs/>
          <w:highlight w:val="yellow"/>
        </w:rPr>
      </w:pPr>
      <w:r>
        <w:rPr>
          <w:b/>
          <w:bCs/>
          <w:highlight w:val="yellow"/>
        </w:rPr>
        <w:t>Confirm Zones:</w:t>
      </w:r>
    </w:p>
    <w:p w14:paraId="3D87A56C" w14:textId="77777777" w:rsidR="00220FEF" w:rsidRDefault="00000000">
      <w:pPr>
        <w:spacing w:before="240" w:after="240"/>
        <w:ind w:left="720"/>
        <w:jc w:val="both"/>
        <w:rPr>
          <w:highlight w:val="yellow"/>
        </w:rPr>
      </w:pPr>
      <w:r>
        <w:rPr>
          <w:highlight w:val="yellow"/>
        </w:rPr>
        <w:t>After labeling, the manager confirms the entrance and exit zones by clicking “Save” or “Confirm.”</w:t>
      </w:r>
    </w:p>
    <w:p w14:paraId="17E1FAE6" w14:textId="77777777" w:rsidR="00220FEF" w:rsidRDefault="00000000">
      <w:pPr>
        <w:spacing w:before="240" w:after="240"/>
        <w:ind w:left="720"/>
        <w:jc w:val="both"/>
        <w:rPr>
          <w:b/>
          <w:bCs/>
          <w:highlight w:val="yellow"/>
        </w:rPr>
      </w:pPr>
      <w:r>
        <w:rPr>
          <w:highlight w:val="yellow"/>
        </w:rPr>
        <w:t>The system validates that zones do not overlap incorrectly or fall outside the floor plan boundaries.</w:t>
      </w:r>
    </w:p>
    <w:p w14:paraId="53631B27" w14:textId="77777777" w:rsidR="00220FEF" w:rsidRDefault="00000000">
      <w:pPr>
        <w:numPr>
          <w:ilvl w:val="0"/>
          <w:numId w:val="2"/>
        </w:numPr>
        <w:spacing w:before="240" w:after="240"/>
        <w:jc w:val="both"/>
        <w:rPr>
          <w:b/>
          <w:bCs/>
          <w:highlight w:val="yellow"/>
        </w:rPr>
      </w:pPr>
      <w:r>
        <w:rPr>
          <w:b/>
          <w:bCs/>
          <w:highlight w:val="yellow"/>
        </w:rPr>
        <w:t>Integration with AI Analytics:</w:t>
      </w:r>
    </w:p>
    <w:p w14:paraId="1C157997" w14:textId="77777777" w:rsidR="00220FEF" w:rsidRDefault="00000000">
      <w:pPr>
        <w:spacing w:before="240" w:after="240"/>
        <w:ind w:left="720"/>
        <w:jc w:val="both"/>
        <w:rPr>
          <w:b/>
          <w:bCs/>
          <w:highlight w:val="yellow"/>
        </w:rPr>
      </w:pPr>
      <w:r>
        <w:rPr>
          <w:highlight w:val="yellow"/>
        </w:rPr>
        <w:t>Accurately labeled zones improve the AI analytics engine’s ability to track customer flow, occupancy by zone, queue density, and peak movement times.</w:t>
      </w:r>
    </w:p>
    <w:p w14:paraId="7EE66833" w14:textId="77777777" w:rsidR="00220FEF" w:rsidRDefault="00000000">
      <w:pPr>
        <w:numPr>
          <w:ilvl w:val="0"/>
          <w:numId w:val="2"/>
        </w:numPr>
        <w:spacing w:before="240" w:after="240"/>
        <w:jc w:val="both"/>
        <w:rPr>
          <w:b/>
          <w:bCs/>
          <w:highlight w:val="yellow"/>
        </w:rPr>
      </w:pPr>
      <w:r>
        <w:rPr>
          <w:b/>
          <w:bCs/>
          <w:highlight w:val="yellow"/>
        </w:rPr>
        <w:t>Feedback and Updates:</w:t>
      </w:r>
    </w:p>
    <w:p w14:paraId="68385E44" w14:textId="77777777" w:rsidR="00220FEF" w:rsidRDefault="00000000">
      <w:pPr>
        <w:spacing w:before="240" w:after="240"/>
        <w:ind w:left="720"/>
        <w:jc w:val="both"/>
        <w:rPr>
          <w:highlight w:val="yellow"/>
        </w:rPr>
      </w:pPr>
      <w:r>
        <w:rPr>
          <w:highlight w:val="yellow"/>
        </w:rPr>
        <w:lastRenderedPageBreak/>
        <w:t>The system provides immediate visual feedback on the zones and displays a success message confirming the update.</w:t>
      </w:r>
    </w:p>
    <w:p w14:paraId="55854CB7" w14:textId="77777777" w:rsidR="00220FEF" w:rsidRDefault="00000000">
      <w:pPr>
        <w:spacing w:before="240" w:after="240"/>
        <w:ind w:left="720"/>
        <w:jc w:val="both"/>
        <w:rPr>
          <w:highlight w:val="yellow"/>
        </w:rPr>
      </w:pPr>
      <w:r>
        <w:rPr>
          <w:highlight w:val="yellow"/>
        </w:rPr>
        <w:t>Labeled zones are stored and used in real-time customer monitoring and reporting.</w:t>
      </w:r>
    </w:p>
    <w:p w14:paraId="75DCE58A" w14:textId="77777777" w:rsidR="00220FEF" w:rsidRDefault="00000000">
      <w:pPr>
        <w:pStyle w:val="Balk3"/>
        <w:keepNext w:val="0"/>
        <w:keepLines w:val="0"/>
        <w:spacing w:before="280" w:after="80"/>
        <w:jc w:val="both"/>
        <w:rPr>
          <w:color w:val="000000"/>
          <w:sz w:val="26"/>
          <w:szCs w:val="26"/>
          <w:highlight w:val="yellow"/>
        </w:rPr>
      </w:pPr>
      <w:bookmarkStart w:id="12" w:name="_heading=h.b3scbjpgevrq" w:colFirst="0" w:colLast="0"/>
      <w:bookmarkEnd w:id="12"/>
      <w:r>
        <w:rPr>
          <w:color w:val="000000"/>
          <w:sz w:val="26"/>
          <w:szCs w:val="26"/>
          <w:highlight w:val="yellow"/>
        </w:rPr>
        <w:t>Preconditions:</w:t>
      </w:r>
    </w:p>
    <w:p w14:paraId="365ECFE7" w14:textId="77777777" w:rsidR="00220FEF" w:rsidRDefault="00000000">
      <w:pPr>
        <w:numPr>
          <w:ilvl w:val="0"/>
          <w:numId w:val="7"/>
        </w:numPr>
        <w:pBdr>
          <w:top w:val="nil"/>
          <w:left w:val="nil"/>
          <w:bottom w:val="nil"/>
          <w:right w:val="nil"/>
          <w:between w:val="nil"/>
        </w:pBdr>
        <w:jc w:val="both"/>
        <w:rPr>
          <w:color w:val="000000"/>
          <w:highlight w:val="yellow"/>
        </w:rPr>
      </w:pPr>
      <w:r>
        <w:rPr>
          <w:color w:val="000000"/>
          <w:highlight w:val="yellow"/>
        </w:rPr>
        <w:t>The manager must be logged into the Operations Dashboard with permissions to label zones.</w:t>
      </w:r>
    </w:p>
    <w:p w14:paraId="6E5A92A1" w14:textId="77777777" w:rsidR="00220FEF" w:rsidRDefault="00000000">
      <w:pPr>
        <w:pStyle w:val="Balk3"/>
        <w:keepNext w:val="0"/>
        <w:keepLines w:val="0"/>
        <w:spacing w:before="280" w:after="80"/>
        <w:jc w:val="both"/>
        <w:rPr>
          <w:color w:val="000000"/>
          <w:sz w:val="26"/>
          <w:szCs w:val="26"/>
          <w:highlight w:val="yellow"/>
        </w:rPr>
      </w:pPr>
      <w:bookmarkStart w:id="13" w:name="_heading=h.4p1okes8srxw" w:colFirst="0" w:colLast="0"/>
      <w:bookmarkEnd w:id="13"/>
      <w:r>
        <w:rPr>
          <w:color w:val="000000"/>
          <w:sz w:val="26"/>
          <w:szCs w:val="26"/>
          <w:highlight w:val="yellow"/>
        </w:rPr>
        <w:t>Postconditions:</w:t>
      </w:r>
    </w:p>
    <w:p w14:paraId="23B80FCB" w14:textId="77777777" w:rsidR="00220FEF" w:rsidRDefault="00000000">
      <w:pPr>
        <w:numPr>
          <w:ilvl w:val="0"/>
          <w:numId w:val="4"/>
        </w:numPr>
        <w:spacing w:before="240" w:after="240"/>
        <w:jc w:val="both"/>
        <w:rPr>
          <w:highlight w:val="yellow"/>
        </w:rPr>
      </w:pPr>
      <w:r>
        <w:rPr>
          <w:highlight w:val="yellow"/>
        </w:rPr>
        <w:t>Entrance and exit zones are accurately defined and saved for use by AI analytics and live monitoring.</w:t>
      </w:r>
    </w:p>
    <w:p w14:paraId="6742A866" w14:textId="77777777" w:rsidR="00220FEF" w:rsidRDefault="00000000">
      <w:pPr>
        <w:pStyle w:val="Balk3"/>
        <w:keepNext w:val="0"/>
        <w:keepLines w:val="0"/>
        <w:spacing w:before="280" w:after="80"/>
        <w:jc w:val="both"/>
        <w:rPr>
          <w:color w:val="000000"/>
          <w:sz w:val="26"/>
          <w:szCs w:val="26"/>
          <w:highlight w:val="yellow"/>
        </w:rPr>
      </w:pPr>
      <w:bookmarkStart w:id="14" w:name="_heading=h.fxsezxteg35j" w:colFirst="0" w:colLast="0"/>
      <w:bookmarkEnd w:id="14"/>
      <w:r>
        <w:rPr>
          <w:color w:val="000000"/>
          <w:sz w:val="26"/>
          <w:szCs w:val="26"/>
          <w:highlight w:val="yellow"/>
        </w:rPr>
        <w:t>Expected Outcome:</w:t>
      </w:r>
    </w:p>
    <w:p w14:paraId="0343401A" w14:textId="77777777" w:rsidR="00220FEF" w:rsidRDefault="00000000">
      <w:pPr>
        <w:spacing w:before="240" w:after="240"/>
        <w:jc w:val="both"/>
        <w:rPr>
          <w:highlight w:val="yellow"/>
        </w:rPr>
      </w:pPr>
      <w:r>
        <w:rPr>
          <w:highlight w:val="yellow"/>
        </w:rPr>
        <w:t>The manager successfully defines or updates physical entrance and exit zones on the store layout, enabling more accurate real-time analytics and operational insights.</w:t>
      </w:r>
      <w:r>
        <w:rPr>
          <w:highlight w:val="yellow"/>
          <w:vertAlign w:val="superscript"/>
        </w:rPr>
        <w:footnoteReference w:id="4"/>
      </w:r>
    </w:p>
    <w:p w14:paraId="45FEE044" w14:textId="77777777" w:rsidR="00220FEF" w:rsidRDefault="00220FEF">
      <w:pPr>
        <w:spacing w:before="240" w:after="240"/>
        <w:rPr>
          <w:highlight w:val="yellow"/>
        </w:rPr>
      </w:pPr>
    </w:p>
    <w:p w14:paraId="77660720" w14:textId="77777777" w:rsidR="00CA7BDA" w:rsidRDefault="00CA7BDA">
      <w:pPr>
        <w:rPr>
          <w:b/>
          <w:bCs/>
          <w:sz w:val="28"/>
          <w:szCs w:val="28"/>
        </w:rPr>
      </w:pPr>
      <w:r>
        <w:br w:type="page"/>
      </w:r>
    </w:p>
    <w:p w14:paraId="5DEE5ABC" w14:textId="53B239F3" w:rsidR="00220FEF" w:rsidRDefault="00000000">
      <w:pPr>
        <w:pStyle w:val="Balk1"/>
        <w:numPr>
          <w:ilvl w:val="0"/>
          <w:numId w:val="3"/>
        </w:numPr>
      </w:pPr>
      <w:r>
        <w:lastRenderedPageBreak/>
        <w:t>System Model</w:t>
      </w:r>
    </w:p>
    <w:p w14:paraId="5EA1A50E" w14:textId="77777777" w:rsidR="00CA7BDA" w:rsidRPr="00CA7BDA" w:rsidRDefault="00CA7BDA" w:rsidP="00CA7BDA"/>
    <w:p w14:paraId="1C1BBA76" w14:textId="77777777" w:rsidR="00220FEF" w:rsidRDefault="00000000">
      <w:pPr>
        <w:jc w:val="both"/>
      </w:pPr>
      <w:r>
        <w:t xml:space="preserve">The </w:t>
      </w:r>
      <w:proofErr w:type="spellStart"/>
      <w:r>
        <w:t>ObservAI</w:t>
      </w:r>
      <w:proofErr w:type="spellEnd"/>
      <w:r>
        <w:t xml:space="preserve"> system's analysis-level models for the chosen Use Cases that were specified in Section 1 and prototyped in Section 2 are shown in this section. The models consist of an analysis-level class diagram, system sequence diagrams, activity diagrams with partitions (swim-lanes), and the database design for the first increment.</w:t>
      </w:r>
    </w:p>
    <w:p w14:paraId="6ECD0460" w14:textId="77777777" w:rsidR="00220FEF" w:rsidRDefault="00000000">
      <w:pPr>
        <w:spacing w:before="0" w:after="200"/>
        <w:jc w:val="both"/>
        <w:rPr>
          <w:b/>
          <w:bCs/>
        </w:rPr>
      </w:pPr>
      <w:r>
        <w:rPr>
          <w:b/>
          <w:bCs/>
        </w:rPr>
        <w:t>3.1 Activity Diagrams</w:t>
      </w:r>
    </w:p>
    <w:p w14:paraId="4A2DC9F7" w14:textId="77777777" w:rsidR="00220FEF" w:rsidRDefault="00000000">
      <w:pPr>
        <w:spacing w:before="0" w:after="200"/>
        <w:jc w:val="both"/>
        <w:rPr>
          <w:b/>
          <w:bCs/>
        </w:rPr>
      </w:pPr>
      <w:r>
        <w:rPr>
          <w:b/>
          <w:bCs/>
        </w:rPr>
        <w:t>3.1.1 UC-01: Authenticate Manager</w:t>
      </w:r>
    </w:p>
    <w:p w14:paraId="59A9E291" w14:textId="77777777" w:rsidR="00220FEF" w:rsidRDefault="00000000">
      <w:pPr>
        <w:spacing w:before="0" w:after="200"/>
        <w:jc w:val="both"/>
      </w:pPr>
      <w:r>
        <w:t>The Authenticate Manager Use Case's control flow is depicted in this activity diagram, which also demonstrates how a manager logs in and how the system verifies the credentials before allowing access.</w:t>
      </w:r>
    </w:p>
    <w:p w14:paraId="6565CCB5" w14:textId="77777777" w:rsidR="00220FEF" w:rsidRDefault="00000000">
      <w:pPr>
        <w:spacing w:before="0" w:after="200"/>
        <w:jc w:val="both"/>
      </w:pPr>
      <w:r>
        <w:t xml:space="preserve">Partitions: Manager | </w:t>
      </w:r>
      <w:proofErr w:type="spellStart"/>
      <w:r>
        <w:t>ObservAI</w:t>
      </w:r>
      <w:proofErr w:type="spellEnd"/>
      <w:r>
        <w:t xml:space="preserve"> System | Database</w:t>
      </w:r>
    </w:p>
    <w:p w14:paraId="0D6B3B83" w14:textId="77777777" w:rsidR="00220FEF" w:rsidRDefault="00000000">
      <w:pPr>
        <w:spacing w:before="0" w:after="200" w:line="276" w:lineRule="auto"/>
        <w:jc w:val="both"/>
      </w:pPr>
      <w:r>
        <w:rPr>
          <w:noProof/>
        </w:rPr>
        <w:drawing>
          <wp:inline distT="114300" distB="114300" distL="114300" distR="114300" wp14:anchorId="7BE71EDE" wp14:editId="6C98302B">
            <wp:extent cx="5847398" cy="3320744"/>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847398" cy="3320744"/>
                    </a:xfrm>
                    <a:prstGeom prst="rect">
                      <a:avLst/>
                    </a:prstGeom>
                    <a:ln/>
                  </pic:spPr>
                </pic:pic>
              </a:graphicData>
            </a:graphic>
          </wp:inline>
        </w:drawing>
      </w:r>
    </w:p>
    <w:p w14:paraId="65D6B873" w14:textId="77777777" w:rsidR="00220FEF" w:rsidRDefault="00000000">
      <w:pPr>
        <w:spacing w:before="0" w:after="200" w:line="276" w:lineRule="auto"/>
      </w:pPr>
      <w:r>
        <w:t>Figure 6 Activity Diagram of Authenticate Manager</w:t>
      </w:r>
    </w:p>
    <w:p w14:paraId="796F05E4" w14:textId="77777777" w:rsidR="00220FEF" w:rsidRDefault="00000000">
      <w:pPr>
        <w:spacing w:before="0" w:after="200" w:line="276" w:lineRule="auto"/>
      </w:pPr>
      <w:r>
        <w:rPr>
          <w:b/>
          <w:bCs/>
        </w:rPr>
        <w:t>3.1.2 UC-02: View Operations Dashboard</w:t>
      </w:r>
    </w:p>
    <w:p w14:paraId="3341EE2B" w14:textId="77777777" w:rsidR="00220FEF" w:rsidRDefault="00000000">
      <w:pPr>
        <w:spacing w:before="0" w:after="200"/>
        <w:jc w:val="both"/>
      </w:pPr>
      <w:r>
        <w:t>This diagram models the workflow when the manager views real-time analytics on the operations dashboard.</w:t>
      </w:r>
    </w:p>
    <w:p w14:paraId="035AC8A8" w14:textId="77777777" w:rsidR="00220FEF" w:rsidRDefault="00000000">
      <w:pPr>
        <w:spacing w:before="0" w:after="200"/>
        <w:jc w:val="both"/>
      </w:pPr>
      <w:r>
        <w:lastRenderedPageBreak/>
        <w:t xml:space="preserve">Partitions: Manager | </w:t>
      </w:r>
      <w:proofErr w:type="spellStart"/>
      <w:r>
        <w:t>ObservAI</w:t>
      </w:r>
      <w:proofErr w:type="spellEnd"/>
      <w:r>
        <w:t xml:space="preserve"> System | Analytics Data Store</w:t>
      </w:r>
    </w:p>
    <w:p w14:paraId="4CD09120" w14:textId="77777777" w:rsidR="00220FEF" w:rsidRDefault="00000000">
      <w:pPr>
        <w:spacing w:before="0" w:after="200"/>
        <w:jc w:val="both"/>
      </w:pPr>
      <w:r>
        <w:rPr>
          <w:noProof/>
        </w:rPr>
        <w:drawing>
          <wp:inline distT="114300" distB="114300" distL="114300" distR="114300" wp14:anchorId="257CD5D6" wp14:editId="41244217">
            <wp:extent cx="4840636" cy="3435836"/>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4840636" cy="3435836"/>
                    </a:xfrm>
                    <a:prstGeom prst="rect">
                      <a:avLst/>
                    </a:prstGeom>
                    <a:ln/>
                  </pic:spPr>
                </pic:pic>
              </a:graphicData>
            </a:graphic>
          </wp:inline>
        </w:drawing>
      </w:r>
    </w:p>
    <w:p w14:paraId="785C4606" w14:textId="77777777" w:rsidR="00220FEF" w:rsidRDefault="00000000">
      <w:pPr>
        <w:spacing w:before="0" w:after="200"/>
        <w:jc w:val="both"/>
      </w:pPr>
      <w:r>
        <w:t>Figure 7 Activity Diagram of View Operations Dashboard</w:t>
      </w:r>
    </w:p>
    <w:p w14:paraId="06F74660" w14:textId="77777777" w:rsidR="00220FEF" w:rsidRDefault="00000000">
      <w:pPr>
        <w:spacing w:before="0" w:after="200"/>
        <w:jc w:val="both"/>
      </w:pPr>
      <w:r>
        <w:rPr>
          <w:b/>
          <w:bCs/>
        </w:rPr>
        <w:t>3.1.3 UC-08: Zone Labeling</w:t>
      </w:r>
    </w:p>
    <w:p w14:paraId="57537D75" w14:textId="77777777" w:rsidR="00220FEF" w:rsidRDefault="00000000">
      <w:pPr>
        <w:spacing w:before="0" w:after="200"/>
        <w:jc w:val="both"/>
      </w:pPr>
      <w:r>
        <w:t>This diagram shows how the manager defines new labeled regions (entrance/exit) to support traffic analysis.</w:t>
      </w:r>
    </w:p>
    <w:p w14:paraId="3900CE44" w14:textId="77777777" w:rsidR="00220FEF" w:rsidRDefault="00000000">
      <w:pPr>
        <w:spacing w:before="0" w:after="200"/>
        <w:jc w:val="both"/>
      </w:pPr>
      <w:r>
        <w:t xml:space="preserve">Partitions: Manager | </w:t>
      </w:r>
      <w:proofErr w:type="spellStart"/>
      <w:r>
        <w:t>ObservAI</w:t>
      </w:r>
      <w:proofErr w:type="spellEnd"/>
      <w:r>
        <w:t xml:space="preserve"> System | Database</w:t>
      </w:r>
    </w:p>
    <w:p w14:paraId="6EF5DB98" w14:textId="77777777" w:rsidR="00220FEF" w:rsidRDefault="00000000">
      <w:pPr>
        <w:spacing w:before="0" w:after="200"/>
        <w:jc w:val="both"/>
      </w:pPr>
      <w:r>
        <w:rPr>
          <w:noProof/>
        </w:rPr>
        <w:lastRenderedPageBreak/>
        <w:drawing>
          <wp:inline distT="114300" distB="114300" distL="114300" distR="114300" wp14:anchorId="270853E9" wp14:editId="0587C62C">
            <wp:extent cx="6119820" cy="5207000"/>
            <wp:effectExtent l="0" t="0" r="0" b="0"/>
            <wp:docPr id="2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6119820" cy="5207000"/>
                    </a:xfrm>
                    <a:prstGeom prst="rect">
                      <a:avLst/>
                    </a:prstGeom>
                    <a:ln/>
                  </pic:spPr>
                </pic:pic>
              </a:graphicData>
            </a:graphic>
          </wp:inline>
        </w:drawing>
      </w:r>
    </w:p>
    <w:p w14:paraId="68F64EB4" w14:textId="77777777" w:rsidR="00220FEF" w:rsidRDefault="00000000">
      <w:pPr>
        <w:spacing w:before="0" w:after="200"/>
        <w:jc w:val="both"/>
      </w:pPr>
      <w:r>
        <w:t>Figure 8 Activity Diagram of Label Entrance / Exit Zones</w:t>
      </w:r>
    </w:p>
    <w:p w14:paraId="4C362C3A" w14:textId="77777777" w:rsidR="00220FEF" w:rsidRDefault="00000000">
      <w:pPr>
        <w:spacing w:before="0" w:after="200"/>
        <w:jc w:val="both"/>
      </w:pPr>
      <w:r>
        <w:rPr>
          <w:b/>
          <w:bCs/>
        </w:rPr>
        <w:t>3.2 System Sequence Diagrams</w:t>
      </w:r>
    </w:p>
    <w:p w14:paraId="554B88EE" w14:textId="77777777" w:rsidR="00220FEF" w:rsidRDefault="00000000">
      <w:pPr>
        <w:spacing w:before="0" w:after="200"/>
        <w:jc w:val="both"/>
      </w:pPr>
      <w:r>
        <w:t>System Sequence Diagrams model the dynamic interaction between actors and the system, focusing on message flow and order in time.</w:t>
      </w:r>
    </w:p>
    <w:p w14:paraId="4DD106D3" w14:textId="77777777" w:rsidR="00220FEF" w:rsidRDefault="00000000">
      <w:pPr>
        <w:spacing w:before="0" w:after="200"/>
        <w:jc w:val="both"/>
        <w:rPr>
          <w:b/>
          <w:bCs/>
        </w:rPr>
      </w:pPr>
      <w:r>
        <w:rPr>
          <w:b/>
          <w:bCs/>
        </w:rPr>
        <w:t>3.2.1 UC-01: Authenticate Manager</w:t>
      </w:r>
    </w:p>
    <w:p w14:paraId="66FFA9DC" w14:textId="5EA6FCE9" w:rsidR="00220FEF" w:rsidRPr="00CA7BDA" w:rsidRDefault="00000000">
      <w:pPr>
        <w:spacing w:before="0" w:after="200"/>
        <w:jc w:val="both"/>
      </w:pPr>
      <w:r w:rsidRPr="00CA7BDA">
        <w:t>This System Sequence Diagram illustrates the messages exchanged between the manager, and the system during the login process.</w:t>
      </w:r>
    </w:p>
    <w:p w14:paraId="79245B9F" w14:textId="77777777" w:rsidR="00220FEF" w:rsidRDefault="00000000">
      <w:pPr>
        <w:spacing w:before="0" w:after="200"/>
        <w:jc w:val="both"/>
      </w:pPr>
      <w:r>
        <w:t xml:space="preserve">Objects: Manager (actor), </w:t>
      </w:r>
      <w:proofErr w:type="spellStart"/>
      <w:r>
        <w:t>ObservAI</w:t>
      </w:r>
      <w:proofErr w:type="spellEnd"/>
      <w:r>
        <w:t xml:space="preserve"> System (System)</w:t>
      </w:r>
    </w:p>
    <w:p w14:paraId="02DBE8E3" w14:textId="77777777" w:rsidR="00220FEF" w:rsidRDefault="00000000">
      <w:pPr>
        <w:spacing w:before="0" w:after="200"/>
        <w:jc w:val="both"/>
      </w:pPr>
      <w:r>
        <w:rPr>
          <w:noProof/>
        </w:rPr>
        <w:lastRenderedPageBreak/>
        <w:drawing>
          <wp:inline distT="114300" distB="114300" distL="114300" distR="114300" wp14:anchorId="44CA461F" wp14:editId="1EF0FFAF">
            <wp:extent cx="5934075" cy="6219825"/>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934075" cy="6219825"/>
                    </a:xfrm>
                    <a:prstGeom prst="rect">
                      <a:avLst/>
                    </a:prstGeom>
                    <a:ln/>
                  </pic:spPr>
                </pic:pic>
              </a:graphicData>
            </a:graphic>
          </wp:inline>
        </w:drawing>
      </w:r>
    </w:p>
    <w:p w14:paraId="49820556" w14:textId="77777777" w:rsidR="00220FEF" w:rsidRDefault="00000000">
      <w:pPr>
        <w:spacing w:before="0" w:after="200"/>
        <w:jc w:val="both"/>
      </w:pPr>
      <w:r>
        <w:t>Figure 9 System Sequence Diagram of Authenticate Manager</w:t>
      </w:r>
    </w:p>
    <w:p w14:paraId="1C1388EB" w14:textId="77777777" w:rsidR="00220FEF" w:rsidRDefault="00000000">
      <w:pPr>
        <w:spacing w:before="0" w:after="200"/>
        <w:jc w:val="both"/>
        <w:rPr>
          <w:b/>
          <w:bCs/>
        </w:rPr>
      </w:pPr>
      <w:r>
        <w:rPr>
          <w:b/>
          <w:bCs/>
        </w:rPr>
        <w:t>3.2.2 UC-02: View Operations Dashboard</w:t>
      </w:r>
    </w:p>
    <w:p w14:paraId="34784D3A" w14:textId="2F57BB1E" w:rsidR="00220FEF" w:rsidRPr="00CA7BDA" w:rsidRDefault="00000000">
      <w:pPr>
        <w:spacing w:before="0" w:after="200"/>
        <w:jc w:val="both"/>
      </w:pPr>
      <w:r w:rsidRPr="00CA7BDA">
        <w:t>This System Sequence Diagram shows how the manager requests the dashboard, how the system retrieves the latest analytics from the data store, and how the dashboard periodically refreshes the metrics.</w:t>
      </w:r>
    </w:p>
    <w:p w14:paraId="06378A35" w14:textId="77777777" w:rsidR="00220FEF" w:rsidRDefault="00000000">
      <w:pPr>
        <w:spacing w:before="0" w:after="200"/>
        <w:jc w:val="both"/>
      </w:pPr>
      <w:r>
        <w:t xml:space="preserve">Objects:  Manager (actor), </w:t>
      </w:r>
      <w:proofErr w:type="spellStart"/>
      <w:r>
        <w:t>ObservAI</w:t>
      </w:r>
      <w:proofErr w:type="spellEnd"/>
      <w:r>
        <w:t xml:space="preserve"> System (System)</w:t>
      </w:r>
    </w:p>
    <w:p w14:paraId="1BBDC875" w14:textId="77777777" w:rsidR="00220FEF" w:rsidRDefault="00000000">
      <w:pPr>
        <w:spacing w:before="0" w:after="200"/>
        <w:jc w:val="both"/>
      </w:pPr>
      <w:r>
        <w:rPr>
          <w:noProof/>
        </w:rPr>
        <w:lastRenderedPageBreak/>
        <w:drawing>
          <wp:inline distT="114300" distB="114300" distL="114300" distR="114300" wp14:anchorId="1E8DB00C" wp14:editId="3CA77D2C">
            <wp:extent cx="5218748" cy="5960156"/>
            <wp:effectExtent l="0" t="0" r="0" b="0"/>
            <wp:docPr id="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218748" cy="5960156"/>
                    </a:xfrm>
                    <a:prstGeom prst="rect">
                      <a:avLst/>
                    </a:prstGeom>
                    <a:ln/>
                  </pic:spPr>
                </pic:pic>
              </a:graphicData>
            </a:graphic>
          </wp:inline>
        </w:drawing>
      </w:r>
    </w:p>
    <w:p w14:paraId="5ABFE2A1" w14:textId="77777777" w:rsidR="00220FEF" w:rsidRDefault="00000000">
      <w:pPr>
        <w:spacing w:before="0" w:after="200"/>
        <w:jc w:val="both"/>
      </w:pPr>
      <w:r>
        <w:t>Figure 10 System Sequence Diagram of View Operations Dashboard</w:t>
      </w:r>
    </w:p>
    <w:p w14:paraId="0E662830" w14:textId="77777777" w:rsidR="00220FEF" w:rsidRDefault="00000000">
      <w:pPr>
        <w:spacing w:before="0" w:after="200"/>
        <w:jc w:val="both"/>
        <w:rPr>
          <w:b/>
          <w:bCs/>
        </w:rPr>
      </w:pPr>
      <w:r>
        <w:rPr>
          <w:b/>
          <w:bCs/>
        </w:rPr>
        <w:t>3.2.3 UC-08: Zone Labeling</w:t>
      </w:r>
    </w:p>
    <w:p w14:paraId="002069EC" w14:textId="47414DF0" w:rsidR="00220FEF" w:rsidRPr="00CA7BDA" w:rsidRDefault="00000000">
      <w:pPr>
        <w:spacing w:before="0" w:after="200"/>
        <w:jc w:val="both"/>
      </w:pPr>
      <w:r w:rsidRPr="00CA7BDA">
        <w:t>This System Sequence Diagram describes the interaction when the manager opens the zone-labeling view.</w:t>
      </w:r>
    </w:p>
    <w:p w14:paraId="768C23DA" w14:textId="77777777" w:rsidR="00220FEF" w:rsidRDefault="00000000">
      <w:pPr>
        <w:spacing w:before="0" w:after="200"/>
        <w:jc w:val="both"/>
      </w:pPr>
      <w:r>
        <w:t xml:space="preserve">Objects:  Manager (actor), </w:t>
      </w:r>
      <w:proofErr w:type="spellStart"/>
      <w:r>
        <w:t>ObservAI</w:t>
      </w:r>
      <w:proofErr w:type="spellEnd"/>
      <w:r>
        <w:t xml:space="preserve"> System (System)</w:t>
      </w:r>
    </w:p>
    <w:p w14:paraId="794846F9" w14:textId="77777777" w:rsidR="00220FEF" w:rsidRDefault="00000000">
      <w:pPr>
        <w:spacing w:before="0" w:after="200"/>
        <w:jc w:val="both"/>
      </w:pPr>
      <w:r>
        <w:rPr>
          <w:noProof/>
        </w:rPr>
        <w:lastRenderedPageBreak/>
        <w:drawing>
          <wp:inline distT="114300" distB="114300" distL="114300" distR="114300" wp14:anchorId="0079DF66" wp14:editId="5E7BFA6F">
            <wp:extent cx="5248275" cy="5857875"/>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248275" cy="5857875"/>
                    </a:xfrm>
                    <a:prstGeom prst="rect">
                      <a:avLst/>
                    </a:prstGeom>
                    <a:ln/>
                  </pic:spPr>
                </pic:pic>
              </a:graphicData>
            </a:graphic>
          </wp:inline>
        </w:drawing>
      </w:r>
    </w:p>
    <w:p w14:paraId="64D7B285" w14:textId="77777777" w:rsidR="00220FEF" w:rsidRDefault="00000000">
      <w:pPr>
        <w:spacing w:before="0" w:after="200"/>
        <w:jc w:val="both"/>
      </w:pPr>
      <w:r>
        <w:t>Figure 11 System Sequence Diagram of Label Entrance / Exit Zones</w:t>
      </w:r>
    </w:p>
    <w:p w14:paraId="41E88018" w14:textId="77777777" w:rsidR="00220FEF" w:rsidRDefault="00000000">
      <w:pPr>
        <w:spacing w:before="0" w:after="200"/>
        <w:jc w:val="both"/>
        <w:rPr>
          <w:b/>
          <w:bCs/>
        </w:rPr>
      </w:pPr>
      <w:r>
        <w:rPr>
          <w:b/>
          <w:bCs/>
        </w:rPr>
        <w:t>3.3 Analysis-Level Class Diagram</w:t>
      </w:r>
    </w:p>
    <w:p w14:paraId="0F86E227" w14:textId="77777777" w:rsidR="00220FEF" w:rsidRDefault="00000000">
      <w:pPr>
        <w:spacing w:before="0" w:after="200"/>
        <w:jc w:val="both"/>
        <w:rPr>
          <w:highlight w:val="yellow"/>
        </w:rPr>
      </w:pPr>
      <w:r>
        <w:rPr>
          <w:highlight w:val="yellow"/>
        </w:rPr>
        <w:t>This diagram shows the main analysis-level classes of the first increment, grouped into boundary, control, and entity stereotypes. It reflects the core concepts used in UC-01, UC-02, and UC-08, without including implementation-specific details.</w:t>
      </w:r>
      <w:r>
        <w:rPr>
          <w:highlight w:val="yellow"/>
          <w:vertAlign w:val="superscript"/>
        </w:rPr>
        <w:footnoteReference w:id="5"/>
      </w:r>
    </w:p>
    <w:p w14:paraId="449EA5F2" w14:textId="77777777" w:rsidR="00220FEF" w:rsidRDefault="00000000">
      <w:pPr>
        <w:spacing w:before="0" w:after="200"/>
        <w:jc w:val="both"/>
        <w:rPr>
          <w:b/>
          <w:bCs/>
        </w:rPr>
      </w:pPr>
      <w:r>
        <w:rPr>
          <w:b/>
          <w:bCs/>
          <w:noProof/>
        </w:rPr>
        <w:lastRenderedPageBreak/>
        <w:drawing>
          <wp:inline distT="114300" distB="114300" distL="114300" distR="114300" wp14:anchorId="55435EDF" wp14:editId="149B818F">
            <wp:extent cx="2867025" cy="6629400"/>
            <wp:effectExtent l="0" t="0" r="0" b="0"/>
            <wp:docPr id="2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2"/>
                    <a:srcRect/>
                    <a:stretch>
                      <a:fillRect/>
                    </a:stretch>
                  </pic:blipFill>
                  <pic:spPr>
                    <a:xfrm>
                      <a:off x="0" y="0"/>
                      <a:ext cx="2867025" cy="6629400"/>
                    </a:xfrm>
                    <a:prstGeom prst="rect">
                      <a:avLst/>
                    </a:prstGeom>
                    <a:ln/>
                  </pic:spPr>
                </pic:pic>
              </a:graphicData>
            </a:graphic>
          </wp:inline>
        </w:drawing>
      </w:r>
    </w:p>
    <w:p w14:paraId="1550FC19" w14:textId="77777777" w:rsidR="00220FEF" w:rsidRDefault="00000000">
      <w:pPr>
        <w:spacing w:before="0" w:after="200"/>
        <w:jc w:val="both"/>
      </w:pPr>
      <w:r>
        <w:t>Figure 12 Analysis Level Class Diagram</w:t>
      </w:r>
    </w:p>
    <w:p w14:paraId="5EE413FC" w14:textId="77777777" w:rsidR="00220FEF" w:rsidRDefault="00000000">
      <w:pPr>
        <w:spacing w:before="0" w:after="200"/>
        <w:jc w:val="both"/>
        <w:rPr>
          <w:b/>
          <w:bCs/>
        </w:rPr>
      </w:pPr>
      <w:r>
        <w:rPr>
          <w:b/>
          <w:bCs/>
        </w:rPr>
        <w:t xml:space="preserve">3.4 Database Design </w:t>
      </w:r>
    </w:p>
    <w:p w14:paraId="6EDFA0A2" w14:textId="77777777" w:rsidR="00220FEF" w:rsidRDefault="00000000">
      <w:pPr>
        <w:spacing w:before="0" w:after="200"/>
        <w:jc w:val="both"/>
      </w:pPr>
      <w:r>
        <w:t>With an emphasis on the information required to support dashboard visualization, entrance/exit zone labeling, and authentication, this subsection explains the relational database tables and their relationships for the First Increment.</w:t>
      </w:r>
    </w:p>
    <w:p w14:paraId="14224AE2" w14:textId="77777777" w:rsidR="00220FEF" w:rsidRDefault="00000000">
      <w:pPr>
        <w:spacing w:before="0" w:after="200"/>
        <w:jc w:val="both"/>
        <w:rPr>
          <w:b/>
          <w:bCs/>
        </w:rPr>
      </w:pPr>
      <w:r>
        <w:rPr>
          <w:b/>
          <w:bCs/>
        </w:rPr>
        <w:t>3.4.1 Tables and Keys</w:t>
      </w:r>
    </w:p>
    <w:p w14:paraId="029F8677" w14:textId="77777777" w:rsidR="00220FEF" w:rsidRDefault="00220FEF">
      <w:pPr>
        <w:spacing w:before="0" w:after="200"/>
        <w:jc w:val="both"/>
      </w:pPr>
    </w:p>
    <w:tbl>
      <w:tblPr>
        <w:tblStyle w:val="a2"/>
        <w:tblW w:w="95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5"/>
        <w:gridCol w:w="1305"/>
        <w:gridCol w:w="3465"/>
        <w:gridCol w:w="2580"/>
      </w:tblGrid>
      <w:tr w:rsidR="00220FEF" w14:paraId="098D7DE1" w14:textId="77777777">
        <w:trPr>
          <w:trHeight w:val="785"/>
        </w:trPr>
        <w:tc>
          <w:tcPr>
            <w:tcW w:w="2205" w:type="dxa"/>
            <w:tcBorders>
              <w:top w:val="nil"/>
              <w:left w:val="nil"/>
              <w:bottom w:val="nil"/>
              <w:right w:val="nil"/>
            </w:tcBorders>
            <w:tcMar>
              <w:top w:w="100" w:type="dxa"/>
              <w:left w:w="100" w:type="dxa"/>
              <w:bottom w:w="100" w:type="dxa"/>
              <w:right w:w="100" w:type="dxa"/>
            </w:tcMar>
          </w:tcPr>
          <w:p w14:paraId="3CF625D9" w14:textId="77777777" w:rsidR="00220FEF" w:rsidRDefault="00000000">
            <w:pPr>
              <w:spacing w:before="0" w:after="200"/>
              <w:jc w:val="center"/>
            </w:pPr>
            <w:r>
              <w:rPr>
                <w:b/>
                <w:bCs/>
              </w:rPr>
              <w:t>Table</w:t>
            </w:r>
          </w:p>
        </w:tc>
        <w:tc>
          <w:tcPr>
            <w:tcW w:w="1305" w:type="dxa"/>
            <w:tcBorders>
              <w:top w:val="nil"/>
              <w:left w:val="nil"/>
              <w:bottom w:val="nil"/>
              <w:right w:val="nil"/>
            </w:tcBorders>
            <w:tcMar>
              <w:top w:w="100" w:type="dxa"/>
              <w:left w:w="100" w:type="dxa"/>
              <w:bottom w:w="100" w:type="dxa"/>
              <w:right w:w="100" w:type="dxa"/>
            </w:tcMar>
          </w:tcPr>
          <w:p w14:paraId="4A16CC87" w14:textId="77777777" w:rsidR="00220FEF" w:rsidRDefault="00000000">
            <w:pPr>
              <w:spacing w:before="0" w:after="200"/>
              <w:jc w:val="center"/>
            </w:pPr>
            <w:r>
              <w:rPr>
                <w:b/>
                <w:bCs/>
              </w:rPr>
              <w:t>Primary Key</w:t>
            </w:r>
          </w:p>
        </w:tc>
        <w:tc>
          <w:tcPr>
            <w:tcW w:w="3465" w:type="dxa"/>
            <w:tcBorders>
              <w:top w:val="nil"/>
              <w:left w:val="nil"/>
              <w:bottom w:val="nil"/>
              <w:right w:val="nil"/>
            </w:tcBorders>
            <w:tcMar>
              <w:top w:w="100" w:type="dxa"/>
              <w:left w:w="100" w:type="dxa"/>
              <w:bottom w:w="100" w:type="dxa"/>
              <w:right w:w="100" w:type="dxa"/>
            </w:tcMar>
          </w:tcPr>
          <w:p w14:paraId="67B12797" w14:textId="77777777" w:rsidR="00220FEF" w:rsidRDefault="00000000">
            <w:pPr>
              <w:spacing w:before="0" w:after="200"/>
              <w:jc w:val="center"/>
            </w:pPr>
            <w:r>
              <w:rPr>
                <w:b/>
                <w:bCs/>
              </w:rPr>
              <w:t>Key Attributes</w:t>
            </w:r>
          </w:p>
        </w:tc>
        <w:tc>
          <w:tcPr>
            <w:tcW w:w="2580" w:type="dxa"/>
            <w:tcBorders>
              <w:top w:val="nil"/>
              <w:left w:val="nil"/>
              <w:bottom w:val="nil"/>
              <w:right w:val="nil"/>
            </w:tcBorders>
            <w:tcMar>
              <w:top w:w="100" w:type="dxa"/>
              <w:left w:w="100" w:type="dxa"/>
              <w:bottom w:w="100" w:type="dxa"/>
              <w:right w:w="100" w:type="dxa"/>
            </w:tcMar>
          </w:tcPr>
          <w:p w14:paraId="1248AFD0" w14:textId="77777777" w:rsidR="00220FEF" w:rsidRDefault="00000000">
            <w:pPr>
              <w:spacing w:before="0" w:after="200"/>
              <w:jc w:val="center"/>
            </w:pPr>
            <w:r>
              <w:rPr>
                <w:b/>
                <w:bCs/>
              </w:rPr>
              <w:t>Relationships</w:t>
            </w:r>
          </w:p>
        </w:tc>
      </w:tr>
      <w:tr w:rsidR="00220FEF" w14:paraId="50F72B7B" w14:textId="77777777">
        <w:trPr>
          <w:trHeight w:val="500"/>
        </w:trPr>
        <w:tc>
          <w:tcPr>
            <w:tcW w:w="2205" w:type="dxa"/>
            <w:tcBorders>
              <w:top w:val="nil"/>
              <w:left w:val="nil"/>
              <w:bottom w:val="nil"/>
              <w:right w:val="nil"/>
            </w:tcBorders>
            <w:tcMar>
              <w:top w:w="100" w:type="dxa"/>
              <w:left w:w="100" w:type="dxa"/>
              <w:bottom w:w="100" w:type="dxa"/>
              <w:right w:w="100" w:type="dxa"/>
            </w:tcMar>
          </w:tcPr>
          <w:p w14:paraId="1422E6E0" w14:textId="77777777" w:rsidR="00220FEF" w:rsidRDefault="00000000">
            <w:pPr>
              <w:spacing w:before="0" w:after="200"/>
              <w:jc w:val="both"/>
            </w:pPr>
            <w:r>
              <w:rPr>
                <w:b/>
                <w:bCs/>
              </w:rPr>
              <w:t>Users</w:t>
            </w:r>
          </w:p>
        </w:tc>
        <w:tc>
          <w:tcPr>
            <w:tcW w:w="1305" w:type="dxa"/>
            <w:tcBorders>
              <w:top w:val="nil"/>
              <w:left w:val="nil"/>
              <w:bottom w:val="nil"/>
              <w:right w:val="nil"/>
            </w:tcBorders>
            <w:tcMar>
              <w:top w:w="100" w:type="dxa"/>
              <w:left w:w="100" w:type="dxa"/>
              <w:bottom w:w="100" w:type="dxa"/>
              <w:right w:w="100" w:type="dxa"/>
            </w:tcMar>
          </w:tcPr>
          <w:p w14:paraId="19FFD374" w14:textId="77777777" w:rsidR="00220FEF" w:rsidRDefault="00000000">
            <w:pPr>
              <w:spacing w:before="0" w:after="200"/>
              <w:jc w:val="both"/>
            </w:pPr>
            <w:proofErr w:type="spellStart"/>
            <w:r>
              <w:t>user_id</w:t>
            </w:r>
            <w:proofErr w:type="spellEnd"/>
          </w:p>
        </w:tc>
        <w:tc>
          <w:tcPr>
            <w:tcW w:w="3465" w:type="dxa"/>
            <w:tcBorders>
              <w:top w:val="nil"/>
              <w:left w:val="nil"/>
              <w:bottom w:val="nil"/>
              <w:right w:val="nil"/>
            </w:tcBorders>
            <w:tcMar>
              <w:top w:w="100" w:type="dxa"/>
              <w:left w:w="100" w:type="dxa"/>
              <w:bottom w:w="100" w:type="dxa"/>
              <w:right w:w="100" w:type="dxa"/>
            </w:tcMar>
          </w:tcPr>
          <w:p w14:paraId="065FC5D6" w14:textId="77777777" w:rsidR="00220FEF" w:rsidRDefault="00000000">
            <w:pPr>
              <w:spacing w:before="0" w:after="200"/>
              <w:jc w:val="both"/>
            </w:pPr>
            <w:r>
              <w:t xml:space="preserve">email, </w:t>
            </w:r>
            <w:proofErr w:type="spellStart"/>
            <w:r>
              <w:t>password_hash</w:t>
            </w:r>
            <w:proofErr w:type="spellEnd"/>
            <w:r>
              <w:t>, role</w:t>
            </w:r>
          </w:p>
        </w:tc>
        <w:tc>
          <w:tcPr>
            <w:tcW w:w="2580" w:type="dxa"/>
            <w:tcBorders>
              <w:top w:val="nil"/>
              <w:left w:val="nil"/>
              <w:bottom w:val="nil"/>
              <w:right w:val="nil"/>
            </w:tcBorders>
            <w:tcMar>
              <w:top w:w="100" w:type="dxa"/>
              <w:left w:w="100" w:type="dxa"/>
              <w:bottom w:w="100" w:type="dxa"/>
              <w:right w:w="100" w:type="dxa"/>
            </w:tcMar>
          </w:tcPr>
          <w:p w14:paraId="23355B2A" w14:textId="77777777" w:rsidR="00220FEF" w:rsidRDefault="00000000">
            <w:pPr>
              <w:spacing w:before="0" w:after="200"/>
              <w:jc w:val="both"/>
            </w:pPr>
            <w:r>
              <w:t>One user → many sites</w:t>
            </w:r>
          </w:p>
        </w:tc>
      </w:tr>
      <w:tr w:rsidR="00220FEF" w14:paraId="18877DE9" w14:textId="77777777">
        <w:trPr>
          <w:trHeight w:val="785"/>
        </w:trPr>
        <w:tc>
          <w:tcPr>
            <w:tcW w:w="2205" w:type="dxa"/>
            <w:tcBorders>
              <w:top w:val="nil"/>
              <w:left w:val="nil"/>
              <w:bottom w:val="nil"/>
              <w:right w:val="nil"/>
            </w:tcBorders>
            <w:tcMar>
              <w:top w:w="100" w:type="dxa"/>
              <w:left w:w="100" w:type="dxa"/>
              <w:bottom w:w="100" w:type="dxa"/>
              <w:right w:w="100" w:type="dxa"/>
            </w:tcMar>
          </w:tcPr>
          <w:p w14:paraId="354BE3A1" w14:textId="77777777" w:rsidR="00220FEF" w:rsidRDefault="00000000">
            <w:pPr>
              <w:spacing w:before="0" w:after="200"/>
              <w:jc w:val="both"/>
            </w:pPr>
            <w:r>
              <w:rPr>
                <w:b/>
                <w:bCs/>
              </w:rPr>
              <w:t>Sites</w:t>
            </w:r>
          </w:p>
        </w:tc>
        <w:tc>
          <w:tcPr>
            <w:tcW w:w="1305" w:type="dxa"/>
            <w:tcBorders>
              <w:top w:val="nil"/>
              <w:left w:val="nil"/>
              <w:bottom w:val="nil"/>
              <w:right w:val="nil"/>
            </w:tcBorders>
            <w:tcMar>
              <w:top w:w="100" w:type="dxa"/>
              <w:left w:w="100" w:type="dxa"/>
              <w:bottom w:w="100" w:type="dxa"/>
              <w:right w:w="100" w:type="dxa"/>
            </w:tcMar>
          </w:tcPr>
          <w:p w14:paraId="3B685814" w14:textId="77777777" w:rsidR="00220FEF" w:rsidRDefault="00000000">
            <w:pPr>
              <w:spacing w:before="0" w:after="200"/>
              <w:jc w:val="both"/>
            </w:pPr>
            <w:proofErr w:type="spellStart"/>
            <w:r>
              <w:t>site_id</w:t>
            </w:r>
            <w:proofErr w:type="spellEnd"/>
          </w:p>
        </w:tc>
        <w:tc>
          <w:tcPr>
            <w:tcW w:w="3465" w:type="dxa"/>
            <w:tcBorders>
              <w:top w:val="nil"/>
              <w:left w:val="nil"/>
              <w:bottom w:val="nil"/>
              <w:right w:val="nil"/>
            </w:tcBorders>
            <w:tcMar>
              <w:top w:w="100" w:type="dxa"/>
              <w:left w:w="100" w:type="dxa"/>
              <w:bottom w:w="100" w:type="dxa"/>
              <w:right w:w="100" w:type="dxa"/>
            </w:tcMar>
          </w:tcPr>
          <w:p w14:paraId="2D07C0C6" w14:textId="77777777" w:rsidR="00220FEF" w:rsidRDefault="00000000">
            <w:pPr>
              <w:spacing w:before="0" w:after="200"/>
              <w:jc w:val="both"/>
            </w:pPr>
            <w:r>
              <w:t xml:space="preserve">name, address, </w:t>
            </w:r>
            <w:proofErr w:type="spellStart"/>
            <w:r>
              <w:t>user_id</w:t>
            </w:r>
            <w:proofErr w:type="spellEnd"/>
            <w:r>
              <w:t xml:space="preserve"> (FK)</w:t>
            </w:r>
          </w:p>
        </w:tc>
        <w:tc>
          <w:tcPr>
            <w:tcW w:w="2580" w:type="dxa"/>
            <w:tcBorders>
              <w:top w:val="nil"/>
              <w:left w:val="nil"/>
              <w:bottom w:val="nil"/>
              <w:right w:val="nil"/>
            </w:tcBorders>
            <w:tcMar>
              <w:top w:w="100" w:type="dxa"/>
              <w:left w:w="100" w:type="dxa"/>
              <w:bottom w:w="100" w:type="dxa"/>
              <w:right w:w="100" w:type="dxa"/>
            </w:tcMar>
          </w:tcPr>
          <w:p w14:paraId="1D7B26AD" w14:textId="77777777" w:rsidR="00220FEF" w:rsidRDefault="00000000">
            <w:pPr>
              <w:spacing w:before="0" w:after="200"/>
              <w:jc w:val="both"/>
            </w:pPr>
            <w:r>
              <w:t>One site → many cameras</w:t>
            </w:r>
          </w:p>
        </w:tc>
      </w:tr>
      <w:tr w:rsidR="00220FEF" w14:paraId="6A426862" w14:textId="77777777">
        <w:trPr>
          <w:trHeight w:val="785"/>
        </w:trPr>
        <w:tc>
          <w:tcPr>
            <w:tcW w:w="2205" w:type="dxa"/>
            <w:tcBorders>
              <w:top w:val="nil"/>
              <w:left w:val="nil"/>
              <w:bottom w:val="nil"/>
              <w:right w:val="nil"/>
            </w:tcBorders>
            <w:tcMar>
              <w:top w:w="100" w:type="dxa"/>
              <w:left w:w="100" w:type="dxa"/>
              <w:bottom w:w="100" w:type="dxa"/>
              <w:right w:w="100" w:type="dxa"/>
            </w:tcMar>
          </w:tcPr>
          <w:p w14:paraId="20F61CED" w14:textId="77777777" w:rsidR="00220FEF" w:rsidRDefault="00000000">
            <w:pPr>
              <w:spacing w:before="0" w:after="200"/>
              <w:jc w:val="both"/>
            </w:pPr>
            <w:r>
              <w:rPr>
                <w:b/>
                <w:bCs/>
              </w:rPr>
              <w:t>Cameras</w:t>
            </w:r>
          </w:p>
        </w:tc>
        <w:tc>
          <w:tcPr>
            <w:tcW w:w="1305" w:type="dxa"/>
            <w:tcBorders>
              <w:top w:val="nil"/>
              <w:left w:val="nil"/>
              <w:bottom w:val="nil"/>
              <w:right w:val="nil"/>
            </w:tcBorders>
            <w:tcMar>
              <w:top w:w="100" w:type="dxa"/>
              <w:left w:w="100" w:type="dxa"/>
              <w:bottom w:w="100" w:type="dxa"/>
              <w:right w:w="100" w:type="dxa"/>
            </w:tcMar>
          </w:tcPr>
          <w:p w14:paraId="1CC07C4D" w14:textId="77777777" w:rsidR="00220FEF" w:rsidRDefault="00000000">
            <w:pPr>
              <w:spacing w:before="0" w:after="200"/>
              <w:jc w:val="both"/>
            </w:pPr>
            <w:proofErr w:type="spellStart"/>
            <w:r>
              <w:t>camera_id</w:t>
            </w:r>
            <w:proofErr w:type="spellEnd"/>
          </w:p>
        </w:tc>
        <w:tc>
          <w:tcPr>
            <w:tcW w:w="3465" w:type="dxa"/>
            <w:tcBorders>
              <w:top w:val="nil"/>
              <w:left w:val="nil"/>
              <w:bottom w:val="nil"/>
              <w:right w:val="nil"/>
            </w:tcBorders>
            <w:tcMar>
              <w:top w:w="100" w:type="dxa"/>
              <w:left w:w="100" w:type="dxa"/>
              <w:bottom w:w="100" w:type="dxa"/>
              <w:right w:w="100" w:type="dxa"/>
            </w:tcMar>
          </w:tcPr>
          <w:p w14:paraId="1F6D6566" w14:textId="77777777" w:rsidR="00220FEF" w:rsidRDefault="00000000">
            <w:pPr>
              <w:spacing w:before="0" w:after="200"/>
              <w:jc w:val="both"/>
            </w:pPr>
            <w:proofErr w:type="spellStart"/>
            <w:r>
              <w:t>site_id</w:t>
            </w:r>
            <w:proofErr w:type="spellEnd"/>
            <w:r>
              <w:t xml:space="preserve"> (FK), </w:t>
            </w:r>
            <w:proofErr w:type="spellStart"/>
            <w:r>
              <w:t>rtsp_url</w:t>
            </w:r>
            <w:proofErr w:type="spellEnd"/>
            <w:r>
              <w:t>, status</w:t>
            </w:r>
          </w:p>
        </w:tc>
        <w:tc>
          <w:tcPr>
            <w:tcW w:w="2580" w:type="dxa"/>
            <w:tcBorders>
              <w:top w:val="nil"/>
              <w:left w:val="nil"/>
              <w:bottom w:val="nil"/>
              <w:right w:val="nil"/>
            </w:tcBorders>
            <w:tcMar>
              <w:top w:w="100" w:type="dxa"/>
              <w:left w:w="100" w:type="dxa"/>
              <w:bottom w:w="100" w:type="dxa"/>
              <w:right w:w="100" w:type="dxa"/>
            </w:tcMar>
          </w:tcPr>
          <w:p w14:paraId="42D7C236" w14:textId="77777777" w:rsidR="00220FEF" w:rsidRDefault="00000000">
            <w:pPr>
              <w:spacing w:before="0" w:after="200"/>
              <w:jc w:val="both"/>
            </w:pPr>
            <w:r>
              <w:t>One camera → many zones / analytics</w:t>
            </w:r>
          </w:p>
        </w:tc>
      </w:tr>
      <w:tr w:rsidR="00220FEF" w14:paraId="29E8A529" w14:textId="77777777">
        <w:trPr>
          <w:trHeight w:val="785"/>
        </w:trPr>
        <w:tc>
          <w:tcPr>
            <w:tcW w:w="2205" w:type="dxa"/>
            <w:tcBorders>
              <w:top w:val="nil"/>
              <w:left w:val="nil"/>
              <w:bottom w:val="nil"/>
              <w:right w:val="nil"/>
            </w:tcBorders>
            <w:tcMar>
              <w:top w:w="100" w:type="dxa"/>
              <w:left w:w="100" w:type="dxa"/>
              <w:bottom w:w="100" w:type="dxa"/>
              <w:right w:w="100" w:type="dxa"/>
            </w:tcMar>
          </w:tcPr>
          <w:p w14:paraId="10AB5E7B" w14:textId="77777777" w:rsidR="00220FEF" w:rsidRDefault="00000000">
            <w:pPr>
              <w:spacing w:before="0" w:after="200"/>
              <w:jc w:val="both"/>
            </w:pPr>
            <w:r>
              <w:rPr>
                <w:b/>
                <w:bCs/>
              </w:rPr>
              <w:t>Zones</w:t>
            </w:r>
          </w:p>
        </w:tc>
        <w:tc>
          <w:tcPr>
            <w:tcW w:w="1305" w:type="dxa"/>
            <w:tcBorders>
              <w:top w:val="nil"/>
              <w:left w:val="nil"/>
              <w:bottom w:val="nil"/>
              <w:right w:val="nil"/>
            </w:tcBorders>
            <w:tcMar>
              <w:top w:w="100" w:type="dxa"/>
              <w:left w:w="100" w:type="dxa"/>
              <w:bottom w:w="100" w:type="dxa"/>
              <w:right w:w="100" w:type="dxa"/>
            </w:tcMar>
          </w:tcPr>
          <w:p w14:paraId="19545739" w14:textId="77777777" w:rsidR="00220FEF" w:rsidRDefault="00000000">
            <w:pPr>
              <w:spacing w:before="0" w:after="200"/>
              <w:jc w:val="both"/>
            </w:pPr>
            <w:proofErr w:type="spellStart"/>
            <w:r>
              <w:t>zone_id</w:t>
            </w:r>
            <w:proofErr w:type="spellEnd"/>
          </w:p>
        </w:tc>
        <w:tc>
          <w:tcPr>
            <w:tcW w:w="3465" w:type="dxa"/>
            <w:tcBorders>
              <w:top w:val="nil"/>
              <w:left w:val="nil"/>
              <w:bottom w:val="nil"/>
              <w:right w:val="nil"/>
            </w:tcBorders>
            <w:tcMar>
              <w:top w:w="100" w:type="dxa"/>
              <w:left w:w="100" w:type="dxa"/>
              <w:bottom w:w="100" w:type="dxa"/>
              <w:right w:w="100" w:type="dxa"/>
            </w:tcMar>
          </w:tcPr>
          <w:p w14:paraId="53A2E492" w14:textId="77777777" w:rsidR="00220FEF" w:rsidRDefault="00000000">
            <w:pPr>
              <w:spacing w:before="0" w:after="200"/>
              <w:jc w:val="both"/>
            </w:pPr>
            <w:proofErr w:type="spellStart"/>
            <w:r>
              <w:t>camera_id</w:t>
            </w:r>
            <w:proofErr w:type="spellEnd"/>
            <w:r>
              <w:t xml:space="preserve"> (FK), </w:t>
            </w:r>
            <w:proofErr w:type="spellStart"/>
            <w:r>
              <w:t>zone_type</w:t>
            </w:r>
            <w:proofErr w:type="spellEnd"/>
            <w:r>
              <w:t>, coordinates</w:t>
            </w:r>
          </w:p>
        </w:tc>
        <w:tc>
          <w:tcPr>
            <w:tcW w:w="2580" w:type="dxa"/>
            <w:tcBorders>
              <w:top w:val="nil"/>
              <w:left w:val="nil"/>
              <w:bottom w:val="nil"/>
              <w:right w:val="nil"/>
            </w:tcBorders>
            <w:tcMar>
              <w:top w:w="100" w:type="dxa"/>
              <w:left w:w="100" w:type="dxa"/>
              <w:bottom w:w="100" w:type="dxa"/>
              <w:right w:w="100" w:type="dxa"/>
            </w:tcMar>
          </w:tcPr>
          <w:p w14:paraId="2B279E17" w14:textId="77777777" w:rsidR="00220FEF" w:rsidRDefault="00000000">
            <w:pPr>
              <w:spacing w:before="0" w:after="200"/>
              <w:jc w:val="both"/>
            </w:pPr>
            <w:r>
              <w:t>Linked to camera</w:t>
            </w:r>
          </w:p>
        </w:tc>
      </w:tr>
      <w:tr w:rsidR="00220FEF" w14:paraId="27204294" w14:textId="77777777">
        <w:trPr>
          <w:trHeight w:val="785"/>
        </w:trPr>
        <w:tc>
          <w:tcPr>
            <w:tcW w:w="2205" w:type="dxa"/>
            <w:tcBorders>
              <w:top w:val="nil"/>
              <w:left w:val="nil"/>
              <w:bottom w:val="nil"/>
              <w:right w:val="nil"/>
            </w:tcBorders>
            <w:tcMar>
              <w:top w:w="100" w:type="dxa"/>
              <w:left w:w="100" w:type="dxa"/>
              <w:bottom w:w="100" w:type="dxa"/>
              <w:right w:w="100" w:type="dxa"/>
            </w:tcMar>
          </w:tcPr>
          <w:p w14:paraId="5D14D056" w14:textId="77777777" w:rsidR="00220FEF" w:rsidRDefault="00000000">
            <w:pPr>
              <w:spacing w:before="0" w:after="200"/>
              <w:jc w:val="both"/>
            </w:pPr>
            <w:proofErr w:type="spellStart"/>
            <w:r>
              <w:rPr>
                <w:b/>
                <w:bCs/>
              </w:rPr>
              <w:t>AnalyticsRecords</w:t>
            </w:r>
            <w:proofErr w:type="spellEnd"/>
          </w:p>
        </w:tc>
        <w:tc>
          <w:tcPr>
            <w:tcW w:w="1305" w:type="dxa"/>
            <w:tcBorders>
              <w:top w:val="nil"/>
              <w:left w:val="nil"/>
              <w:bottom w:val="nil"/>
              <w:right w:val="nil"/>
            </w:tcBorders>
            <w:tcMar>
              <w:top w:w="100" w:type="dxa"/>
              <w:left w:w="100" w:type="dxa"/>
              <w:bottom w:w="100" w:type="dxa"/>
              <w:right w:w="100" w:type="dxa"/>
            </w:tcMar>
          </w:tcPr>
          <w:p w14:paraId="02896729" w14:textId="77777777" w:rsidR="00220FEF" w:rsidRDefault="00000000">
            <w:pPr>
              <w:spacing w:before="0" w:after="200"/>
              <w:jc w:val="both"/>
            </w:pPr>
            <w:proofErr w:type="spellStart"/>
            <w:r>
              <w:t>record_id</w:t>
            </w:r>
            <w:proofErr w:type="spellEnd"/>
          </w:p>
        </w:tc>
        <w:tc>
          <w:tcPr>
            <w:tcW w:w="3465" w:type="dxa"/>
            <w:tcBorders>
              <w:top w:val="nil"/>
              <w:left w:val="nil"/>
              <w:bottom w:val="nil"/>
              <w:right w:val="nil"/>
            </w:tcBorders>
            <w:tcMar>
              <w:top w:w="100" w:type="dxa"/>
              <w:left w:w="100" w:type="dxa"/>
              <w:bottom w:w="100" w:type="dxa"/>
              <w:right w:w="100" w:type="dxa"/>
            </w:tcMar>
          </w:tcPr>
          <w:p w14:paraId="6C47434B" w14:textId="77777777" w:rsidR="00220FEF" w:rsidRDefault="00000000">
            <w:pPr>
              <w:spacing w:before="0" w:after="200"/>
              <w:jc w:val="both"/>
            </w:pPr>
            <w:proofErr w:type="spellStart"/>
            <w:r>
              <w:t>camera_id</w:t>
            </w:r>
            <w:proofErr w:type="spellEnd"/>
            <w:r>
              <w:t xml:space="preserve"> (FK), timestamp, </w:t>
            </w:r>
            <w:proofErr w:type="spellStart"/>
            <w:r>
              <w:t>visitor_count</w:t>
            </w:r>
            <w:proofErr w:type="spellEnd"/>
            <w:r>
              <w:t xml:space="preserve">, </w:t>
            </w:r>
            <w:proofErr w:type="spellStart"/>
            <w:r>
              <w:t>occupancy_level</w:t>
            </w:r>
            <w:proofErr w:type="spellEnd"/>
          </w:p>
        </w:tc>
        <w:tc>
          <w:tcPr>
            <w:tcW w:w="2580" w:type="dxa"/>
            <w:tcBorders>
              <w:top w:val="nil"/>
              <w:left w:val="nil"/>
              <w:bottom w:val="nil"/>
              <w:right w:val="nil"/>
            </w:tcBorders>
            <w:tcMar>
              <w:top w:w="100" w:type="dxa"/>
              <w:left w:w="100" w:type="dxa"/>
              <w:bottom w:w="100" w:type="dxa"/>
              <w:right w:w="100" w:type="dxa"/>
            </w:tcMar>
          </w:tcPr>
          <w:p w14:paraId="04ED8552" w14:textId="77777777" w:rsidR="00220FEF" w:rsidRDefault="00000000">
            <w:pPr>
              <w:spacing w:before="0" w:after="200"/>
              <w:jc w:val="both"/>
            </w:pPr>
            <w:r>
              <w:t>Linked to camera</w:t>
            </w:r>
          </w:p>
        </w:tc>
      </w:tr>
    </w:tbl>
    <w:p w14:paraId="1BA6EC8D" w14:textId="77777777" w:rsidR="00220FEF" w:rsidRDefault="00000000">
      <w:pPr>
        <w:spacing w:before="0" w:after="200"/>
        <w:jc w:val="both"/>
        <w:rPr>
          <w:highlight w:val="yellow"/>
        </w:rPr>
      </w:pPr>
      <w:r>
        <w:rPr>
          <w:highlight w:val="yellow"/>
        </w:rPr>
        <w:t>Table 1 Database Design</w:t>
      </w:r>
      <w:r>
        <w:rPr>
          <w:highlight w:val="yellow"/>
          <w:vertAlign w:val="superscript"/>
        </w:rPr>
        <w:footnoteReference w:id="6"/>
      </w:r>
    </w:p>
    <w:p w14:paraId="6DCDAD52" w14:textId="77777777" w:rsidR="00220FEF" w:rsidRDefault="00000000">
      <w:pPr>
        <w:spacing w:before="0" w:after="200"/>
        <w:jc w:val="both"/>
        <w:rPr>
          <w:b/>
          <w:bCs/>
        </w:rPr>
      </w:pPr>
      <w:r>
        <w:rPr>
          <w:b/>
          <w:bCs/>
        </w:rPr>
        <w:t>3.4.2 Constraints and Integrity</w:t>
      </w:r>
    </w:p>
    <w:p w14:paraId="067F034D" w14:textId="77777777" w:rsidR="00220FEF" w:rsidRDefault="00000000">
      <w:pPr>
        <w:numPr>
          <w:ilvl w:val="0"/>
          <w:numId w:val="13"/>
        </w:numPr>
        <w:spacing w:before="0" w:after="0"/>
        <w:jc w:val="both"/>
      </w:pPr>
      <w:r>
        <w:t>Foreign-key integrity ensures valid site ↔ camera ↔ zone relationships.</w:t>
      </w:r>
    </w:p>
    <w:p w14:paraId="51AE52A6" w14:textId="77777777" w:rsidR="00220FEF" w:rsidRDefault="00000000">
      <w:pPr>
        <w:numPr>
          <w:ilvl w:val="0"/>
          <w:numId w:val="13"/>
        </w:numPr>
        <w:spacing w:before="0" w:after="0"/>
        <w:jc w:val="both"/>
      </w:pPr>
      <w:proofErr w:type="spellStart"/>
      <w:r>
        <w:t>visitor_count</w:t>
      </w:r>
      <w:proofErr w:type="spellEnd"/>
      <w:r>
        <w:t xml:space="preserve"> ≥ 0 and unique (</w:t>
      </w:r>
      <w:proofErr w:type="spellStart"/>
      <w:r>
        <w:t>camera_id</w:t>
      </w:r>
      <w:proofErr w:type="spellEnd"/>
      <w:r>
        <w:t>, timestamp) enforce analytics accuracy.</w:t>
      </w:r>
    </w:p>
    <w:p w14:paraId="27A5948E" w14:textId="77777777" w:rsidR="00220FEF" w:rsidRDefault="00000000">
      <w:pPr>
        <w:numPr>
          <w:ilvl w:val="0"/>
          <w:numId w:val="13"/>
        </w:numPr>
        <w:spacing w:before="0" w:after="0"/>
        <w:jc w:val="both"/>
      </w:pPr>
      <w:r>
        <w:t>Cascading deletes occur only when explicitly approved by administrators.</w:t>
      </w:r>
    </w:p>
    <w:p w14:paraId="1640D4CB" w14:textId="77777777" w:rsidR="00220FEF" w:rsidRDefault="00000000">
      <w:pPr>
        <w:numPr>
          <w:ilvl w:val="0"/>
          <w:numId w:val="13"/>
        </w:numPr>
        <w:spacing w:before="0" w:after="200"/>
        <w:jc w:val="both"/>
      </w:pPr>
      <w:r>
        <w:t>Data retention aligns with the Logical Database Requirements defined in the SRS (short-term analytics 7 days, insights 3 months).</w:t>
      </w:r>
    </w:p>
    <w:sectPr w:rsidR="00220FEF">
      <w:headerReference w:type="default" r:id="rId23"/>
      <w:pgSz w:w="11906" w:h="16838"/>
      <w:pgMar w:top="1134" w:right="1134" w:bottom="1134"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27CC3" w14:textId="77777777" w:rsidR="00CC07D5" w:rsidRDefault="00CC07D5">
      <w:pPr>
        <w:spacing w:before="0" w:after="0" w:line="240" w:lineRule="auto"/>
      </w:pPr>
      <w:r>
        <w:separator/>
      </w:r>
    </w:p>
  </w:endnote>
  <w:endnote w:type="continuationSeparator" w:id="0">
    <w:p w14:paraId="03415E07" w14:textId="77777777" w:rsidR="00CC07D5" w:rsidRDefault="00CC07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9B3FEB6-04A5-4881-ABD2-EF142560EEE7}"/>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embedRegular r:id="rId2" w:fontKey="{D03774F0-C9D4-41B4-8CBA-DB2041E1EBDC}"/>
    <w:embedBold r:id="rId3" w:fontKey="{0CD657CF-9BF9-4AAA-8A12-5D4C3AFA9A69}"/>
    <w:embedItalic r:id="rId4" w:fontKey="{99A8693E-EFD3-4710-BD29-64A3465A2552}"/>
  </w:font>
  <w:font w:name="Tahoma">
    <w:panose1 w:val="020B0604030504040204"/>
    <w:charset w:val="A2"/>
    <w:family w:val="swiss"/>
    <w:pitch w:val="variable"/>
    <w:sig w:usb0="E1002EFF" w:usb1="C000605B" w:usb2="00000029" w:usb3="00000000" w:csb0="000101FF" w:csb1="00000000"/>
    <w:embedRegular r:id="rId5" w:fontKey="{1527D05C-CE02-4447-8317-0811A1BAE0FB}"/>
  </w:font>
  <w:font w:name="Arial">
    <w:panose1 w:val="020B0604020202020204"/>
    <w:charset w:val="A2"/>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6" w:fontKey="{B524BB9A-58AC-4A42-ADCE-9C35D73F9374}"/>
  </w:font>
  <w:font w:name="Georgia">
    <w:panose1 w:val="02040502050405020303"/>
    <w:charset w:val="00"/>
    <w:family w:val="auto"/>
    <w:pitch w:val="default"/>
    <w:embedItalic r:id="rId7" w:fontKey="{21E0FC9D-D662-4AE1-A6CA-57265FC5FCA9}"/>
  </w:font>
  <w:font w:name="Calibri">
    <w:panose1 w:val="020F0502020204030204"/>
    <w:charset w:val="A2"/>
    <w:family w:val="swiss"/>
    <w:pitch w:val="variable"/>
    <w:sig w:usb0="E4002EFF" w:usb1="C200247B" w:usb2="00000009" w:usb3="00000000" w:csb0="000001FF" w:csb1="00000000"/>
    <w:embedRegular r:id="rId8" w:fontKey="{3C05E096-B007-4994-B751-7D089D8B77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5651E" w14:textId="77777777" w:rsidR="00220FEF" w:rsidRDefault="00000000">
    <w:pPr>
      <w:pBdr>
        <w:top w:val="nil"/>
        <w:left w:val="nil"/>
        <w:bottom w:val="nil"/>
        <w:right w:val="nil"/>
        <w:between w:val="nil"/>
      </w:pBdr>
      <w:tabs>
        <w:tab w:val="center" w:pos="4536"/>
        <w:tab w:val="right" w:pos="9072"/>
      </w:tabs>
      <w:spacing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CA7BDA">
      <w:rPr>
        <w:noProof/>
        <w:color w:val="000000"/>
        <w:sz w:val="20"/>
        <w:szCs w:val="20"/>
      </w:rPr>
      <w:t>1</w:t>
    </w:r>
    <w:r>
      <w:rPr>
        <w:color w:val="000000"/>
        <w:sz w:val="20"/>
        <w:szCs w:val="20"/>
      </w:rPr>
      <w:fldChar w:fldCharType="end"/>
    </w:r>
  </w:p>
  <w:p w14:paraId="5E04D1FD" w14:textId="77777777" w:rsidR="00220FEF" w:rsidRDefault="00220FEF">
    <w:pPr>
      <w:pBdr>
        <w:top w:val="nil"/>
        <w:left w:val="nil"/>
        <w:bottom w:val="nil"/>
        <w:right w:val="nil"/>
        <w:between w:val="nil"/>
      </w:pBdr>
      <w:tabs>
        <w:tab w:val="center" w:pos="4536"/>
        <w:tab w:val="right" w:pos="9072"/>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9E6E" w14:textId="77777777" w:rsidR="00CC07D5" w:rsidRDefault="00CC07D5">
      <w:pPr>
        <w:spacing w:before="0" w:after="0" w:line="240" w:lineRule="auto"/>
      </w:pPr>
      <w:r>
        <w:separator/>
      </w:r>
    </w:p>
  </w:footnote>
  <w:footnote w:type="continuationSeparator" w:id="0">
    <w:p w14:paraId="45F28486" w14:textId="77777777" w:rsidR="00CC07D5" w:rsidRDefault="00CC07D5">
      <w:pPr>
        <w:spacing w:before="0" w:after="0" w:line="240" w:lineRule="auto"/>
      </w:pPr>
      <w:r>
        <w:continuationSeparator/>
      </w:r>
    </w:p>
  </w:footnote>
  <w:footnote w:id="1">
    <w:p w14:paraId="7DD32FA6" w14:textId="77777777" w:rsidR="00220FEF" w:rsidRDefault="00000000">
      <w:pPr>
        <w:spacing w:before="0" w:after="0" w:line="240" w:lineRule="auto"/>
        <w:rPr>
          <w:sz w:val="20"/>
          <w:szCs w:val="20"/>
        </w:rPr>
      </w:pPr>
      <w:r>
        <w:rPr>
          <w:vertAlign w:val="superscript"/>
        </w:rPr>
        <w:footnoteRef/>
      </w:r>
      <w:r>
        <w:rPr>
          <w:sz w:val="20"/>
          <w:szCs w:val="20"/>
        </w:rPr>
        <w:t xml:space="preserve"> ChatGPT 5 Prompt:</w:t>
      </w:r>
      <w:r>
        <w:rPr>
          <w:b/>
          <w:bCs/>
          <w:sz w:val="20"/>
          <w:szCs w:val="20"/>
        </w:rPr>
        <w:t xml:space="preserve"> "Could you please give me the Use Cases and Functionalities Selected for First Increment Prototype section according to these details? The use cases which are %20 of the project: UC1 authenticate manager is related to FReq1, UC2 view operations dashboard is related to Freq2, UC8 label entrance/exit zones (smaller part of the UC6 Analyze Customer Activity) </w:t>
      </w:r>
      <w:proofErr w:type="gramStart"/>
      <w:r>
        <w:rPr>
          <w:b/>
          <w:bCs/>
          <w:sz w:val="20"/>
          <w:szCs w:val="20"/>
        </w:rPr>
        <w:t>is</w:t>
      </w:r>
      <w:proofErr w:type="gramEnd"/>
      <w:r>
        <w:rPr>
          <w:b/>
          <w:bCs/>
          <w:sz w:val="20"/>
          <w:szCs w:val="20"/>
        </w:rPr>
        <w:t xml:space="preserve"> related with Freq1 and Freq4."</w:t>
      </w:r>
    </w:p>
  </w:footnote>
  <w:footnote w:id="2">
    <w:p w14:paraId="29D7DC5B" w14:textId="77777777" w:rsidR="00220FEF"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“Kindly format Use Case 1 (Authenticate Manager) in a neat, concise prototype style, outlining key user actions, system responses, and necessary conditions, ensuring clarity without unnecessary length.”</w:t>
      </w:r>
    </w:p>
  </w:footnote>
  <w:footnote w:id="3">
    <w:p w14:paraId="592D5C02" w14:textId="77777777" w:rsidR="00220FEF"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“Please provide a clear, structured summary of Use Case 2 (View Operations Dashboard) like the previous example, including main interaction steps, preconditions, postconditions, and expected results, keeping it concise but comprehensive.”</w:t>
      </w:r>
    </w:p>
  </w:footnote>
  <w:footnote w:id="4">
    <w:p w14:paraId="3C2FA779" w14:textId="77777777" w:rsidR="00220FEF"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Format Use Case 8 (Zone Labeling) like the previous concise prototype</w:t>
      </w:r>
      <w:r>
        <w:rPr>
          <w:sz w:val="20"/>
          <w:szCs w:val="20"/>
        </w:rPr>
        <w:t xml:space="preserve"> </w:t>
      </w:r>
      <w:r>
        <w:rPr>
          <w:b/>
          <w:bCs/>
          <w:sz w:val="20"/>
          <w:szCs w:val="20"/>
        </w:rPr>
        <w:t>descriptions as I give you for</w:t>
      </w:r>
      <w:r>
        <w:rPr>
          <w:sz w:val="20"/>
          <w:szCs w:val="20"/>
        </w:rPr>
        <w:t xml:space="preserve"> </w:t>
      </w:r>
      <w:r>
        <w:rPr>
          <w:b/>
          <w:bCs/>
          <w:sz w:val="20"/>
          <w:szCs w:val="20"/>
        </w:rPr>
        <w:t>app-in</w:t>
      </w:r>
      <w:r>
        <w:rPr>
          <w:sz w:val="20"/>
          <w:szCs w:val="20"/>
        </w:rPr>
        <w:t xml:space="preserve"> </w:t>
      </w:r>
      <w:r>
        <w:rPr>
          <w:b/>
          <w:bCs/>
          <w:sz w:val="20"/>
          <w:szCs w:val="20"/>
        </w:rPr>
        <w:t>image</w:t>
      </w:r>
      <w:r>
        <w:rPr>
          <w:sz w:val="20"/>
          <w:szCs w:val="20"/>
        </w:rPr>
        <w:t xml:space="preserve">: </w:t>
      </w:r>
      <w:r>
        <w:rPr>
          <w:b/>
          <w:bCs/>
          <w:sz w:val="20"/>
          <w:szCs w:val="20"/>
        </w:rPr>
        <w:t>clear</w:t>
      </w:r>
      <w:r>
        <w:rPr>
          <w:sz w:val="20"/>
          <w:szCs w:val="20"/>
        </w:rPr>
        <w:t xml:space="preserve">, </w:t>
      </w:r>
      <w:r>
        <w:rPr>
          <w:b/>
          <w:bCs/>
          <w:sz w:val="20"/>
          <w:szCs w:val="20"/>
        </w:rPr>
        <w:t>structured</w:t>
      </w:r>
      <w:r>
        <w:rPr>
          <w:sz w:val="20"/>
          <w:szCs w:val="20"/>
        </w:rPr>
        <w:t xml:space="preserve">, </w:t>
      </w:r>
      <w:r>
        <w:rPr>
          <w:b/>
          <w:bCs/>
          <w:sz w:val="20"/>
          <w:szCs w:val="20"/>
        </w:rPr>
        <w:t>with key</w:t>
      </w:r>
      <w:r>
        <w:rPr>
          <w:sz w:val="20"/>
          <w:szCs w:val="20"/>
        </w:rPr>
        <w:t xml:space="preserve"> </w:t>
      </w:r>
      <w:r>
        <w:rPr>
          <w:b/>
          <w:bCs/>
          <w:sz w:val="20"/>
          <w:szCs w:val="20"/>
        </w:rPr>
        <w:t>interaction steps,</w:t>
      </w:r>
      <w:r>
        <w:rPr>
          <w:sz w:val="20"/>
          <w:szCs w:val="20"/>
        </w:rPr>
        <w:t xml:space="preserve"> </w:t>
      </w:r>
      <w:r>
        <w:rPr>
          <w:b/>
          <w:bCs/>
          <w:sz w:val="20"/>
          <w:szCs w:val="20"/>
        </w:rPr>
        <w:t>preconditions, postconditions, and expected outcome, avoiding excessive length but keeping all essential details.</w:t>
      </w:r>
      <w:r>
        <w:rPr>
          <w:sz w:val="20"/>
          <w:szCs w:val="20"/>
        </w:rPr>
        <w:t>”</w:t>
      </w:r>
    </w:p>
  </w:footnote>
  <w:footnote w:id="5">
    <w:p w14:paraId="530E0607" w14:textId="77777777" w:rsidR="00220FEF"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“Briefly explain this class diagram according to our project perspective”</w:t>
      </w:r>
    </w:p>
  </w:footnote>
  <w:footnote w:id="6">
    <w:p w14:paraId="5C0A0C23" w14:textId="77777777" w:rsidR="00220FEF" w:rsidRDefault="00000000">
      <w:pPr>
        <w:spacing w:before="0" w:after="0" w:line="240" w:lineRule="auto"/>
        <w:rPr>
          <w:sz w:val="20"/>
          <w:szCs w:val="20"/>
        </w:rPr>
      </w:pPr>
      <w:r>
        <w:rPr>
          <w:vertAlign w:val="superscript"/>
        </w:rPr>
        <w:footnoteRef/>
      </w:r>
      <w:r>
        <w:rPr>
          <w:sz w:val="20"/>
          <w:szCs w:val="20"/>
        </w:rPr>
        <w:t xml:space="preserve"> ChatGPT 5 Prompt: </w:t>
      </w:r>
      <w:r>
        <w:rPr>
          <w:b/>
          <w:bCs/>
          <w:sz w:val="20"/>
          <w:szCs w:val="20"/>
        </w:rPr>
        <w:t>“Give me a database design table for our project according to our previous chats.”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8FC9D" w14:textId="77777777" w:rsidR="00220FEF" w:rsidRDefault="00220FEF">
    <w:pPr>
      <w:pBdr>
        <w:top w:val="nil"/>
        <w:left w:val="nil"/>
        <w:bottom w:val="nil"/>
        <w:right w:val="nil"/>
        <w:between w:val="nil"/>
      </w:pBdr>
      <w:tabs>
        <w:tab w:val="center" w:pos="4536"/>
        <w:tab w:val="right" w:pos="9072"/>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4255" w14:textId="77777777" w:rsidR="00220FEF" w:rsidRDefault="00000000">
    <w:pPr>
      <w:pBdr>
        <w:top w:val="nil"/>
        <w:left w:val="nil"/>
        <w:bottom w:val="nil"/>
        <w:right w:val="nil"/>
        <w:between w:val="nil"/>
      </w:pBdr>
      <w:tabs>
        <w:tab w:val="center" w:pos="4536"/>
        <w:tab w:val="right" w:pos="9072"/>
        <w:tab w:val="right" w:pos="9638"/>
      </w:tabs>
      <w:spacing w:after="0" w:line="240" w:lineRule="auto"/>
      <w:rPr>
        <w:b/>
        <w:bCs/>
        <w:color w:val="000000"/>
      </w:rPr>
    </w:pPr>
    <w:r>
      <w:rPr>
        <w:b/>
        <w:bCs/>
        <w:color w:val="000000"/>
      </w:rPr>
      <w:t>First Increment Prototype</w:t>
    </w:r>
  </w:p>
  <w:p w14:paraId="3BB6BC7A" w14:textId="77777777" w:rsidR="00220FEF" w:rsidRDefault="00000000">
    <w:pPr>
      <w:pBdr>
        <w:top w:val="nil"/>
        <w:left w:val="nil"/>
        <w:bottom w:val="nil"/>
        <w:right w:val="nil"/>
        <w:between w:val="nil"/>
      </w:pBdr>
      <w:tabs>
        <w:tab w:val="center" w:pos="4536"/>
        <w:tab w:val="right" w:pos="9072"/>
        <w:tab w:val="right" w:pos="9638"/>
      </w:tabs>
      <w:spacing w:after="0" w:line="240" w:lineRule="auto"/>
      <w:jc w:val="right"/>
      <w:rPr>
        <w:b/>
        <w:bCs/>
        <w:color w:val="000000"/>
      </w:rPr>
    </w:pPr>
    <w:r>
      <w:rPr>
        <w:b/>
        <w:bCs/>
        <w:color w:val="000000"/>
      </w:rPr>
      <w:t xml:space="preserve">Team </w:t>
    </w:r>
    <w:r>
      <w:rPr>
        <w:b/>
        <w:bCs/>
      </w:rPr>
      <w:t>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5FC"/>
    <w:multiLevelType w:val="multilevel"/>
    <w:tmpl w:val="67C6A566"/>
    <w:lvl w:ilvl="0">
      <w:start w:val="1"/>
      <w:numFmt w:val="bullet"/>
      <w:lvlText w:val="●"/>
      <w:lvlJc w:val="left"/>
      <w:pPr>
        <w:ind w:left="1440" w:hanging="360"/>
      </w:pPr>
      <w:rPr>
        <w:rFonts w:ascii="Noto Sans Symbols" w:eastAsia="Noto Sans Symbols" w:hAnsi="Noto Sans Symbols" w:cs="Noto Sans Symbols"/>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2A05B74"/>
    <w:multiLevelType w:val="multilevel"/>
    <w:tmpl w:val="961638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B34D55"/>
    <w:multiLevelType w:val="multilevel"/>
    <w:tmpl w:val="F7A07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356B8C"/>
    <w:multiLevelType w:val="hybridMultilevel"/>
    <w:tmpl w:val="3862544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4" w15:restartNumberingAfterBreak="0">
    <w:nsid w:val="2AB75E1B"/>
    <w:multiLevelType w:val="multilevel"/>
    <w:tmpl w:val="1366A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50E16B1"/>
    <w:multiLevelType w:val="multilevel"/>
    <w:tmpl w:val="507AC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DF22932"/>
    <w:multiLevelType w:val="multilevel"/>
    <w:tmpl w:val="4B6AAB20"/>
    <w:lvl w:ilvl="0">
      <w:start w:val="1"/>
      <w:numFmt w:val="bullet"/>
      <w:pStyle w:val="411Headings"/>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495734"/>
    <w:multiLevelType w:val="multilevel"/>
    <w:tmpl w:val="7B340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B3625BC"/>
    <w:multiLevelType w:val="multilevel"/>
    <w:tmpl w:val="91A6F9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E4502E1"/>
    <w:multiLevelType w:val="multilevel"/>
    <w:tmpl w:val="45321A5A"/>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031932"/>
    <w:multiLevelType w:val="multilevel"/>
    <w:tmpl w:val="7F2E65F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5EF6EB7"/>
    <w:multiLevelType w:val="multilevel"/>
    <w:tmpl w:val="40EADCF4"/>
    <w:lvl w:ilvl="0">
      <w:start w:val="1"/>
      <w:numFmt w:val="bullet"/>
      <w:pStyle w:val="anabalk"/>
      <w:lvlText w:val="●"/>
      <w:lvlJc w:val="left"/>
      <w:pPr>
        <w:ind w:left="720" w:hanging="360"/>
      </w:pPr>
      <w:rPr>
        <w:u w:val="none"/>
      </w:rPr>
    </w:lvl>
    <w:lvl w:ilvl="1">
      <w:start w:val="1"/>
      <w:numFmt w:val="bullet"/>
      <w:lvlText w:val="○"/>
      <w:lvlJc w:val="left"/>
      <w:pPr>
        <w:ind w:left="1440" w:hanging="360"/>
      </w:pPr>
      <w:rPr>
        <w:u w:val="none"/>
      </w:rPr>
    </w:lvl>
    <w:lvl w:ilvl="2">
      <w:start w:val="1"/>
      <w:numFmt w:val="bullet"/>
      <w:pStyle w:val="ncl"/>
      <w:lvlText w:val="■"/>
      <w:lvlJc w:val="left"/>
      <w:pPr>
        <w:ind w:left="2160" w:hanging="360"/>
      </w:pPr>
      <w:rPr>
        <w:u w:val="none"/>
      </w:rPr>
    </w:lvl>
    <w:lvl w:ilvl="3">
      <w:start w:val="1"/>
      <w:numFmt w:val="bullet"/>
      <w:pStyle w:val="drdncl"/>
      <w:lvlText w:val="●"/>
      <w:lvlJc w:val="left"/>
      <w:pPr>
        <w:ind w:left="2880" w:hanging="360"/>
      </w:pPr>
      <w:rPr>
        <w:u w:val="none"/>
      </w:rPr>
    </w:lvl>
    <w:lvl w:ilvl="4">
      <w:start w:val="1"/>
      <w:numFmt w:val="bullet"/>
      <w:pStyle w:val="beincil"/>
      <w:lvlText w:val="○"/>
      <w:lvlJc w:val="left"/>
      <w:pPr>
        <w:ind w:left="3600" w:hanging="360"/>
      </w:pPr>
      <w:rPr>
        <w:u w:val="none"/>
      </w:rPr>
    </w:lvl>
    <w:lvl w:ilvl="5">
      <w:start w:val="1"/>
      <w:numFmt w:val="bullet"/>
      <w:pStyle w:val="altncl"/>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D1B19C0"/>
    <w:multiLevelType w:val="multilevel"/>
    <w:tmpl w:val="18D63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6CE3AC4"/>
    <w:multiLevelType w:val="multilevel"/>
    <w:tmpl w:val="88688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6C480C"/>
    <w:multiLevelType w:val="multilevel"/>
    <w:tmpl w:val="85266376"/>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5A43E7"/>
    <w:multiLevelType w:val="multilevel"/>
    <w:tmpl w:val="5552B554"/>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4643369">
    <w:abstractNumId w:val="11"/>
  </w:num>
  <w:num w:numId="2" w16cid:durableId="1912078802">
    <w:abstractNumId w:val="4"/>
  </w:num>
  <w:num w:numId="3" w16cid:durableId="229311671">
    <w:abstractNumId w:val="13"/>
  </w:num>
  <w:num w:numId="4" w16cid:durableId="499195298">
    <w:abstractNumId w:val="6"/>
  </w:num>
  <w:num w:numId="5" w16cid:durableId="1169559341">
    <w:abstractNumId w:val="5"/>
  </w:num>
  <w:num w:numId="6" w16cid:durableId="1043363723">
    <w:abstractNumId w:val="15"/>
  </w:num>
  <w:num w:numId="7" w16cid:durableId="1346858561">
    <w:abstractNumId w:val="9"/>
  </w:num>
  <w:num w:numId="8" w16cid:durableId="1860704015">
    <w:abstractNumId w:val="0"/>
  </w:num>
  <w:num w:numId="9" w16cid:durableId="845364408">
    <w:abstractNumId w:val="2"/>
  </w:num>
  <w:num w:numId="10" w16cid:durableId="1198009234">
    <w:abstractNumId w:val="7"/>
  </w:num>
  <w:num w:numId="11" w16cid:durableId="1255898494">
    <w:abstractNumId w:val="12"/>
  </w:num>
  <w:num w:numId="12" w16cid:durableId="118229768">
    <w:abstractNumId w:val="14"/>
  </w:num>
  <w:num w:numId="13" w16cid:durableId="701370637">
    <w:abstractNumId w:val="10"/>
  </w:num>
  <w:num w:numId="14" w16cid:durableId="1619602570">
    <w:abstractNumId w:val="1"/>
  </w:num>
  <w:num w:numId="15" w16cid:durableId="1607929571">
    <w:abstractNumId w:val="8"/>
  </w:num>
  <w:num w:numId="16" w16cid:durableId="300232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FEF"/>
    <w:rsid w:val="00220FEF"/>
    <w:rsid w:val="00A5233A"/>
    <w:rsid w:val="00CA7BDA"/>
    <w:rsid w:val="00CC07D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7BB35"/>
  <w15:docId w15:val="{BD7341E7-3913-43DD-96F0-824D717DC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tr-TR"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0"/>
      <w:ind w:left="360" w:hanging="360"/>
      <w:jc w:val="center"/>
      <w:outlineLvl w:val="0"/>
    </w:pPr>
    <w:rPr>
      <w:b/>
      <w:bCs/>
      <w:sz w:val="28"/>
      <w:szCs w:val="28"/>
    </w:rPr>
  </w:style>
  <w:style w:type="paragraph" w:styleId="Balk2">
    <w:name w:val="heading 2"/>
    <w:basedOn w:val="Normal"/>
    <w:next w:val="Normal"/>
    <w:uiPriority w:val="9"/>
    <w:unhideWhenUsed/>
    <w:qFormat/>
    <w:pPr>
      <w:keepNext/>
      <w:keepLines/>
      <w:spacing w:before="200" w:after="0"/>
      <w:outlineLvl w:val="1"/>
    </w:pPr>
    <w:rPr>
      <w:b/>
      <w:bCs/>
      <w:sz w:val="26"/>
      <w:szCs w:val="26"/>
    </w:rPr>
  </w:style>
  <w:style w:type="paragraph" w:styleId="Balk3">
    <w:name w:val="heading 3"/>
    <w:basedOn w:val="Normal"/>
    <w:next w:val="Normal"/>
    <w:uiPriority w:val="9"/>
    <w:unhideWhenUsed/>
    <w:qFormat/>
    <w:pPr>
      <w:keepNext/>
      <w:keepLines/>
      <w:spacing w:before="200" w:after="0"/>
      <w:outlineLvl w:val="2"/>
    </w:pPr>
    <w:rPr>
      <w:b/>
      <w:bCs/>
      <w:color w:val="4F81BD"/>
    </w:rPr>
  </w:style>
  <w:style w:type="paragraph" w:styleId="Balk4">
    <w:name w:val="heading 4"/>
    <w:basedOn w:val="Normal"/>
    <w:next w:val="Normal"/>
    <w:uiPriority w:val="9"/>
    <w:unhideWhenUsed/>
    <w:qFormat/>
    <w:pPr>
      <w:keepNext/>
      <w:keepLines/>
      <w:spacing w:before="40" w:after="0"/>
      <w:outlineLvl w:val="3"/>
    </w:pPr>
    <w:rPr>
      <w:i/>
      <w:iCs/>
      <w:color w:val="366091"/>
    </w:rPr>
  </w:style>
  <w:style w:type="paragraph" w:styleId="Balk5">
    <w:name w:val="heading 5"/>
    <w:basedOn w:val="Normal"/>
    <w:next w:val="Normal"/>
    <w:uiPriority w:val="9"/>
    <w:unhideWhenUsed/>
    <w:qFormat/>
    <w:pPr>
      <w:keepNext/>
      <w:keepLines/>
      <w:spacing w:before="40" w:after="0"/>
      <w:outlineLvl w:val="4"/>
    </w:pPr>
    <w:rPr>
      <w:color w:val="366091"/>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ListeParagraf">
    <w:name w:val="List Paragraph"/>
    <w:basedOn w:val="Normal"/>
    <w:link w:val="ListeParagrafChar"/>
    <w:uiPriority w:val="34"/>
    <w:qFormat/>
    <w:rsid w:val="00F00800"/>
    <w:pPr>
      <w:ind w:left="720"/>
      <w:contextualSpacing/>
    </w:pPr>
  </w:style>
  <w:style w:type="paragraph" w:styleId="BalonMetni">
    <w:name w:val="Balloon Text"/>
    <w:basedOn w:val="Normal"/>
    <w:link w:val="BalonMetniChar"/>
    <w:uiPriority w:val="99"/>
    <w:semiHidden/>
    <w:unhideWhenUsed/>
    <w:rsid w:val="00301AA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1AA4"/>
    <w:rPr>
      <w:rFonts w:ascii="Tahoma" w:hAnsi="Tahoma" w:cs="Tahoma"/>
      <w:sz w:val="16"/>
      <w:szCs w:val="16"/>
    </w:rPr>
  </w:style>
  <w:style w:type="character" w:styleId="Kpr">
    <w:name w:val="Hyperlink"/>
    <w:basedOn w:val="VarsaylanParagrafYazTipi"/>
    <w:uiPriority w:val="99"/>
    <w:unhideWhenUsed/>
    <w:rsid w:val="009B441E"/>
    <w:rPr>
      <w:color w:val="0000FF"/>
      <w:u w:val="single"/>
    </w:rPr>
  </w:style>
  <w:style w:type="numbering" w:customStyle="1" w:styleId="ListeYok1">
    <w:name w:val="Liste Yok1"/>
    <w:next w:val="ListeYok"/>
    <w:uiPriority w:val="99"/>
    <w:semiHidden/>
    <w:unhideWhenUsed/>
    <w:rsid w:val="005903D5"/>
  </w:style>
  <w:style w:type="paragraph" w:customStyle="1" w:styleId="anabalk">
    <w:name w:val="ana başlık"/>
    <w:basedOn w:val="ListeParagraf"/>
    <w:link w:val="anabalkChar"/>
    <w:qFormat/>
    <w:rsid w:val="000075F9"/>
    <w:pPr>
      <w:numPr>
        <w:numId w:val="1"/>
      </w:numPr>
      <w:jc w:val="both"/>
    </w:pPr>
    <w:rPr>
      <w:rFonts w:cs="Arial"/>
      <w:b/>
      <w:sz w:val="28"/>
    </w:rPr>
  </w:style>
  <w:style w:type="paragraph" w:customStyle="1" w:styleId="ikincilbalk">
    <w:name w:val="ikincil başlık"/>
    <w:link w:val="ikincilbalkChar"/>
    <w:autoRedefine/>
    <w:qFormat/>
    <w:rsid w:val="007A0B5B"/>
    <w:pPr>
      <w:ind w:left="1440" w:hanging="360"/>
      <w:jc w:val="both"/>
    </w:pPr>
    <w:rPr>
      <w:rFonts w:cs="Arial"/>
      <w:sz w:val="28"/>
      <w:lang w:val="en-US"/>
    </w:rPr>
  </w:style>
  <w:style w:type="character" w:customStyle="1" w:styleId="ListeParagrafChar">
    <w:name w:val="Liste Paragraf Char"/>
    <w:basedOn w:val="VarsaylanParagrafYazTipi"/>
    <w:link w:val="ListeParagraf"/>
    <w:uiPriority w:val="34"/>
    <w:rsid w:val="00D140CE"/>
  </w:style>
  <w:style w:type="character" w:customStyle="1" w:styleId="anabalkChar">
    <w:name w:val="ana başlık Char"/>
    <w:basedOn w:val="ListeParagrafChar"/>
    <w:link w:val="anabalk"/>
    <w:rsid w:val="000075F9"/>
    <w:rPr>
      <w:rFonts w:ascii="Cambria" w:hAnsi="Cambria" w:cs="Arial"/>
      <w:b/>
      <w:sz w:val="28"/>
      <w:szCs w:val="24"/>
    </w:rPr>
  </w:style>
  <w:style w:type="paragraph" w:customStyle="1" w:styleId="ncl">
    <w:name w:val="üçüncül"/>
    <w:link w:val="nclChar"/>
    <w:qFormat/>
    <w:rsid w:val="000075F9"/>
    <w:pPr>
      <w:numPr>
        <w:ilvl w:val="2"/>
        <w:numId w:val="1"/>
      </w:numPr>
      <w:jc w:val="both"/>
    </w:pPr>
    <w:rPr>
      <w:rFonts w:cs="Arial"/>
    </w:rPr>
  </w:style>
  <w:style w:type="character" w:customStyle="1" w:styleId="ikincilbalkChar">
    <w:name w:val="ikincil başlık Char"/>
    <w:basedOn w:val="ListeParagrafChar"/>
    <w:link w:val="ikincilbalk"/>
    <w:rsid w:val="007A0B5B"/>
    <w:rPr>
      <w:rFonts w:cs="Arial"/>
      <w:b/>
      <w:sz w:val="28"/>
      <w:lang w:val="en-US"/>
    </w:rPr>
  </w:style>
  <w:style w:type="paragraph" w:customStyle="1" w:styleId="drdncl">
    <w:name w:val="dördüncül"/>
    <w:link w:val="drdnclChar"/>
    <w:qFormat/>
    <w:rsid w:val="000075F9"/>
    <w:pPr>
      <w:numPr>
        <w:ilvl w:val="3"/>
        <w:numId w:val="1"/>
      </w:numPr>
      <w:spacing w:before="200"/>
    </w:pPr>
    <w:rPr>
      <w:rFonts w:cs="Arial"/>
      <w:b/>
    </w:rPr>
  </w:style>
  <w:style w:type="character" w:customStyle="1" w:styleId="nclChar">
    <w:name w:val="üçüncül Char"/>
    <w:basedOn w:val="ListeParagrafChar"/>
    <w:link w:val="ncl"/>
    <w:rsid w:val="000075F9"/>
    <w:rPr>
      <w:rFonts w:ascii="Cambria" w:eastAsiaTheme="majorEastAsia" w:hAnsi="Cambria" w:cs="Arial"/>
      <w:b/>
      <w:bCs/>
      <w:sz w:val="24"/>
      <w:szCs w:val="24"/>
    </w:rPr>
  </w:style>
  <w:style w:type="paragraph" w:customStyle="1" w:styleId="beincil">
    <w:name w:val="beşincil"/>
    <w:link w:val="beincilChar"/>
    <w:qFormat/>
    <w:rsid w:val="000075F9"/>
    <w:pPr>
      <w:numPr>
        <w:ilvl w:val="4"/>
        <w:numId w:val="1"/>
      </w:numPr>
      <w:spacing w:before="200"/>
      <w:jc w:val="both"/>
    </w:pPr>
    <w:rPr>
      <w:rFonts w:cs="Arial"/>
      <w:b/>
    </w:rPr>
  </w:style>
  <w:style w:type="character" w:customStyle="1" w:styleId="drdnclChar">
    <w:name w:val="dördüncül Char"/>
    <w:basedOn w:val="ListeParagrafChar"/>
    <w:link w:val="drdncl"/>
    <w:rsid w:val="000075F9"/>
    <w:rPr>
      <w:rFonts w:ascii="Cambria" w:eastAsiaTheme="majorEastAsia" w:hAnsi="Cambria" w:cs="Arial"/>
      <w:b/>
      <w:iCs/>
      <w:sz w:val="24"/>
      <w:szCs w:val="24"/>
    </w:rPr>
  </w:style>
  <w:style w:type="paragraph" w:customStyle="1" w:styleId="altncl">
    <w:name w:val="altıncıl"/>
    <w:basedOn w:val="ListeParagraf"/>
    <w:link w:val="altnclChar"/>
    <w:qFormat/>
    <w:rsid w:val="000075F9"/>
    <w:pPr>
      <w:numPr>
        <w:ilvl w:val="5"/>
        <w:numId w:val="1"/>
      </w:numPr>
      <w:autoSpaceDE w:val="0"/>
      <w:autoSpaceDN w:val="0"/>
      <w:adjustRightInd w:val="0"/>
      <w:jc w:val="both"/>
    </w:pPr>
    <w:rPr>
      <w:rFonts w:cs="Arial"/>
      <w:b/>
    </w:rPr>
  </w:style>
  <w:style w:type="character" w:customStyle="1" w:styleId="beincilChar">
    <w:name w:val="beşincil Char"/>
    <w:basedOn w:val="ListeParagrafChar"/>
    <w:link w:val="beincil"/>
    <w:rsid w:val="000075F9"/>
    <w:rPr>
      <w:rFonts w:ascii="Cambria" w:eastAsiaTheme="majorEastAsia" w:hAnsi="Cambria" w:cs="Arial"/>
      <w:b/>
      <w:sz w:val="24"/>
      <w:szCs w:val="24"/>
    </w:rPr>
  </w:style>
  <w:style w:type="paragraph" w:styleId="AralkYok">
    <w:name w:val="No Spacing"/>
    <w:uiPriority w:val="1"/>
    <w:qFormat/>
    <w:rsid w:val="000075F9"/>
    <w:pPr>
      <w:spacing w:after="0" w:line="240" w:lineRule="auto"/>
    </w:pPr>
  </w:style>
  <w:style w:type="character" w:customStyle="1" w:styleId="altnclChar">
    <w:name w:val="altıncıl Char"/>
    <w:basedOn w:val="ListeParagrafChar"/>
    <w:link w:val="altncl"/>
    <w:rsid w:val="000075F9"/>
    <w:rPr>
      <w:rFonts w:ascii="Cambria" w:hAnsi="Cambria" w:cs="Arial"/>
      <w:b/>
      <w:sz w:val="24"/>
      <w:szCs w:val="24"/>
    </w:rPr>
  </w:style>
  <w:style w:type="character" w:customStyle="1" w:styleId="Balk1Char">
    <w:name w:val="Başlık 1 Char"/>
    <w:basedOn w:val="VarsaylanParagrafYazTipi"/>
    <w:uiPriority w:val="9"/>
    <w:rsid w:val="005A23CD"/>
    <w:rPr>
      <w:rFonts w:asciiTheme="majorHAnsi" w:eastAsiaTheme="majorEastAsia" w:hAnsiTheme="majorHAnsi" w:cstheme="majorBidi"/>
      <w:b/>
      <w:bCs/>
      <w:sz w:val="28"/>
      <w:szCs w:val="28"/>
    </w:rPr>
  </w:style>
  <w:style w:type="character" w:customStyle="1" w:styleId="Balk2Char">
    <w:name w:val="Başlık 2 Char"/>
    <w:basedOn w:val="VarsaylanParagrafYazTipi"/>
    <w:uiPriority w:val="9"/>
    <w:rsid w:val="009E3F5E"/>
    <w:rPr>
      <w:rFonts w:asciiTheme="majorHAnsi" w:eastAsiaTheme="majorEastAsia" w:hAnsiTheme="majorHAnsi" w:cstheme="majorBidi"/>
      <w:b/>
      <w:sz w:val="26"/>
      <w:szCs w:val="26"/>
    </w:rPr>
  </w:style>
  <w:style w:type="character" w:customStyle="1" w:styleId="Balk3Char">
    <w:name w:val="Başlık 3 Char"/>
    <w:basedOn w:val="VarsaylanParagrafYazTipi"/>
    <w:uiPriority w:val="9"/>
    <w:semiHidden/>
    <w:rsid w:val="008F7043"/>
    <w:rPr>
      <w:rFonts w:asciiTheme="majorHAnsi" w:eastAsiaTheme="majorEastAsia" w:hAnsiTheme="majorHAnsi" w:cstheme="majorBidi"/>
      <w:b/>
      <w:bCs/>
      <w:color w:val="4F81BD" w:themeColor="accent1"/>
    </w:rPr>
  </w:style>
  <w:style w:type="paragraph" w:styleId="T2">
    <w:name w:val="toc 2"/>
    <w:basedOn w:val="Normal"/>
    <w:next w:val="Normal"/>
    <w:autoRedefine/>
    <w:uiPriority w:val="39"/>
    <w:unhideWhenUsed/>
    <w:qFormat/>
    <w:rsid w:val="000075F9"/>
    <w:pPr>
      <w:spacing w:after="0"/>
      <w:ind w:left="220"/>
    </w:pPr>
    <w:rPr>
      <w:iCs/>
      <w:szCs w:val="20"/>
    </w:rPr>
  </w:style>
  <w:style w:type="paragraph" w:styleId="T1">
    <w:name w:val="toc 1"/>
    <w:basedOn w:val="Normal"/>
    <w:next w:val="Normal"/>
    <w:link w:val="T1Char"/>
    <w:autoRedefine/>
    <w:uiPriority w:val="39"/>
    <w:unhideWhenUsed/>
    <w:qFormat/>
    <w:rsid w:val="000075F9"/>
    <w:pPr>
      <w:spacing w:before="240"/>
    </w:pPr>
    <w:rPr>
      <w:bCs/>
      <w:szCs w:val="20"/>
    </w:rPr>
  </w:style>
  <w:style w:type="paragraph" w:styleId="T3">
    <w:name w:val="toc 3"/>
    <w:basedOn w:val="Normal"/>
    <w:next w:val="Normal"/>
    <w:autoRedefine/>
    <w:uiPriority w:val="39"/>
    <w:unhideWhenUsed/>
    <w:qFormat/>
    <w:rsid w:val="000075F9"/>
    <w:pPr>
      <w:spacing w:before="0" w:after="0"/>
      <w:ind w:left="440"/>
    </w:pPr>
    <w:rPr>
      <w:szCs w:val="20"/>
    </w:rPr>
  </w:style>
  <w:style w:type="paragraph" w:styleId="T4">
    <w:name w:val="toc 4"/>
    <w:basedOn w:val="Normal"/>
    <w:next w:val="Normal"/>
    <w:link w:val="T4Char"/>
    <w:autoRedefine/>
    <w:uiPriority w:val="39"/>
    <w:unhideWhenUsed/>
    <w:rsid w:val="00904760"/>
    <w:pPr>
      <w:spacing w:before="0" w:after="0"/>
      <w:ind w:left="660"/>
    </w:pPr>
    <w:rPr>
      <w:szCs w:val="20"/>
    </w:rPr>
  </w:style>
  <w:style w:type="paragraph" w:styleId="T5">
    <w:name w:val="toc 5"/>
    <w:basedOn w:val="Normal"/>
    <w:next w:val="Normal"/>
    <w:autoRedefine/>
    <w:uiPriority w:val="39"/>
    <w:unhideWhenUsed/>
    <w:rsid w:val="00904760"/>
    <w:pPr>
      <w:spacing w:before="0" w:after="0"/>
      <w:ind w:left="880"/>
    </w:pPr>
    <w:rPr>
      <w:szCs w:val="20"/>
    </w:rPr>
  </w:style>
  <w:style w:type="paragraph" w:styleId="T6">
    <w:name w:val="toc 6"/>
    <w:basedOn w:val="Normal"/>
    <w:next w:val="Normal"/>
    <w:autoRedefine/>
    <w:uiPriority w:val="39"/>
    <w:unhideWhenUsed/>
    <w:rsid w:val="00904760"/>
    <w:pPr>
      <w:spacing w:before="0" w:after="0"/>
      <w:ind w:left="1100"/>
    </w:pPr>
    <w:rPr>
      <w:szCs w:val="20"/>
    </w:rPr>
  </w:style>
  <w:style w:type="paragraph" w:styleId="stBilgi">
    <w:name w:val="header"/>
    <w:basedOn w:val="Normal"/>
    <w:link w:val="stBilgiChar"/>
    <w:uiPriority w:val="99"/>
    <w:unhideWhenUsed/>
    <w:rsid w:val="00362B8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62B80"/>
  </w:style>
  <w:style w:type="paragraph" w:styleId="AltBilgi">
    <w:name w:val="footer"/>
    <w:basedOn w:val="Normal"/>
    <w:link w:val="AltBilgiChar"/>
    <w:uiPriority w:val="99"/>
    <w:unhideWhenUsed/>
    <w:rsid w:val="00362B8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62B80"/>
  </w:style>
  <w:style w:type="paragraph" w:styleId="ResimYazs">
    <w:name w:val="caption"/>
    <w:basedOn w:val="Normal"/>
    <w:next w:val="Normal"/>
    <w:link w:val="ResimYazsChar"/>
    <w:uiPriority w:val="35"/>
    <w:unhideWhenUsed/>
    <w:qFormat/>
    <w:rsid w:val="00521F0B"/>
    <w:pPr>
      <w:spacing w:before="0" w:after="200" w:line="240" w:lineRule="auto"/>
    </w:pPr>
    <w:rPr>
      <w:bCs/>
      <w:sz w:val="22"/>
      <w:szCs w:val="18"/>
    </w:rPr>
  </w:style>
  <w:style w:type="paragraph" w:customStyle="1" w:styleId="LKBALIK">
    <w:name w:val="İLK BAŞLIK"/>
    <w:basedOn w:val="Normal"/>
    <w:link w:val="LKBALIKChar"/>
    <w:qFormat/>
    <w:rsid w:val="000075F9"/>
    <w:pPr>
      <w:jc w:val="center"/>
    </w:pPr>
    <w:rPr>
      <w:rFonts w:cs="Arial"/>
      <w:b/>
      <w:sz w:val="28"/>
    </w:rPr>
  </w:style>
  <w:style w:type="paragraph" w:styleId="T7">
    <w:name w:val="toc 7"/>
    <w:basedOn w:val="Normal"/>
    <w:next w:val="Normal"/>
    <w:autoRedefine/>
    <w:uiPriority w:val="39"/>
    <w:unhideWhenUsed/>
    <w:rsid w:val="00D26A1F"/>
    <w:pPr>
      <w:spacing w:before="0" w:after="0"/>
      <w:ind w:left="1320"/>
    </w:pPr>
    <w:rPr>
      <w:sz w:val="20"/>
      <w:szCs w:val="20"/>
    </w:rPr>
  </w:style>
  <w:style w:type="character" w:customStyle="1" w:styleId="LKBALIKChar">
    <w:name w:val="İLK BAŞLIK Char"/>
    <w:basedOn w:val="VarsaylanParagrafYazTipi"/>
    <w:link w:val="LKBALIK"/>
    <w:rsid w:val="000075F9"/>
    <w:rPr>
      <w:rFonts w:ascii="Cambria" w:hAnsi="Cambria" w:cs="Arial"/>
      <w:b/>
      <w:sz w:val="28"/>
    </w:rPr>
  </w:style>
  <w:style w:type="paragraph" w:styleId="TBal">
    <w:name w:val="TOC Heading"/>
    <w:next w:val="Normal"/>
    <w:uiPriority w:val="39"/>
    <w:unhideWhenUsed/>
    <w:qFormat/>
    <w:rsid w:val="00D26A1F"/>
    <w:pPr>
      <w:spacing w:line="276" w:lineRule="auto"/>
    </w:pPr>
  </w:style>
  <w:style w:type="paragraph" w:styleId="T8">
    <w:name w:val="toc 8"/>
    <w:basedOn w:val="Normal"/>
    <w:next w:val="Normal"/>
    <w:autoRedefine/>
    <w:uiPriority w:val="39"/>
    <w:unhideWhenUsed/>
    <w:rsid w:val="008B1207"/>
    <w:pPr>
      <w:spacing w:before="0" w:after="0"/>
      <w:ind w:left="1540"/>
    </w:pPr>
    <w:rPr>
      <w:sz w:val="20"/>
      <w:szCs w:val="20"/>
    </w:rPr>
  </w:style>
  <w:style w:type="paragraph" w:styleId="T9">
    <w:name w:val="toc 9"/>
    <w:basedOn w:val="Normal"/>
    <w:next w:val="Normal"/>
    <w:autoRedefine/>
    <w:uiPriority w:val="39"/>
    <w:unhideWhenUsed/>
    <w:rsid w:val="008B1207"/>
    <w:pPr>
      <w:spacing w:before="0" w:after="0"/>
      <w:ind w:left="1760"/>
    </w:pPr>
    <w:rPr>
      <w:sz w:val="20"/>
      <w:szCs w:val="20"/>
    </w:rPr>
  </w:style>
  <w:style w:type="paragraph" w:customStyle="1" w:styleId="iindekiler">
    <w:name w:val="içindekiler"/>
    <w:basedOn w:val="T1"/>
    <w:link w:val="iindekilerChar"/>
    <w:qFormat/>
    <w:rsid w:val="005411E1"/>
    <w:pPr>
      <w:tabs>
        <w:tab w:val="right" w:leader="dot" w:pos="9062"/>
      </w:tabs>
      <w:spacing w:before="0" w:after="0"/>
    </w:pPr>
    <w:rPr>
      <w:rFonts w:cs="Arial"/>
      <w:b/>
      <w:bCs w:val="0"/>
    </w:rPr>
  </w:style>
  <w:style w:type="character" w:customStyle="1" w:styleId="T1Char">
    <w:name w:val="İÇT 1 Char"/>
    <w:basedOn w:val="VarsaylanParagrafYazTipi"/>
    <w:link w:val="T1"/>
    <w:uiPriority w:val="39"/>
    <w:rsid w:val="000075F9"/>
    <w:rPr>
      <w:rFonts w:ascii="Cambria" w:hAnsi="Cambria"/>
      <w:bCs/>
      <w:sz w:val="24"/>
      <w:szCs w:val="20"/>
    </w:rPr>
  </w:style>
  <w:style w:type="character" w:customStyle="1" w:styleId="iindekilerChar">
    <w:name w:val="içindekiler Char"/>
    <w:basedOn w:val="T1Char"/>
    <w:link w:val="iindekiler"/>
    <w:rsid w:val="005411E1"/>
    <w:rPr>
      <w:rFonts w:ascii="Arial" w:hAnsi="Arial" w:cs="Arial"/>
      <w:b/>
      <w:bCs w:val="0"/>
      <w:sz w:val="24"/>
      <w:szCs w:val="20"/>
    </w:rPr>
  </w:style>
  <w:style w:type="table" w:styleId="TabloKlavuzu">
    <w:name w:val="Table Grid"/>
    <w:basedOn w:val="NormalTablo"/>
    <w:uiPriority w:val="39"/>
    <w:rsid w:val="00501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killerTablosu">
    <w:name w:val="table of figures"/>
    <w:basedOn w:val="Normal"/>
    <w:next w:val="Normal"/>
    <w:uiPriority w:val="99"/>
    <w:unhideWhenUsed/>
    <w:rsid w:val="00C7375B"/>
    <w:pPr>
      <w:spacing w:after="0"/>
    </w:pPr>
  </w:style>
  <w:style w:type="paragraph" w:customStyle="1" w:styleId="resimlerr">
    <w:name w:val="resimlerr"/>
    <w:basedOn w:val="ResimYazs"/>
    <w:link w:val="resimlerrChar"/>
    <w:qFormat/>
    <w:rsid w:val="003153C4"/>
    <w:pPr>
      <w:jc w:val="center"/>
    </w:pPr>
    <w:rPr>
      <w:noProof/>
    </w:rPr>
  </w:style>
  <w:style w:type="character" w:customStyle="1" w:styleId="ResimYazsChar">
    <w:name w:val="Resim Yazısı Char"/>
    <w:basedOn w:val="VarsaylanParagrafYazTipi"/>
    <w:link w:val="ResimYazs"/>
    <w:uiPriority w:val="35"/>
    <w:rsid w:val="00521F0B"/>
    <w:rPr>
      <w:rFonts w:ascii="Cambria" w:hAnsi="Cambria"/>
      <w:bCs/>
      <w:szCs w:val="18"/>
    </w:rPr>
  </w:style>
  <w:style w:type="character" w:customStyle="1" w:styleId="resimlerrChar">
    <w:name w:val="resimlerr Char"/>
    <w:basedOn w:val="ResimYazsChar"/>
    <w:link w:val="resimlerr"/>
    <w:rsid w:val="003153C4"/>
    <w:rPr>
      <w:rFonts w:ascii="Arial" w:hAnsi="Arial"/>
      <w:bCs/>
      <w:noProof/>
      <w:sz w:val="24"/>
      <w:szCs w:val="18"/>
    </w:rPr>
  </w:style>
  <w:style w:type="paragraph" w:customStyle="1" w:styleId="resimyazs0">
    <w:name w:val="resim yazısı"/>
    <w:basedOn w:val="Normal"/>
    <w:link w:val="resimyazsChar0"/>
    <w:qFormat/>
    <w:rsid w:val="00DE3DE0"/>
    <w:pPr>
      <w:spacing w:line="240" w:lineRule="auto"/>
      <w:jc w:val="both"/>
    </w:pPr>
    <w:rPr>
      <w:rFonts w:cs="Arial"/>
      <w:bCs/>
      <w:color w:val="000000" w:themeColor="text1"/>
      <w:sz w:val="22"/>
      <w:szCs w:val="18"/>
    </w:rPr>
  </w:style>
  <w:style w:type="character" w:customStyle="1" w:styleId="resimyazsChar0">
    <w:name w:val="resim yazısı Char"/>
    <w:basedOn w:val="VarsaylanParagrafYazTipi"/>
    <w:link w:val="resimyazs0"/>
    <w:rsid w:val="00DE3DE0"/>
    <w:rPr>
      <w:rFonts w:ascii="Arial" w:hAnsi="Arial" w:cs="Arial"/>
      <w:bCs/>
      <w:color w:val="000000" w:themeColor="text1"/>
      <w:szCs w:val="18"/>
    </w:rPr>
  </w:style>
  <w:style w:type="paragraph" w:customStyle="1" w:styleId="iindekiler2">
    <w:name w:val="içindekiler2"/>
    <w:basedOn w:val="T4"/>
    <w:link w:val="iindekiler2Char"/>
    <w:qFormat/>
    <w:rsid w:val="000075F9"/>
    <w:pPr>
      <w:tabs>
        <w:tab w:val="right" w:leader="dot" w:pos="9062"/>
      </w:tabs>
    </w:pPr>
    <w:rPr>
      <w:noProof/>
    </w:rPr>
  </w:style>
  <w:style w:type="character" w:customStyle="1" w:styleId="T4Char">
    <w:name w:val="İÇT 4 Char"/>
    <w:basedOn w:val="VarsaylanParagrafYazTipi"/>
    <w:link w:val="T4"/>
    <w:uiPriority w:val="39"/>
    <w:rsid w:val="00904760"/>
    <w:rPr>
      <w:rFonts w:ascii="Arial" w:hAnsi="Arial"/>
      <w:sz w:val="24"/>
      <w:szCs w:val="20"/>
    </w:rPr>
  </w:style>
  <w:style w:type="character" w:customStyle="1" w:styleId="iindekiler2Char">
    <w:name w:val="içindekiler2 Char"/>
    <w:basedOn w:val="T4Char"/>
    <w:link w:val="iindekiler2"/>
    <w:rsid w:val="000075F9"/>
    <w:rPr>
      <w:rFonts w:ascii="Cambria" w:hAnsi="Cambria"/>
      <w:noProof/>
      <w:sz w:val="24"/>
      <w:szCs w:val="20"/>
    </w:rPr>
  </w:style>
  <w:style w:type="character" w:styleId="YerTutucuMetni">
    <w:name w:val="Placeholder Text"/>
    <w:basedOn w:val="VarsaylanParagrafYazTipi"/>
    <w:uiPriority w:val="99"/>
    <w:semiHidden/>
    <w:rsid w:val="002E4C4D"/>
    <w:rPr>
      <w:color w:val="808080"/>
    </w:rPr>
  </w:style>
  <w:style w:type="paragraph" w:customStyle="1" w:styleId="EndNoteBibliographyTitle">
    <w:name w:val="EndNote Bibliography Title"/>
    <w:basedOn w:val="Normal"/>
    <w:link w:val="EndNoteBibliographyTitleChar"/>
    <w:rsid w:val="00BE66CB"/>
    <w:pPr>
      <w:spacing w:after="0"/>
      <w:jc w:val="center"/>
    </w:pPr>
    <w:rPr>
      <w:rFonts w:cs="Arial"/>
      <w:noProof/>
      <w:lang w:val="en-US"/>
    </w:rPr>
  </w:style>
  <w:style w:type="character" w:customStyle="1" w:styleId="EndNoteBibliographyTitleChar">
    <w:name w:val="EndNote Bibliography Title Char"/>
    <w:basedOn w:val="VarsaylanParagrafYazTipi"/>
    <w:link w:val="EndNoteBibliographyTitle"/>
    <w:rsid w:val="00BE66CB"/>
    <w:rPr>
      <w:rFonts w:ascii="Arial" w:hAnsi="Arial" w:cs="Arial"/>
      <w:noProof/>
      <w:sz w:val="24"/>
      <w:lang w:val="en-US"/>
    </w:rPr>
  </w:style>
  <w:style w:type="paragraph" w:customStyle="1" w:styleId="EndNoteBibliography">
    <w:name w:val="EndNote Bibliography"/>
    <w:basedOn w:val="Normal"/>
    <w:link w:val="EndNoteBibliographyChar"/>
    <w:rsid w:val="00BE66CB"/>
    <w:pPr>
      <w:spacing w:line="240" w:lineRule="auto"/>
    </w:pPr>
    <w:rPr>
      <w:rFonts w:cs="Arial"/>
      <w:noProof/>
      <w:lang w:val="en-US"/>
    </w:rPr>
  </w:style>
  <w:style w:type="character" w:customStyle="1" w:styleId="EndNoteBibliographyChar">
    <w:name w:val="EndNote Bibliography Char"/>
    <w:basedOn w:val="VarsaylanParagrafYazTipi"/>
    <w:link w:val="EndNoteBibliography"/>
    <w:rsid w:val="00BE66CB"/>
    <w:rPr>
      <w:rFonts w:ascii="Arial" w:hAnsi="Arial" w:cs="Arial"/>
      <w:noProof/>
      <w:sz w:val="24"/>
      <w:lang w:val="en-US"/>
    </w:rPr>
  </w:style>
  <w:style w:type="character" w:styleId="AklamaBavurusu">
    <w:name w:val="annotation reference"/>
    <w:basedOn w:val="VarsaylanParagrafYazTipi"/>
    <w:uiPriority w:val="99"/>
    <w:semiHidden/>
    <w:unhideWhenUsed/>
    <w:rsid w:val="00ED7738"/>
    <w:rPr>
      <w:sz w:val="16"/>
      <w:szCs w:val="16"/>
    </w:rPr>
  </w:style>
  <w:style w:type="paragraph" w:styleId="AklamaMetni">
    <w:name w:val="annotation text"/>
    <w:basedOn w:val="Normal"/>
    <w:link w:val="AklamaMetniChar"/>
    <w:uiPriority w:val="99"/>
    <w:semiHidden/>
    <w:unhideWhenUsed/>
    <w:rsid w:val="00ED7738"/>
    <w:pPr>
      <w:spacing w:line="240" w:lineRule="auto"/>
    </w:pPr>
    <w:rPr>
      <w:sz w:val="20"/>
      <w:szCs w:val="20"/>
    </w:rPr>
  </w:style>
  <w:style w:type="character" w:customStyle="1" w:styleId="AklamaMetniChar">
    <w:name w:val="Açıklama Metni Char"/>
    <w:basedOn w:val="VarsaylanParagrafYazTipi"/>
    <w:link w:val="AklamaMetni"/>
    <w:uiPriority w:val="99"/>
    <w:semiHidden/>
    <w:rsid w:val="00ED7738"/>
    <w:rPr>
      <w:rFonts w:ascii="Arial" w:hAnsi="Arial"/>
      <w:sz w:val="20"/>
      <w:szCs w:val="20"/>
    </w:rPr>
  </w:style>
  <w:style w:type="paragraph" w:styleId="AklamaKonusu">
    <w:name w:val="annotation subject"/>
    <w:basedOn w:val="AklamaMetni"/>
    <w:next w:val="AklamaMetni"/>
    <w:link w:val="AklamaKonusuChar"/>
    <w:uiPriority w:val="99"/>
    <w:semiHidden/>
    <w:unhideWhenUsed/>
    <w:rsid w:val="00ED7738"/>
    <w:rPr>
      <w:b/>
      <w:bCs/>
    </w:rPr>
  </w:style>
  <w:style w:type="character" w:customStyle="1" w:styleId="AklamaKonusuChar">
    <w:name w:val="Açıklama Konusu Char"/>
    <w:basedOn w:val="AklamaMetniChar"/>
    <w:link w:val="AklamaKonusu"/>
    <w:uiPriority w:val="99"/>
    <w:semiHidden/>
    <w:rsid w:val="00ED7738"/>
    <w:rPr>
      <w:rFonts w:ascii="Arial" w:hAnsi="Arial"/>
      <w:b/>
      <w:bCs/>
      <w:sz w:val="20"/>
      <w:szCs w:val="20"/>
    </w:rPr>
  </w:style>
  <w:style w:type="paragraph" w:styleId="NormalWeb">
    <w:name w:val="Normal (Web)"/>
    <w:basedOn w:val="Normal"/>
    <w:uiPriority w:val="99"/>
    <w:semiHidden/>
    <w:unhideWhenUsed/>
    <w:rsid w:val="00DD4A09"/>
    <w:pPr>
      <w:spacing w:before="100" w:beforeAutospacing="1" w:after="100" w:afterAutospacing="1" w:line="240" w:lineRule="auto"/>
    </w:pPr>
    <w:rPr>
      <w:rFonts w:ascii="Times New Roman" w:eastAsiaTheme="minorEastAsia" w:hAnsi="Times New Roman" w:cs="Times New Roman"/>
    </w:rPr>
  </w:style>
  <w:style w:type="paragraph" w:customStyle="1" w:styleId="Default">
    <w:name w:val="Default"/>
    <w:rsid w:val="00C0259A"/>
    <w:pPr>
      <w:autoSpaceDE w:val="0"/>
      <w:autoSpaceDN w:val="0"/>
      <w:adjustRightInd w:val="0"/>
      <w:spacing w:after="0" w:line="240" w:lineRule="auto"/>
    </w:pPr>
    <w:rPr>
      <w:rFonts w:ascii="Times New Roman" w:hAnsi="Times New Roman" w:cs="Times New Roman"/>
      <w:color w:val="000000"/>
    </w:rPr>
  </w:style>
  <w:style w:type="character" w:customStyle="1" w:styleId="Balk4Char">
    <w:name w:val="Başlık 4 Char"/>
    <w:basedOn w:val="VarsaylanParagrafYazTipi"/>
    <w:uiPriority w:val="9"/>
    <w:semiHidden/>
    <w:rsid w:val="00D12A81"/>
    <w:rPr>
      <w:rFonts w:asciiTheme="majorHAnsi" w:eastAsiaTheme="majorEastAsia" w:hAnsiTheme="majorHAnsi" w:cstheme="majorBidi"/>
      <w:i/>
      <w:iCs/>
      <w:color w:val="365F91" w:themeColor="accent1" w:themeShade="BF"/>
      <w:sz w:val="24"/>
    </w:rPr>
  </w:style>
  <w:style w:type="character" w:customStyle="1" w:styleId="Balk5Char">
    <w:name w:val="Başlık 5 Char"/>
    <w:basedOn w:val="VarsaylanParagrafYazTipi"/>
    <w:uiPriority w:val="9"/>
    <w:semiHidden/>
    <w:rsid w:val="00D12A81"/>
    <w:rPr>
      <w:rFonts w:asciiTheme="majorHAnsi" w:eastAsiaTheme="majorEastAsia" w:hAnsiTheme="majorHAnsi" w:cstheme="majorBidi"/>
      <w:color w:val="365F91" w:themeColor="accent1" w:themeShade="BF"/>
      <w:sz w:val="24"/>
    </w:rPr>
  </w:style>
  <w:style w:type="paragraph" w:styleId="DipnotMetni">
    <w:name w:val="footnote text"/>
    <w:basedOn w:val="Normal"/>
    <w:link w:val="DipnotMetniChar"/>
    <w:uiPriority w:val="99"/>
    <w:semiHidden/>
    <w:unhideWhenUsed/>
    <w:rsid w:val="005B32DC"/>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B32DC"/>
    <w:rPr>
      <w:rFonts w:ascii="Arial" w:hAnsi="Arial"/>
      <w:sz w:val="20"/>
      <w:szCs w:val="20"/>
    </w:rPr>
  </w:style>
  <w:style w:type="character" w:styleId="DipnotBavurusu">
    <w:name w:val="footnote reference"/>
    <w:basedOn w:val="VarsaylanParagrafYazTipi"/>
    <w:uiPriority w:val="99"/>
    <w:semiHidden/>
    <w:unhideWhenUsed/>
    <w:rsid w:val="005B32DC"/>
    <w:rPr>
      <w:vertAlign w:val="superscript"/>
    </w:rPr>
  </w:style>
  <w:style w:type="paragraph" w:styleId="SonNotMetni">
    <w:name w:val="endnote text"/>
    <w:basedOn w:val="Normal"/>
    <w:link w:val="SonNotMetniChar"/>
    <w:uiPriority w:val="99"/>
    <w:semiHidden/>
    <w:unhideWhenUsed/>
    <w:rsid w:val="002F6ADC"/>
    <w:pPr>
      <w:spacing w:before="0" w:after="0" w:line="240" w:lineRule="auto"/>
    </w:pPr>
    <w:rPr>
      <w:sz w:val="20"/>
      <w:szCs w:val="20"/>
    </w:rPr>
  </w:style>
  <w:style w:type="character" w:customStyle="1" w:styleId="SonNotMetniChar">
    <w:name w:val="Son Not Metni Char"/>
    <w:basedOn w:val="VarsaylanParagrafYazTipi"/>
    <w:link w:val="SonNotMetni"/>
    <w:uiPriority w:val="99"/>
    <w:semiHidden/>
    <w:rsid w:val="002F6ADC"/>
    <w:rPr>
      <w:rFonts w:ascii="Arial" w:hAnsi="Arial"/>
      <w:sz w:val="20"/>
      <w:szCs w:val="20"/>
    </w:rPr>
  </w:style>
  <w:style w:type="character" w:styleId="SonNotBavurusu">
    <w:name w:val="endnote reference"/>
    <w:basedOn w:val="VarsaylanParagrafYazTipi"/>
    <w:uiPriority w:val="99"/>
    <w:semiHidden/>
    <w:unhideWhenUsed/>
    <w:rsid w:val="002F6ADC"/>
    <w:rPr>
      <w:vertAlign w:val="superscript"/>
    </w:rPr>
  </w:style>
  <w:style w:type="paragraph" w:styleId="GvdeMetni">
    <w:name w:val="Body Text"/>
    <w:basedOn w:val="Normal"/>
    <w:link w:val="GvdeMetniChar"/>
    <w:semiHidden/>
    <w:rsid w:val="00F5596A"/>
    <w:pPr>
      <w:autoSpaceDE w:val="0"/>
      <w:autoSpaceDN w:val="0"/>
      <w:adjustRightInd w:val="0"/>
      <w:spacing w:before="0" w:after="0" w:line="240" w:lineRule="auto"/>
      <w:jc w:val="both"/>
    </w:pPr>
    <w:rPr>
      <w:rFonts w:ascii="Trebuchet MS" w:eastAsia="Times New Roman" w:hAnsi="Trebuchet MS" w:cs="Times New Roman"/>
      <w:sz w:val="23"/>
      <w:szCs w:val="23"/>
    </w:rPr>
  </w:style>
  <w:style w:type="character" w:customStyle="1" w:styleId="GvdeMetniChar">
    <w:name w:val="Gövde Metni Char"/>
    <w:basedOn w:val="VarsaylanParagrafYazTipi"/>
    <w:link w:val="GvdeMetni"/>
    <w:semiHidden/>
    <w:rsid w:val="00F5596A"/>
    <w:rPr>
      <w:rFonts w:ascii="Trebuchet MS" w:eastAsia="Times New Roman" w:hAnsi="Trebuchet MS" w:cs="Times New Roman"/>
      <w:sz w:val="23"/>
      <w:szCs w:val="23"/>
      <w:lang w:eastAsia="tr-TR"/>
    </w:rPr>
  </w:style>
  <w:style w:type="paragraph" w:styleId="Kaynaka">
    <w:name w:val="Bibliography"/>
    <w:basedOn w:val="Normal"/>
    <w:next w:val="Normal"/>
    <w:uiPriority w:val="37"/>
    <w:unhideWhenUsed/>
    <w:rsid w:val="00B82E13"/>
  </w:style>
  <w:style w:type="paragraph" w:customStyle="1" w:styleId="411Headings">
    <w:name w:val="411Headings"/>
    <w:link w:val="411HeadingsChar"/>
    <w:rsid w:val="00B941E3"/>
    <w:pPr>
      <w:numPr>
        <w:numId w:val="4"/>
      </w:numPr>
    </w:pPr>
  </w:style>
  <w:style w:type="numbering" w:customStyle="1" w:styleId="Style1">
    <w:name w:val="Style1"/>
    <w:uiPriority w:val="99"/>
    <w:rsid w:val="00B941E3"/>
  </w:style>
  <w:style w:type="character" w:customStyle="1" w:styleId="411HeadingsChar">
    <w:name w:val="411Headings Char"/>
    <w:basedOn w:val="Balk2Char"/>
    <w:link w:val="411Headings"/>
    <w:rsid w:val="00B941E3"/>
    <w:rPr>
      <w:rFonts w:asciiTheme="majorHAnsi" w:eastAsiaTheme="majorEastAsia" w:hAnsiTheme="majorHAnsi" w:cstheme="majorBidi"/>
      <w:b/>
      <w:sz w:val="26"/>
      <w:szCs w:val="26"/>
    </w:rPr>
  </w:style>
  <w:style w:type="character" w:styleId="zlenenKpr">
    <w:name w:val="FollowedHyperlink"/>
    <w:basedOn w:val="VarsaylanParagrafYazTipi"/>
    <w:uiPriority w:val="99"/>
    <w:semiHidden/>
    <w:unhideWhenUsed/>
    <w:rsid w:val="006E69BC"/>
    <w:rPr>
      <w:color w:val="800080" w:themeColor="followedHyperlink"/>
      <w:u w:val="single"/>
    </w:rPr>
  </w:style>
  <w:style w:type="table" w:customStyle="1" w:styleId="a">
    <w:basedOn w:val="NormalTablo"/>
    <w:tblPr>
      <w:tblStyleRowBandSize w:val="1"/>
      <w:tblStyleColBandSize w:val="1"/>
      <w:tblCellMar>
        <w:left w:w="115" w:type="dxa"/>
        <w:right w:w="115" w:type="dxa"/>
      </w:tblCellMar>
    </w:tblPr>
  </w:style>
  <w:style w:type="table" w:customStyle="1" w:styleId="a0">
    <w:basedOn w:val="NormalTablo"/>
    <w:tblPr>
      <w:tblStyleRowBandSize w:val="1"/>
      <w:tblStyleColBandSize w:val="1"/>
    </w:tblPr>
  </w:style>
  <w:style w:type="character" w:styleId="zmlenmeyenBahsetme">
    <w:name w:val="Unresolved Mention"/>
    <w:basedOn w:val="VarsaylanParagrafYazTipi"/>
    <w:uiPriority w:val="99"/>
    <w:semiHidden/>
    <w:unhideWhenUsed/>
    <w:rsid w:val="004C58D5"/>
    <w:rPr>
      <w:color w:val="605E5C"/>
      <w:shd w:val="clear" w:color="auto" w:fill="E1DFDD"/>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9EHr6Bwgi6jZb+a+XR2NLQafdg==">CgMxLjAyDmgubHl4bDF1N3k4MmVoMg5oLmRuM2dhajFhd3BwMTIOaC5wNGNidjBncmw3cGkyDmguNThjaG56NWtwOTJiMg5oLmpsN2Jpc3JkdnYweDIOaC5hNGQ4M2VvdHRxdDkyDmgucGZuZHptNHQ4ejFxMg5oLnJuN2E4Z2dkd2o2YTIOaC5ydWQ5eDVnMHUxZDIyDmguZ3ppeXZuaTZtbmx0Mg5oLndhbTV0NXJncjByNzIOaC4yMWtnd3VhZjc1bGQyDmguYjNzY2JqcGdldnJxMg5oLjRwMW9rZXM4c3J4dzIOaC5meHNlenh0ZWczNWo4AHIhMWthUmJiZ3dVUTM0VFRtRm1ER0ZfMlh0UFhxel9Nem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2090</Words>
  <Characters>11916</Characters>
  <Application>Microsoft Office Word</Application>
  <DocSecurity>0</DocSecurity>
  <Lines>99</Lines>
  <Paragraphs>27</Paragraphs>
  <ScaleCrop>false</ScaleCrop>
  <Company/>
  <LinksUpToDate>false</LinksUpToDate>
  <CharactersWithSpaces>13979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Ayberk Karakış</cp:lastModifiedBy>
  <cp:revision>2</cp:revision>
  <dcterms:created xsi:type="dcterms:W3CDTF">2025-10-20T22:49:00Z</dcterms:created>
  <dcterms:modified xsi:type="dcterms:W3CDTF">2025-12-01T08:04:00Z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c377a019-373a-433b-8ba9-e1497dc6e256</vt:lpwstr>
  </property>
</Properties>
</file>