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303" w:rsidRPr="00660303" w:rsidRDefault="00660303" w:rsidP="00660303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69"/>
          <w:szCs w:val="69"/>
        </w:rPr>
      </w:pPr>
      <w:r w:rsidRPr="00660303">
        <w:rPr>
          <w:rFonts w:ascii="Trebuchet MS" w:hAnsi="Trebuchet MS" w:cs="宋体"/>
          <w:b/>
          <w:bCs/>
          <w:color w:val="000000"/>
          <w:spacing w:val="-7"/>
          <w:kern w:val="36"/>
          <w:sz w:val="69"/>
          <w:szCs w:val="69"/>
        </w:rPr>
        <w:t>相似图片搜索的原理（二）</w:t>
      </w:r>
    </w:p>
    <w:p w:rsidR="00660303" w:rsidRPr="00660303" w:rsidRDefault="00660303" w:rsidP="00660303">
      <w:pPr>
        <w:widowControl/>
        <w:shd w:val="clear" w:color="auto" w:fill="F5F5D5"/>
        <w:spacing w:line="270" w:lineRule="atLeast"/>
        <w:jc w:val="left"/>
        <w:rPr>
          <w:rFonts w:ascii="Helvetica" w:hAnsi="Helvetica" w:cs="宋体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660303">
        <w:rPr>
          <w:rFonts w:ascii="Georgia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660303">
        <w:rPr>
          <w:rFonts w:ascii="Georgia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660303" w:rsidRPr="00660303" w:rsidRDefault="00660303" w:rsidP="00660303">
      <w:pPr>
        <w:widowControl/>
        <w:shd w:val="clear" w:color="auto" w:fill="F5F5D5"/>
        <w:spacing w:line="324" w:lineRule="atLeast"/>
        <w:jc w:val="left"/>
        <w:rPr>
          <w:rFonts w:ascii="Georgia" w:hAnsi="Georgia" w:cs="宋体"/>
          <w:color w:val="111111"/>
          <w:kern w:val="0"/>
          <w:sz w:val="24"/>
          <w:szCs w:val="24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660303" w:rsidRPr="00660303" w:rsidRDefault="00660303" w:rsidP="00660303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556677"/>
          <w:spacing w:val="-2"/>
          <w:kern w:val="0"/>
          <w:sz w:val="29"/>
          <w:szCs w:val="29"/>
        </w:rPr>
        <w:t>作者：</w:t>
      </w:r>
      <w:r w:rsidRPr="00660303">
        <w:rPr>
          <w:rFonts w:ascii="Georgia" w:hAnsi="Georgia" w:cs="宋体"/>
          <w:color w:val="556677"/>
          <w:spacing w:val="-2"/>
          <w:kern w:val="0"/>
          <w:sz w:val="29"/>
          <w:szCs w:val="29"/>
        </w:rPr>
        <w:t> </w:t>
      </w:r>
      <w:hyperlink r:id="rId7" w:history="1">
        <w:r w:rsidRPr="00660303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阮一峰</w:t>
        </w:r>
      </w:hyperlink>
    </w:p>
    <w:p w:rsidR="00660303" w:rsidRPr="00660303" w:rsidRDefault="00660303" w:rsidP="00660303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556677"/>
          <w:spacing w:val="-2"/>
          <w:kern w:val="0"/>
          <w:sz w:val="29"/>
          <w:szCs w:val="29"/>
        </w:rPr>
        <w:t>日期：</w:t>
      </w:r>
      <w:r w:rsidRPr="00660303">
        <w:rPr>
          <w:rFonts w:ascii="Georgia" w:hAnsi="Georgia" w:cs="宋体"/>
          <w:color w:val="556677"/>
          <w:spacing w:val="-2"/>
          <w:kern w:val="0"/>
          <w:sz w:val="29"/>
          <w:szCs w:val="29"/>
        </w:rPr>
        <w:t> </w:t>
      </w:r>
      <w:hyperlink r:id="rId8" w:history="1">
        <w:r w:rsidRPr="00660303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2013</w:t>
        </w:r>
        <w:r w:rsidRPr="00660303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年</w:t>
        </w:r>
        <w:r w:rsidRPr="00660303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3</w:t>
        </w:r>
        <w:r w:rsidRPr="00660303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月</w:t>
        </w:r>
        <w:r w:rsidRPr="00660303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31</w:t>
        </w:r>
        <w:r w:rsidRPr="00660303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日</w:t>
        </w:r>
      </w:hyperlink>
    </w:p>
    <w:p w:rsidR="00660303" w:rsidRPr="00660303" w:rsidRDefault="00660303" w:rsidP="00660303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二年前，我写了</w:t>
      </w:r>
      <w:hyperlink r:id="rId9" w:tgtFrame="_blank" w:history="1"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《相似图片搜索的原理》</w:t>
        </w:r>
      </w:hyperlink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，介绍了一种最简单的实现方法。</w:t>
      </w:r>
    </w:p>
    <w:p w:rsidR="00660303" w:rsidRPr="00660303" w:rsidRDefault="00660303" w:rsidP="00660303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昨天，我在</w:t>
      </w:r>
      <w:hyperlink r:id="rId10" w:tgtFrame="_blank" w:history="1"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isnowfy</w:t>
        </w:r>
      </w:hyperlink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的网站看到，还有其他两种方法也很简单，这里做一些笔记。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 wp14:anchorId="623E909B" wp14:editId="153E875E">
            <wp:extent cx="4381500" cy="3305175"/>
            <wp:effectExtent l="0" t="0" r="0" b="9525"/>
            <wp:docPr id="7" name="图片 7" descr="http://image.beekka.com/blog/201303/bg2013033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3/bg20130331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b/>
          <w:bCs/>
          <w:color w:val="111111"/>
          <w:spacing w:val="-2"/>
          <w:kern w:val="0"/>
          <w:sz w:val="29"/>
          <w:szCs w:val="29"/>
        </w:rPr>
        <w:t>一、颜色分布法</w:t>
      </w:r>
    </w:p>
    <w:p w:rsidR="00660303" w:rsidRPr="00660303" w:rsidRDefault="00660303" w:rsidP="00660303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每张图片都可以生成</w:t>
      </w:r>
      <w:hyperlink r:id="rId12" w:tgtFrame="_blank" w:history="1"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颜色分布的直方图</w:t>
        </w:r>
      </w:hyperlink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（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color histogram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）。如果两张图片的直方图很接近，就可以认为它们很相似。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 wp14:anchorId="1ADBDAB2" wp14:editId="7F61A551">
            <wp:extent cx="6191250" cy="3219450"/>
            <wp:effectExtent l="0" t="0" r="0" b="0"/>
            <wp:docPr id="6" name="图片 6" descr="http://image.beekka.com/blog/201303/bg2013033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303/bg20130331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任何一种颜色都是由红绿蓝三原色（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RGB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）构成的，所以上图共有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4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张直方图（三原色直方图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+ 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最后合成的直方图）。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如果每种原色都可以取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256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个值，那么整个颜色空间共有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1600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万种颜色（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256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的三次方）。针对这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1600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万种颜色比较直方图，计算量实在太大了，因此需要采用简化方法。可以将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～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255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分成四个区：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～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63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为第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区，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64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～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127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为第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区，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128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～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191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为第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2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区，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192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～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255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为第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3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区。这意味着红绿蓝分别有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4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个区，总共可以构成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种组合（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4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的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3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次方）。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任何一种颜色必然属于这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种组合中的一种，这样就可以统计每一种组合包含的像素数量。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 wp14:anchorId="60101FA4" wp14:editId="659AC34C">
            <wp:extent cx="6191250" cy="5267325"/>
            <wp:effectExtent l="0" t="0" r="0" b="9525"/>
            <wp:docPr id="5" name="图片 5" descr="http://image.beekka.com/blog/201303/bg201303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3/bg20130331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上图是某张图片的颜色分布表，将表中最后一栏提取出来，组成一个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维向量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(7414, 230, 0, 0, 8, ..., 109, 0, 0, 3415, 53929)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。这个向量就是这张图片的特征值或者叫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指纹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60303" w:rsidRPr="00660303" w:rsidRDefault="00660303" w:rsidP="00660303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于是，寻找相似图片就变成了找出与其最相似的向量。这可以用</w:t>
      </w:r>
      <w:hyperlink r:id="rId15" w:tgtFrame="_blank" w:history="1"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皮尔逊相关系数</w:t>
        </w:r>
      </w:hyperlink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或者</w:t>
      </w:r>
      <w:hyperlink r:id="rId16" w:tgtFrame="_blank" w:history="1"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余弦相似度</w:t>
        </w:r>
      </w:hyperlink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算出。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b/>
          <w:bCs/>
          <w:color w:val="111111"/>
          <w:spacing w:val="-2"/>
          <w:kern w:val="0"/>
          <w:sz w:val="29"/>
          <w:szCs w:val="29"/>
        </w:rPr>
        <w:t>二、内容特征法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除了颜色构成，还可以从比较图片内容的相似性入手。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首先，将原图转成一张较小的灰度图片，假定为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50x50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像素。然后，确定一个阈值，将灰度图片转成黑白图片。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7D4329F3" wp14:editId="14AD4C56">
            <wp:extent cx="1905000" cy="1905000"/>
            <wp:effectExtent l="0" t="0" r="0" b="0"/>
            <wp:docPr id="4" name="图片 4" descr="http://image.beekka.com/blog/201303/bg2013033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303/bg201303310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 </w:t>
      </w: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575638DC" wp14:editId="21D043EA">
            <wp:extent cx="1905000" cy="1905000"/>
            <wp:effectExtent l="0" t="0" r="0" b="0"/>
            <wp:docPr id="3" name="图片 3" descr="http://image.beekka.com/blog/201303/bg2013033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303/bg201303310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 </w:t>
      </w: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4DCA2260" wp14:editId="5E95A9D2">
            <wp:extent cx="1905000" cy="1905000"/>
            <wp:effectExtent l="0" t="0" r="0" b="0"/>
            <wp:docPr id="2" name="图片 2" descr="http://image.beekka.com/blog/201303/bg201303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303/bg20130331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如果两张图片很相似，它们的黑白轮廓应该是相近的。于是，问题就变成了，第一步如何确定一个合理的阈值，正确呈现照片中的轮廓？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显然，前景色与背景色反差越大，轮廓就越明显。这意味着，如果我们找到一个值，可以使得前景色和背景色各自的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类内差异最小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（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minimizing the intra-class variance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），或者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类间差异最大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（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maximizing the inter-class variance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），那么这个值就是理想的阈值。</w:t>
      </w:r>
    </w:p>
    <w:p w:rsidR="00660303" w:rsidRPr="00660303" w:rsidRDefault="00660303" w:rsidP="00660303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1979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年，日本学者大津展之证明了，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类内差异最小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与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类间差异最大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是同一件事，即对应同一个阈值。他提出一种简单的算法，可以求出这个阈值，这被称为</w:t>
      </w:r>
      <w:hyperlink r:id="rId20" w:tgtFrame="_blank" w:history="1"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"</w:t>
        </w:r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大津法</w:t>
        </w:r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"</w:t>
        </w:r>
      </w:hyperlink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（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Otsu's method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）。下面就是他的计算方法。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假定一张图片共有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n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个像素，其中灰度值小于阈值的像素为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n1 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个，大于等于阈值的像素为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n2 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个（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n1 + n2 = n 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）。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w1 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w2 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表示这两种像素各自的比重。</w:t>
      </w:r>
    </w:p>
    <w:p w:rsidR="00660303" w:rsidRPr="00660303" w:rsidRDefault="00660303" w:rsidP="00660303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9"/>
          <w:szCs w:val="29"/>
        </w:rPr>
      </w:pP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>w1 = n1 / n</w:t>
      </w:r>
    </w:p>
    <w:p w:rsidR="00660303" w:rsidRPr="00660303" w:rsidRDefault="00660303" w:rsidP="00660303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9"/>
          <w:szCs w:val="29"/>
        </w:rPr>
      </w:pP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>w2 = n2 / n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再假定，所有灰度值小于阈值的像素的平均值和方差分别为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μ1 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σ1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，所有灰度值大于等于阈值的像素的平均值和方差分别为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μ2 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 xml:space="preserve"> σ2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。于是，可以得到</w:t>
      </w:r>
    </w:p>
    <w:p w:rsidR="00660303" w:rsidRPr="00660303" w:rsidRDefault="00660303" w:rsidP="00660303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9"/>
          <w:szCs w:val="29"/>
        </w:rPr>
      </w:pP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 xml:space="preserve">　　类内差异</w:t>
      </w: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 xml:space="preserve"> = w1(σ1</w:t>
      </w: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>的平方</w:t>
      </w: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>) + w2(σ2</w:t>
      </w: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>的平方</w:t>
      </w: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>)</w:t>
      </w:r>
    </w:p>
    <w:p w:rsidR="00660303" w:rsidRPr="00660303" w:rsidRDefault="00660303" w:rsidP="00660303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9"/>
          <w:szCs w:val="29"/>
        </w:rPr>
      </w:pP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 xml:space="preserve">　　类间差异</w:t>
      </w:r>
      <w:r w:rsidRPr="00660303">
        <w:rPr>
          <w:rFonts w:ascii="Consolas" w:hAnsi="Consolas" w:cs="Consolas"/>
          <w:color w:val="111111"/>
          <w:spacing w:val="-2"/>
          <w:kern w:val="0"/>
          <w:sz w:val="29"/>
          <w:szCs w:val="29"/>
        </w:rPr>
        <w:t xml:space="preserve"> = w1w2(μ1-μ2)^2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可以证明，这两个式子是等价的：得到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类内差异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的最小值，等同于得到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类间差异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的最大值。不过，从计算难度看，后者的计算要容易一些。</w:t>
      </w:r>
    </w:p>
    <w:p w:rsidR="00660303" w:rsidRPr="00660303" w:rsidRDefault="00660303" w:rsidP="00660303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下一步用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穷举法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，将阈值从灰度的最低值到最高值，依次取一遍，分别代入上面的算式。使得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类内差异最小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或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类间差异最大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的那个值，就是最终的阈值。具体的实例和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Java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算法，请看</w:t>
      </w:r>
      <w:hyperlink r:id="rId21" w:tgtFrame="_blank" w:history="1">
        <w:r w:rsidRPr="00660303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这里</w:t>
        </w:r>
      </w:hyperlink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 wp14:anchorId="2EA0BB2D" wp14:editId="673977AD">
            <wp:extent cx="6191250" cy="2228850"/>
            <wp:effectExtent l="0" t="0" r="0" b="0"/>
            <wp:docPr id="1" name="图片 1" descr="http://image.beekka.com/blog/201303/bg201303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303/bg20130331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有了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50x50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像素的黑白缩略图，就等于有了一个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50x50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的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0-1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矩阵。矩阵的每个值对应原图的一个像素，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表示黑色，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表示白色。这个矩阵就是一张图片的特征矩阵。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两个特征矩阵的不同之处越少，就代表两张图片越相似。这可以用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异或运算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实现（即两个值之中只有一个为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，则运算结果为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，否则运算结果为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0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）。对不同图片的特征矩阵进行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异或运算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，结果中的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</w:t>
      </w: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越少，就是越相似的图片。</w:t>
      </w:r>
    </w:p>
    <w:p w:rsidR="00660303" w:rsidRPr="00660303" w:rsidRDefault="00660303" w:rsidP="0066030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660303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（完）</w:t>
      </w:r>
    </w:p>
    <w:p w:rsidR="002C24B5" w:rsidRDefault="002C24B5">
      <w:bookmarkStart w:id="0" w:name="_GoBack"/>
      <w:bookmarkEnd w:id="0"/>
    </w:p>
    <w:sectPr w:rsidR="002C24B5" w:rsidSect="006603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AD" w:rsidRDefault="00B07CAD" w:rsidP="00660303">
      <w:r>
        <w:separator/>
      </w:r>
    </w:p>
  </w:endnote>
  <w:endnote w:type="continuationSeparator" w:id="0">
    <w:p w:rsidR="00B07CAD" w:rsidRDefault="00B07CAD" w:rsidP="0066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AD" w:rsidRDefault="00B07CAD" w:rsidP="00660303">
      <w:r>
        <w:separator/>
      </w:r>
    </w:p>
  </w:footnote>
  <w:footnote w:type="continuationSeparator" w:id="0">
    <w:p w:rsidR="00B07CAD" w:rsidRDefault="00B07CAD" w:rsidP="00660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93"/>
    <w:rsid w:val="00205CB4"/>
    <w:rsid w:val="002C24B5"/>
    <w:rsid w:val="00660303"/>
    <w:rsid w:val="00971493"/>
    <w:rsid w:val="00B07CAD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030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303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60303"/>
    <w:rPr>
      <w:color w:val="0000FF"/>
      <w:u w:val="single"/>
    </w:rPr>
  </w:style>
  <w:style w:type="paragraph" w:customStyle="1" w:styleId="vcard">
    <w:name w:val="vcard"/>
    <w:basedOn w:val="a"/>
    <w:rsid w:val="006603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0303"/>
  </w:style>
  <w:style w:type="paragraph" w:styleId="a6">
    <w:name w:val="Normal (Web)"/>
    <w:basedOn w:val="a"/>
    <w:uiPriority w:val="99"/>
    <w:semiHidden/>
    <w:unhideWhenUsed/>
    <w:rsid w:val="006603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6030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6030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603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030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303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60303"/>
    <w:rPr>
      <w:color w:val="0000FF"/>
      <w:u w:val="single"/>
    </w:rPr>
  </w:style>
  <w:style w:type="paragraph" w:customStyle="1" w:styleId="vcard">
    <w:name w:val="vcard"/>
    <w:basedOn w:val="a"/>
    <w:rsid w:val="006603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0303"/>
  </w:style>
  <w:style w:type="paragraph" w:styleId="a6">
    <w:name w:val="Normal (Web)"/>
    <w:basedOn w:val="a"/>
    <w:uiPriority w:val="99"/>
    <w:semiHidden/>
    <w:unhideWhenUsed/>
    <w:rsid w:val="006603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6030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6030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60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30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137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43713793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3/0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www.labbookpages.co.uk/software/imgProc/otsuThreshold.html" TargetMode="External"/><Relationship Id="rId7" Type="http://schemas.openxmlformats.org/officeDocument/2006/relationships/hyperlink" Target="http://www.ruanyifeng.com/" TargetMode="External"/><Relationship Id="rId12" Type="http://schemas.openxmlformats.org/officeDocument/2006/relationships/hyperlink" Target="http://en.wikipedia.org/wiki/Color_histogram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://www.ruanyifeng.com/blog/2013/03/cosine_similarity.html" TargetMode="External"/><Relationship Id="rId20" Type="http://schemas.openxmlformats.org/officeDocument/2006/relationships/hyperlink" Target="http://en.wikipedia.org/wiki/Otsu's_method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Pearson_product-moment_correlation_coeffici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isnowfy.com/similar-image-search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1/07/principle_of_similar_image_search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2014-03-26T17:22:00Z</dcterms:created>
  <dcterms:modified xsi:type="dcterms:W3CDTF">2014-03-26T17:24:00Z</dcterms:modified>
</cp:coreProperties>
</file>