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3E49" w14:textId="44B3A9A2" w:rsidR="00792421" w:rsidRDefault="00792421" w:rsidP="00792421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28"/>
          <w:szCs w:val="33"/>
        </w:rPr>
      </w:pPr>
      <w:r w:rsidRPr="00792421">
        <w:rPr>
          <w:rFonts w:ascii="微软雅黑" w:eastAsia="微软雅黑" w:hAnsi="微软雅黑" w:cs="宋体" w:hint="eastAsia"/>
          <w:b/>
          <w:bCs/>
          <w:color w:val="1A1A1A"/>
          <w:kern w:val="36"/>
          <w:sz w:val="28"/>
          <w:szCs w:val="33"/>
        </w:rPr>
        <w:t>为何一个公司可以在 A 股和港股同时上市？</w:t>
      </w:r>
      <w:bookmarkStart w:id="0" w:name="_GoBack"/>
      <w:bookmarkEnd w:id="0"/>
    </w:p>
    <w:p w14:paraId="3B7F7B47" w14:textId="6D115A27" w:rsidR="007F55E3" w:rsidRDefault="007F55E3" w:rsidP="00792421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28"/>
          <w:szCs w:val="33"/>
        </w:rPr>
      </w:pPr>
      <w:hyperlink r:id="rId4" w:history="1">
        <w:r w:rsidRPr="009705A4">
          <w:rPr>
            <w:rStyle w:val="a5"/>
            <w:rFonts w:ascii="微软雅黑" w:eastAsia="微软雅黑" w:hAnsi="微软雅黑" w:cs="宋体"/>
            <w:b/>
            <w:bCs/>
            <w:kern w:val="36"/>
            <w:sz w:val="28"/>
            <w:szCs w:val="33"/>
          </w:rPr>
          <w:t>https://www.zhihu.com/question/23110792</w:t>
        </w:r>
      </w:hyperlink>
    </w:p>
    <w:p w14:paraId="186061E0" w14:textId="77777777" w:rsidR="007F55E3" w:rsidRPr="00792421" w:rsidRDefault="007F55E3" w:rsidP="00792421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1A1A1A"/>
          <w:kern w:val="36"/>
          <w:sz w:val="28"/>
          <w:szCs w:val="33"/>
        </w:rPr>
      </w:pPr>
    </w:p>
    <w:p w14:paraId="34B15B3C" w14:textId="77777777" w:rsidR="00792421" w:rsidRPr="00792421" w:rsidRDefault="00792421" w:rsidP="0079242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2"/>
          <w:szCs w:val="27"/>
        </w:rPr>
      </w:pP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为什么同一个公司可以在两地上市？把上市这个事情的本质想清楚就是了，分点回</w:t>
      </w:r>
      <w:proofErr w:type="gramStart"/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答题主</w:t>
      </w:r>
      <w:proofErr w:type="gramEnd"/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的问题：</w:t>
      </w:r>
    </w:p>
    <w:p w14:paraId="1305EB49" w14:textId="77777777" w:rsidR="00792421" w:rsidRPr="00792421" w:rsidRDefault="00792421" w:rsidP="0079242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</w:pPr>
      <w:r w:rsidRPr="0079242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7"/>
        </w:rPr>
        <w:t>1、上市的本质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自然人、法人出资成为一个公司的股东，这种出资有两种，第一种是增资到公司而成为股东，第二种是支付资金给原公司某股东，买到原股东手上的股权成为股东。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于是，在“上市”这种东西没出现之前，想成为一个公司的股东，往往比较困难，又要谈判，又要看看公司家底多少，还要费时间寻找，等等。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于是随着这种“出资成为股东”的交易越来越频繁，“上市”出现了。（专业的说法是交易成本大大降低了）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一家公司在A股“上市”，意味着这家公司可以展现在大陆投资人面前：大家来出钱了，成为本公司的股东。已经持有该公司股票的原股东也在大陆投资人面前呼喊：大家来出钱了，买我手里的股票，成为该公司的股东。</w:t>
      </w:r>
    </w:p>
    <w:p w14:paraId="652004DE" w14:textId="77777777" w:rsidR="00792421" w:rsidRPr="00792421" w:rsidRDefault="00792421" w:rsidP="0079242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</w:pPr>
      <w:r w:rsidRPr="0079242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7"/>
        </w:rPr>
        <w:t>2、为什么可以在两个市场同时上市？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公司在大陆投资人那里拿到钱了，也想去香港投资人那边化缘，募点钱，于是公司就跑到香港“上市”，展现在香港投资人面前：大家来出钱了，成为本公司的股东。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——这就好比你开了一家公司，有2个股东，你和邻居家老王，然后你</w:t>
      </w:r>
      <w:proofErr w:type="gramStart"/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跑去跟</w:t>
      </w:r>
      <w:proofErr w:type="gramEnd"/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一个香港的表亲说我的公司最近一直赚钱，想开多个门店，于是香港的表亲出钱成为第3个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lastRenderedPageBreak/>
        <w:t>股东一样……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接下来，美国的表亲，澳大利亚的挚友……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所以，</w:t>
      </w:r>
      <w:r w:rsidRPr="0079242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7"/>
        </w:rPr>
        <w:t>同时在n</w:t>
      </w:r>
      <w:proofErr w:type="gramStart"/>
      <w:r w:rsidRPr="0079242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7"/>
        </w:rPr>
        <w:t>个</w:t>
      </w:r>
      <w:proofErr w:type="gramEnd"/>
      <w:r w:rsidRPr="0079242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7"/>
        </w:rPr>
        <w:t>市场上市，并没什么奇怪的，都很科学……</w:t>
      </w:r>
      <w:r w:rsidRPr="0079242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7"/>
        </w:rPr>
        <w:br/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</w:r>
      <w:r w:rsidRPr="0079242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7"/>
        </w:rPr>
        <w:t>3、市值也不相同？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市值这个数，其实就是股票价格推算出来的而已，</w:t>
      </w:r>
      <w:r w:rsidRPr="0079242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7"/>
        </w:rPr>
        <w:t>原因就是，同一个公司，A股和港股的股票价格是不一样的，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所以要解释下为什么同一个公司，A股和港股的股票价格还不一样。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原因就是市场隔离，举个栗子你就懂了：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大洋上有两个小岛：A岛和B岛，两岛不接壤也无交通工具往来，A岛13亿人，B岛100万人，每天都有</w:t>
      </w:r>
      <w:proofErr w:type="gramStart"/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一飞机从天撒</w:t>
      </w:r>
      <w:proofErr w:type="gramEnd"/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胡萝卜给岛上的人做食物，A</w:t>
      </w:r>
      <w:proofErr w:type="gramStart"/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岛撒100个</w:t>
      </w:r>
      <w:proofErr w:type="gramEnd"/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，B</w:t>
      </w:r>
      <w:proofErr w:type="gramStart"/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岛撒10000个</w:t>
      </w:r>
      <w:proofErr w:type="gramEnd"/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，于是，请问AB两岛哪个岛的胡萝卜贵？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聪明的你已经看清楚了，两个市场的隔离是关键，同一个公司，A股股票和港股股票不是通兑的，加上供需影响价格，不一样的供需因素导致同一家公司A股和港股的价格是不同的。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那么哪些供需因素？参见@</w:t>
      </w:r>
      <w:hyperlink r:id="rId5" w:history="1">
        <w:r w:rsidRPr="00792421">
          <w:rPr>
            <w:rFonts w:ascii="微软雅黑" w:eastAsia="微软雅黑" w:hAnsi="微软雅黑" w:cs="宋体" w:hint="eastAsia"/>
            <w:color w:val="0000FF"/>
            <w:kern w:val="0"/>
            <w:sz w:val="22"/>
            <w:szCs w:val="27"/>
            <w:u w:val="single"/>
          </w:rPr>
          <w:t>李子健</w:t>
        </w:r>
      </w:hyperlink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 的回答。</w:t>
      </w:r>
    </w:p>
    <w:p w14:paraId="18679F14" w14:textId="77777777" w:rsidR="00792421" w:rsidRPr="00792421" w:rsidRDefault="00792421" w:rsidP="0079242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</w:pPr>
      <w:r w:rsidRPr="0079242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7"/>
        </w:rPr>
        <w:t>4、AB岛之间的桥梁正在修建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br/>
        <w:t>沪港通~~~QDII~~~QFII~~~~</w:t>
      </w:r>
    </w:p>
    <w:p w14:paraId="406CF4E5" w14:textId="5A4E815B" w:rsidR="00096712" w:rsidRPr="00792421" w:rsidRDefault="00792421" w:rsidP="00792421">
      <w:pPr>
        <w:rPr>
          <w:sz w:val="18"/>
        </w:rPr>
      </w:pPr>
      <w:r w:rsidRPr="0079242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zCs w:val="27"/>
        </w:rPr>
        <w:t>5、延伸</w:t>
      </w:r>
      <w:r w:rsidRPr="00792421">
        <w:rPr>
          <w:rFonts w:ascii="微软雅黑" w:eastAsia="微软雅黑" w:hAnsi="微软雅黑" w:cs="宋体" w:hint="eastAsia"/>
          <w:color w:val="000000"/>
          <w:kern w:val="0"/>
          <w:sz w:val="22"/>
          <w:szCs w:val="27"/>
        </w:rPr>
        <w:t>：目前由于国界、制度安排、历史原因等等，这种市场隔离是普遍存在的，在理想化的金融全球化情况下，一家公司应该是能在多个国家都能募到资金、或者说全球各大证券交易所应该是能够实现股票通兑、同一交易系统的。</w:t>
      </w:r>
    </w:p>
    <w:sectPr w:rsidR="00096712" w:rsidRPr="0079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14"/>
    <w:rsid w:val="00096712"/>
    <w:rsid w:val="00792421"/>
    <w:rsid w:val="007F55E3"/>
    <w:rsid w:val="00FB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E046"/>
  <w15:chartTrackingRefBased/>
  <w15:docId w15:val="{5BC92C62-2F69-403C-9BA9-54D3ADA1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24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242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924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2421"/>
    <w:rPr>
      <w:b/>
      <w:bCs/>
    </w:rPr>
  </w:style>
  <w:style w:type="character" w:styleId="a5">
    <w:name w:val="Hyperlink"/>
    <w:basedOn w:val="a0"/>
    <w:uiPriority w:val="99"/>
    <w:unhideWhenUsed/>
    <w:rsid w:val="0079242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F55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eople/lizijiancfa" TargetMode="External"/><Relationship Id="rId4" Type="http://schemas.openxmlformats.org/officeDocument/2006/relationships/hyperlink" Target="https://www.zhihu.com/question/231107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Forest10</dc:creator>
  <cp:keywords/>
  <dc:description/>
  <cp:lastModifiedBy>Forest10</cp:lastModifiedBy>
  <cp:revision>5</cp:revision>
  <dcterms:created xsi:type="dcterms:W3CDTF">2018-05-25T06:15:00Z</dcterms:created>
  <dcterms:modified xsi:type="dcterms:W3CDTF">2018-05-25T06:23:00Z</dcterms:modified>
</cp:coreProperties>
</file>