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0FF4FC5A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12/05</w:t>
            </w:r>
            <w:r w:rsidRPr="00337E2D">
              <w:rPr>
                <w:rFonts w:hint="eastAsia"/>
              </w:rPr>
              <w:t xml:space="preserve"> 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0A1854">
              <w:rPr>
                <w:rFonts w:hint="eastAsia"/>
              </w:rPr>
              <w:t>12/11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1BEEA6F9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0A1854">
              <w:rPr>
                <w:rFonts w:hint="eastAsia"/>
              </w:rPr>
              <w:t>/12/11</w:t>
            </w:r>
          </w:p>
        </w:tc>
        <w:tc>
          <w:tcPr>
            <w:tcW w:w="2829" w:type="pct"/>
            <w:gridSpan w:val="2"/>
          </w:tcPr>
          <w:p w14:paraId="2DE97746" w14:textId="3A92050C" w:rsidR="00881306" w:rsidRDefault="00A369C1">
            <w:r>
              <w:rPr>
                <w:rFonts w:hint="eastAsia"/>
              </w:rPr>
              <w:t xml:space="preserve">(week </w:t>
            </w:r>
            <w:r w:rsidR="000A1854">
              <w:rPr>
                <w:rFonts w:hint="eastAsia"/>
              </w:rPr>
              <w:t>13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60074335" w14:textId="5FD8BD45" w:rsidR="00AB3429" w:rsidRDefault="00AB3429" w:rsidP="00AB3429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三</w:t>
      </w:r>
      <w:proofErr w:type="gramStart"/>
      <w:r>
        <w:rPr>
          <w:rFonts w:hint="eastAsia"/>
          <w:szCs w:val="24"/>
        </w:rPr>
        <w:t>維無網格法</w:t>
      </w:r>
      <w:proofErr w:type="gramEnd"/>
      <w:r>
        <w:rPr>
          <w:rFonts w:hint="eastAsia"/>
          <w:szCs w:val="24"/>
        </w:rPr>
        <w:t>數值模擬方法庫</w:t>
      </w:r>
      <w:r>
        <w:rPr>
          <w:rFonts w:hint="eastAsia"/>
          <w:szCs w:val="24"/>
        </w:rPr>
        <w:t>進度報告</w:t>
      </w:r>
      <w:r w:rsidR="00026B20">
        <w:rPr>
          <w:rFonts w:hint="eastAsia"/>
          <w:szCs w:val="24"/>
        </w:rPr>
        <w:t>：</w:t>
      </w:r>
      <w:r w:rsidR="00026B20">
        <w:rPr>
          <w:rFonts w:hint="eastAsia"/>
          <w:szCs w:val="24"/>
        </w:rPr>
        <w:t>completeness</w:t>
      </w:r>
      <w:r w:rsidR="00026B20">
        <w:rPr>
          <w:rFonts w:hint="eastAsia"/>
          <w:szCs w:val="24"/>
        </w:rPr>
        <w:t>測試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31D3534" w14:textId="223B6C7A" w:rsidR="00CF48F0" w:rsidRDefault="00AB3429" w:rsidP="00AB3429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暫無</w:t>
      </w: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6987D3E9" w:rsidR="00CF48F0" w:rsidRDefault="00AB3429" w:rsidP="00CF48F0">
      <w:pPr>
        <w:ind w:left="288"/>
        <w:rPr>
          <w:szCs w:val="24"/>
        </w:rPr>
      </w:pPr>
      <w:r>
        <w:rPr>
          <w:rFonts w:hint="eastAsia"/>
          <w:szCs w:val="24"/>
        </w:rPr>
        <w:t>---</w:t>
      </w: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A6A1580" w:rsidR="00CF48F0" w:rsidRDefault="00026B20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RKPM (Reproducing Kernel Particles Method)</w:t>
      </w:r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>RK</w:t>
      </w:r>
      <w:r>
        <w:rPr>
          <w:rFonts w:hint="eastAsia"/>
          <w:szCs w:val="24"/>
        </w:rPr>
        <w:t>指可以利用某些點</w:t>
      </w:r>
      <w:r>
        <w:rPr>
          <w:rFonts w:hint="eastAsia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的值「再生」一個函數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因此取得</w:t>
      </w:r>
      <w:r w:rsidRPr="00026B20">
        <w:rPr>
          <w:rFonts w:hint="eastAsia"/>
          <w:b/>
          <w:bCs w:val="0"/>
          <w:szCs w:val="24"/>
        </w:rPr>
        <w:t>形狀函數</w:t>
      </w:r>
      <w:r>
        <w:rPr>
          <w:rFonts w:hint="eastAsia"/>
          <w:b/>
          <w:bCs w:val="0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Ψ</m:t>
            </m:r>
            <m:ctrlPr>
              <w:rPr>
                <w:rFonts w:ascii="Cambria Math" w:hAnsi="Cambria Math"/>
                <w:b/>
                <w:bCs w:val="0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b/>
          <w:bCs w:val="0"/>
          <w:szCs w:val="24"/>
        </w:rPr>
        <w:t>）</w:t>
      </w:r>
      <w:r>
        <w:rPr>
          <w:rFonts w:hint="eastAsia"/>
          <w:szCs w:val="24"/>
        </w:rPr>
        <w:t>與</w:t>
      </w:r>
      <w:r w:rsidRPr="00026B20">
        <w:rPr>
          <w:rFonts w:hint="eastAsia"/>
          <w:b/>
          <w:bCs w:val="0"/>
          <w:szCs w:val="24"/>
        </w:rPr>
        <w:t>形狀函數</w:t>
      </w:r>
      <w:proofErr w:type="gramStart"/>
      <w:r w:rsidRPr="00026B20">
        <w:rPr>
          <w:rFonts w:hint="eastAsia"/>
          <w:b/>
          <w:bCs w:val="0"/>
          <w:szCs w:val="24"/>
        </w:rPr>
        <w:t>的導數</w:t>
      </w:r>
      <w:proofErr w:type="gramEnd"/>
      <w:r>
        <w:rPr>
          <w:rFonts w:hint="eastAsia"/>
          <w:b/>
          <w:bCs w:val="0"/>
          <w:szCs w:val="24"/>
        </w:rPr>
        <w:t>（</w:t>
      </w:r>
      <m:oMath>
        <m:f>
          <m:f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Ψ</m:t>
            </m:r>
            <m:ctrlPr>
              <w:rPr>
                <w:rFonts w:ascii="Cambria Math" w:hAnsi="Cambria Math"/>
                <w:b/>
                <w:bCs w:val="0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b/>
          <w:bCs w:val="0"/>
          <w:szCs w:val="24"/>
        </w:rPr>
        <w:t>）</w:t>
      </w:r>
      <w:r>
        <w:rPr>
          <w:rFonts w:hint="eastAsia"/>
          <w:szCs w:val="24"/>
        </w:rPr>
        <w:t>就可以透過</w:t>
      </w:r>
      <w:r w:rsidRPr="00026B20">
        <w:rPr>
          <w:rFonts w:hint="eastAsia"/>
          <w:b/>
          <w:bCs w:val="0"/>
          <w:szCs w:val="24"/>
        </w:rPr>
        <w:t>節點的值</w:t>
      </w:r>
      <w:r>
        <w:rPr>
          <w:rFonts w:hint="eastAsia"/>
          <w:b/>
          <w:bCs w:val="0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hint="eastAsia"/>
          <w:b/>
          <w:bCs w:val="0"/>
          <w:szCs w:val="24"/>
        </w:rPr>
        <w:t>）</w:t>
      </w:r>
      <w:r>
        <w:rPr>
          <w:rFonts w:hint="eastAsia"/>
          <w:szCs w:val="24"/>
        </w:rPr>
        <w:t>取得該處的導數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I,x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</m:oMath>
      <w:r>
        <w:rPr>
          <w:rFonts w:hint="eastAsia"/>
          <w:szCs w:val="24"/>
        </w:rPr>
        <w:t>。例如：</w:t>
      </w:r>
    </w:p>
    <w:p w14:paraId="1A761FA7" w14:textId="77777777" w:rsidR="00026B20" w:rsidRPr="00ED24C8" w:rsidRDefault="00026B20" w:rsidP="00026B20">
      <w:pPr>
        <w:ind w:left="288"/>
        <w:rPr>
          <w:szCs w:val="24"/>
        </w:rPr>
      </w:pPr>
      <w:r w:rsidRPr="00ED24C8">
        <w:rPr>
          <w:rFonts w:hint="eastAsia"/>
          <w:szCs w:val="24"/>
        </w:rPr>
        <w:t>令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</m:func>
      </m:oMath>
    </w:p>
    <w:p w14:paraId="40A90F6D" w14:textId="77777777" w:rsidR="00026B20" w:rsidRPr="00ED24C8" w:rsidRDefault="00026B20" w:rsidP="00026B20">
      <w:pPr>
        <w:ind w:left="288"/>
        <w:rPr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 </m:t>
          </m:r>
          <m:func>
            <m:func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,x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,xx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,xx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952F59A" w14:textId="5EE0236D" w:rsidR="00CF48F0" w:rsidRDefault="00026B20" w:rsidP="00047773">
      <w:pPr>
        <w:ind w:left="288"/>
        <w:jc w:val="both"/>
        <w:rPr>
          <w:szCs w:val="24"/>
        </w:rPr>
      </w:pPr>
      <w:r>
        <w:rPr>
          <w:rFonts w:hint="eastAsia"/>
          <w:szCs w:val="24"/>
        </w:rPr>
        <w:t>有限元素法</w:t>
      </w:r>
      <w:r w:rsidR="00047773">
        <w:rPr>
          <w:rFonts w:hint="eastAsia"/>
          <w:szCs w:val="24"/>
        </w:rPr>
        <w:t>必須透過高階單元</w:t>
      </w:r>
      <w:r w:rsidR="00047773">
        <w:rPr>
          <w:rFonts w:hint="eastAsia"/>
          <w:szCs w:val="24"/>
        </w:rPr>
        <w:t>(high order polynomial element)</w:t>
      </w:r>
      <w:r w:rsidR="00047773">
        <w:rPr>
          <w:rFonts w:hint="eastAsia"/>
          <w:szCs w:val="24"/>
        </w:rPr>
        <w:t>才能做到（也叫</w:t>
      </w:r>
      <w:r w:rsidR="00047773">
        <w:rPr>
          <w:rFonts w:hint="eastAsia"/>
          <w:szCs w:val="24"/>
        </w:rPr>
        <w:t>p-refinement</w:t>
      </w:r>
      <w:r w:rsidR="00047773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</w:p>
    <w:p w14:paraId="481D7E5E" w14:textId="505201B9" w:rsidR="00047773" w:rsidRDefault="00047773" w:rsidP="00047773">
      <w:pPr>
        <w:pStyle w:val="a7"/>
        <w:jc w:val="center"/>
        <w:rPr>
          <w:rFonts w:hint="eastAsia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無</w:t>
      </w:r>
      <w:proofErr w:type="gramStart"/>
      <w:r>
        <w:rPr>
          <w:rFonts w:hint="eastAsia"/>
        </w:rPr>
        <w:t>網格法基</w:t>
      </w:r>
      <w:proofErr w:type="gramEnd"/>
      <w:r>
        <w:rPr>
          <w:rFonts w:hint="eastAsia"/>
        </w:rPr>
        <w:t>函數與再生性比較</w:t>
      </w:r>
    </w:p>
    <w:tbl>
      <w:tblPr>
        <w:tblStyle w:val="a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6B20" w14:paraId="1E6A4DA7" w14:textId="77777777" w:rsidTr="00026B20">
        <w:tc>
          <w:tcPr>
            <w:tcW w:w="3020" w:type="dxa"/>
          </w:tcPr>
          <w:p w14:paraId="0D45A1EA" w14:textId="3127CA7B" w:rsidR="00026B20" w:rsidRDefault="00026B20" w:rsidP="00CF48F0">
            <w:pPr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2B856FFF" wp14:editId="3F1DBEF6">
                  <wp:extent cx="1780540" cy="1335405"/>
                  <wp:effectExtent l="0" t="0" r="0" b="0"/>
                  <wp:docPr id="862332175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332175" name="圖片 86233217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3615304" w14:textId="5C9FA2FB" w:rsidR="00026B20" w:rsidRDefault="00026B20" w:rsidP="00CF48F0">
            <w:pPr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733C5EA8" wp14:editId="6E084D50">
                  <wp:extent cx="1780540" cy="1335405"/>
                  <wp:effectExtent l="0" t="0" r="0" b="0"/>
                  <wp:docPr id="641000642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000642" name="圖片 6410006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7BAA576" w14:textId="27C797D8" w:rsidR="00026B20" w:rsidRDefault="00026B20" w:rsidP="00CF48F0">
            <w:pPr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2F190A51" wp14:editId="6EAD9EE3">
                  <wp:extent cx="1780540" cy="1335405"/>
                  <wp:effectExtent l="0" t="0" r="0" b="0"/>
                  <wp:docPr id="116289017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890175" name="圖片 116289017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773" w14:paraId="121A93B0" w14:textId="77777777" w:rsidTr="00026B20">
        <w:tc>
          <w:tcPr>
            <w:tcW w:w="3020" w:type="dxa"/>
          </w:tcPr>
          <w:p w14:paraId="67758993" w14:textId="0DED910D" w:rsidR="00047773" w:rsidRPr="00047773" w:rsidRDefault="00047773" w:rsidP="00047773">
            <w:pPr>
              <w:pStyle w:val="a7"/>
              <w:jc w:val="center"/>
              <w:rPr>
                <w:rFonts w:hint="eastAsia"/>
              </w:rPr>
            </w:pPr>
            <w:r w:rsidRPr="00047773">
              <w:rPr>
                <w:rFonts w:hint="eastAsia"/>
              </w:rPr>
              <w:t xml:space="preserve">(a) </w:t>
            </w:r>
            <w:r w:rsidRPr="00047773">
              <w:rPr>
                <w:rFonts w:hint="eastAsia"/>
              </w:rPr>
              <w:t>常數基函數</w:t>
            </w:r>
          </w:p>
        </w:tc>
        <w:tc>
          <w:tcPr>
            <w:tcW w:w="3021" w:type="dxa"/>
          </w:tcPr>
          <w:p w14:paraId="232BB53B" w14:textId="6BB958D0" w:rsidR="00047773" w:rsidRPr="00047773" w:rsidRDefault="00047773" w:rsidP="00047773">
            <w:pPr>
              <w:jc w:val="center"/>
              <w:rPr>
                <w:rFonts w:hint="eastAsia"/>
                <w:noProof/>
                <w:sz w:val="20"/>
              </w:rPr>
            </w:pPr>
            <w:r w:rsidRPr="00047773">
              <w:rPr>
                <w:rFonts w:hint="eastAsia"/>
                <w:sz w:val="20"/>
              </w:rPr>
              <w:t>(</w:t>
            </w:r>
            <w:r w:rsidRPr="00047773">
              <w:rPr>
                <w:rFonts w:hint="eastAsia"/>
                <w:sz w:val="20"/>
              </w:rPr>
              <w:t>b</w:t>
            </w:r>
            <w:r w:rsidRPr="00047773">
              <w:rPr>
                <w:rFonts w:hint="eastAsia"/>
                <w:sz w:val="20"/>
              </w:rPr>
              <w:t xml:space="preserve">) </w:t>
            </w:r>
            <w:r w:rsidRPr="00047773">
              <w:rPr>
                <w:rFonts w:hint="eastAsia"/>
                <w:sz w:val="20"/>
              </w:rPr>
              <w:t>一</w:t>
            </w:r>
            <w:proofErr w:type="gramStart"/>
            <w:r w:rsidRPr="00047773">
              <w:rPr>
                <w:rFonts w:hint="eastAsia"/>
                <w:sz w:val="20"/>
              </w:rPr>
              <w:t>階基函數</w:t>
            </w:r>
            <w:proofErr w:type="gramEnd"/>
          </w:p>
        </w:tc>
        <w:tc>
          <w:tcPr>
            <w:tcW w:w="3021" w:type="dxa"/>
          </w:tcPr>
          <w:p w14:paraId="5ED45054" w14:textId="3516D121" w:rsidR="00047773" w:rsidRPr="00047773" w:rsidRDefault="00047773" w:rsidP="00047773">
            <w:pPr>
              <w:keepNext/>
              <w:jc w:val="center"/>
              <w:rPr>
                <w:rFonts w:hint="eastAsia"/>
                <w:noProof/>
                <w:sz w:val="20"/>
              </w:rPr>
            </w:pPr>
            <w:r w:rsidRPr="00047773">
              <w:rPr>
                <w:rFonts w:hint="eastAsia"/>
                <w:sz w:val="20"/>
              </w:rPr>
              <w:t>(</w:t>
            </w:r>
            <w:r w:rsidRPr="00047773">
              <w:rPr>
                <w:rFonts w:hint="eastAsia"/>
                <w:sz w:val="20"/>
              </w:rPr>
              <w:t>c</w:t>
            </w:r>
            <w:r w:rsidRPr="00047773">
              <w:rPr>
                <w:rFonts w:hint="eastAsia"/>
                <w:sz w:val="20"/>
              </w:rPr>
              <w:t xml:space="preserve">) </w:t>
            </w:r>
            <w:r w:rsidRPr="00047773">
              <w:rPr>
                <w:rFonts w:hint="eastAsia"/>
                <w:sz w:val="20"/>
              </w:rPr>
              <w:t>二</w:t>
            </w:r>
            <w:proofErr w:type="gramStart"/>
            <w:r w:rsidRPr="00047773">
              <w:rPr>
                <w:rFonts w:hint="eastAsia"/>
                <w:sz w:val="20"/>
              </w:rPr>
              <w:t>階基函數</w:t>
            </w:r>
            <w:proofErr w:type="gramEnd"/>
          </w:p>
        </w:tc>
      </w:tr>
    </w:tbl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451F2C95" w14:textId="48E0BF73" w:rsidR="00CF48F0" w:rsidRDefault="00047773" w:rsidP="00CF48F0">
      <w:pPr>
        <w:ind w:left="288"/>
        <w:rPr>
          <w:szCs w:val="24"/>
        </w:rPr>
      </w:pPr>
      <w:r>
        <w:rPr>
          <w:rFonts w:hint="eastAsia"/>
          <w:szCs w:val="24"/>
        </w:rPr>
        <w:t>持續建</w:t>
      </w:r>
      <w:proofErr w:type="gramStart"/>
      <w:r>
        <w:rPr>
          <w:rFonts w:hint="eastAsia"/>
          <w:szCs w:val="24"/>
        </w:rPr>
        <w:t>構無網格法</w:t>
      </w:r>
      <w:proofErr w:type="gramEnd"/>
      <w:r>
        <w:rPr>
          <w:rFonts w:hint="eastAsia"/>
          <w:szCs w:val="24"/>
        </w:rPr>
        <w:t>。</w:t>
      </w: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053F136C" w:rsidR="00CF48F0" w:rsidRDefault="00026B20" w:rsidP="00CF48F0">
      <w:pPr>
        <w:ind w:left="288"/>
        <w:rPr>
          <w:szCs w:val="24"/>
        </w:rPr>
      </w:pPr>
      <w:r>
        <w:rPr>
          <w:rFonts w:hint="eastAsia"/>
          <w:szCs w:val="24"/>
        </w:rPr>
        <w:t>預計加入二維線性求解</w:t>
      </w:r>
      <w:r w:rsidR="00217609">
        <w:rPr>
          <w:rFonts w:hint="eastAsia"/>
          <w:szCs w:val="24"/>
        </w:rPr>
        <w:t>功能</w:t>
      </w:r>
      <w:r>
        <w:rPr>
          <w:rFonts w:hint="eastAsia"/>
          <w:szCs w:val="24"/>
        </w:rPr>
        <w:t>（</w:t>
      </w:r>
      <w:r w:rsidRPr="00026B20">
        <w:rPr>
          <w:szCs w:val="24"/>
        </w:rPr>
        <w:t>Cauchy stress</w:t>
      </w:r>
      <w:r>
        <w:rPr>
          <w:rFonts w:hint="eastAsia"/>
          <w:szCs w:val="24"/>
        </w:rPr>
        <w:t xml:space="preserve"> &amp; </w:t>
      </w:r>
      <w:r w:rsidRPr="00026B20">
        <w:rPr>
          <w:szCs w:val="24"/>
        </w:rPr>
        <w:t>Engineering strain</w:t>
      </w:r>
      <w:r>
        <w:rPr>
          <w:rFonts w:hint="eastAsia"/>
          <w:szCs w:val="24"/>
        </w:rPr>
        <w:t>）。</w:t>
      </w:r>
    </w:p>
    <w:p w14:paraId="722B4479" w14:textId="7F908E52" w:rsidR="00CF48F0" w:rsidRPr="00217609" w:rsidRDefault="00026B20" w:rsidP="00217609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非線性（</w:t>
      </w:r>
      <w:r w:rsidR="00047773">
        <w:rPr>
          <w:rFonts w:hint="eastAsia"/>
          <w:szCs w:val="24"/>
        </w:rPr>
        <w:t>1</w:t>
      </w:r>
      <w:r w:rsidR="00047773" w:rsidRPr="00047773">
        <w:rPr>
          <w:rFonts w:hint="eastAsia"/>
          <w:szCs w:val="24"/>
          <w:vertAlign w:val="superscript"/>
        </w:rPr>
        <w:t>st</w:t>
      </w:r>
      <w:r w:rsidR="00047773">
        <w:rPr>
          <w:rFonts w:hint="eastAsia"/>
          <w:szCs w:val="24"/>
        </w:rPr>
        <w:t>/2</w:t>
      </w:r>
      <w:r w:rsidR="00047773" w:rsidRPr="00047773">
        <w:rPr>
          <w:rFonts w:hint="eastAsia"/>
          <w:szCs w:val="24"/>
          <w:vertAlign w:val="superscript"/>
        </w:rPr>
        <w:t>nd</w:t>
      </w:r>
      <w:r w:rsidR="00047773">
        <w:rPr>
          <w:rFonts w:hint="eastAsia"/>
          <w:szCs w:val="24"/>
        </w:rPr>
        <w:t xml:space="preserve"> </w:t>
      </w:r>
      <w:r w:rsidRPr="00026B20">
        <w:rPr>
          <w:szCs w:val="24"/>
        </w:rPr>
        <w:t>Piola-Kirchhoff stress</w:t>
      </w:r>
      <w:r>
        <w:rPr>
          <w:rFonts w:hint="eastAsia"/>
          <w:szCs w:val="24"/>
        </w:rPr>
        <w:t xml:space="preserve"> &amp; Green-Lagrange strain, Almansi strain</w:t>
      </w:r>
      <w:r>
        <w:rPr>
          <w:rFonts w:hint="eastAsia"/>
          <w:szCs w:val="24"/>
        </w:rPr>
        <w:t>）在</w:t>
      </w:r>
      <w:r w:rsidR="00047773">
        <w:rPr>
          <w:rFonts w:hint="eastAsia"/>
          <w:szCs w:val="24"/>
        </w:rPr>
        <w:t>後。</w:t>
      </w:r>
    </w:p>
    <w:sectPr w:rsidR="00CF48F0" w:rsidRPr="00217609">
      <w:headerReference w:type="default" r:id="rId11"/>
      <w:footerReference w:type="default" r:id="rId12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26B20"/>
    <w:rsid w:val="000312F3"/>
    <w:rsid w:val="00033837"/>
    <w:rsid w:val="00047773"/>
    <w:rsid w:val="00050DF5"/>
    <w:rsid w:val="00056464"/>
    <w:rsid w:val="000571CE"/>
    <w:rsid w:val="00091549"/>
    <w:rsid w:val="00097319"/>
    <w:rsid w:val="000A1854"/>
    <w:rsid w:val="000A63BD"/>
    <w:rsid w:val="000B3378"/>
    <w:rsid w:val="0016026E"/>
    <w:rsid w:val="00177C9A"/>
    <w:rsid w:val="00187167"/>
    <w:rsid w:val="001A0D5A"/>
    <w:rsid w:val="00217609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76EEA"/>
    <w:rsid w:val="00591AAF"/>
    <w:rsid w:val="005D0B3D"/>
    <w:rsid w:val="005E02DD"/>
    <w:rsid w:val="006067D3"/>
    <w:rsid w:val="006069E4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A63D4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3429"/>
    <w:rsid w:val="00AB5E22"/>
    <w:rsid w:val="00B042C0"/>
    <w:rsid w:val="00B1233F"/>
    <w:rsid w:val="00B320E5"/>
    <w:rsid w:val="00B50903"/>
    <w:rsid w:val="00BB4D01"/>
    <w:rsid w:val="00BE0794"/>
    <w:rsid w:val="00BE7EB1"/>
    <w:rsid w:val="00BF699B"/>
    <w:rsid w:val="00C06741"/>
    <w:rsid w:val="00C50A7A"/>
    <w:rsid w:val="00C5318D"/>
    <w:rsid w:val="00C61D1C"/>
    <w:rsid w:val="00C6705F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40F74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86AC5"/>
    <w:rsid w:val="00ED24C8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rsid w:val="00047773"/>
    <w:pPr>
      <w:snapToGrid w:val="0"/>
    </w:pPr>
    <w:rPr>
      <w:sz w:val="20"/>
    </w:rPr>
  </w:style>
  <w:style w:type="character" w:customStyle="1" w:styleId="af">
    <w:name w:val="註腳文字 字元"/>
    <w:basedOn w:val="a0"/>
    <w:link w:val="ae"/>
    <w:rsid w:val="00047773"/>
    <w:rPr>
      <w:rFonts w:eastAsia="標楷體"/>
      <w:bCs/>
    </w:rPr>
  </w:style>
  <w:style w:type="character" w:styleId="af0">
    <w:name w:val="footnote reference"/>
    <w:basedOn w:val="a0"/>
    <w:rsid w:val="00047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364</Words>
  <Characters>854</Characters>
  <Application>Microsoft Office Word</Application>
  <DocSecurity>0</DocSecurity>
  <Lines>7</Lines>
  <Paragraphs>2</Paragraphs>
  <ScaleCrop>false</ScaleCrop>
  <Company>me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11</cp:revision>
  <dcterms:created xsi:type="dcterms:W3CDTF">2020-09-01T07:29:00Z</dcterms:created>
  <dcterms:modified xsi:type="dcterms:W3CDTF">2024-12-10T18:33:00Z</dcterms:modified>
</cp:coreProperties>
</file>