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74CD5" w14:textId="77777777" w:rsidR="00351B77" w:rsidRDefault="00905A29">
      <w:r>
        <w:rPr>
          <w:rFonts w:ascii="Tahoma" w:eastAsia="Tahoma" w:hAnsi="Tahoma" w:cs="Tahoma"/>
          <w:sz w:val="19"/>
          <w:szCs w:val="19"/>
          <w:shd w:val="clear" w:color="auto" w:fill="99CCFF"/>
        </w:rPr>
        <w:t xml:space="preserve">           </w:t>
      </w:r>
      <w:r>
        <w:rPr>
          <w:rFonts w:ascii="Tahoma" w:eastAsia="Tahoma" w:hAnsi="Tahoma" w:cs="Tahoma"/>
          <w:sz w:val="28"/>
          <w:szCs w:val="28"/>
          <w:shd w:val="clear" w:color="auto" w:fill="99CCFF"/>
        </w:rPr>
        <w:t>Oblastný stolnotenisový zväz pre okresy Zvolen, Krupina a Detva</w:t>
      </w:r>
      <w:r>
        <w:rPr>
          <w:rFonts w:ascii="Tahoma" w:eastAsia="Tahoma" w:hAnsi="Tahoma" w:cs="Tahoma"/>
          <w:sz w:val="19"/>
          <w:szCs w:val="19"/>
          <w:shd w:val="clear" w:color="auto" w:fill="99CCFF"/>
        </w:rPr>
        <w:br/>
      </w:r>
      <w:r>
        <w:rPr>
          <w:rFonts w:ascii="Tahoma" w:eastAsia="Tahoma" w:hAnsi="Tahoma" w:cs="Tahoma"/>
          <w:sz w:val="19"/>
          <w:szCs w:val="19"/>
          <w:shd w:val="clear" w:color="auto" w:fill="99CCFF"/>
        </w:rPr>
        <w:br/>
      </w:r>
      <w:r>
        <w:t xml:space="preserve">                  </w:t>
      </w:r>
      <w:r>
        <w:rPr>
          <w:noProof/>
        </w:rPr>
        <w:drawing>
          <wp:inline distT="0" distB="0" distL="0" distR="0" wp14:anchorId="0988C27E" wp14:editId="5E9A08CE">
            <wp:extent cx="666750" cy="676275"/>
            <wp:effectExtent l="0" t="0" r="0" b="0"/>
            <wp:docPr id="10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5650A70B" wp14:editId="6F253386">
            <wp:extent cx="573453" cy="684000"/>
            <wp:effectExtent l="0" t="0" r="0" b="0"/>
            <wp:docPr id="10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53" cy="6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136966B" wp14:editId="2635285E">
            <wp:extent cx="619125" cy="647700"/>
            <wp:effectExtent l="0" t="0" r="0" b="0"/>
            <wp:docPr id="10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drawing>
          <wp:inline distT="0" distB="0" distL="0" distR="0" wp14:anchorId="605A590B" wp14:editId="0516D780">
            <wp:extent cx="1676400" cy="1171575"/>
            <wp:effectExtent l="0" t="0" r="0" b="0"/>
            <wp:docPr id="10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</w:t>
      </w:r>
    </w:p>
    <w:p w14:paraId="062B72AE" w14:textId="77777777" w:rsidR="00351B77" w:rsidRDefault="00351B77"/>
    <w:p w14:paraId="4BDB34E2" w14:textId="77777777" w:rsidR="00351B77" w:rsidRDefault="00905A29">
      <w:pPr>
        <w:rPr>
          <w:b/>
          <w:sz w:val="32"/>
          <w:szCs w:val="32"/>
        </w:rPr>
      </w:pPr>
      <w:r>
        <w:t xml:space="preserve">                                                                    </w:t>
      </w:r>
      <w:r>
        <w:rPr>
          <w:color w:val="FF0000"/>
        </w:rPr>
        <w:t xml:space="preserve"> </w:t>
      </w:r>
      <w:r>
        <w:rPr>
          <w:b/>
          <w:color w:val="FF0000"/>
          <w:sz w:val="32"/>
          <w:szCs w:val="32"/>
        </w:rPr>
        <w:t xml:space="preserve">PROPOZÍCIE </w:t>
      </w:r>
    </w:p>
    <w:p w14:paraId="33889A5E" w14:textId="77777777" w:rsidR="00351B77" w:rsidRDefault="00905A2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Oblastného turnaja mládeže pre rok 2018/2019</w:t>
      </w:r>
    </w:p>
    <w:p w14:paraId="1A96E0F1" w14:textId="77777777" w:rsidR="00351B77" w:rsidRDefault="00351B77">
      <w:pPr>
        <w:rPr>
          <w:b/>
        </w:rPr>
      </w:pPr>
    </w:p>
    <w:tbl>
      <w:tblPr>
        <w:tblStyle w:val="a"/>
        <w:tblW w:w="10540" w:type="dxa"/>
        <w:tblInd w:w="-482" w:type="dxa"/>
        <w:tblLayout w:type="fixed"/>
        <w:tblLook w:val="0000" w:firstRow="0" w:lastRow="0" w:firstColumn="0" w:lastColumn="0" w:noHBand="0" w:noVBand="0"/>
      </w:tblPr>
      <w:tblGrid>
        <w:gridCol w:w="534"/>
        <w:gridCol w:w="3246"/>
        <w:gridCol w:w="6760"/>
      </w:tblGrid>
      <w:tr w:rsidR="00351B77" w14:paraId="23C3D216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403A65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0CFB0D" w14:textId="77777777" w:rsidR="00351B77" w:rsidRDefault="00905A29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</w:rPr>
              <w:t>Kategória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7EAB4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 Mladšie a staršie  žiactvo</w:t>
            </w:r>
          </w:p>
        </w:tc>
      </w:tr>
      <w:tr w:rsidR="00351B77" w14:paraId="547CCB5E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5F4F8A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57B27CB" w14:textId="77777777" w:rsidR="00351B77" w:rsidRDefault="00905A29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</w:rPr>
              <w:t>Dátum konania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2553E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 15.12.2018</w:t>
            </w:r>
          </w:p>
        </w:tc>
      </w:tr>
      <w:tr w:rsidR="00351B77" w14:paraId="57783C4B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92B68E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724FFB" w14:textId="77777777" w:rsidR="00351B77" w:rsidRDefault="00905A29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</w:rPr>
              <w:t>Usporiadateľ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34DAF" w14:textId="2BC75BDC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="00496E4C">
              <w:rPr>
                <w:b/>
                <w:sz w:val="32"/>
                <w:szCs w:val="32"/>
              </w:rPr>
              <w:t>STK</w:t>
            </w:r>
            <w:r>
              <w:rPr>
                <w:b/>
                <w:sz w:val="32"/>
                <w:szCs w:val="32"/>
              </w:rPr>
              <w:t xml:space="preserve"> Kriváň</w:t>
            </w:r>
            <w:r w:rsidR="00094F00">
              <w:rPr>
                <w:b/>
                <w:sz w:val="32"/>
                <w:szCs w:val="32"/>
              </w:rPr>
              <w:t xml:space="preserve"> , </w:t>
            </w:r>
            <w:r w:rsidR="00496E4C">
              <w:rPr>
                <w:b/>
                <w:sz w:val="32"/>
                <w:szCs w:val="32"/>
              </w:rPr>
              <w:t>ZŠ Kriváň</w:t>
            </w:r>
          </w:p>
        </w:tc>
      </w:tr>
      <w:tr w:rsidR="00351B77" w14:paraId="1AA74C6F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DDDB1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B1E9DFA" w14:textId="77777777" w:rsidR="00351B77" w:rsidRDefault="00905A29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</w:rPr>
              <w:t>Adresa hracej miestnosti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F4F06" w14:textId="77777777" w:rsidR="00351B77" w:rsidRDefault="00905A29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Telocvičňa ZŠ </w:t>
            </w:r>
          </w:p>
        </w:tc>
      </w:tr>
      <w:tr w:rsidR="00351B77" w14:paraId="47DEF5D2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2BFB18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C871B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Riaditeľ turnaja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80A47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Peter Cerovský</w:t>
            </w:r>
          </w:p>
        </w:tc>
      </w:tr>
      <w:tr w:rsidR="00351B77" w14:paraId="15E1E00F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963B0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C22E14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Hlavný rozhodca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E98A0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Ján Sarvaš</w:t>
            </w:r>
          </w:p>
        </w:tc>
      </w:tr>
      <w:tr w:rsidR="00351B77" w14:paraId="66E3761E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5D6031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3FE8E1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Zástupca hlavného rozhodcu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5D89A" w14:textId="77777777" w:rsidR="00351B77" w:rsidRDefault="00351B77">
            <w:pPr>
              <w:spacing w:after="0" w:line="240" w:lineRule="auto"/>
              <w:rPr>
                <w:b/>
              </w:rPr>
            </w:pPr>
          </w:p>
        </w:tc>
      </w:tr>
      <w:tr w:rsidR="00351B77" w14:paraId="3885AD3D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374580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7208DB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Organizačný pracovník (meno, telefonický kontakt)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A8CBB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Ján Sarvaš.0907826860</w:t>
            </w:r>
          </w:p>
        </w:tc>
      </w:tr>
      <w:tr w:rsidR="00351B77" w14:paraId="5E6BE980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3C5B0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D3EA8C" w14:textId="77777777" w:rsidR="00351B77" w:rsidRDefault="00905A29">
            <w:pPr>
              <w:spacing w:after="0" w:line="240" w:lineRule="auto"/>
            </w:pPr>
            <w:r>
              <w:rPr>
                <w:b/>
              </w:rPr>
              <w:t>Prihlásení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9CF34" w14:textId="77777777" w:rsidR="00351B77" w:rsidRDefault="00351B77">
            <w:pPr>
              <w:spacing w:after="0" w:line="240" w:lineRule="auto"/>
            </w:pPr>
          </w:p>
          <w:p w14:paraId="79EEEFA1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začiatok 10.00 hod 15.12.2018</w:t>
            </w:r>
          </w:p>
        </w:tc>
      </w:tr>
      <w:tr w:rsidR="00351B77" w14:paraId="0E6AABBF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E9B0A2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2A2E96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Prihlášky doručiť do</w:t>
            </w:r>
          </w:p>
          <w:p w14:paraId="594A1485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(dátum, hodina)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21EF7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15.12.2018 do 09:00 hod.</w:t>
            </w:r>
          </w:p>
        </w:tc>
      </w:tr>
      <w:tr w:rsidR="00351B77" w14:paraId="09A22F8E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4B72D7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815B47" w14:textId="77777777" w:rsidR="00351B77" w:rsidRDefault="00905A29">
            <w:pPr>
              <w:spacing w:after="0" w:line="240" w:lineRule="auto"/>
            </w:pPr>
            <w:r>
              <w:rPr>
                <w:b/>
              </w:rPr>
              <w:t>WWW stránka na ktorej budú zverejnené výsledky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77CF8" w14:textId="486BA948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www/</w:t>
            </w:r>
            <w:bookmarkStart w:id="0" w:name="_GoBack"/>
            <w:bookmarkEnd w:id="0"/>
            <w:r>
              <w:rPr>
                <w:b/>
              </w:rPr>
              <w:t>obstz-zvolen.github.io</w:t>
            </w:r>
          </w:p>
        </w:tc>
      </w:tr>
      <w:tr w:rsidR="00351B77" w14:paraId="7FDBCFBC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071EFF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3CF041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Vklad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9E2BA" w14:textId="77777777" w:rsidR="00351B77" w:rsidRDefault="00351B77">
            <w:pPr>
              <w:spacing w:after="0" w:line="240" w:lineRule="auto"/>
              <w:rPr>
                <w:b/>
              </w:rPr>
            </w:pPr>
          </w:p>
        </w:tc>
      </w:tr>
      <w:tr w:rsidR="00351B77" w14:paraId="17F8573C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BD5B28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ECAC0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Stravovani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4EA97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zabezpečené</w:t>
            </w:r>
          </w:p>
        </w:tc>
      </w:tr>
      <w:tr w:rsidR="00351B77" w14:paraId="59791585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374B00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50D4D" w14:textId="77777777" w:rsidR="00351B77" w:rsidRDefault="00905A29">
            <w:pPr>
              <w:spacing w:after="0" w:line="240" w:lineRule="auto"/>
            </w:pPr>
            <w:r>
              <w:rPr>
                <w:b/>
              </w:rPr>
              <w:t>Ubytovanie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C15B2" w14:textId="77777777" w:rsidR="00351B77" w:rsidRDefault="00351B77">
            <w:pPr>
              <w:spacing w:after="0" w:line="240" w:lineRule="auto"/>
            </w:pPr>
          </w:p>
        </w:tc>
      </w:tr>
      <w:tr w:rsidR="00351B77" w14:paraId="7CF88D74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3B7094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5A8867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Predpis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F9875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Hrá sa podľa pravidiel stolného tenisu, súťažného poriadku, predpisu pre usporiadanie OBT a týchto propozícií</w:t>
            </w:r>
          </w:p>
        </w:tc>
      </w:tr>
      <w:tr w:rsidR="00351B77" w14:paraId="4CDFD8DB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789E2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518EEC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Súťaže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4DC30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Dvojhra </w:t>
            </w:r>
          </w:p>
        </w:tc>
      </w:tr>
      <w:tr w:rsidR="00351B77" w14:paraId="30F530DA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8F24F9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8A2F04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Podmienky štartu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A55AA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Mladšie a staršie žiactvo (najstarší, ročník 2003)</w:t>
            </w:r>
          </w:p>
        </w:tc>
      </w:tr>
      <w:tr w:rsidR="00351B77" w14:paraId="2CE3BE4F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5FE9B8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18.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961F77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Rozhodcovia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22073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Určí hlavný rozhodca</w:t>
            </w:r>
          </w:p>
        </w:tc>
      </w:tr>
      <w:tr w:rsidR="00351B77" w14:paraId="37EFBD7F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8B112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7DC73F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Prezentácia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18F35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 deň konania turnaja do 9:00 hod</w:t>
            </w:r>
          </w:p>
        </w:tc>
      </w:tr>
      <w:tr w:rsidR="00351B77" w14:paraId="1A838458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45716E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D3698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Loptičky *** (značka, farba)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43072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Donic *</w:t>
            </w:r>
          </w:p>
        </w:tc>
      </w:tr>
      <w:tr w:rsidR="00351B77" w14:paraId="192149D3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78F26B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8D388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Ceny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7C805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Prvé 3.miesta v kategórii chlapcov a dievčat</w:t>
            </w:r>
          </w:p>
        </w:tc>
      </w:tr>
      <w:tr w:rsidR="00351B77" w14:paraId="21613414" w14:textId="77777777">
        <w:trPr>
          <w:trHeight w:val="2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19ED9C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BD37DC" w14:textId="77777777" w:rsidR="00351B77" w:rsidRDefault="00905A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Sťažnosti, protesty</w:t>
            </w:r>
          </w:p>
        </w:tc>
        <w:tc>
          <w:tcPr>
            <w:tcW w:w="6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4E9FC" w14:textId="77777777" w:rsidR="00351B77" w:rsidRDefault="00905A29">
            <w:pPr>
              <w:spacing w:after="0" w:line="240" w:lineRule="auto"/>
            </w:pPr>
            <w:bookmarkStart w:id="1" w:name="_gjdgxs" w:colFirst="0" w:colLast="0"/>
            <w:bookmarkEnd w:id="1"/>
            <w:r>
              <w:rPr>
                <w:b/>
              </w:rPr>
              <w:t>V zmysle súťažného poriadku</w:t>
            </w:r>
          </w:p>
        </w:tc>
      </w:tr>
    </w:tbl>
    <w:p w14:paraId="29179A57" w14:textId="77777777" w:rsidR="00351B77" w:rsidRDefault="00351B77"/>
    <w:sectPr w:rsidR="00351B77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51B77"/>
    <w:rsid w:val="00094F00"/>
    <w:rsid w:val="00351B77"/>
    <w:rsid w:val="00496E4C"/>
    <w:rsid w:val="008640CA"/>
    <w:rsid w:val="0090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0E7ED"/>
  <w15:docId w15:val="{DB6E2FD2-30F9-6B4A-90BE-02F8B02F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sk-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rFonts w:eastAsia="SimSun"/>
    </w:rPr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Predvolenpsmoodseku"/>
  </w:style>
  <w:style w:type="character" w:styleId="Hypertextovprepojenie">
    <w:name w:val="Hyperlink"/>
    <w:basedOn w:val="Predvolenpsmoodseku"/>
    <w:uiPriority w:val="99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rPr>
      <w:rFonts w:ascii="Tahoma" w:eastAsia="SimSun" w:hAnsi="Tahoma" w:cs="Tahoma"/>
      <w:sz w:val="16"/>
      <w:szCs w:val="16"/>
      <w:lang w:eastAsia="sk-SK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Cerovsky</cp:lastModifiedBy>
  <cp:revision>5</cp:revision>
  <dcterms:created xsi:type="dcterms:W3CDTF">2018-12-08T14:43:00Z</dcterms:created>
  <dcterms:modified xsi:type="dcterms:W3CDTF">2018-12-08T14:45:00Z</dcterms:modified>
</cp:coreProperties>
</file>