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38"/>
        </w:rPr>
        <w:t>OLIVER TILLINGHAST</w:t>
      </w:r>
    </w:p>
    <w:p>
      <w:pPr>
        <w:spacing w:before="0" w:after="10" w:line="240" w:lineRule="auto"/>
        <w:jc w:val="center"/>
      </w:pPr>
      <w:r>
        <w:rPr>
          <w:rFonts w:ascii="Arial" w:hAnsi="Arial"/>
          <w:b/>
          <w:color w:val="2D2D2D"/>
          <w:sz w:val="19"/>
        </w:rPr>
        <w:t>GEOSPATIAL DATA ANALYSIS  |  OPERATIONAL INTELLIGENCE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8"/>
        </w:rPr>
        <w:t>Wichita, Kansas  |  (785) 214-8759  |  obtill199@gmail.com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sz w:val="18"/>
        </w:rPr>
        <w:t>Active DoD TS/SCI  |  Counterintelligence Polygraph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SUMMARY</w:t>
      </w:r>
    </w:p>
    <w:p>
      <w:pPr>
        <w:spacing w:before="0" w:after="0" w:line="240" w:lineRule="auto"/>
      </w:pPr>
      <w:r>
        <w:rPr>
          <w:rFonts w:ascii="Arial" w:hAnsi="Arial"/>
          <w:sz w:val="19"/>
        </w:rPr>
        <w:t>Cleared intelligence and data analyst with six years of experience integrating geospatial context, imagery-informed workflows, structured records, and multi-source reporting into decision-ready products. Has helped develop an ArcGIS dashboard and historical order-of-battle database while supporting operational planning, capability evaluation, and senior-leader decisions.</w:t>
      </w:r>
    </w:p>
    <w:p>
      <w:pPr>
        <w:pStyle w:val="ResumeSection"/>
      </w:pPr>
      <w:r>
        <w:rPr>
          <w:rFonts w:ascii="Arial" w:hAnsi="Arial"/>
          <w:b/>
          <w:sz w:val="20"/>
        </w:rPr>
        <w:t>AREAS OF EXPERTISE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GIS and Geospatial Analysis | ArcGIS Dashboards | Data Integration | Order-of-Battle Analysis | Imagery-Informed Workflows | Data Quality Review | Operational Assessments | Visualization | Leadership Briefing</w:t>
      </w:r>
    </w:p>
    <w:p>
      <w:pPr>
        <w:pStyle w:val="ResumeSection"/>
      </w:pPr>
      <w:r>
        <w:rPr>
          <w:rFonts w:ascii="Arial" w:hAnsi="Arial"/>
          <w:b/>
          <w:sz w:val="20"/>
        </w:rPr>
        <w:t>PROFESSIONAL EXPERIENCE</w:t>
      </w:r>
    </w:p>
    <w:p>
      <w:pPr>
        <w:pStyle w:val="JobHeader"/>
      </w:pPr>
      <w:r>
        <w:rPr>
          <w:rFonts w:ascii="Arial" w:hAnsi="Arial"/>
          <w:b/>
        </w:rPr>
        <w:t>Fusion Analyst | Data Analyst | Team Lead</w:t>
      </w:r>
      <w:r>
        <w:rPr>
          <w:rFonts w:ascii="Arial" w:hAnsi="Arial"/>
        </w:rPr>
        <w:tab/>
      </w:r>
      <w:r>
        <w:rPr>
          <w:rFonts w:ascii="Arial" w:hAnsi="Arial"/>
          <w:b/>
        </w:rPr>
        <w:t>October 2022 - Present</w:t>
      </w:r>
    </w:p>
    <w:p>
      <w:pPr>
        <w:pStyle w:val="JobOrganization"/>
      </w:pPr>
      <w:r>
        <w:rPr>
          <w:rFonts w:ascii="Arial" w:hAnsi="Arial"/>
          <w:i/>
        </w:rPr>
        <w:t>184th Intelligence Group,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Helped develop an ArcGIS dashboard and historical database documenting movement of order of battle, combining geospatial context, imagery-informed workflows, and structured records for analyst use.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Evaluated a Sandia National Laboratories model designed to identify movement of order of battle, identified limitations in its analytic approach, and recommended an additional signals-based application.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Lead classified software and AI/ML evaluations with industry and national laboratory partners, assessing output accuracy, mission fit, data quality, limitations, and adoption barriers before recommending whether a capability should move forward.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Create and respond to intelligence Requests for Information, clarify requirements, identify suitable sources and tools, and deliver concise findings to operational customers.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Briefed the Air National Guard Director of Intelligence on the team's results and operational impact, turning technical work and user feedback into clear decisions for senior leadership.</w:t>
      </w:r>
    </w:p>
    <w:p>
      <w:pPr>
        <w:pStyle w:val="JobHeader"/>
      </w:pPr>
      <w:r>
        <w:rPr>
          <w:rFonts w:ascii="Arial" w:hAnsi="Arial"/>
          <w:b/>
        </w:rPr>
        <w:t>Digital Network Intelligence Analyst</w:t>
      </w:r>
      <w:r>
        <w:rPr>
          <w:rFonts w:ascii="Arial" w:hAnsi="Arial"/>
        </w:rPr>
        <w:tab/>
      </w:r>
      <w:r>
        <w:rPr>
          <w:rFonts w:ascii="Arial" w:hAnsi="Arial"/>
          <w:b/>
        </w:rPr>
        <w:t>September 2020 - October 2022</w:t>
      </w:r>
    </w:p>
    <w:p>
      <w:pPr>
        <w:pStyle w:val="JobOrganization"/>
      </w:pPr>
      <w:r>
        <w:rPr>
          <w:rFonts w:ascii="Arial" w:hAnsi="Arial"/>
          <w:i/>
        </w:rPr>
        <w:t>161st Intelligence Squadron, Kansas Air National Guard | McConnell AFB, Wichita, KS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Produced more than 20 multi-intelligence assessments for United States Central Command and coordinated information sharing with NSA, CIA, Army, and other Intelligence Community organizations.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Built target, entity, relationship, and timeline structures covering more than 150 individuals using SIGINT, digital network intelligence, and all-source reporting.</w:t>
      </w:r>
    </w:p>
    <w:p>
      <w:pPr>
        <w:pStyle w:val="ResumeBullet"/>
      </w:pPr>
      <w:r>
        <w:rPr>
          <w:rFonts w:ascii="Arial" w:hAnsi="Arial"/>
          <w:b/>
        </w:rPr>
        <w:t xml:space="preserve">•  </w:t>
      </w:r>
      <w:r>
        <w:rPr>
          <w:rFonts w:ascii="Arial" w:hAnsi="Arial"/>
        </w:rPr>
        <w:t>Tracked 52 subjects of interest and authored 109 time-sensitive reports during Operation ALLIES REFUGE, supporting decisions that enabled the safe evacuation of 124,000 noncombatants.</w:t>
      </w:r>
    </w:p>
    <w:p>
      <w:pPr>
        <w:pStyle w:val="ResumeSection"/>
      </w:pPr>
      <w:r>
        <w:rPr>
          <w:rFonts w:ascii="Arial" w:hAnsi="Arial"/>
          <w:b/>
          <w:sz w:val="20"/>
        </w:rPr>
        <w:t>PLATFORMS AND TECHNICAL SKILLS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Esri ArcGIS; Palantir; FADE/MIST; COGNOS (iCR); IBM i2 Analyst's Notebook; imagery and geospatial workflows; Python; APIs; dashboards; data-source integration; ontologies; containers</w:t>
      </w:r>
    </w:p>
    <w:p>
      <w:pPr>
        <w:pStyle w:val="ResumeSection"/>
      </w:pPr>
      <w:r>
        <w:rPr>
          <w:rFonts w:ascii="Arial" w:hAnsi="Arial"/>
          <w:b/>
          <w:sz w:val="20"/>
        </w:rPr>
        <w:t>EDUCATION AND TRAINING</w:t>
      </w:r>
    </w:p>
    <w:p>
      <w:pPr>
        <w:spacing w:before="0" w:after="0" w:line="240" w:lineRule="auto"/>
      </w:pPr>
      <w:r>
        <w:rPr>
          <w:rFonts w:ascii="Arial" w:hAnsi="Arial"/>
          <w:b/>
        </w:rPr>
        <w:t>A.A.S., Intelligence Studies and Technology</w:t>
      </w:r>
      <w:r>
        <w:rPr>
          <w:rFonts w:ascii="Arial" w:hAnsi="Arial"/>
        </w:rPr>
        <w:t xml:space="preserve"> | Community College of the Air Force | 2024    </w:t>
      </w:r>
      <w:r>
        <w:rPr>
          <w:rFonts w:ascii="Arial" w:hAnsi="Arial"/>
          <w:b/>
        </w:rPr>
        <w:t>A.S.</w:t>
      </w:r>
      <w:r>
        <w:rPr>
          <w:rFonts w:ascii="Arial" w:hAnsi="Arial"/>
        </w:rPr>
        <w:t xml:space="preserve"> | Neosho County Community College | 2019</w:t>
      </w:r>
    </w:p>
    <w:p>
      <w:pPr>
        <w:spacing w:before="0" w:after="0" w:line="240" w:lineRule="auto"/>
      </w:pPr>
      <w:r>
        <w:rPr>
          <w:rFonts w:ascii="Arial" w:hAnsi="Arial"/>
          <w:sz w:val="18"/>
        </w:rPr>
        <w:t>NETA Signals Intelligence Course Series, National Security Agency, 2021-2023  |  Signals Intelligence Analyst Technical School, 2020  |  Marketing and Digital Marketing coursework, Wichita State University, 2023-2024</w:t>
      </w:r>
    </w:p>
    <w:sectPr w:rsidR="00FC693F" w:rsidRPr="0006063C" w:rsidSect="00034616">
      <w:pgSz w:w="12240" w:h="15840"/>
      <w:pgMar w:top="634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keepNext/>
      <w:spacing w:before="104" w:after="46"/>
    </w:pPr>
    <w:rPr>
      <w:rFonts w:ascii="Arial" w:hAnsi="Arial"/>
      <w:b/>
      <w:sz w:val="21"/>
    </w:rPr>
  </w:style>
  <w:style w:type="paragraph" w:customStyle="1" w:styleId="JobHeader">
    <w:name w:val="Job Header"/>
    <w:basedOn w:val="Normal"/>
    <w:pPr>
      <w:keepNext/>
      <w:tabs>
        <w:tab w:pos="10339" w:val="right"/>
      </w:tabs>
      <w:spacing w:before="50" w:after="0"/>
    </w:pPr>
    <w:rPr>
      <w:rFonts w:ascii="Arial" w:hAnsi="Arial"/>
      <w:sz w:val="20"/>
    </w:rPr>
  </w:style>
  <w:style w:type="paragraph" w:customStyle="1" w:styleId="JobOrganization">
    <w:name w:val="Job Organization"/>
    <w:basedOn w:val="Normal"/>
    <w:pPr>
      <w:keepNext/>
      <w:spacing w:after="30"/>
    </w:pPr>
    <w:rPr>
      <w:rFonts w:ascii="Arial" w:hAnsi="Arial"/>
      <w:sz w:val="18"/>
    </w:rPr>
  </w:style>
  <w:style w:type="paragraph" w:customStyle="1" w:styleId="ResumeBullet">
    <w:name w:val="Resume Bullet"/>
    <w:basedOn w:val="Normal"/>
    <w:pPr>
      <w:keepLines/>
      <w:spacing w:after="40" w:line="242" w:lineRule="auto"/>
      <w:ind w:left="274" w:hanging="24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Resume</dc:title>
  <dc:subject>Geospatial Data Analysis And Operational Intelligence</dc:subject>
  <dc:creator>Oliver Tillinghast</dc:creator>
  <cp:keywords>GIS, geospatial analysis, ArcGIS, data analysis, order of battle, TS/SCI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