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38"/>
        </w:rPr>
        <w:t>OLIVER TILLINGHAST</w:t>
      </w:r>
    </w:p>
    <w:p>
      <w:pPr>
        <w:spacing w:before="0" w:after="10" w:line="240" w:lineRule="auto"/>
        <w:jc w:val="center"/>
      </w:pPr>
      <w:r>
        <w:rPr>
          <w:rFonts w:ascii="Arial" w:hAnsi="Arial"/>
          <w:b/>
          <w:color w:val="2D2D2D"/>
          <w:sz w:val="19"/>
        </w:rPr>
        <w:t>ALL-SOURCE INTELLIGENCE  |  MULTI-INT FUSION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8"/>
        </w:rPr>
        <w:t>Wichita, Kansas  |  (785) 214-8759  |  obtill199@gmail.com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sz w:val="18"/>
        </w:rPr>
        <w:t>Active DoD TS/SCI  |  Counterintelligence Polygraph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SUMMARY</w:t>
      </w:r>
    </w:p>
    <w:p>
      <w:pPr>
        <w:spacing w:before="0" w:after="0" w:line="240" w:lineRule="auto"/>
      </w:pPr>
      <w:r>
        <w:rPr>
          <w:rFonts w:ascii="Arial" w:hAnsi="Arial"/>
          <w:sz w:val="19"/>
        </w:rPr>
        <w:t>Cleared all-source intelligence analyst with six years of experience assessing complex national security problems, fusing reporting from multiple disciplines, and producing concise products for operational and senior-leader audiences. Skilled at structuring incomplete information, testing assumptions, coordinating across the Intelligence Community, and integrating geospatial context into analytic judgments.</w:t>
      </w:r>
    </w:p>
    <w:p>
      <w:pPr>
        <w:pStyle w:val="ResumeSection"/>
      </w:pPr>
      <w:r>
        <w:rPr>
          <w:rFonts w:ascii="Arial" w:hAnsi="Arial"/>
          <w:b/>
          <w:sz w:val="20"/>
        </w:rPr>
        <w:t>AREAS OF EXPERTISE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All-Source Analysis | Structured Analytic Thinking | Multi-INT Fusion | Intelligence Production | Spatial and Temporal Analysis | RFI Management | IC Collaboration | Senior-Leader Briefing | Quality Review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EXPERIENCE</w:t>
      </w:r>
    </w:p>
    <w:p>
      <w:pPr>
        <w:pStyle w:val="JobHeader"/>
      </w:pPr>
      <w:r>
        <w:rPr>
          <w:rFonts w:ascii="Arial" w:hAnsi="Arial"/>
          <w:b/>
        </w:rPr>
        <w:t>Fusion Analyst | Data Analyst | Team Lead</w:t>
      </w:r>
      <w:r>
        <w:rPr>
          <w:rFonts w:ascii="Arial" w:hAnsi="Arial"/>
        </w:rPr>
        <w:tab/>
      </w:r>
      <w:r>
        <w:rPr>
          <w:rFonts w:ascii="Arial" w:hAnsi="Arial"/>
          <w:b/>
        </w:rPr>
        <w:t>October 2022 - Present</w:t>
      </w:r>
    </w:p>
    <w:p>
      <w:pPr>
        <w:pStyle w:val="JobOrganization"/>
      </w:pPr>
      <w:r>
        <w:rPr>
          <w:rFonts w:ascii="Arial" w:hAnsi="Arial"/>
          <w:i/>
        </w:rPr>
        <w:t>184th Intelligence Group,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Maintain readiness to return to operational analysis while monitoring collection capabilities and the political and military environment surrounding priority adversaries.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Create and respond to intelligence Requests for Information, clarify requirements, identify suitable sources and tools, and deliver concise findings to operational customers.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Helped develop an ArcGIS dashboard and historical database documenting movement of order of battle, combining geospatial context, imagery-informed workflows, and structured records for analyst use.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Lead classified software and AI/ML evaluations with industry and national laboratory partners, assessing output accuracy, mission fit, data quality, limitations, and adoption barriers before recommending whether a capability should move forward.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Briefed the Air National Guard Director of Intelligence on the team's results and operational impact, turning technical work and user feedback into clear decisions for senior leadership.</w:t>
      </w:r>
    </w:p>
    <w:p>
      <w:pPr>
        <w:pStyle w:val="JobHeader"/>
      </w:pPr>
      <w:r>
        <w:rPr>
          <w:rFonts w:ascii="Arial" w:hAnsi="Arial"/>
          <w:b/>
        </w:rPr>
        <w:t>Digital Network Intelligence Analyst</w:t>
      </w:r>
      <w:r>
        <w:rPr>
          <w:rFonts w:ascii="Arial" w:hAnsi="Arial"/>
        </w:rPr>
        <w:tab/>
      </w:r>
      <w:r>
        <w:rPr>
          <w:rFonts w:ascii="Arial" w:hAnsi="Arial"/>
          <w:b/>
        </w:rPr>
        <w:t>September 2020 - October 2022</w:t>
      </w:r>
    </w:p>
    <w:p>
      <w:pPr>
        <w:pStyle w:val="JobOrganization"/>
      </w:pPr>
      <w:r>
        <w:rPr>
          <w:rFonts w:ascii="Arial" w:hAnsi="Arial"/>
          <w:i/>
        </w:rPr>
        <w:t>161st Intelligence Squadron,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Produced more than 20 multi-intelligence assessments for United States Central Command and coordinated information sharing with NSA, CIA, Army, and other Intelligence Community organizations.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Built target, entity, relationship, and timeline structures covering more than 150 individuals using SIGINT, digital network intelligence, and all-source reporting.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Tracked 52 subjects of interest and authored 109 time-sensitive reports during Operation ALLIES REFUGE, supporting decisions that enabled the safe evacuation of 124,000 noncombatants.</w:t>
      </w:r>
    </w:p>
    <w:p>
      <w:pPr>
        <w:pStyle w:val="ResumeSection"/>
      </w:pPr>
      <w:r>
        <w:rPr>
          <w:rFonts w:ascii="Arial" w:hAnsi="Arial"/>
          <w:b/>
          <w:sz w:val="20"/>
        </w:rPr>
        <w:t>PLATFORMS AND TECHNICAL SKILLS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Palantir; FADE/MIST; IBM i2 Analyst's Notebook; Esri ArcGIS; COGNOS (iCR); ChatSurfer; iSpy; CED; MEPED; NASICLINK; NSA discovery and research tools; classified intelligence databases</w:t>
      </w:r>
    </w:p>
    <w:p>
      <w:pPr>
        <w:pStyle w:val="ResumeSection"/>
      </w:pPr>
      <w:r>
        <w:rPr>
          <w:rFonts w:ascii="Arial" w:hAnsi="Arial"/>
          <w:b/>
          <w:sz w:val="20"/>
        </w:rPr>
        <w:t>EDUCATION AND TRAINING</w:t>
      </w:r>
    </w:p>
    <w:p>
      <w:pPr>
        <w:spacing w:before="0" w:after="0" w:line="240" w:lineRule="auto"/>
      </w:pPr>
      <w:r>
        <w:rPr>
          <w:rFonts w:ascii="Arial" w:hAnsi="Arial"/>
          <w:b/>
        </w:rPr>
        <w:t>A.A.S., Intelligence Studies and Technology</w:t>
      </w:r>
      <w:r>
        <w:rPr>
          <w:rFonts w:ascii="Arial" w:hAnsi="Arial"/>
        </w:rPr>
        <w:t xml:space="preserve"> | Community College of the Air Force | 2024    </w:t>
      </w:r>
      <w:r>
        <w:rPr>
          <w:rFonts w:ascii="Arial" w:hAnsi="Arial"/>
          <w:b/>
        </w:rPr>
        <w:t>A.S.</w:t>
      </w:r>
      <w:r>
        <w:rPr>
          <w:rFonts w:ascii="Arial" w:hAnsi="Arial"/>
        </w:rPr>
        <w:t xml:space="preserve"> | Neosho County Community College | 2019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NETA Signals Intelligence Course Series, National Security Agency, 2021-2023  |  Signals Intelligence Analyst Technical School, 2020  |  Marketing and Digital Marketing coursework, Wichita State University, 2023-2024</w:t>
      </w:r>
    </w:p>
    <w:sectPr w:rsidR="00FC693F" w:rsidRPr="0006063C" w:rsidSect="00034616">
      <w:pgSz w:w="12240" w:h="15840"/>
      <w:pgMar w:top="634" w:right="835" w:bottom="634" w:left="83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keepNext/>
      <w:spacing w:before="104" w:after="46"/>
    </w:pPr>
    <w:rPr>
      <w:rFonts w:ascii="Arial" w:hAnsi="Arial"/>
      <w:b/>
      <w:sz w:val="21"/>
    </w:rPr>
  </w:style>
  <w:style w:type="paragraph" w:customStyle="1" w:styleId="JobHeader">
    <w:name w:val="Job Header"/>
    <w:basedOn w:val="Normal"/>
    <w:pPr>
      <w:keepNext/>
      <w:tabs>
        <w:tab w:pos="10339" w:val="right"/>
      </w:tabs>
      <w:spacing w:before="50" w:after="0"/>
    </w:pPr>
    <w:rPr>
      <w:rFonts w:ascii="Arial" w:hAnsi="Arial"/>
      <w:sz w:val="20"/>
    </w:rPr>
  </w:style>
  <w:style w:type="paragraph" w:customStyle="1" w:styleId="JobOrganization">
    <w:name w:val="Job Organization"/>
    <w:basedOn w:val="Normal"/>
    <w:pPr>
      <w:keepNext/>
      <w:spacing w:after="30"/>
    </w:pPr>
    <w:rPr>
      <w:rFonts w:ascii="Arial" w:hAnsi="Arial"/>
      <w:sz w:val="18"/>
    </w:rPr>
  </w:style>
  <w:style w:type="paragraph" w:customStyle="1" w:styleId="ResumeBullet">
    <w:name w:val="Resume Bullet"/>
    <w:basedOn w:val="Normal"/>
    <w:pPr>
      <w:keepLines/>
      <w:spacing w:after="40" w:line="242" w:lineRule="auto"/>
      <w:ind w:left="274" w:hanging="245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Resume</dc:title>
  <dc:subject>All-Source Intelligence And Multi-Int Fusion</dc:subject>
  <dc:creator>Oliver Tillinghast</dc:creator>
  <cp:keywords>all-source intelligence, structured analysis, multi-INT, geospatial analysis, TS/SCI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