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color w:val="000000"/>
          <w:sz w:val="36"/>
          <w:szCs w:val="36"/>
        </w:rPr>
        <w:t xml:space="preserve">OLIVER TILLINGHAST</w:t>
      </w:r>
    </w:p>
    <w:p>
      <w:pPr>
        <w:spacing w:after="10"/>
        <w:jc w:val="center"/>
      </w:pPr>
      <w:r>
        <w:rPr>
          <w:rFonts w:ascii="Calibri" w:cs="Calibri" w:eastAsia="Calibri" w:hAnsi="Calibri"/>
          <w:b/>
          <w:bCs/>
          <w:color w:val="444444"/>
          <w:sz w:val="21"/>
          <w:szCs w:val="21"/>
        </w:rPr>
        <w:t xml:space="preserve">ALL-SOURCE INTELLIGENCE ANALYST  |  TACTICAL &amp; OPERATIONAL ANALYSIS</w:t>
      </w:r>
    </w:p>
    <w:p>
      <w:pPr>
        <w:spacing w:after="10" w:before="0" w:line="245"/>
        <w:jc w:val="center"/>
      </w:pPr>
      <w:r>
        <w:rPr>
          <w:rFonts w:ascii="Calibri" w:cs="Calibri" w:eastAsia="Calibri" w:hAnsi="Calibri"/>
          <w:color w:val="000000"/>
          <w:sz w:val="20"/>
          <w:szCs w:val="20"/>
        </w:rPr>
        <w:t xml:space="preserve">Wichita, KS  |  (785) 214-8759  |  obtill199@gmail.com  |  Available for OCONUS deployment</w:t>
      </w:r>
    </w:p>
    <w:p>
      <w:pPr>
        <w:spacing w:after="40" w:before="0" w:line="245"/>
        <w:jc w:val="center"/>
      </w:pPr>
      <w:r>
        <w:rPr>
          <w:rFonts w:ascii="Calibri" w:cs="Calibri" w:eastAsia="Calibri" w:hAnsi="Calibri"/>
          <w:b/>
          <w:bCs/>
          <w:color w:val="000000"/>
          <w:sz w:val="20"/>
          <w:szCs w:val="20"/>
        </w:rPr>
        <w:t xml:space="preserve">Active TS/SCI with CI Polygraph  |  U.S. Citizen  |  USAF AFSC 1N451 (Fusion Analyst)</w:t>
      </w:r>
    </w:p>
    <w:p>
      <w:pPr>
        <w:pBdr>
          <w:bottom w:val="single" w:color="808080" w:sz="6" w:space="2"/>
        </w:pBdr>
        <w:spacing w:after="50" w:before="110"/>
      </w:pPr>
      <w:r>
        <w:rPr>
          <w:rFonts w:ascii="Calibri" w:cs="Calibri" w:eastAsia="Calibri" w:hAnsi="Calibri"/>
          <w:b/>
          <w:bCs/>
          <w:color w:val="000000"/>
          <w:sz w:val="22"/>
          <w:szCs w:val="22"/>
        </w:rPr>
        <w:t xml:space="preserve">PROFESSIONAL SUMMARY</w:t>
      </w:r>
    </w:p>
    <w:p>
      <w:pPr>
        <w:spacing w:after="20" w:before="0" w:line="245"/>
      </w:pPr>
      <w:r>
        <w:rPr>
          <w:rFonts w:ascii="Calibri" w:cs="Calibri" w:eastAsia="Calibri" w:hAnsi="Calibri"/>
          <w:color w:val="000000"/>
          <w:sz w:val="20"/>
          <w:szCs w:val="20"/>
        </w:rPr>
        <w:t xml:space="preserve">All-source intelligence analyst and USAF Fusion Analyst (AFSC 1N451) with six years supporting military missions at the tactical and operational levels. Supported Operation ALLIES REFUGE in Afghanistan by tracking 52 subjects of interest and writing 109 time-sensitive reports, and produced 20+ multi-intelligence assessments for U.S. Central Command. Staff Sergeant who leads a 20+ analyst team and briefs senior leaders.</w:t>
      </w:r>
    </w:p>
    <w:p>
      <w:pPr>
        <w:pBdr>
          <w:bottom w:val="single" w:color="808080" w:sz="6" w:space="2"/>
        </w:pBdr>
        <w:spacing w:after="50" w:before="110"/>
      </w:pPr>
      <w:r>
        <w:rPr>
          <w:rFonts w:ascii="Calibri" w:cs="Calibri" w:eastAsia="Calibri" w:hAnsi="Calibri"/>
          <w:b/>
          <w:bCs/>
          <w:color w:val="000000"/>
          <w:sz w:val="22"/>
          <w:szCs w:val="22"/>
        </w:rPr>
        <w:t xml:space="preserve">CORE COMPETENCIES</w:t>
      </w:r>
    </w:p>
    <w:p>
      <w:pPr>
        <w:spacing w:after="10" w:before="0" w:line="245"/>
      </w:pPr>
      <w:r>
        <w:rPr>
          <w:rFonts w:ascii="Calibri" w:cs="Calibri" w:eastAsia="Calibri" w:hAnsi="Calibri"/>
          <w:color w:val="000000"/>
          <w:sz w:val="20"/>
          <w:szCs w:val="20"/>
        </w:rPr>
        <w:t xml:space="preserve">All-Source Analysis  |  Multi-INT Fusion  |  SIGINT / Digital Network Intelligence  |  Target, Entity &amp; Timeline Development  |  Link &amp; Network Analysis  |  Time-Sensitive Reporting  |  RFI Management  |  Structured Analytic Techniques  |  Military Analysis  |  Intelligence Oversight  |  Briefing</w:t>
      </w:r>
    </w:p>
    <w:p>
      <w:pPr>
        <w:pBdr>
          <w:bottom w:val="single" w:color="808080" w:sz="6" w:space="2"/>
        </w:pBdr>
        <w:spacing w:after="50" w:before="110"/>
      </w:pPr>
      <w:r>
        <w:rPr>
          <w:rFonts w:ascii="Calibri" w:cs="Calibri" w:eastAsia="Calibri" w:hAnsi="Calibri"/>
          <w:b/>
          <w:bCs/>
          <w:color w:val="000000"/>
          <w:sz w:val="22"/>
          <w:szCs w:val="22"/>
        </w:rPr>
        <w:t xml:space="preserve">PROFESSIONAL EXPERIENCE</w:t>
      </w:r>
    </w:p>
    <w:p>
      <w:pPr>
        <w:keepNext/>
        <w:tabs>
          <w:tab w:val="right" w:pos="10440"/>
        </w:tabs>
        <w:spacing w:after="10" w:before="0"/>
      </w:pPr>
      <w:r>
        <w:rPr>
          <w:rFonts w:ascii="Calibri" w:cs="Calibri" w:eastAsia="Calibri" w:hAnsi="Calibri"/>
          <w:b/>
          <w:bCs/>
          <w:color w:val="000000"/>
          <w:sz w:val="20"/>
          <w:szCs w:val="20"/>
        </w:rPr>
        <w:t xml:space="preserve">KANSAS AIR NATIONAL GUARD  (Staff Sergeant, E-5)</w:t>
      </w:r>
      <w:r>
        <w:rPr>
          <w:rFonts w:ascii="Calibri" w:cs="Calibri" w:eastAsia="Calibri" w:hAnsi="Calibri"/>
          <w:color w:val="000000"/>
          <w:sz w:val="20"/>
          <w:szCs w:val="20"/>
        </w:rPr>
        <w:t xml:space="preserve">	</w:t>
      </w:r>
      <w:r>
        <w:rPr>
          <w:rFonts w:ascii="Calibri" w:cs="Calibri" w:eastAsia="Calibri" w:hAnsi="Calibri"/>
          <w:b/>
          <w:bCs/>
          <w:color w:val="000000"/>
          <w:sz w:val="20"/>
          <w:szCs w:val="20"/>
        </w:rPr>
        <w:t xml:space="preserve">McConnell AFB, Wichita, KS</w:t>
      </w:r>
    </w:p>
    <w:p>
      <w:pPr>
        <w:keepNext/>
        <w:tabs>
          <w:tab w:val="right" w:pos="10440"/>
        </w:tabs>
        <w:spacing w:after="20" w:before="0"/>
      </w:pPr>
      <w:r>
        <w:rPr>
          <w:rFonts w:ascii="Calibri" w:cs="Calibri" w:eastAsia="Calibri" w:hAnsi="Calibri"/>
          <w:b/>
          <w:bCs/>
          <w:color w:val="000000"/>
          <w:sz w:val="20"/>
          <w:szCs w:val="20"/>
        </w:rPr>
        <w:t xml:space="preserve">Fusion Analyst, Data Analyst Team Lead  |  184th Intelligence Group and 184th ISRG</w:t>
      </w:r>
      <w:r>
        <w:rPr>
          <w:rFonts w:ascii="Calibri" w:cs="Calibri" w:eastAsia="Calibri" w:hAnsi="Calibri"/>
          <w:color w:val="000000"/>
          <w:sz w:val="20"/>
          <w:szCs w:val="20"/>
        </w:rPr>
        <w:t xml:space="preserve">	</w:t>
      </w:r>
      <w:r>
        <w:rPr>
          <w:rFonts w:ascii="Calibri" w:cs="Calibri" w:eastAsia="Calibri" w:hAnsi="Calibri"/>
          <w:b/>
          <w:bCs/>
          <w:color w:val="000000"/>
          <w:sz w:val="20"/>
          <w:szCs w:val="20"/>
        </w:rPr>
        <w:t xml:space="preserve">Oct 2022 – Present</w:t>
      </w:r>
    </w:p>
    <w:p>
      <w:pPr>
        <w:pStyle w:val="ListParagraph"/>
        <w:numPr>
          <w:ilvl w:val="0"/>
          <w:numId w:val="2"/>
        </w:numPr>
        <w:spacing w:after="20" w:line="245"/>
      </w:pPr>
      <w:r>
        <w:rPr>
          <w:rFonts w:ascii="Calibri" w:cs="Calibri" w:eastAsia="Calibri" w:hAnsi="Calibri"/>
          <w:color w:val="000000"/>
          <w:sz w:val="20"/>
          <w:szCs w:val="20"/>
        </w:rPr>
        <w:t xml:space="preserve">As a Staff Sergeant, lead a team of 20+ analysts: build execution plans, assign work, set expectations, monitor completion, and resolve problems so projects keep moving.</w:t>
      </w:r>
    </w:p>
    <w:p>
      <w:pPr>
        <w:pStyle w:val="ListParagraph"/>
        <w:numPr>
          <w:ilvl w:val="0"/>
          <w:numId w:val="2"/>
        </w:numPr>
        <w:spacing w:after="20" w:line="245"/>
      </w:pPr>
      <w:r>
        <w:rPr>
          <w:rFonts w:ascii="Calibri" w:cs="Calibri" w:eastAsia="Calibri" w:hAnsi="Calibri"/>
          <w:color w:val="000000"/>
          <w:sz w:val="20"/>
          <w:szCs w:val="20"/>
        </w:rPr>
        <w:t xml:space="preserve">Create and answer requests for information (RFIs) for intelligence needs, clarifying requirements and delivering concise findings to operational customers.</w:t>
      </w:r>
    </w:p>
    <w:p>
      <w:pPr>
        <w:pStyle w:val="ListParagraph"/>
        <w:numPr>
          <w:ilvl w:val="0"/>
          <w:numId w:val="2"/>
        </w:numPr>
        <w:spacing w:after="20" w:line="245"/>
      </w:pPr>
      <w:r>
        <w:rPr>
          <w:rFonts w:ascii="Calibri" w:cs="Calibri" w:eastAsia="Calibri" w:hAnsi="Calibri"/>
          <w:color w:val="000000"/>
          <w:sz w:val="20"/>
          <w:szCs w:val="20"/>
        </w:rPr>
        <w:t xml:space="preserve">Briefed the Director of Intelligence for the Air National Guard on the team's work, operational impact, and contribution to Air Combat Command policy.</w:t>
      </w:r>
    </w:p>
    <w:p>
      <w:pPr>
        <w:pStyle w:val="ListParagraph"/>
        <w:numPr>
          <w:ilvl w:val="0"/>
          <w:numId w:val="2"/>
        </w:numPr>
        <w:spacing w:after="20" w:line="245"/>
      </w:pPr>
      <w:r>
        <w:rPr>
          <w:rFonts w:ascii="Calibri" w:cs="Calibri" w:eastAsia="Calibri" w:hAnsi="Calibri"/>
          <w:color w:val="000000"/>
          <w:sz w:val="20"/>
          <w:szCs w:val="20"/>
        </w:rPr>
        <w:t xml:space="preserve">Helped develop an Esri ArcGIS dashboard and historical database documenting order-of-battle movement for analyst use.</w:t>
      </w:r>
    </w:p>
    <w:p>
      <w:pPr>
        <w:pStyle w:val="ListParagraph"/>
        <w:numPr>
          <w:ilvl w:val="0"/>
          <w:numId w:val="2"/>
        </w:numPr>
        <w:spacing w:after="20" w:line="245"/>
      </w:pPr>
      <w:r>
        <w:rPr>
          <w:rFonts w:ascii="Calibri" w:cs="Calibri" w:eastAsia="Calibri" w:hAnsi="Calibri"/>
          <w:color w:val="000000"/>
          <w:sz w:val="20"/>
          <w:szCs w:val="20"/>
        </w:rPr>
        <w:t xml:space="preserve">Lead classified software and AI/ML evaluations with Scale AI, Sandia National Laboratories, and Pacific Northwest National Laboratory, testing accuracy, mission fit, and limitations against mission-representative workflows; recommend against fielding when a tool lacks operational value.</w:t>
      </w:r>
    </w:p>
    <w:p>
      <w:pPr>
        <w:pStyle w:val="ListParagraph"/>
        <w:numPr>
          <w:ilvl w:val="0"/>
          <w:numId w:val="2"/>
        </w:numPr>
        <w:spacing w:after="20" w:line="245"/>
      </w:pPr>
      <w:r>
        <w:rPr>
          <w:rFonts w:ascii="Calibri" w:cs="Calibri" w:eastAsia="Calibri" w:hAnsi="Calibri"/>
          <w:color w:val="000000"/>
          <w:sz w:val="20"/>
          <w:szCs w:val="20"/>
        </w:rPr>
        <w:t xml:space="preserve">Created and delivered training for approximately 100 personnel supporting initial job certification and annual recertification, covering intelligence duties, Intelligence Oversight, analytic platforms, and emerging tools.</w:t>
      </w:r>
    </w:p>
    <w:p>
      <w:pPr>
        <w:keepNext/>
        <w:tabs>
          <w:tab w:val="right" w:pos="10440"/>
        </w:tabs>
        <w:spacing w:after="20" w:before="60"/>
      </w:pPr>
      <w:r>
        <w:rPr>
          <w:rFonts w:ascii="Calibri" w:cs="Calibri" w:eastAsia="Calibri" w:hAnsi="Calibri"/>
          <w:b/>
          <w:bCs/>
          <w:color w:val="000000"/>
          <w:sz w:val="20"/>
          <w:szCs w:val="20"/>
        </w:rPr>
        <w:t xml:space="preserve">Digital Network Intelligence Analyst  |  161st Intelligence Squadron, 184th Intelligence Group</w:t>
      </w:r>
      <w:r>
        <w:rPr>
          <w:rFonts w:ascii="Calibri" w:cs="Calibri" w:eastAsia="Calibri" w:hAnsi="Calibri"/>
          <w:color w:val="000000"/>
          <w:sz w:val="20"/>
          <w:szCs w:val="20"/>
        </w:rPr>
        <w:t xml:space="preserve">	</w:t>
      </w:r>
      <w:r>
        <w:rPr>
          <w:rFonts w:ascii="Calibri" w:cs="Calibri" w:eastAsia="Calibri" w:hAnsi="Calibri"/>
          <w:b/>
          <w:bCs/>
          <w:color w:val="000000"/>
          <w:sz w:val="20"/>
          <w:szCs w:val="20"/>
        </w:rPr>
        <w:t xml:space="preserve">Sep 2020 – Oct 2022</w:t>
      </w:r>
    </w:p>
    <w:p>
      <w:pPr>
        <w:pStyle w:val="ListParagraph"/>
        <w:numPr>
          <w:ilvl w:val="0"/>
          <w:numId w:val="2"/>
        </w:numPr>
        <w:spacing w:after="20" w:line="245"/>
      </w:pPr>
      <w:r>
        <w:rPr>
          <w:rFonts w:ascii="Calibri" w:cs="Calibri" w:eastAsia="Calibri" w:hAnsi="Calibri"/>
          <w:color w:val="000000"/>
          <w:sz w:val="20"/>
          <w:szCs w:val="20"/>
        </w:rPr>
        <w:t xml:space="preserve">Operation ALLIES REFUGE (Afghanistan): tracked 52 subjects of interest and authored 109 time-sensitive reports that supported the safe evacuation of 124,000 noncombatants.</w:t>
      </w:r>
    </w:p>
    <w:p>
      <w:pPr>
        <w:pStyle w:val="ListParagraph"/>
        <w:numPr>
          <w:ilvl w:val="0"/>
          <w:numId w:val="2"/>
        </w:numPr>
        <w:spacing w:after="20" w:line="245"/>
      </w:pPr>
      <w:r>
        <w:rPr>
          <w:rFonts w:ascii="Calibri" w:cs="Calibri" w:eastAsia="Calibri" w:hAnsi="Calibri"/>
          <w:color w:val="000000"/>
          <w:sz w:val="20"/>
          <w:szCs w:val="20"/>
        </w:rPr>
        <w:t xml:space="preserve">Produced 20+ multi-intelligence assessments for U.S. Central Command, integrating geospatial, signals, human-source, and open-source reporting into decision support for command leaders.</w:t>
      </w:r>
    </w:p>
    <w:p>
      <w:pPr>
        <w:pStyle w:val="ListParagraph"/>
        <w:numPr>
          <w:ilvl w:val="0"/>
          <w:numId w:val="2"/>
        </w:numPr>
        <w:spacing w:after="20" w:line="245"/>
      </w:pPr>
      <w:r>
        <w:rPr>
          <w:rFonts w:ascii="Calibri" w:cs="Calibri" w:eastAsia="Calibri" w:hAnsi="Calibri"/>
          <w:color w:val="000000"/>
          <w:sz w:val="20"/>
          <w:szCs w:val="20"/>
        </w:rPr>
        <w:t xml:space="preserve">Built target, entity, relationship, and timeline structures on 150+ individuals of interest from multi-INT reporting.</w:t>
      </w:r>
    </w:p>
    <w:p>
      <w:pPr>
        <w:pStyle w:val="ListParagraph"/>
        <w:numPr>
          <w:ilvl w:val="0"/>
          <w:numId w:val="2"/>
        </w:numPr>
        <w:spacing w:after="20" w:line="245"/>
      </w:pPr>
      <w:r>
        <w:rPr>
          <w:rFonts w:ascii="Calibri" w:cs="Calibri" w:eastAsia="Calibri" w:hAnsi="Calibri"/>
          <w:color w:val="000000"/>
          <w:sz w:val="20"/>
          <w:szCs w:val="20"/>
        </w:rPr>
        <w:t xml:space="preserve">Performed digital network intelligence (DNI) and signals intelligence (SIGINT) analysis, multi-intelligence fusion, and all-source analysis supporting time-sensitive reporting and crisis monitoring.</w:t>
      </w:r>
    </w:p>
    <w:p>
      <w:pPr>
        <w:pStyle w:val="ListParagraph"/>
        <w:numPr>
          <w:ilvl w:val="0"/>
          <w:numId w:val="2"/>
        </w:numPr>
        <w:spacing w:after="20" w:line="245"/>
      </w:pPr>
      <w:r>
        <w:rPr>
          <w:rFonts w:ascii="Calibri" w:cs="Calibri" w:eastAsia="Calibri" w:hAnsi="Calibri"/>
          <w:color w:val="000000"/>
          <w:sz w:val="20"/>
          <w:szCs w:val="20"/>
        </w:rPr>
        <w:t xml:space="preserve">Established information-sharing relationships with NSA, CIA, Army, and other Intelligence Community organizations.</w:t>
      </w:r>
    </w:p>
    <w:p>
      <w:pPr>
        <w:pStyle w:val="ListParagraph"/>
        <w:numPr>
          <w:ilvl w:val="0"/>
          <w:numId w:val="2"/>
        </w:numPr>
        <w:spacing w:after="20" w:line="245"/>
      </w:pPr>
      <w:r>
        <w:rPr>
          <w:rFonts w:ascii="Calibri" w:cs="Calibri" w:eastAsia="Calibri" w:hAnsi="Calibri"/>
          <w:color w:val="000000"/>
          <w:sz w:val="20"/>
          <w:szCs w:val="20"/>
        </w:rPr>
        <w:t xml:space="preserve">Wrote intelligence reports supporting high-altitude U-2 missions for about ten months on sustained 10+ hour night shifts.</w:t>
      </w:r>
    </w:p>
    <w:p>
      <w:pPr>
        <w:pStyle w:val="ListParagraph"/>
        <w:numPr>
          <w:ilvl w:val="0"/>
          <w:numId w:val="2"/>
        </w:numPr>
        <w:spacing w:after="20" w:line="245"/>
      </w:pPr>
      <w:r>
        <w:rPr>
          <w:rFonts w:ascii="Calibri" w:cs="Calibri" w:eastAsia="Calibri" w:hAnsi="Calibri"/>
          <w:color w:val="000000"/>
          <w:sz w:val="20"/>
          <w:szCs w:val="20"/>
        </w:rPr>
        <w:t xml:space="preserve">Wrote the group's Intelligence Oversight training; mentored 10+ analysts (three to full proficiency in one year).</w:t>
      </w:r>
    </w:p>
    <w:p>
      <w:pPr>
        <w:pBdr>
          <w:bottom w:val="single" w:color="808080" w:sz="6" w:space="2"/>
        </w:pBdr>
        <w:spacing w:after="50" w:before="110"/>
      </w:pPr>
      <w:r>
        <w:rPr>
          <w:rFonts w:ascii="Calibri" w:cs="Calibri" w:eastAsia="Calibri" w:hAnsi="Calibri"/>
          <w:b/>
          <w:bCs/>
          <w:color w:val="000000"/>
          <w:sz w:val="22"/>
          <w:szCs w:val="22"/>
        </w:rPr>
        <w:t xml:space="preserve">TECHNICAL SKILLS</w:t>
      </w:r>
    </w:p>
    <w:p>
      <w:pPr>
        <w:spacing w:after="20" w:line="245"/>
      </w:pPr>
      <w:r>
        <w:rPr>
          <w:rFonts w:ascii="Calibri" w:cs="Calibri" w:eastAsia="Calibri" w:hAnsi="Calibri"/>
          <w:b/>
          <w:bCs/>
          <w:color w:val="000000"/>
          <w:sz w:val="20"/>
          <w:szCs w:val="20"/>
        </w:rPr>
        <w:t xml:space="preserve">Analytic Platforms: </w:t>
      </w:r>
      <w:r>
        <w:rPr>
          <w:rFonts w:ascii="Calibri" w:cs="Calibri" w:eastAsia="Calibri" w:hAnsi="Calibri"/>
          <w:color w:val="000000"/>
          <w:sz w:val="20"/>
          <w:szCs w:val="20"/>
        </w:rPr>
        <w:t xml:space="preserve">Palantir, IBM i2 Analyst's Notebook, Esri ArcGIS, FADE/MIST, ChatSurfer, Cognos, NSA discovery and research tools, Intelligence Community databases</w:t>
      </w:r>
    </w:p>
    <w:p>
      <w:pPr>
        <w:spacing w:after="20" w:line="245"/>
      </w:pPr>
      <w:r>
        <w:rPr>
          <w:rFonts w:ascii="Calibri" w:cs="Calibri" w:eastAsia="Calibri" w:hAnsi="Calibri"/>
          <w:b/>
          <w:bCs/>
          <w:color w:val="000000"/>
          <w:sz w:val="20"/>
          <w:szCs w:val="20"/>
        </w:rPr>
        <w:t xml:space="preserve">Data &amp; Office: </w:t>
      </w:r>
      <w:r>
        <w:rPr>
          <w:rFonts w:ascii="Calibri" w:cs="Calibri" w:eastAsia="Calibri" w:hAnsi="Calibri"/>
          <w:color w:val="000000"/>
          <w:sz w:val="20"/>
          <w:szCs w:val="20"/>
        </w:rPr>
        <w:t xml:space="preserve">Python, SQL, JavaScript, Microsoft Office (Word, Excel, PowerPoint)</w:t>
      </w:r>
    </w:p>
    <w:p>
      <w:pPr>
        <w:pBdr>
          <w:bottom w:val="single" w:color="808080" w:sz="6" w:space="2"/>
        </w:pBdr>
        <w:spacing w:after="50" w:before="110"/>
      </w:pPr>
      <w:r>
        <w:rPr>
          <w:rFonts w:ascii="Calibri" w:cs="Calibri" w:eastAsia="Calibri" w:hAnsi="Calibri"/>
          <w:b/>
          <w:bCs/>
          <w:color w:val="000000"/>
          <w:sz w:val="22"/>
          <w:szCs w:val="22"/>
        </w:rPr>
        <w:t xml:space="preserve">EDUCATION AND TRAINING</w:t>
      </w:r>
    </w:p>
    <w:p>
      <w:pPr>
        <w:keepNext w:val="false"/>
        <w:tabs>
          <w:tab w:val="right" w:pos="10440"/>
        </w:tabs>
        <w:spacing w:after="10" w:before="0"/>
      </w:pPr>
      <w:r>
        <w:rPr>
          <w:rFonts w:ascii="Calibri" w:cs="Calibri" w:eastAsia="Calibri" w:hAnsi="Calibri"/>
          <w:color w:val="000000"/>
          <w:sz w:val="20"/>
          <w:szCs w:val="20"/>
        </w:rPr>
        <w:t xml:space="preserve">Associate of Applied Science, Intelligence Studies and Technology, Community College of the Air Force</w:t>
      </w:r>
      <w:r>
        <w:rPr>
          <w:rFonts w:ascii="Calibri" w:cs="Calibri" w:eastAsia="Calibri" w:hAnsi="Calibri"/>
          <w:color w:val="000000"/>
          <w:sz w:val="20"/>
          <w:szCs w:val="20"/>
        </w:rPr>
        <w:t xml:space="preserve">	</w:t>
      </w:r>
      <w:r>
        <w:rPr>
          <w:rFonts w:ascii="Calibri" w:cs="Calibri" w:eastAsia="Calibri" w:hAnsi="Calibri"/>
          <w:color w:val="000000"/>
          <w:sz w:val="20"/>
          <w:szCs w:val="20"/>
        </w:rPr>
        <w:t xml:space="preserve">2024</w:t>
      </w:r>
    </w:p>
    <w:p>
      <w:pPr>
        <w:keepNext w:val="false"/>
        <w:tabs>
          <w:tab w:val="right" w:pos="10440"/>
        </w:tabs>
        <w:spacing w:after="10" w:before="0"/>
      </w:pPr>
      <w:r>
        <w:rPr>
          <w:rFonts w:ascii="Calibri" w:cs="Calibri" w:eastAsia="Calibri" w:hAnsi="Calibri"/>
          <w:color w:val="000000"/>
          <w:sz w:val="20"/>
          <w:szCs w:val="20"/>
        </w:rPr>
        <w:t xml:space="preserve">Associate of Science, Neosho County Community College</w:t>
      </w:r>
      <w:r>
        <w:rPr>
          <w:rFonts w:ascii="Calibri" w:cs="Calibri" w:eastAsia="Calibri" w:hAnsi="Calibri"/>
          <w:color w:val="000000"/>
          <w:sz w:val="20"/>
          <w:szCs w:val="20"/>
        </w:rPr>
        <w:t xml:space="preserve">	</w:t>
      </w:r>
      <w:r>
        <w:rPr>
          <w:rFonts w:ascii="Calibri" w:cs="Calibri" w:eastAsia="Calibri" w:hAnsi="Calibri"/>
          <w:color w:val="000000"/>
          <w:sz w:val="20"/>
          <w:szCs w:val="20"/>
        </w:rPr>
        <w:t xml:space="preserve">2019</w:t>
      </w:r>
    </w:p>
    <w:p>
      <w:pPr>
        <w:keepNext w:val="false"/>
        <w:tabs>
          <w:tab w:val="right" w:pos="10440"/>
        </w:tabs>
        <w:spacing w:after="10" w:before="0"/>
      </w:pPr>
      <w:r>
        <w:rPr>
          <w:rFonts w:ascii="Calibri" w:cs="Calibri" w:eastAsia="Calibri" w:hAnsi="Calibri"/>
          <w:color w:val="000000"/>
          <w:sz w:val="20"/>
          <w:szCs w:val="20"/>
        </w:rPr>
        <w:t xml:space="preserve">NETA Signals Intelligence Course Series, National Security Agency</w:t>
      </w:r>
      <w:r>
        <w:rPr>
          <w:rFonts w:ascii="Calibri" w:cs="Calibri" w:eastAsia="Calibri" w:hAnsi="Calibri"/>
          <w:color w:val="000000"/>
          <w:sz w:val="20"/>
          <w:szCs w:val="20"/>
        </w:rPr>
        <w:t xml:space="preserve">	</w:t>
      </w:r>
      <w:r>
        <w:rPr>
          <w:rFonts w:ascii="Calibri" w:cs="Calibri" w:eastAsia="Calibri" w:hAnsi="Calibri"/>
          <w:color w:val="000000"/>
          <w:sz w:val="20"/>
          <w:szCs w:val="20"/>
        </w:rPr>
        <w:t xml:space="preserve">2021 – 2023</w:t>
      </w:r>
    </w:p>
    <w:p>
      <w:pPr>
        <w:keepNext w:val="false"/>
        <w:tabs>
          <w:tab w:val="right" w:pos="10440"/>
        </w:tabs>
        <w:spacing w:after="10" w:before="0"/>
      </w:pPr>
      <w:r>
        <w:rPr>
          <w:rFonts w:ascii="Calibri" w:cs="Calibri" w:eastAsia="Calibri" w:hAnsi="Calibri"/>
          <w:color w:val="000000"/>
          <w:sz w:val="20"/>
          <w:szCs w:val="20"/>
        </w:rPr>
        <w:t xml:space="preserve">Signals Intelligence Analyst Technical School</w:t>
      </w:r>
      <w:r>
        <w:rPr>
          <w:rFonts w:ascii="Calibri" w:cs="Calibri" w:eastAsia="Calibri" w:hAnsi="Calibri"/>
          <w:color w:val="000000"/>
          <w:sz w:val="20"/>
          <w:szCs w:val="20"/>
        </w:rPr>
        <w:t xml:space="preserve">	</w:t>
      </w:r>
      <w:r>
        <w:rPr>
          <w:rFonts w:ascii="Calibri" w:cs="Calibri" w:eastAsia="Calibri" w:hAnsi="Calibri"/>
          <w:color w:val="000000"/>
          <w:sz w:val="20"/>
          <w:szCs w:val="20"/>
        </w:rPr>
        <w:t xml:space="preserve">2020</w:t>
      </w:r>
    </w:p>
    <w:p>
      <w:pPr>
        <w:keepNext w:val="false"/>
        <w:tabs>
          <w:tab w:val="right" w:pos="10440"/>
        </w:tabs>
        <w:spacing w:after="10" w:before="0"/>
      </w:pPr>
      <w:r>
        <w:rPr>
          <w:rFonts w:ascii="Calibri" w:cs="Calibri" w:eastAsia="Calibri" w:hAnsi="Calibri"/>
          <w:color w:val="000000"/>
          <w:sz w:val="20"/>
          <w:szCs w:val="20"/>
        </w:rPr>
        <w:t xml:space="preserve">Marketing and Digital Marketing coursework, Wichita State University</w:t>
      </w:r>
      <w:r>
        <w:rPr>
          <w:rFonts w:ascii="Calibri" w:cs="Calibri" w:eastAsia="Calibri" w:hAnsi="Calibri"/>
          <w:color w:val="000000"/>
          <w:sz w:val="20"/>
          <w:szCs w:val="20"/>
        </w:rPr>
        <w:t xml:space="preserve">	</w:t>
      </w:r>
      <w:r>
        <w:rPr>
          <w:rFonts w:ascii="Calibri" w:cs="Calibri" w:eastAsia="Calibri" w:hAnsi="Calibri"/>
          <w:color w:val="000000"/>
          <w:sz w:val="20"/>
          <w:szCs w:val="20"/>
        </w:rPr>
        <w:t xml:space="preserve">2023 – 2024</w:t>
      </w:r>
    </w:p>
    <w:sectPr>
      <w:pgSz w:w="12240" w:h="15840" w:orient="portrait"/>
      <w:pgMar w:top="720" w:right="900" w:bottom="64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Oliver Tillinghast - Resume</dc:title>
  <dc:creator>Oliver Tillinghast</dc:creator>
  <cp:lastModifiedBy>Un-named</cp:lastModifiedBy>
  <cp:revision>1</cp:revision>
  <dcterms:created xsi:type="dcterms:W3CDTF">2026-09-29T20:47:48.012Z</dcterms:created>
  <dcterms:modified xsi:type="dcterms:W3CDTF">2026-09-29T20:47:48.012Z</dcterms:modified>
</cp:coreProperties>
</file>

<file path=docProps/custom.xml><?xml version="1.0" encoding="utf-8"?>
<Properties xmlns="http://schemas.openxmlformats.org/officeDocument/2006/custom-properties" xmlns:vt="http://schemas.openxmlformats.org/officeDocument/2006/docPropsVTypes"/>
</file>