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  <w:jc w:val="center"/>
      </w:pPr>
      <w:r>
        <w:rPr>
          <w:rFonts w:ascii="Calibri" w:cs="Calibri" w:eastAsia="Calibri" w:hAnsi="Calibri"/>
          <w:b/>
          <w:bCs/>
          <w:color w:val="000000"/>
          <w:sz w:val="36"/>
          <w:szCs w:val="36"/>
        </w:rPr>
        <w:t xml:space="preserve">OLIVER TILLINGHAST</w:t>
      </w:r>
    </w:p>
    <w:p>
      <w:pPr>
        <w:spacing w:after="10"/>
        <w:jc w:val="center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INTELLIGENCE ANALYST  |  INTELLIGENCE OVERSIGHT  |  EMERGING-TECHNOLOGY EVALUATION</w:t>
      </w:r>
    </w:p>
    <w:p>
      <w:pPr>
        <w:spacing w:after="10" w:before="0" w:line="245"/>
        <w:jc w:val="center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Wichita, KS  |  (785) 214-8759  |  obtill199@gmail.com  |  Open to remote, hybrid, and travel</w:t>
      </w:r>
    </w:p>
    <w:p>
      <w:pPr>
        <w:spacing w:after="40" w:before="0" w:line="245"/>
        <w:jc w:val="center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Active TS/SCI with CI Polygraph  |  U.S. Citizen  |  USAF AFSC 1N451 (Fusion Analyst)</w:t>
      </w:r>
    </w:p>
    <w:p>
      <w:pPr>
        <w:pBdr>
          <w:bottom w:val="single" w:color="808080" w:sz="6" w:space="2"/>
        </w:pBdr>
        <w:spacing w:after="50" w:before="11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PROFESSIONAL SUMMARY</w:t>
      </w:r>
    </w:p>
    <w:p>
      <w:pPr>
        <w:spacing w:after="20" w:before="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Intelligence analyst with six years in the Kansas Air National Guard and an active TS/SCI with CI polygraph. Authored the group's Intelligence Oversight training, leads classified AI/ML evaluations with Sandia and Pacific Northwest National Laboratories, and has built entity and relationship structures on 150+ individuals of interest. Trained about 100 personnel and briefs senior leaders on findings and recommendations.</w:t>
      </w:r>
    </w:p>
    <w:p>
      <w:pPr>
        <w:pBdr>
          <w:bottom w:val="single" w:color="808080" w:sz="6" w:space="2"/>
        </w:pBdr>
        <w:spacing w:after="50" w:before="11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CORE COMPETENCIES</w:t>
      </w:r>
    </w:p>
    <w:p>
      <w:pPr>
        <w:spacing w:after="10" w:before="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All-Source Research  |  Link &amp; Network Analysis  |  Intelligence Oversight  |  Emerging-Technology Evaluation  |  Risk &amp; Test Documentation  |  Structured Analytic Techniques  |  Intelligence Reporting  |  Training Development  |  Senior-Leader Briefing  |  IC Partner Coordination</w:t>
      </w:r>
    </w:p>
    <w:p>
      <w:pPr>
        <w:pBdr>
          <w:bottom w:val="single" w:color="808080" w:sz="6" w:space="2"/>
        </w:pBdr>
        <w:spacing w:after="50" w:before="11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PROFESSIONAL EXPERIENCE</w:t>
      </w:r>
    </w:p>
    <w:p>
      <w:pPr>
        <w:keepNext/>
        <w:tabs>
          <w:tab w:val="right" w:pos="10440"/>
        </w:tabs>
        <w:spacing w:after="10" w:before="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KANSAS AIR NATIONAL GUARD  (Staff Sergeant, E-5)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McConnell AFB, Wichita, KS</w:t>
      </w:r>
    </w:p>
    <w:p>
      <w:pPr>
        <w:keepNext/>
        <w:tabs>
          <w:tab w:val="right" w:pos="10440"/>
        </w:tabs>
        <w:spacing w:after="20" w:before="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Fusion Analyst, Data Analyst Team Lead  |  184th Intelligence Group and 184th ISRG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Oct 2022 – Present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Lead classified software and AI/ML evaluations with Scale AI, Sandia National Laboratories, and Pacific Northwest National Laboratory, testing accuracy, mission fit, and limitations against mission-representative workflows; recommend against fielding when a tool lacks operational value.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Tested a Sandia National Laboratories model designed to identify movement in an order of battle; challenged its analytic approach and recommended expanding it to signals-based order-of-battle identification.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Build plans of action and milestones (POA&amp;Ms) for test, developmental, and capability objectives, tracking tasks, dependencies, risks, evidence, findings, and recommendations for leadership and external stakeholders.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Write formal requirements, user stories, test reports, risk documentation, implementation plans, and leadership recommendations for government, academic, laboratory, and industry partners, including MIT, national laboratories, and AFRL.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Briefed the Director of Intelligence for the Air National Guard on the team's work, operational impact, and contribution to Air Combat Command policy.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As a Staff Sergeant, lead a team of 20+ analysts: build execution plans, assign work, set expectations, monitor completion, and resolve problems so projects keep moving.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Created and delivered training for approximately 100 personnel supporting initial job certification and annual recertification, covering intelligence duties, Intelligence Oversight, analytic platforms, and emerging tools.</w:t>
      </w:r>
    </w:p>
    <w:p>
      <w:pPr>
        <w:keepNext/>
        <w:tabs>
          <w:tab w:val="right" w:pos="10440"/>
        </w:tabs>
        <w:spacing w:after="20" w:before="6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Digital Network Intelligence Analyst  |  161st Intelligence Squadron, 184th Intelligence Group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Sep 2020 – Oct 2022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Authored the group's Intelligence Oversight training, which governs how analysts collect, retain, and share information on U.S. persons.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Built target, entity, relationship, and timeline structures on 150+ individuals of interest from multi-INT reporting.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Produced 20+ multi-intelligence assessments for U.S. Central Command, integrating geospatial, signals, human-source, and open-source reporting into decision support for command leaders.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Operation ALLIES REFUGE (Afghanistan): tracked 52 subjects of interest and authored 109 time-sensitive reports that supported the safe evacuation of 124,000 noncombatants.</w:t>
      </w:r>
    </w:p>
    <w:p>
      <w:pPr>
        <w:pBdr>
          <w:bottom w:val="single" w:color="808080" w:sz="6" w:space="2"/>
        </w:pBdr>
        <w:spacing w:after="50" w:before="11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TECHNICAL SKILLS</w:t>
      </w:r>
    </w:p>
    <w:p>
      <w:pPr>
        <w:spacing w:after="20" w:line="245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Analytic Platforms: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Palantir, IBM i2 Analyst's Notebook, Esri ArcGIS, FADE/MIST, ChatSurfer, Cognos, NSA discovery and research tools, Intelligence Community databases</w:t>
      </w:r>
    </w:p>
    <w:p>
      <w:pPr>
        <w:spacing w:after="20" w:line="245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Data &amp; Office: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Python, SQL, JavaScript, Microsoft Office (Word, Excel, PowerPoint)</w:t>
      </w:r>
    </w:p>
    <w:p>
      <w:pPr>
        <w:pBdr>
          <w:bottom w:val="single" w:color="808080" w:sz="6" w:space="2"/>
        </w:pBdr>
        <w:spacing w:after="50" w:before="11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EDUCATION AND TRAINING</w:t>
      </w:r>
    </w:p>
    <w:p>
      <w:pPr>
        <w:keepNext w:val="false"/>
        <w:tabs>
          <w:tab w:val="right" w:pos="10440"/>
        </w:tabs>
        <w:spacing w:after="10" w:before="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Associate of Applied Science, Intelligence Studies and Technology, Community College of the Air Force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2024</w:t>
      </w:r>
    </w:p>
    <w:p>
      <w:pPr>
        <w:keepNext w:val="false"/>
        <w:tabs>
          <w:tab w:val="right" w:pos="10440"/>
        </w:tabs>
        <w:spacing w:after="10" w:before="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Associate of Science, Neosho County Community College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2019</w:t>
      </w:r>
    </w:p>
    <w:p>
      <w:pPr>
        <w:keepNext w:val="false"/>
        <w:tabs>
          <w:tab w:val="right" w:pos="10440"/>
        </w:tabs>
        <w:spacing w:after="10" w:before="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NETA Signals Intelligence Course Series, National Security Agency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2021 – 2023</w:t>
      </w:r>
    </w:p>
    <w:p>
      <w:pPr>
        <w:keepNext w:val="false"/>
        <w:tabs>
          <w:tab w:val="right" w:pos="10440"/>
        </w:tabs>
        <w:spacing w:after="10" w:before="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Signals Intelligence Analyst Technical School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2020</w:t>
      </w:r>
    </w:p>
    <w:p>
      <w:pPr>
        <w:keepNext w:val="false"/>
        <w:tabs>
          <w:tab w:val="right" w:pos="10440"/>
        </w:tabs>
        <w:spacing w:after="10" w:before="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Marketing and Digital Marketing coursework, Wichita State University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2023 – 2024</w:t>
      </w:r>
    </w:p>
    <w:sectPr>
      <w:pgSz w:w="12240" w:h="15840" w:orient="portrait"/>
      <w:pgMar w:top="720" w:right="900" w:bottom="64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28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Oliver Tillinghast - Resume</dc:title>
  <dc:creator>Oliver Tillinghast</dc:creator>
  <cp:lastModifiedBy>Un-named</cp:lastModifiedBy>
  <cp:revision>1</cp:revision>
  <dcterms:created xsi:type="dcterms:W3CDTF">2026-09-29T20:47:48.033Z</dcterms:created>
  <dcterms:modified xsi:type="dcterms:W3CDTF">2026-09-29T20:47:48.033Z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