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AB7" w:rsidRPr="00B20BCC" w:rsidRDefault="00CF6FD2" w:rsidP="00B20BCC">
      <w:pPr>
        <w:spacing w:after="0" w:line="240" w:lineRule="auto"/>
        <w:jc w:val="both"/>
        <w:rPr>
          <w:rFonts w:ascii="Times New Roman" w:hAnsi="Times New Roman" w:cs="Times New Roman"/>
          <w:sz w:val="24"/>
          <w:szCs w:val="24"/>
        </w:rPr>
      </w:pPr>
      <w:r w:rsidRPr="00B20BCC">
        <w:rPr>
          <w:rFonts w:ascii="Times New Roman" w:hAnsi="Times New Roman" w:cs="Times New Roman"/>
          <w:sz w:val="24"/>
          <w:szCs w:val="24"/>
        </w:rPr>
        <w:t xml:space="preserve">An airline company considers constructing an online flight reservation system. Customers can purchase tickets, change reservation, cancel reservation, and view itinerary. If </w:t>
      </w:r>
      <w:r w:rsidR="001B4FA5">
        <w:rPr>
          <w:rFonts w:ascii="Times New Roman" w:hAnsi="Times New Roman" w:cs="Times New Roman"/>
          <w:sz w:val="24"/>
          <w:szCs w:val="24"/>
        </w:rPr>
        <w:t>a customer</w:t>
      </w:r>
      <w:r w:rsidRPr="00B20BCC">
        <w:rPr>
          <w:rFonts w:ascii="Times New Roman" w:hAnsi="Times New Roman" w:cs="Times New Roman"/>
          <w:sz w:val="24"/>
          <w:szCs w:val="24"/>
        </w:rPr>
        <w:t xml:space="preserve"> prefer</w:t>
      </w:r>
      <w:r w:rsidR="001B4FA5">
        <w:rPr>
          <w:rFonts w:ascii="Times New Roman" w:hAnsi="Times New Roman" w:cs="Times New Roman"/>
          <w:sz w:val="24"/>
          <w:szCs w:val="24"/>
        </w:rPr>
        <w:t>s</w:t>
      </w:r>
      <w:r w:rsidRPr="00B20BCC">
        <w:rPr>
          <w:rFonts w:ascii="Times New Roman" w:hAnsi="Times New Roman" w:cs="Times New Roman"/>
          <w:sz w:val="24"/>
          <w:szCs w:val="24"/>
        </w:rPr>
        <w:t xml:space="preserve"> to make phone calls, the customer service representative can use the online system to help the phone user to purchase tickets. Customers are supposed to use credit cards to pay for the</w:t>
      </w:r>
      <w:r w:rsidR="00666918">
        <w:rPr>
          <w:rFonts w:ascii="Times New Roman" w:hAnsi="Times New Roman" w:cs="Times New Roman"/>
          <w:sz w:val="24"/>
          <w:szCs w:val="24"/>
        </w:rPr>
        <w:t>ir</w:t>
      </w:r>
      <w:r w:rsidRPr="00B20BCC">
        <w:rPr>
          <w:rFonts w:ascii="Times New Roman" w:hAnsi="Times New Roman" w:cs="Times New Roman"/>
          <w:sz w:val="24"/>
          <w:szCs w:val="24"/>
        </w:rPr>
        <w:t xml:space="preserve"> reservation</w:t>
      </w:r>
      <w:r w:rsidR="00666918">
        <w:rPr>
          <w:rFonts w:ascii="Times New Roman" w:hAnsi="Times New Roman" w:cs="Times New Roman"/>
          <w:sz w:val="24"/>
          <w:szCs w:val="24"/>
        </w:rPr>
        <w:t>s</w:t>
      </w:r>
      <w:r w:rsidRPr="00B20BCC">
        <w:rPr>
          <w:rFonts w:ascii="Times New Roman" w:hAnsi="Times New Roman" w:cs="Times New Roman"/>
          <w:sz w:val="24"/>
          <w:szCs w:val="24"/>
        </w:rPr>
        <w:t>. Then, the reservation system will check credit with the credit system to validate the credit card information. This is to make sure that a valid card number was entered and that the credit account has sufficient funds. However, for change reservation, the system checks credit if and only if the amount of the reservation has changed. If the amount has not changed, "Check Credit" does not need to run.</w:t>
      </w:r>
    </w:p>
    <w:p w:rsidR="00F9043D" w:rsidRPr="00B20BCC" w:rsidRDefault="00F9043D" w:rsidP="00B20BCC">
      <w:pPr>
        <w:spacing w:after="0" w:line="240" w:lineRule="auto"/>
        <w:jc w:val="both"/>
        <w:rPr>
          <w:rFonts w:ascii="Times New Roman" w:hAnsi="Times New Roman" w:cs="Times New Roman"/>
          <w:sz w:val="24"/>
          <w:szCs w:val="24"/>
        </w:rPr>
      </w:pPr>
    </w:p>
    <w:p w:rsidR="00F9043D" w:rsidRPr="00666918" w:rsidRDefault="00F9043D" w:rsidP="00B20BCC">
      <w:pPr>
        <w:spacing w:after="0" w:line="240" w:lineRule="auto"/>
        <w:jc w:val="both"/>
        <w:rPr>
          <w:rFonts w:ascii="Times New Roman" w:hAnsi="Times New Roman" w:cs="Times New Roman"/>
          <w:b/>
          <w:sz w:val="24"/>
          <w:szCs w:val="24"/>
        </w:rPr>
      </w:pPr>
      <w:r w:rsidRPr="00666918">
        <w:rPr>
          <w:rFonts w:ascii="Times New Roman" w:hAnsi="Times New Roman" w:cs="Times New Roman"/>
          <w:b/>
          <w:sz w:val="24"/>
          <w:szCs w:val="24"/>
        </w:rPr>
        <w:t>Q1: Please draw a use case diagram for the above statement.</w:t>
      </w:r>
    </w:p>
    <w:p w:rsidR="00F9043D" w:rsidRPr="00B20BCC" w:rsidRDefault="00F9043D" w:rsidP="00B20BCC">
      <w:pPr>
        <w:spacing w:after="0" w:line="240" w:lineRule="auto"/>
        <w:jc w:val="both"/>
        <w:rPr>
          <w:rFonts w:ascii="Times New Roman" w:hAnsi="Times New Roman" w:cs="Times New Roman"/>
          <w:sz w:val="24"/>
          <w:szCs w:val="24"/>
        </w:rPr>
      </w:pPr>
    </w:p>
    <w:p w:rsidR="00F9043D" w:rsidRPr="00B20BCC" w:rsidRDefault="00F9043D" w:rsidP="00B20BCC">
      <w:pPr>
        <w:spacing w:after="0" w:line="240" w:lineRule="auto"/>
        <w:jc w:val="both"/>
        <w:rPr>
          <w:rFonts w:ascii="Times New Roman" w:hAnsi="Times New Roman" w:cs="Times New Roman"/>
          <w:sz w:val="24"/>
          <w:szCs w:val="24"/>
        </w:rPr>
      </w:pPr>
    </w:p>
    <w:p w:rsidR="00F9043D" w:rsidRPr="00B20BCC" w:rsidRDefault="00F9043D" w:rsidP="00B20BCC">
      <w:pPr>
        <w:spacing w:after="0" w:line="240" w:lineRule="auto"/>
        <w:jc w:val="both"/>
        <w:rPr>
          <w:rFonts w:ascii="Times New Roman" w:hAnsi="Times New Roman" w:cs="Times New Roman"/>
          <w:sz w:val="24"/>
          <w:szCs w:val="24"/>
        </w:rPr>
      </w:pPr>
    </w:p>
    <w:p w:rsidR="00F9043D" w:rsidRPr="00B20BCC" w:rsidRDefault="00F9043D" w:rsidP="00B20BCC">
      <w:pPr>
        <w:spacing w:after="0" w:line="240" w:lineRule="auto"/>
        <w:jc w:val="both"/>
        <w:rPr>
          <w:rFonts w:ascii="Times New Roman" w:hAnsi="Times New Roman" w:cs="Times New Roman"/>
          <w:sz w:val="24"/>
          <w:szCs w:val="24"/>
        </w:rPr>
      </w:pPr>
    </w:p>
    <w:p w:rsidR="00F9043D" w:rsidRPr="00B20BCC" w:rsidRDefault="00F9043D" w:rsidP="00B20BCC">
      <w:pPr>
        <w:spacing w:after="0" w:line="240" w:lineRule="auto"/>
        <w:jc w:val="both"/>
        <w:rPr>
          <w:rFonts w:ascii="Times New Roman" w:hAnsi="Times New Roman" w:cs="Times New Roman"/>
          <w:sz w:val="24"/>
          <w:szCs w:val="24"/>
        </w:rPr>
      </w:pPr>
    </w:p>
    <w:p w:rsidR="00F9043D" w:rsidRPr="00B20BCC" w:rsidRDefault="00F9043D" w:rsidP="00B20BCC">
      <w:pPr>
        <w:spacing w:after="0" w:line="240" w:lineRule="auto"/>
        <w:jc w:val="both"/>
        <w:rPr>
          <w:rFonts w:ascii="Times New Roman" w:hAnsi="Times New Roman" w:cs="Times New Roman"/>
          <w:sz w:val="24"/>
          <w:szCs w:val="24"/>
        </w:rPr>
      </w:pPr>
    </w:p>
    <w:p w:rsidR="00F9043D" w:rsidRPr="00B20BCC" w:rsidRDefault="00F9043D" w:rsidP="00B20BCC">
      <w:pPr>
        <w:spacing w:after="0" w:line="240" w:lineRule="auto"/>
        <w:jc w:val="both"/>
        <w:rPr>
          <w:rFonts w:ascii="Times New Roman" w:hAnsi="Times New Roman" w:cs="Times New Roman"/>
          <w:sz w:val="24"/>
          <w:szCs w:val="24"/>
        </w:rPr>
      </w:pPr>
    </w:p>
    <w:p w:rsidR="00F9043D" w:rsidRPr="00B20BCC" w:rsidRDefault="00F9043D" w:rsidP="00B20BCC">
      <w:pPr>
        <w:jc w:val="both"/>
        <w:rPr>
          <w:rFonts w:ascii="Times New Roman" w:hAnsi="Times New Roman" w:cs="Times New Roman"/>
          <w:sz w:val="24"/>
          <w:szCs w:val="24"/>
        </w:rPr>
      </w:pPr>
      <w:r w:rsidRPr="00B20BCC">
        <w:rPr>
          <w:rFonts w:ascii="Times New Roman" w:hAnsi="Times New Roman" w:cs="Times New Roman"/>
          <w:sz w:val="24"/>
          <w:szCs w:val="24"/>
        </w:rPr>
        <w:br w:type="page"/>
      </w:r>
    </w:p>
    <w:p w:rsidR="00F9043D" w:rsidRPr="00666918" w:rsidRDefault="00F9043D" w:rsidP="00B20BCC">
      <w:pPr>
        <w:spacing w:after="0" w:line="240" w:lineRule="auto"/>
        <w:jc w:val="both"/>
        <w:rPr>
          <w:rFonts w:ascii="Times New Roman" w:hAnsi="Times New Roman" w:cs="Times New Roman"/>
          <w:b/>
          <w:sz w:val="24"/>
          <w:szCs w:val="24"/>
        </w:rPr>
      </w:pPr>
      <w:r w:rsidRPr="00666918">
        <w:rPr>
          <w:rFonts w:ascii="Times New Roman" w:hAnsi="Times New Roman" w:cs="Times New Roman"/>
          <w:b/>
          <w:sz w:val="24"/>
          <w:szCs w:val="24"/>
        </w:rPr>
        <w:lastRenderedPageBreak/>
        <w:t>Q2: Prepare the textual description for the use case of “purchase ticket”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7"/>
        <w:gridCol w:w="1601"/>
        <w:gridCol w:w="5220"/>
      </w:tblGrid>
      <w:tr w:rsidR="00F9043D" w:rsidRPr="00B20BCC" w:rsidTr="00B14C08">
        <w:trPr>
          <w:cantSplit/>
        </w:trPr>
        <w:tc>
          <w:tcPr>
            <w:tcW w:w="4338" w:type="dxa"/>
            <w:gridSpan w:val="2"/>
            <w:tcBorders>
              <w:top w:val="single" w:sz="4" w:space="0" w:color="auto"/>
              <w:left w:val="single" w:sz="4" w:space="0" w:color="auto"/>
              <w:bottom w:val="single" w:sz="4" w:space="0" w:color="auto"/>
              <w:right w:val="single" w:sz="4" w:space="0" w:color="auto"/>
            </w:tcBorders>
          </w:tcPr>
          <w:p w:rsidR="00F9043D" w:rsidRPr="00B20BCC" w:rsidRDefault="00F9043D" w:rsidP="00B20BCC">
            <w:pPr>
              <w:jc w:val="both"/>
              <w:rPr>
                <w:rFonts w:ascii="Times New Roman" w:eastAsia="宋体" w:hAnsi="Times New Roman" w:cs="Times New Roman"/>
                <w:sz w:val="24"/>
                <w:szCs w:val="24"/>
              </w:rPr>
            </w:pPr>
            <w:r w:rsidRPr="00B20BCC">
              <w:rPr>
                <w:rFonts w:ascii="Times New Roman" w:eastAsia="宋体" w:hAnsi="Times New Roman" w:cs="Times New Roman"/>
                <w:sz w:val="24"/>
                <w:szCs w:val="24"/>
              </w:rPr>
              <w:t>Use case name</w:t>
            </w:r>
          </w:p>
        </w:tc>
        <w:tc>
          <w:tcPr>
            <w:tcW w:w="5220" w:type="dxa"/>
            <w:tcBorders>
              <w:top w:val="single" w:sz="4" w:space="0" w:color="auto"/>
              <w:left w:val="single" w:sz="4" w:space="0" w:color="auto"/>
              <w:bottom w:val="single" w:sz="4" w:space="0" w:color="auto"/>
              <w:right w:val="single" w:sz="4" w:space="0" w:color="auto"/>
            </w:tcBorders>
          </w:tcPr>
          <w:p w:rsidR="00F9043D" w:rsidRPr="00B20BCC" w:rsidRDefault="00666918" w:rsidP="00B20BCC">
            <w:pPr>
              <w:jc w:val="both"/>
              <w:rPr>
                <w:rFonts w:ascii="Times New Roman" w:eastAsia="宋体" w:hAnsi="Times New Roman" w:cs="Times New Roman"/>
                <w:sz w:val="24"/>
                <w:szCs w:val="24"/>
              </w:rPr>
            </w:pPr>
            <w:r>
              <w:rPr>
                <w:rFonts w:ascii="Times New Roman" w:hAnsi="Times New Roman" w:cs="Times New Roman"/>
                <w:sz w:val="24"/>
                <w:szCs w:val="24"/>
              </w:rPr>
              <w:t>Purchase Ticket</w:t>
            </w:r>
          </w:p>
        </w:tc>
      </w:tr>
      <w:tr w:rsidR="00F9043D" w:rsidRPr="00B20BCC" w:rsidTr="00B14C08">
        <w:trPr>
          <w:cantSplit/>
        </w:trPr>
        <w:tc>
          <w:tcPr>
            <w:tcW w:w="4338" w:type="dxa"/>
            <w:gridSpan w:val="2"/>
            <w:tcBorders>
              <w:top w:val="single" w:sz="4" w:space="0" w:color="auto"/>
              <w:left w:val="single" w:sz="4" w:space="0" w:color="auto"/>
              <w:bottom w:val="single" w:sz="4" w:space="0" w:color="auto"/>
              <w:right w:val="single" w:sz="4" w:space="0" w:color="auto"/>
            </w:tcBorders>
          </w:tcPr>
          <w:p w:rsidR="00F9043D" w:rsidRPr="00B20BCC" w:rsidRDefault="00F9043D" w:rsidP="00B20BCC">
            <w:pPr>
              <w:jc w:val="both"/>
              <w:rPr>
                <w:rFonts w:ascii="Times New Roman" w:eastAsia="宋体" w:hAnsi="Times New Roman" w:cs="Times New Roman"/>
                <w:sz w:val="24"/>
                <w:szCs w:val="24"/>
              </w:rPr>
            </w:pPr>
            <w:r w:rsidRPr="00B20BCC">
              <w:rPr>
                <w:rFonts w:ascii="Times New Roman" w:eastAsia="宋体" w:hAnsi="Times New Roman" w:cs="Times New Roman"/>
                <w:sz w:val="24"/>
                <w:szCs w:val="24"/>
              </w:rPr>
              <w:t>Participating Actors</w:t>
            </w:r>
          </w:p>
        </w:tc>
        <w:tc>
          <w:tcPr>
            <w:tcW w:w="5220" w:type="dxa"/>
            <w:tcBorders>
              <w:top w:val="single" w:sz="4" w:space="0" w:color="auto"/>
              <w:left w:val="single" w:sz="4" w:space="0" w:color="auto"/>
              <w:bottom w:val="single" w:sz="4" w:space="0" w:color="auto"/>
              <w:right w:val="single" w:sz="4" w:space="0" w:color="auto"/>
            </w:tcBorders>
          </w:tcPr>
          <w:p w:rsidR="00F9043D" w:rsidRPr="00B20BCC" w:rsidRDefault="00F9043D" w:rsidP="00B20BCC">
            <w:pPr>
              <w:jc w:val="both"/>
              <w:rPr>
                <w:rFonts w:ascii="Times New Roman" w:eastAsia="宋体" w:hAnsi="Times New Roman" w:cs="Times New Roman"/>
                <w:sz w:val="24"/>
                <w:szCs w:val="24"/>
              </w:rPr>
            </w:pPr>
          </w:p>
        </w:tc>
      </w:tr>
      <w:tr w:rsidR="00F9043D" w:rsidRPr="00B20BCC" w:rsidTr="00B14C08">
        <w:tblPrEx>
          <w:tblLook w:val="00BF"/>
        </w:tblPrEx>
        <w:trPr>
          <w:trHeight w:val="3622"/>
        </w:trPr>
        <w:tc>
          <w:tcPr>
            <w:tcW w:w="2737" w:type="dxa"/>
            <w:vAlign w:val="center"/>
          </w:tcPr>
          <w:p w:rsidR="00F9043D" w:rsidRPr="00B20BCC" w:rsidRDefault="00F9043D" w:rsidP="00B20BCC">
            <w:pPr>
              <w:jc w:val="both"/>
              <w:rPr>
                <w:rFonts w:ascii="Times New Roman" w:eastAsia="宋体" w:hAnsi="Times New Roman" w:cs="Times New Roman"/>
                <w:sz w:val="24"/>
                <w:szCs w:val="24"/>
              </w:rPr>
            </w:pPr>
            <w:r w:rsidRPr="00B20BCC">
              <w:rPr>
                <w:rFonts w:ascii="Times New Roman" w:eastAsia="宋体" w:hAnsi="Times New Roman" w:cs="Times New Roman"/>
                <w:sz w:val="24"/>
                <w:szCs w:val="24"/>
              </w:rPr>
              <w:t>Flow of events</w:t>
            </w:r>
          </w:p>
        </w:tc>
        <w:tc>
          <w:tcPr>
            <w:tcW w:w="6821" w:type="dxa"/>
            <w:gridSpan w:val="2"/>
          </w:tcPr>
          <w:p w:rsidR="00F9043D" w:rsidRDefault="00F9043D" w:rsidP="00B20BCC">
            <w:pPr>
              <w:ind w:left="1314"/>
              <w:jc w:val="both"/>
              <w:rPr>
                <w:rFonts w:ascii="Times New Roman" w:hAnsi="Times New Roman" w:cs="Times New Roman"/>
                <w:sz w:val="24"/>
                <w:szCs w:val="24"/>
              </w:rPr>
            </w:pPr>
          </w:p>
          <w:p w:rsidR="00666918" w:rsidRDefault="00666918" w:rsidP="00B20BCC">
            <w:pPr>
              <w:ind w:left="1314"/>
              <w:jc w:val="both"/>
              <w:rPr>
                <w:rFonts w:ascii="Times New Roman" w:hAnsi="Times New Roman" w:cs="Times New Roman"/>
                <w:sz w:val="24"/>
                <w:szCs w:val="24"/>
              </w:rPr>
            </w:pPr>
          </w:p>
          <w:p w:rsidR="00666918" w:rsidRDefault="00666918" w:rsidP="00B20BCC">
            <w:pPr>
              <w:ind w:left="1314"/>
              <w:jc w:val="both"/>
              <w:rPr>
                <w:rFonts w:ascii="Times New Roman" w:hAnsi="Times New Roman" w:cs="Times New Roman"/>
                <w:sz w:val="24"/>
                <w:szCs w:val="24"/>
              </w:rPr>
            </w:pPr>
          </w:p>
          <w:p w:rsidR="00666918" w:rsidRDefault="00666918" w:rsidP="00B20BCC">
            <w:pPr>
              <w:ind w:left="1314"/>
              <w:jc w:val="both"/>
              <w:rPr>
                <w:rFonts w:ascii="Times New Roman" w:hAnsi="Times New Roman" w:cs="Times New Roman"/>
                <w:sz w:val="24"/>
                <w:szCs w:val="24"/>
              </w:rPr>
            </w:pPr>
          </w:p>
          <w:p w:rsidR="00666918" w:rsidRDefault="00666918" w:rsidP="00B20BCC">
            <w:pPr>
              <w:ind w:left="1314"/>
              <w:jc w:val="both"/>
              <w:rPr>
                <w:rFonts w:ascii="Times New Roman" w:hAnsi="Times New Roman" w:cs="Times New Roman"/>
                <w:sz w:val="24"/>
                <w:szCs w:val="24"/>
              </w:rPr>
            </w:pPr>
          </w:p>
          <w:p w:rsidR="00666918" w:rsidRDefault="00666918" w:rsidP="00B20BCC">
            <w:pPr>
              <w:ind w:left="1314"/>
              <w:jc w:val="both"/>
              <w:rPr>
                <w:rFonts w:ascii="Times New Roman" w:hAnsi="Times New Roman" w:cs="Times New Roman"/>
                <w:sz w:val="24"/>
                <w:szCs w:val="24"/>
              </w:rPr>
            </w:pPr>
          </w:p>
          <w:p w:rsidR="00666918" w:rsidRDefault="00666918" w:rsidP="00B20BCC">
            <w:pPr>
              <w:ind w:left="1314"/>
              <w:jc w:val="both"/>
              <w:rPr>
                <w:rFonts w:ascii="Times New Roman" w:hAnsi="Times New Roman" w:cs="Times New Roman"/>
                <w:sz w:val="24"/>
                <w:szCs w:val="24"/>
              </w:rPr>
            </w:pPr>
          </w:p>
          <w:p w:rsidR="00666918" w:rsidRPr="00B20BCC" w:rsidRDefault="00666918" w:rsidP="00B20BCC">
            <w:pPr>
              <w:ind w:left="1314"/>
              <w:jc w:val="both"/>
              <w:rPr>
                <w:rFonts w:ascii="Times New Roman" w:eastAsia="宋体" w:hAnsi="Times New Roman" w:cs="Times New Roman"/>
                <w:sz w:val="24"/>
                <w:szCs w:val="24"/>
              </w:rPr>
            </w:pPr>
          </w:p>
        </w:tc>
      </w:tr>
      <w:tr w:rsidR="00F9043D" w:rsidRPr="00B20BCC" w:rsidTr="00B14C08">
        <w:tblPrEx>
          <w:tblLook w:val="00BF"/>
        </w:tblPrEx>
        <w:tc>
          <w:tcPr>
            <w:tcW w:w="2737" w:type="dxa"/>
          </w:tcPr>
          <w:p w:rsidR="00F9043D" w:rsidRPr="00B20BCC" w:rsidRDefault="00F9043D" w:rsidP="00B20BCC">
            <w:pPr>
              <w:jc w:val="both"/>
              <w:rPr>
                <w:rFonts w:ascii="Times New Roman" w:eastAsia="宋体" w:hAnsi="Times New Roman" w:cs="Times New Roman"/>
                <w:sz w:val="24"/>
                <w:szCs w:val="24"/>
              </w:rPr>
            </w:pPr>
            <w:r w:rsidRPr="00B20BCC">
              <w:rPr>
                <w:rFonts w:ascii="Times New Roman" w:eastAsia="宋体" w:hAnsi="Times New Roman" w:cs="Times New Roman"/>
                <w:sz w:val="24"/>
                <w:szCs w:val="24"/>
              </w:rPr>
              <w:t>Entry condition</w:t>
            </w:r>
          </w:p>
        </w:tc>
        <w:tc>
          <w:tcPr>
            <w:tcW w:w="6821" w:type="dxa"/>
            <w:gridSpan w:val="2"/>
          </w:tcPr>
          <w:p w:rsidR="00F9043D" w:rsidRPr="00B20BCC" w:rsidRDefault="00F9043D" w:rsidP="00B20BCC">
            <w:pPr>
              <w:jc w:val="both"/>
              <w:rPr>
                <w:rFonts w:ascii="Times New Roman" w:eastAsia="宋体" w:hAnsi="Times New Roman" w:cs="Times New Roman"/>
                <w:sz w:val="24"/>
                <w:szCs w:val="24"/>
              </w:rPr>
            </w:pPr>
          </w:p>
        </w:tc>
      </w:tr>
      <w:tr w:rsidR="00F9043D" w:rsidRPr="00B20BCC" w:rsidTr="00B14C08">
        <w:tblPrEx>
          <w:tblLook w:val="00BF"/>
        </w:tblPrEx>
        <w:tc>
          <w:tcPr>
            <w:tcW w:w="2737" w:type="dxa"/>
          </w:tcPr>
          <w:p w:rsidR="00F9043D" w:rsidRPr="00B20BCC" w:rsidRDefault="00F9043D" w:rsidP="00B20BCC">
            <w:pPr>
              <w:jc w:val="both"/>
              <w:rPr>
                <w:rFonts w:ascii="Times New Roman" w:eastAsia="宋体" w:hAnsi="Times New Roman" w:cs="Times New Roman"/>
                <w:sz w:val="24"/>
                <w:szCs w:val="24"/>
              </w:rPr>
            </w:pPr>
            <w:r w:rsidRPr="00B20BCC">
              <w:rPr>
                <w:rFonts w:ascii="Times New Roman" w:eastAsia="宋体" w:hAnsi="Times New Roman" w:cs="Times New Roman"/>
                <w:sz w:val="24"/>
                <w:szCs w:val="24"/>
              </w:rPr>
              <w:t>Exit condition</w:t>
            </w:r>
          </w:p>
        </w:tc>
        <w:tc>
          <w:tcPr>
            <w:tcW w:w="6821" w:type="dxa"/>
            <w:gridSpan w:val="2"/>
          </w:tcPr>
          <w:p w:rsidR="00F9043D" w:rsidRPr="00B20BCC" w:rsidRDefault="00F9043D" w:rsidP="00B20BCC">
            <w:pPr>
              <w:jc w:val="both"/>
              <w:rPr>
                <w:rFonts w:ascii="Times New Roman" w:eastAsia="宋体" w:hAnsi="Times New Roman" w:cs="Times New Roman"/>
                <w:sz w:val="24"/>
                <w:szCs w:val="24"/>
              </w:rPr>
            </w:pPr>
          </w:p>
        </w:tc>
      </w:tr>
      <w:tr w:rsidR="00F9043D" w:rsidRPr="00B20BCC" w:rsidTr="00B14C08">
        <w:tblPrEx>
          <w:tblLook w:val="00BF"/>
        </w:tblPrEx>
        <w:tc>
          <w:tcPr>
            <w:tcW w:w="2737" w:type="dxa"/>
          </w:tcPr>
          <w:p w:rsidR="00F9043D" w:rsidRPr="00B20BCC" w:rsidRDefault="00F9043D" w:rsidP="00B20BCC">
            <w:pPr>
              <w:jc w:val="both"/>
              <w:rPr>
                <w:rFonts w:ascii="Times New Roman" w:eastAsia="宋体" w:hAnsi="Times New Roman" w:cs="Times New Roman"/>
                <w:sz w:val="24"/>
                <w:szCs w:val="24"/>
              </w:rPr>
            </w:pPr>
            <w:r w:rsidRPr="00B20BCC">
              <w:rPr>
                <w:rFonts w:ascii="Times New Roman" w:eastAsia="宋体" w:hAnsi="Times New Roman" w:cs="Times New Roman"/>
                <w:sz w:val="24"/>
                <w:szCs w:val="24"/>
              </w:rPr>
              <w:t>Quality requirements</w:t>
            </w:r>
          </w:p>
        </w:tc>
        <w:tc>
          <w:tcPr>
            <w:tcW w:w="6821" w:type="dxa"/>
            <w:gridSpan w:val="2"/>
          </w:tcPr>
          <w:p w:rsidR="00F9043D" w:rsidRPr="00B20BCC" w:rsidRDefault="00F9043D" w:rsidP="00B20BCC">
            <w:pPr>
              <w:jc w:val="both"/>
              <w:rPr>
                <w:rFonts w:ascii="Times New Roman" w:eastAsia="宋体" w:hAnsi="Times New Roman" w:cs="Times New Roman"/>
                <w:sz w:val="24"/>
                <w:szCs w:val="24"/>
              </w:rPr>
            </w:pPr>
          </w:p>
        </w:tc>
      </w:tr>
    </w:tbl>
    <w:p w:rsidR="00F9043D" w:rsidRPr="00B20BCC" w:rsidRDefault="00F9043D" w:rsidP="00B20BCC">
      <w:pPr>
        <w:spacing w:after="0" w:line="240" w:lineRule="auto"/>
        <w:jc w:val="both"/>
        <w:rPr>
          <w:rFonts w:ascii="Times New Roman" w:hAnsi="Times New Roman" w:cs="Times New Roman"/>
          <w:sz w:val="24"/>
          <w:szCs w:val="24"/>
        </w:rPr>
      </w:pPr>
    </w:p>
    <w:p w:rsidR="00F9043D" w:rsidRPr="0090728E" w:rsidRDefault="00F9043D" w:rsidP="00B20BCC">
      <w:pPr>
        <w:spacing w:after="0" w:line="240" w:lineRule="auto"/>
        <w:jc w:val="both"/>
        <w:rPr>
          <w:rFonts w:ascii="Times New Roman" w:hAnsi="Times New Roman" w:cs="Times New Roman"/>
          <w:b/>
          <w:sz w:val="24"/>
          <w:szCs w:val="24"/>
        </w:rPr>
      </w:pPr>
      <w:r w:rsidRPr="0090728E">
        <w:rPr>
          <w:rFonts w:ascii="Times New Roman" w:hAnsi="Times New Roman" w:cs="Times New Roman"/>
          <w:b/>
          <w:sz w:val="24"/>
          <w:szCs w:val="24"/>
        </w:rPr>
        <w:t>Q3: If the customers can be further categorized as individual customer</w:t>
      </w:r>
      <w:r w:rsidR="00666918" w:rsidRPr="0090728E">
        <w:rPr>
          <w:rFonts w:ascii="Times New Roman" w:hAnsi="Times New Roman" w:cs="Times New Roman"/>
          <w:b/>
          <w:sz w:val="24"/>
          <w:szCs w:val="24"/>
        </w:rPr>
        <w:t>s</w:t>
      </w:r>
      <w:r w:rsidRPr="0090728E">
        <w:rPr>
          <w:rFonts w:ascii="Times New Roman" w:hAnsi="Times New Roman" w:cs="Times New Roman"/>
          <w:b/>
          <w:sz w:val="24"/>
          <w:szCs w:val="24"/>
        </w:rPr>
        <w:t xml:space="preserve"> and corporate customer</w:t>
      </w:r>
      <w:r w:rsidR="00666918" w:rsidRPr="0090728E">
        <w:rPr>
          <w:rFonts w:ascii="Times New Roman" w:hAnsi="Times New Roman" w:cs="Times New Roman"/>
          <w:b/>
          <w:sz w:val="24"/>
          <w:szCs w:val="24"/>
        </w:rPr>
        <w:t>s</w:t>
      </w:r>
      <w:r w:rsidRPr="0090728E">
        <w:rPr>
          <w:rFonts w:ascii="Times New Roman" w:hAnsi="Times New Roman" w:cs="Times New Roman"/>
          <w:b/>
          <w:sz w:val="24"/>
          <w:szCs w:val="24"/>
        </w:rPr>
        <w:t xml:space="preserve">, how can you revise your use case diagram to reflect </w:t>
      </w:r>
      <w:r w:rsidR="00666918" w:rsidRPr="0090728E">
        <w:rPr>
          <w:rFonts w:ascii="Times New Roman" w:hAnsi="Times New Roman" w:cs="Times New Roman"/>
          <w:b/>
          <w:sz w:val="24"/>
          <w:szCs w:val="24"/>
        </w:rPr>
        <w:t>such</w:t>
      </w:r>
      <w:r w:rsidRPr="0090728E">
        <w:rPr>
          <w:rFonts w:ascii="Times New Roman" w:hAnsi="Times New Roman" w:cs="Times New Roman"/>
          <w:b/>
          <w:sz w:val="24"/>
          <w:szCs w:val="24"/>
        </w:rPr>
        <w:t xml:space="preserve"> details?</w:t>
      </w:r>
    </w:p>
    <w:p w:rsidR="00CF6FD2" w:rsidRPr="00B20BCC" w:rsidRDefault="00CF6FD2" w:rsidP="00B20BCC">
      <w:pPr>
        <w:spacing w:after="0" w:line="240" w:lineRule="auto"/>
        <w:jc w:val="both"/>
        <w:rPr>
          <w:rFonts w:ascii="Times New Roman" w:hAnsi="Times New Roman" w:cs="Times New Roman"/>
          <w:sz w:val="24"/>
          <w:szCs w:val="24"/>
        </w:rPr>
      </w:pPr>
    </w:p>
    <w:p w:rsidR="00CF6FD2" w:rsidRPr="00B20BCC" w:rsidRDefault="00CF6FD2" w:rsidP="00B20BCC">
      <w:pPr>
        <w:spacing w:after="0" w:line="240" w:lineRule="auto"/>
        <w:jc w:val="both"/>
        <w:rPr>
          <w:rFonts w:ascii="Times New Roman" w:hAnsi="Times New Roman" w:cs="Times New Roman"/>
          <w:sz w:val="24"/>
          <w:szCs w:val="24"/>
        </w:rPr>
      </w:pPr>
    </w:p>
    <w:sectPr w:rsidR="00CF6FD2" w:rsidRPr="00B20BCC" w:rsidSect="008E432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6FD2"/>
    <w:rsid w:val="001B4FA5"/>
    <w:rsid w:val="002967BC"/>
    <w:rsid w:val="00427BC6"/>
    <w:rsid w:val="00666918"/>
    <w:rsid w:val="008E432B"/>
    <w:rsid w:val="0090728E"/>
    <w:rsid w:val="00B20BCC"/>
    <w:rsid w:val="00CF6FD2"/>
    <w:rsid w:val="00F904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dc:creator>
  <cp:keywords/>
  <dc:description/>
  <cp:lastModifiedBy>jfu</cp:lastModifiedBy>
  <cp:revision>5</cp:revision>
  <dcterms:created xsi:type="dcterms:W3CDTF">2012-09-17T15:41:00Z</dcterms:created>
  <dcterms:modified xsi:type="dcterms:W3CDTF">2012-09-17T16:00:00Z</dcterms:modified>
</cp:coreProperties>
</file>