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游ゴシック" w:cs="游ゴシック" w:eastAsia="游ゴシック" w:hAnsi="游ゴシック"/>
          <w:b/>
          <w:bCs/>
          <w:color w:val="1B2A4A"/>
          <w:sz w:val="48"/>
          <w:szCs w:val="48"/>
        </w:rPr>
        <w:t xml:space="preserve">人事管理システム</w:t>
      </w:r>
    </w:p>
    <w:p>
      <w:pPr>
        <w:spacing w:after="120"/>
        <w:jc w:val="center"/>
      </w:pPr>
      <w:r>
        <w:rPr>
          <w:rFonts w:ascii="游ゴシック" w:cs="游ゴシック" w:eastAsia="游ゴシック" w:hAnsi="游ゴシック"/>
          <w:b/>
          <w:bCs/>
          <w:color w:val="2563EB"/>
          <w:sz w:val="40"/>
          <w:szCs w:val="40"/>
        </w:rPr>
        <w:t xml:space="preserve">運用ガイド</w:t>
      </w:r>
    </w:p>
    <w:p>
      <w:pPr>
        <w:pBdr>
          <w:bottom w:val="single" w:color="2563EB" w:sz="4" w:space="8"/>
        </w:pBdr>
        <w:spacing w:after="600"/>
        <w:jc w:val="center"/>
      </w:pPr>
      <w:r>
        <w:rPr>
          <w:rFonts w:ascii="Segoe UI" w:cs="Segoe UI" w:eastAsia="Segoe UI" w:hAnsi="Segoe UI"/>
          <w:color w:val="64748B"/>
          <w:sz w:val="24"/>
          <w:szCs w:val="24"/>
        </w:rPr>
        <w:t xml:space="preserve">HR System Operation Guide</w:t>
      </w:r>
    </w:p>
    <w:p>
      <w:pPr>
        <w:spacing w:before="400"/>
      </w:pPr>
    </w:p>
    <w:p>
      <w:pPr>
        <w:spacing w:after="80"/>
        <w:jc w:val="center"/>
      </w:pPr>
      <w:r>
        <w:rPr>
          <w:rFonts w:ascii="游ゴシック" w:cs="游ゴシック" w:eastAsia="游ゴシック" w:hAnsi="游ゴシック"/>
          <w:color w:val="64748B"/>
          <w:sz w:val="20"/>
          <w:szCs w:val="20"/>
        </w:rPr>
        <w:t xml:space="preserve">セットアップ → 初期設定 → 年間運用 → 各機能の操作方法</w:t>
      </w:r>
    </w:p>
    <w:p>
      <w:pPr>
        <w:spacing w:before="1200"/>
      </w:pPr>
    </w:p>
    <w:p>
      <w:pPr>
        <w:jc w:val="center"/>
      </w:pPr>
      <w:r>
        <w:rPr>
          <w:rFonts w:ascii="游ゴシック" w:cs="游ゴシック" w:eastAsia="游ゴシック" w:hAnsi="游ゴシック"/>
          <w:color w:val="64748B"/>
          <w:sz w:val="20"/>
          <w:szCs w:val="20"/>
        </w:rPr>
        <w:t xml:space="preserve">Version 1.0　｜　2026年5月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563EB" w:sz="6" w:space="4"/>
        </w:pBdr>
        <w:spacing w:after="200" w:before="400"/>
      </w:pPr>
      <w:r>
        <w:rPr>
          <w:rFonts w:ascii="游ゴシック" w:cs="游ゴシック" w:eastAsia="游ゴシック" w:hAnsi="游ゴシック"/>
          <w:b/>
          <w:bCs/>
          <w:color w:val="1B2A4A"/>
          <w:sz w:val="32"/>
          <w:szCs w:val="32"/>
        </w:rPr>
        <w:t xml:space="preserve">目次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/>
          <w:bCs/>
          <w:color w:val="2563EB"/>
          <w:sz w:val="20"/>
          <w:szCs w:val="20"/>
        </w:rPr>
        <w:t xml:space="preserve">1. </w:t>
      </w: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セットアップ手順 ......................................... 3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/>
          <w:bCs/>
          <w:color w:val="2563EB"/>
          <w:sz w:val="20"/>
          <w:szCs w:val="20"/>
        </w:rPr>
        <w:t xml:space="preserve">2. </w:t>
      </w: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初期設定（初回のみ）...................................... 4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/>
          <w:bCs/>
          <w:color w:val="2563EB"/>
          <w:sz w:val="20"/>
          <w:szCs w:val="20"/>
        </w:rPr>
        <w:t xml:space="preserve">3. </w:t>
      </w: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年間運用サイクル ......................................... 6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/>
          <w:bCs/>
          <w:color w:val="2563EB"/>
          <w:sz w:val="20"/>
          <w:szCs w:val="20"/>
        </w:rPr>
        <w:t xml:space="preserve">4. </w:t>
      </w: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等級制度・職務記述・コンピテンシー ........................ 8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/>
          <w:bCs/>
          <w:color w:val="2563EB"/>
          <w:sz w:val="20"/>
          <w:szCs w:val="20"/>
        </w:rPr>
        <w:t xml:space="preserve">5. </w:t>
      </w: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目標管理（MBO）........................................... 10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/>
          <w:bCs/>
          <w:color w:val="2563EB"/>
          <w:sz w:val="20"/>
          <w:szCs w:val="20"/>
        </w:rPr>
        <w:t xml:space="preserve">6. </w:t>
      </w: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1on1面談 ................................................. 12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/>
          <w:bCs/>
          <w:color w:val="2563EB"/>
          <w:sz w:val="20"/>
          <w:szCs w:val="20"/>
        </w:rPr>
        <w:t xml:space="preserve">7. </w:t>
      </w: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人事評価 ................................................. 13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/>
          <w:bCs/>
          <w:color w:val="2563EB"/>
          <w:sz w:val="20"/>
          <w:szCs w:val="20"/>
        </w:rPr>
        <w:t xml:space="preserve">8. </w:t>
      </w: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昇給・昇格連動 ........................................... 14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/>
          <w:bCs/>
          <w:color w:val="2563EB"/>
          <w:sz w:val="20"/>
          <w:szCs w:val="20"/>
        </w:rPr>
        <w:t xml:space="preserve">9. </w:t>
      </w: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賃金テーブル・手当・シミュレーション ...................... 16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/>
          <w:bCs/>
          <w:color w:val="2563EB"/>
          <w:sz w:val="20"/>
          <w:szCs w:val="20"/>
        </w:rPr>
        <w:t xml:space="preserve">10.</w:t>
      </w: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 画面一覧 ................................................ 18</w:t>
      </w:r>
    </w:p>
    <w:p>
      <w:r>
        <w:br w:type="page"/>
      </w:r>
    </w:p>
    <w:p>
      <w:pPr>
        <w:pBdr>
          <w:bottom w:val="single" w:color="2563EB" w:sz="6" w:space="4"/>
        </w:pBdr>
        <w:spacing w:after="200" w:before="400"/>
      </w:pPr>
      <w:r>
        <w:rPr>
          <w:rFonts w:ascii="游ゴシック" w:cs="游ゴシック" w:eastAsia="游ゴシック" w:hAnsi="游ゴシック"/>
          <w:b/>
          <w:bCs/>
          <w:color w:val="1B2A4A"/>
          <w:sz w:val="32"/>
          <w:szCs w:val="32"/>
        </w:rPr>
        <w:t xml:space="preserve">1. セットアップ手順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このシステムはDjango製のWebアプリケーションです。ローカルPCで起動し、ブラウザから操作します。</w:t>
      </w:r>
    </w:p>
    <w:p>
      <w:pP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2563EB"/>
          <w:sz w:val="26"/>
          <w:szCs w:val="26"/>
        </w:rPr>
        <w:t xml:space="preserve">■ </w:t>
      </w:r>
      <w:r>
        <w:rPr>
          <w:rFonts w:ascii="游ゴシック" w:cs="游ゴシック" w:eastAsia="游ゴシック" w:hAnsi="游ゴシック"/>
          <w:b/>
          <w:bCs/>
          <w:color w:val="1B2A4A"/>
          <w:sz w:val="26"/>
          <w:szCs w:val="26"/>
        </w:rPr>
        <w:t xml:space="preserve">動作要件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Python 3.10以上、pip（Pythonパッケージ管理）、Webブラウザ（Chrome/Edge/Firefox）</w:t>
      </w:r>
    </w:p>
    <w:p>
      <w:pP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2563EB"/>
          <w:sz w:val="26"/>
          <w:szCs w:val="26"/>
        </w:rPr>
        <w:t xml:space="preserve">■ </w:t>
      </w:r>
      <w:r>
        <w:rPr>
          <w:rFonts w:ascii="游ゴシック" w:cs="游ゴシック" w:eastAsia="游ゴシック" w:hAnsi="游ゴシック"/>
          <w:b/>
          <w:bCs/>
          <w:color w:val="1B2A4A"/>
          <w:sz w:val="26"/>
          <w:szCs w:val="26"/>
        </w:rPr>
        <w:t xml:space="preserve">インストールと起動</w:t>
      </w:r>
    </w:p>
    <w:p>
      <w:pPr>
        <w:pBdr>
          <w:left w:val="single" w:color="D97706" w:sz="8" w:space="4"/>
        </w:pBdr>
        <w:shd w:fill="FFFBEB" w:val="clear"/>
        <w:spacing w:after="100" w:before="100"/>
        <w:ind w:left="240" w:right="240"/>
      </w:pPr>
      <w:r>
        <w:rPr>
          <w:rFonts w:ascii="游ゴシック" w:cs="游ゴシック" w:eastAsia="游ゴシック" w:hAnsi="游ゴシック"/>
          <w:sz w:val="18"/>
          <w:szCs w:val="18"/>
        </w:rPr>
        <w:t xml:space="preserve">⚠ </w:t>
      </w:r>
      <w:r>
        <w:rPr>
          <w:rFonts w:ascii="游ゴシック" w:cs="游ゴシック" w:eastAsia="游ゴシック" w:hAnsi="游ゴシック"/>
          <w:color w:val="92400E"/>
          <w:sz w:val="18"/>
          <w:szCs w:val="18"/>
        </w:rPr>
        <w:t xml:space="preserve">以下のコマンドは必ずこの順番で実行してください。順番を間違えるとエラーになります。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游ゴシック" w:cs="游ゴシック" w:eastAsia="游ゴシック" w:hAnsi="游ゴシック"/>
          <w:b/>
          <w:bCs/>
          <w:color w:val="2563EB"/>
          <w:sz w:val="22"/>
          <w:szCs w:val="22"/>
        </w:rPr>
        <w:t xml:space="preserve">Step 1: </w:t>
      </w: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2"/>
          <w:szCs w:val="22"/>
        </w:rPr>
        <w:t xml:space="preserve">ZIPファイルを解凍する</w:t>
      </w:r>
    </w:p>
    <w:p>
      <w:pPr>
        <w:pBdr>
          <w:left w:val="single" w:color="2563EB" w:sz="6" w:space="4"/>
        </w:pBdr>
        <w:shd w:fill="F8FAFC" w:val="clear"/>
        <w:spacing w:after="80" w:before="80"/>
        <w:ind w:left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unzip jinji-system.zip</w:t>
      </w:r>
    </w:p>
    <w:p>
      <w:pPr>
        <w:pBdr>
          <w:left w:val="single" w:color="2563EB" w:sz="6" w:space="4"/>
        </w:pBdr>
        <w:shd w:fill="F8FAFC" w:val="clear"/>
        <w:spacing w:after="80" w:before="80"/>
        <w:ind w:left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cd jinji-system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游ゴシック" w:cs="游ゴシック" w:eastAsia="游ゴシック" w:hAnsi="游ゴシック"/>
          <w:b/>
          <w:bCs/>
          <w:color w:val="2563EB"/>
          <w:sz w:val="22"/>
          <w:szCs w:val="22"/>
        </w:rPr>
        <w:t xml:space="preserve">Step 2: </w:t>
      </w: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2"/>
          <w:szCs w:val="22"/>
        </w:rPr>
        <w:t xml:space="preserve">Djangoをインストールする</w:t>
      </w:r>
    </w:p>
    <w:p>
      <w:pPr>
        <w:pBdr>
          <w:left w:val="single" w:color="2563EB" w:sz="6" w:space="4"/>
        </w:pBdr>
        <w:shd w:fill="F8FAFC" w:val="clear"/>
        <w:spacing w:after="80" w:before="80"/>
        <w:ind w:left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pip install django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游ゴシック" w:cs="游ゴシック" w:eastAsia="游ゴシック" w:hAnsi="游ゴシック"/>
          <w:b/>
          <w:bCs/>
          <w:color w:val="2563EB"/>
          <w:sz w:val="22"/>
          <w:szCs w:val="22"/>
        </w:rPr>
        <w:t xml:space="preserve">Step 3: </w:t>
      </w: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2"/>
          <w:szCs w:val="22"/>
        </w:rPr>
        <w:t xml:space="preserve">データベースを作成する（テーブル構築）</w:t>
      </w:r>
    </w:p>
    <w:p>
      <w:pPr>
        <w:pBdr>
          <w:left w:val="single" w:color="2563EB" w:sz="6" w:space="4"/>
        </w:pBdr>
        <w:shd w:fill="F8FAFC" w:val="clear"/>
        <w:spacing w:after="80" w:before="80"/>
        <w:ind w:left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python manage.py migrate</w:t>
      </w:r>
    </w:p>
    <w:p>
      <w:pPr>
        <w:pBdr>
          <w:left w:val="single" w:color="2563EB" w:sz="8" w:space="4"/>
        </w:pBdr>
        <w:shd w:fill="EFF6FF" w:val="clear"/>
        <w:spacing w:after="100" w:before="100"/>
        <w:ind w:left="240" w:right="240"/>
      </w:pPr>
      <w:r>
        <w:rPr>
          <w:rFonts w:ascii="游ゴシック" w:cs="游ゴシック" w:eastAsia="游ゴシック" w:hAnsi="游ゴシック"/>
          <w:sz w:val="18"/>
          <w:szCs w:val="18"/>
        </w:rPr>
        <w:t xml:space="preserve">💡 </w:t>
      </w:r>
      <w:r>
        <w:rPr>
          <w:rFonts w:ascii="游ゴシック" w:cs="游ゴシック" w:eastAsia="游ゴシック" w:hAnsi="游ゴシック"/>
          <w:color w:val="1E40AF"/>
          <w:sz w:val="18"/>
          <w:szCs w:val="18"/>
        </w:rPr>
        <w:t xml:space="preserve">このコマンドでSQLiteデータベース（db.sqlite3）が自動生成され、全テーブルが作成されます。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游ゴシック" w:cs="游ゴシック" w:eastAsia="游ゴシック" w:hAnsi="游ゴシック"/>
          <w:b/>
          <w:bCs/>
          <w:color w:val="2563EB"/>
          <w:sz w:val="22"/>
          <w:szCs w:val="22"/>
        </w:rPr>
        <w:t xml:space="preserve">Step 4: </w:t>
      </w: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2"/>
          <w:szCs w:val="22"/>
        </w:rPr>
        <w:t xml:space="preserve">サンプルデータを投入する</w:t>
      </w:r>
    </w:p>
    <w:p>
      <w:pPr>
        <w:pBdr>
          <w:left w:val="single" w:color="2563EB" w:sz="6" w:space="4"/>
        </w:pBdr>
        <w:shd w:fill="F8FAFC" w:val="clear"/>
        <w:spacing w:after="80" w:before="80"/>
        <w:ind w:left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python load_sample_data.py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会社・部署・社員・職位・賃金テーブル・評価期間などのサンプルデータが投入されます。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游ゴシック" w:cs="游ゴシック" w:eastAsia="游ゴシック" w:hAnsi="游ゴシック"/>
          <w:b/>
          <w:bCs/>
          <w:color w:val="2563EB"/>
          <w:sz w:val="22"/>
          <w:szCs w:val="22"/>
        </w:rPr>
        <w:t xml:space="preserve">Step 5: </w:t>
      </w: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2"/>
          <w:szCs w:val="22"/>
        </w:rPr>
        <w:t xml:space="preserve">管理者アカウントを作成する</w:t>
      </w:r>
    </w:p>
    <w:p>
      <w:pPr>
        <w:pBdr>
          <w:left w:val="single" w:color="2563EB" w:sz="6" w:space="4"/>
        </w:pBdr>
        <w:shd w:fill="F8FAFC" w:val="clear"/>
        <w:spacing w:after="80" w:before="80"/>
        <w:ind w:left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python manage.py createsuperuser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ユーザー名・メールアドレス・パスワードを入力します。このアカウントで管理画面（/admin/）にログインできます。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游ゴシック" w:cs="游ゴシック" w:eastAsia="游ゴシック" w:hAnsi="游ゴシック"/>
          <w:b/>
          <w:bCs/>
          <w:color w:val="2563EB"/>
          <w:sz w:val="22"/>
          <w:szCs w:val="22"/>
        </w:rPr>
        <w:t xml:space="preserve">Step 6: </w:t>
      </w: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2"/>
          <w:szCs w:val="22"/>
        </w:rPr>
        <w:t xml:space="preserve">サーバーを起動する</w:t>
      </w:r>
    </w:p>
    <w:p>
      <w:pPr>
        <w:pBdr>
          <w:left w:val="single" w:color="2563EB" w:sz="6" w:space="4"/>
        </w:pBdr>
        <w:shd w:fill="F8FAFC" w:val="clear"/>
        <w:spacing w:after="80" w:before="80"/>
        <w:ind w:left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python manage.py runserver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ブラウザで http://localhost:8000/ を開くとダッシュボードが表示されます。</w:t>
      </w:r>
    </w:p>
    <w:p>
      <w:r>
        <w:br w:type="page"/>
      </w:r>
    </w:p>
    <w:p>
      <w:pPr>
        <w:pBdr>
          <w:bottom w:val="single" w:color="2563EB" w:sz="6" w:space="4"/>
        </w:pBdr>
        <w:spacing w:after="200" w:before="400"/>
      </w:pPr>
      <w:r>
        <w:rPr>
          <w:rFonts w:ascii="游ゴシック" w:cs="游ゴシック" w:eastAsia="游ゴシック" w:hAnsi="游ゴシック"/>
          <w:b/>
          <w:bCs/>
          <w:color w:val="1B2A4A"/>
          <w:sz w:val="32"/>
          <w:szCs w:val="32"/>
        </w:rPr>
        <w:t xml:space="preserve">2. 初期設定（初回のみ）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サンプルデータで動作確認ができたら、以下の順番で自社用に初期設定を行います。</w:t>
      </w:r>
    </w:p>
    <w:p>
      <w:pP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2563EB"/>
          <w:sz w:val="26"/>
          <w:szCs w:val="26"/>
        </w:rPr>
        <w:t xml:space="preserve">■ </w:t>
      </w:r>
      <w:r>
        <w:rPr>
          <w:rFonts w:ascii="游ゴシック" w:cs="游ゴシック" w:eastAsia="游ゴシック" w:hAnsi="游ゴシック"/>
          <w:b/>
          <w:bCs/>
          <w:color w:val="1B2A4A"/>
          <w:sz w:val="26"/>
          <w:szCs w:val="26"/>
        </w:rPr>
        <w:t xml:space="preserve">2-1. デフォルトデータの自動生成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以下の3つは画面上のボタン1つで自動生成できます。最初に全て生成しておくと便利です。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設定項目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画面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昇給・昇格ルール（S〜D 5ランク）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⚙️ ルール設定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「デフォルトルールを生成」ボタン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手当種別（9種類）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💴 手当管理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「デフォルト手当を生成」ボタン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コンピテンシー（12項目）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🧠 コンピテンシー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「デフォルトコンピテンシーを生成」ボタン</w:t>
            </w:r>
          </w:p>
        </w:tc>
      </w:tr>
    </w:tbl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2563EB"/>
          <w:sz w:val="26"/>
          <w:szCs w:val="26"/>
        </w:rPr>
        <w:t xml:space="preserve">■ </w:t>
      </w:r>
      <w:r>
        <w:rPr>
          <w:rFonts w:ascii="游ゴシック" w:cs="游ゴシック" w:eastAsia="游ゴシック" w:hAnsi="游ゴシック"/>
          <w:b/>
          <w:bCs/>
          <w:color w:val="1B2A4A"/>
          <w:sz w:val="26"/>
          <w:szCs w:val="26"/>
        </w:rPr>
        <w:t xml:space="preserve">2-2. 管理画面で設定するもの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管理画面（/admin/）からマスタデータを登録します。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設定項目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場所（/admin/ 配下）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会社情報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companies &gt; 会社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会社名・所在地・設立日などの基本情報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部署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companies &gt; 部署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部署の名称と階層構造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職種カテゴリ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hr_core &gt; 職種カテゴリ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総合職・技術職・事務職などの区分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職位（等級）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hr_core &gt; 職位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一般社員〜部長の等級定義（後述の等級フレームワーク）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賃金テーブル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hr_core &gt; 賃金テーブル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各等級の初号給・号給昇給額・最大号数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昇給制度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hr_core &gt; 昇給制度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定期昇給時期・1号あたりの金額・年間最大号数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評価期間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hr_core &gt; 評価期間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上期/下期などの評価サイクル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評価基準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hr_core &gt; 評価基準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評価項目とウェイトの定義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社員情報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hr_core &gt; 社員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社員の基本情報・所属・給与</w:t>
            </w:r>
          </w:p>
        </w:tc>
      </w:tr>
    </w:tbl>
    <w:p>
      <w:pPr>
        <w:pBdr>
          <w:left w:val="single" w:color="2563EB" w:sz="8" w:space="4"/>
        </w:pBdr>
        <w:shd w:fill="EFF6FF" w:val="clear"/>
        <w:spacing w:after="100" w:before="100"/>
        <w:ind w:left="240" w:right="240"/>
      </w:pPr>
      <w:r>
        <w:rPr>
          <w:rFonts w:ascii="游ゴシック" w:cs="游ゴシック" w:eastAsia="游ゴシック" w:hAnsi="游ゴシック"/>
          <w:sz w:val="18"/>
          <w:szCs w:val="18"/>
        </w:rPr>
        <w:t xml:space="preserve">💡 </w:t>
      </w:r>
      <w:r>
        <w:rPr>
          <w:rFonts w:ascii="游ゴシック" w:cs="游ゴシック" w:eastAsia="游ゴシック" w:hAnsi="游ゴシック"/>
          <w:color w:val="1E40AF"/>
          <w:sz w:val="18"/>
          <w:szCs w:val="18"/>
        </w:rPr>
        <w:t xml:space="preserve">サンプルデータをベースに修正していくのが最も効率的です。既存データを編集して自社の情報に差し替えてください。</w:t>
      </w:r>
    </w:p>
    <w:p>
      <w:r>
        <w:br w:type="page"/>
      </w:r>
    </w:p>
    <w:p>
      <w:pPr>
        <w:pBdr>
          <w:bottom w:val="single" w:color="2563EB" w:sz="6" w:space="4"/>
        </w:pBdr>
        <w:spacing w:after="200" w:before="400"/>
      </w:pPr>
      <w:r>
        <w:rPr>
          <w:rFonts w:ascii="游ゴシック" w:cs="游ゴシック" w:eastAsia="游ゴシック" w:hAnsi="游ゴシック"/>
          <w:b/>
          <w:bCs/>
          <w:color w:val="1B2A4A"/>
          <w:sz w:val="32"/>
          <w:szCs w:val="32"/>
        </w:rPr>
        <w:t xml:space="preserve">3. 年間運用サイクル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システムは人事制度の年間サイクルに沿って運用します。以下が標準的な流れです。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2563EB"/>
          <w:sz w:val="26"/>
          <w:szCs w:val="26"/>
        </w:rPr>
        <w:t xml:space="preserve">■ </w:t>
      </w:r>
      <w:r>
        <w:rPr>
          <w:rFonts w:ascii="游ゴシック" w:cs="游ゴシック" w:eastAsia="游ゴシック" w:hAnsi="游ゴシック"/>
          <w:b/>
          <w:bCs/>
          <w:color w:val="1B2A4A"/>
          <w:sz w:val="26"/>
          <w:szCs w:val="26"/>
        </w:rPr>
        <w:t xml:space="preserve">3-1. 期初（4月）— 制度設計と目標設定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やること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使う画面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等級定義を確認・更新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📐 等級フレームワーク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各等級の詳細を開き「編集」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コンピテンシーレベル設定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🧠 コンピテンシー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「レベル一括設定」で等級×項目を設定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評価期間を作成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管理画面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「評価期間」に上期（4〜9月）を登録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社員ごとの目標を設定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🎯 目標管理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「＋ 新しい目標を作成」で3〜5件ずつ</w:t>
            </w:r>
          </w:p>
        </w:tc>
      </w:tr>
    </w:tbl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2563EB"/>
          <w:sz w:val="26"/>
          <w:szCs w:val="26"/>
        </w:rPr>
        <w:t xml:space="preserve">■ </w:t>
      </w:r>
      <w:r>
        <w:rPr>
          <w:rFonts w:ascii="游ゴシック" w:cs="游ゴシック" w:eastAsia="游ゴシック" w:hAnsi="游ゴシック"/>
          <w:b/>
          <w:bCs/>
          <w:color w:val="1B2A4A"/>
          <w:sz w:val="26"/>
          <w:szCs w:val="26"/>
        </w:rPr>
        <w:t xml:space="preserve">3-2. 期中（5〜8月）— 進捗管理と面談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39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やること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頻度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使う画面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進捗チェックイン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月1〜2回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目標詳細 → 「📈 進捗を記録」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1on1面談記録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月1〜2回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💬 1on1面談 → 「＋ 面談を記録」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進捗の全体把握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随時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📈 進捗ダッシュボード</w:t>
            </w:r>
          </w:p>
        </w:tc>
      </w:tr>
    </w:tbl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2563EB"/>
          <w:sz w:val="26"/>
          <w:szCs w:val="26"/>
        </w:rPr>
        <w:t xml:space="preserve">■ </w:t>
      </w:r>
      <w:r>
        <w:rPr>
          <w:rFonts w:ascii="游ゴシック" w:cs="游ゴシック" w:eastAsia="游ゴシック" w:hAnsi="游ゴシック"/>
          <w:b/>
          <w:bCs/>
          <w:color w:val="1B2A4A"/>
          <w:sz w:val="26"/>
          <w:szCs w:val="26"/>
        </w:rPr>
        <w:t xml:space="preserve">3-3. 期末（9月）— 評価の確定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やること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使う画面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目標の実績を記入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目標詳細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「✏️ 実績・振り返りを更新」で達成率・コメント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人事評価を作成・確定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管理画面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評価スコアを入力し、ステータスを「確定」に</w:t>
            </w:r>
          </w:p>
        </w:tc>
      </w:tr>
    </w:tbl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2563EB"/>
          <w:sz w:val="26"/>
          <w:szCs w:val="26"/>
        </w:rPr>
        <w:t xml:space="preserve">■ </w:t>
      </w:r>
      <w:r>
        <w:rPr>
          <w:rFonts w:ascii="游ゴシック" w:cs="游ゴシック" w:eastAsia="游ゴシック" w:hAnsi="游ゴシック"/>
          <w:b/>
          <w:bCs/>
          <w:color w:val="1B2A4A"/>
          <w:sz w:val="26"/>
          <w:szCs w:val="26"/>
        </w:rPr>
        <w:t xml:space="preserve">3-4. 評価後（10月）— 昇給・昇格の実行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やること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使う画面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提案を一括生成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📋 昇給・昇格提案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「🔄 提案を一括生成」→ 対象期間を選択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内容を確認し承認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各提案の承認画面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承認者名・適用日を入力 →「承認する」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社員マスタに適用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承認済み提案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「🚀 社員マスタに適用する」で給与・職位を更新</w:t>
            </w:r>
          </w:p>
        </w:tc>
      </w:tr>
    </w:tbl>
    <w:p>
      <w:pPr>
        <w:pBdr>
          <w:left w:val="single" w:color="D97706" w:sz="8" w:space="4"/>
        </w:pBdr>
        <w:shd w:fill="FFFBEB" w:val="clear"/>
        <w:spacing w:after="100" w:before="100"/>
        <w:ind w:left="240" w:right="240"/>
      </w:pPr>
      <w:r>
        <w:rPr>
          <w:rFonts w:ascii="游ゴシック" w:cs="游ゴシック" w:eastAsia="游ゴシック" w:hAnsi="游ゴシック"/>
          <w:sz w:val="18"/>
          <w:szCs w:val="18"/>
        </w:rPr>
        <w:t xml:space="preserve">⚠ </w:t>
      </w:r>
      <w:r>
        <w:rPr>
          <w:rFonts w:ascii="游ゴシック" w:cs="游ゴシック" w:eastAsia="游ゴシック" w:hAnsi="游ゴシック"/>
          <w:color w:val="92400E"/>
          <w:sz w:val="18"/>
          <w:szCs w:val="18"/>
        </w:rPr>
        <w:t xml:space="preserve">「適用」を実行すると社員の基本給と職位が自動更新されます。この操作は取り消せないため、内容をよく確認してから実行してください。</w:t>
      </w:r>
    </w:p>
    <w:p>
      <w:r>
        <w:br w:type="page"/>
      </w:r>
    </w:p>
    <w:p>
      <w:pPr>
        <w:pBdr>
          <w:bottom w:val="single" w:color="2563EB" w:sz="6" w:space="4"/>
        </w:pBdr>
        <w:spacing w:after="200" w:before="400"/>
      </w:pPr>
      <w:r>
        <w:rPr>
          <w:rFonts w:ascii="游ゴシック" w:cs="游ゴシック" w:eastAsia="游ゴシック" w:hAnsi="游ゴシック"/>
          <w:b/>
          <w:bCs/>
          <w:color w:val="1B2A4A"/>
          <w:sz w:val="32"/>
          <w:szCs w:val="32"/>
        </w:rPr>
        <w:t xml:space="preserve">4. 等級制度・職務記述・コンピテンシー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人事制度の骨格となる3層構造です。等級定義（何を求めるか）、職務記述書（何をするか）、コンピテンシー（どう行動するか）を体系的に定義します。</w:t>
      </w:r>
    </w:p>
    <w:p>
      <w:pP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2563EB"/>
          <w:sz w:val="26"/>
          <w:szCs w:val="26"/>
        </w:rPr>
        <w:t xml:space="preserve">■ </w:t>
      </w:r>
      <w:r>
        <w:rPr>
          <w:rFonts w:ascii="游ゴシック" w:cs="游ゴシック" w:eastAsia="游ゴシック" w:hAnsi="游ゴシック"/>
          <w:b/>
          <w:bCs/>
          <w:color w:val="1B2A4A"/>
          <w:sz w:val="26"/>
          <w:szCs w:val="26"/>
        </w:rPr>
        <w:t xml:space="preserve">4-1. 等級フレームワーク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サイドバー「📐 等級フレームワーク」を開きます。各等級の以下の項目を設定します。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記入例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役割定義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等級に求められる役割の概要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上司の指示のもとで担当業務を正確に遂行する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自己完結/チーム/部門横断/全社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1〜2等級=自己完結、5等級以上=部門横断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権限レベル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決裁・承認の範囲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日常経費5万円まで決裁可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期待成果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求められる成果水準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個人の担当業務を期限内に完了する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リーダーシップ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マネジメント要件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後輩1名のOJT担当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滞留年数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最低〜標準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最低2年、標準4年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昇格要件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次の等級に上がる条件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評価B以上2期連続・必須研修修了・上司推薦</w:t>
            </w:r>
          </w:p>
        </w:tc>
      </w:tr>
    </w:tbl>
    <w:p>
      <w:pP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2563EB"/>
          <w:sz w:val="26"/>
          <w:szCs w:val="26"/>
        </w:rPr>
        <w:t xml:space="preserve">■ </w:t>
      </w:r>
      <w:r>
        <w:rPr>
          <w:rFonts w:ascii="游ゴシック" w:cs="游ゴシック" w:eastAsia="游ゴシック" w:hAnsi="游ゴシック"/>
          <w:b/>
          <w:bCs/>
          <w:color w:val="1B2A4A"/>
          <w:sz w:val="26"/>
          <w:szCs w:val="26"/>
        </w:rPr>
        <w:t xml:space="preserve">4-2. 職務記述書（JD）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等級詳細画面の「📝 JDを作成」から管理画面に入ります。最低限、以下の3項目を記入します。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記入のポイント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職務の目的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このポジションが存在する理由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1〜2文で簡潔に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主要業務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担当する業務を重要度順に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改行区切りで具体的に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成功指標（KPI）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業績を測定する指標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数値化できるものを優先</w:t>
            </w:r>
          </w:p>
        </w:tc>
      </w:tr>
    </w:tbl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その他、必要な知識・スキル、必要資格、経験要件、社内外関係、キャリアパスなどの項目も設定できます。採用や異動の際に参照する内容を優先的に記入してください。</w:t>
      </w:r>
    </w:p>
    <w:p>
      <w:pP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2563EB"/>
          <w:sz w:val="26"/>
          <w:szCs w:val="26"/>
        </w:rPr>
        <w:t xml:space="preserve">■ </w:t>
      </w:r>
      <w:r>
        <w:rPr>
          <w:rFonts w:ascii="游ゴシック" w:cs="游ゴシック" w:eastAsia="游ゴシック" w:hAnsi="游ゴシック"/>
          <w:b/>
          <w:bCs/>
          <w:color w:val="1B2A4A"/>
          <w:sz w:val="26"/>
          <w:szCs w:val="26"/>
        </w:rPr>
        <w:t xml:space="preserve">4-3. コンピテンシーモデル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サイドバー「🧠 コンピテンシー」からデフォルト12項目を自動生成できます。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17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分類</w:t>
            </w:r>
          </w:p>
        </w:tc>
        <w:tc>
          <w:tcPr>
            <w:tcW w:type="dxa" w:w="5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項目数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全社共通</w:t>
            </w:r>
          </w:p>
        </w:tc>
        <w:tc>
          <w:tcPr>
            <w:tcW w:type="dxa" w:w="5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課題解決力、コミュニケーション、主体性、チームワーク、成長意欲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5項目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マネジメント</w:t>
            </w:r>
          </w:p>
        </w:tc>
        <w:tc>
          <w:tcPr>
            <w:tcW w:type="dxa" w:w="5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リーダーシップ、人材育成、戦略思考、組織マネジメント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4項目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職種別</w:t>
            </w:r>
          </w:p>
        </w:tc>
        <w:tc>
          <w:tcPr>
            <w:tcW w:type="dxa" w:w="5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専門知識・技術、業務改善、顧客志向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3項目</w:t>
            </w:r>
          </w:p>
        </w:tc>
      </w:tr>
    </w:tbl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游ゴシック" w:cs="游ゴシック" w:eastAsia="游ゴシック" w:hAnsi="游ゴシック"/>
          <w:b/>
          <w:bCs/>
          <w:color w:val="2563EB"/>
          <w:sz w:val="22"/>
          <w:szCs w:val="22"/>
        </w:rPr>
        <w:t xml:space="preserve">▸ </w:t>
      </w:r>
      <w:r>
        <w:rPr>
          <w:rFonts w:ascii="游ゴシック" w:cs="游ゴシック" w:eastAsia="游ゴシック" w:hAnsi="游ゴシック"/>
          <w:b/>
          <w:bCs/>
          <w:color w:val="1E293B"/>
          <w:sz w:val="22"/>
          <w:szCs w:val="22"/>
        </w:rPr>
        <w:t xml:space="preserve">コンピテンシーレベルの設定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「⚙️ レベル一括設定」画面で、コンピテンシー×等級のマトリクスを一括入力します。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6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レベル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意味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対応する等級の目安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Lv1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指導のもとで実行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1等級（新人）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Lv2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自律的に実行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2〜3等級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Lv3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他者を指導できる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4〜5等級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Lv4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組織を牽引する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6〜7等級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Lv5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変革を推進する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8等級以上</w:t>
            </w:r>
          </w:p>
        </w:tc>
      </w:tr>
    </w:tbl>
    <w:p>
      <w:pPr>
        <w:pBdr>
          <w:left w:val="single" w:color="2563EB" w:sz="8" w:space="4"/>
        </w:pBdr>
        <w:shd w:fill="EFF6FF" w:val="clear"/>
        <w:spacing w:after="100" w:before="100"/>
        <w:ind w:left="240" w:right="240"/>
      </w:pPr>
      <w:r>
        <w:rPr>
          <w:rFonts w:ascii="游ゴシック" w:cs="游ゴシック" w:eastAsia="游ゴシック" w:hAnsi="游ゴシック"/>
          <w:sz w:val="18"/>
          <w:szCs w:val="18"/>
        </w:rPr>
        <w:t xml:space="preserve">💡 </w:t>
      </w:r>
      <w:r>
        <w:rPr>
          <w:rFonts w:ascii="游ゴシック" w:cs="游ゴシック" w:eastAsia="游ゴシック" w:hAnsi="游ゴシック"/>
          <w:color w:val="1E40AF"/>
          <w:sz w:val="18"/>
          <w:szCs w:val="18"/>
        </w:rPr>
        <w:t xml:space="preserve">まず全社共通の5項目だけでもレベルを設定すれば、等級詳細画面にコンピテンシーマップが表示されます。</w:t>
      </w:r>
    </w:p>
    <w:p>
      <w:r>
        <w:br w:type="page"/>
      </w:r>
    </w:p>
    <w:p>
      <w:pPr>
        <w:pBdr>
          <w:bottom w:val="single" w:color="2563EB" w:sz="6" w:space="4"/>
        </w:pBdr>
        <w:spacing w:after="200" w:before="400"/>
      </w:pPr>
      <w:r>
        <w:rPr>
          <w:rFonts w:ascii="游ゴシック" w:cs="游ゴシック" w:eastAsia="游ゴシック" w:hAnsi="游ゴシック"/>
          <w:b/>
          <w:bCs/>
          <w:color w:val="1B2A4A"/>
          <w:sz w:val="32"/>
          <w:szCs w:val="32"/>
        </w:rPr>
        <w:t xml:space="preserve">5. 目標管理（MBO）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業績目標・能力開発目標・行動目標の3カテゴリで目標を管理します。組織→チーム→個人のカスケード構造に対応しています。</w:t>
      </w:r>
    </w:p>
    <w:p>
      <w:pP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2563EB"/>
          <w:sz w:val="26"/>
          <w:szCs w:val="26"/>
        </w:rPr>
        <w:t xml:space="preserve">■ </w:t>
      </w:r>
      <w:r>
        <w:rPr>
          <w:rFonts w:ascii="游ゴシック" w:cs="游ゴシック" w:eastAsia="游ゴシック" w:hAnsi="游ゴシック"/>
          <w:b/>
          <w:bCs/>
          <w:color w:val="1B2A4A"/>
          <w:sz w:val="26"/>
          <w:szCs w:val="26"/>
        </w:rPr>
        <w:t xml:space="preserve">5-1. 目標を作成する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目標一覧画面 → 「＋ 新しい目標を作成」ボタンから入力します。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入力項目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ポイント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対象社員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目標を設定する社員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プルダウンから選択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評価期間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対象の評価期間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アクティブな期間を選択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カテゴリ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業績 / 能力開発 / 行動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3軸バランスよく設定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上位目標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親となる組織・チーム目標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カスケード構造を作る場合に設定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目標タイトル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目標の名称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簡潔かつ具体的に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目標内容・達成基準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達成の定義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SMART基準で記述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目標値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定量目標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数値化できるものを設定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ウェイト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この目標の重み（%）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全目標合計が100%になるよう調整</w:t>
            </w:r>
          </w:p>
        </w:tc>
      </w:tr>
    </w:tbl>
    <w:p>
      <w:pP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2563EB"/>
          <w:sz w:val="26"/>
          <w:szCs w:val="26"/>
        </w:rPr>
        <w:t xml:space="preserve">■ </w:t>
      </w:r>
      <w:r>
        <w:rPr>
          <w:rFonts w:ascii="游ゴシック" w:cs="游ゴシック" w:eastAsia="游ゴシック" w:hAnsi="游ゴシック"/>
          <w:b/>
          <w:bCs/>
          <w:color w:val="1B2A4A"/>
          <w:sz w:val="26"/>
          <w:szCs w:val="26"/>
        </w:rPr>
        <w:t xml:space="preserve">5-2. 進捗を記録する（チェックイン）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目標詳細画面 → 「📈 進捗を記録」ボタンから、月1〜2回の中間進捗を記録します。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入力項目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進捗率（%）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現時点の進捗度合い（リアルタイムプレビューバー付き）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進捗ステータス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順調 / 前倒し / 要注意 / 遅延 の4段階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進捗コメント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前回からの変化・成果・実施したこと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次のアクション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次回までに行うべきこと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障害・課題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進捗を妨げている要因</w:t>
            </w:r>
          </w:p>
        </w:tc>
      </w:tr>
    </w:tbl>
    <w:p>
      <w:pPr>
        <w:pBdr>
          <w:left w:val="single" w:color="2563EB" w:sz="8" w:space="4"/>
        </w:pBdr>
        <w:shd w:fill="EFF6FF" w:val="clear"/>
        <w:spacing w:after="100" w:before="100"/>
        <w:ind w:left="240" w:right="240"/>
      </w:pPr>
      <w:r>
        <w:rPr>
          <w:rFonts w:ascii="游ゴシック" w:cs="游ゴシック" w:eastAsia="游ゴシック" w:hAnsi="游ゴシック"/>
          <w:sz w:val="18"/>
          <w:szCs w:val="18"/>
        </w:rPr>
        <w:t xml:space="preserve">💡 </w:t>
      </w:r>
      <w:r>
        <w:rPr>
          <w:rFonts w:ascii="游ゴシック" w:cs="游ゴシック" w:eastAsia="游ゴシック" w:hAnsi="游ゴシック"/>
          <w:color w:val="1E40AF"/>
          <w:sz w:val="18"/>
          <w:szCs w:val="18"/>
        </w:rPr>
        <w:t xml:space="preserve">チェックインを記録すると、目標の達成率が自動更新されます。進捗ダッシュボードで全社員の状況を一画面で把握できます。</w:t>
      </w:r>
    </w:p>
    <w:p>
      <w:pP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2563EB"/>
          <w:sz w:val="26"/>
          <w:szCs w:val="26"/>
        </w:rPr>
        <w:t xml:space="preserve">■ </w:t>
      </w:r>
      <w:r>
        <w:rPr>
          <w:rFonts w:ascii="游ゴシック" w:cs="游ゴシック" w:eastAsia="游ゴシック" w:hAnsi="游ゴシック"/>
          <w:b/>
          <w:bCs/>
          <w:color w:val="1B2A4A"/>
          <w:sz w:val="26"/>
          <w:szCs w:val="26"/>
        </w:rPr>
        <w:t xml:space="preserve">5-3. 期末の振り返り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目標詳細画面 → 「✏️ 実績・振り返りを更新」から、実績値・達成率・本人振り返り・上司コメントを記入します。</w:t>
      </w:r>
    </w:p>
    <w:p>
      <w:r>
        <w:br w:type="page"/>
      </w:r>
    </w:p>
    <w:p>
      <w:pPr>
        <w:pBdr>
          <w:bottom w:val="single" w:color="2563EB" w:sz="6" w:space="4"/>
        </w:pBdr>
        <w:spacing w:after="200" w:before="400"/>
      </w:pPr>
      <w:r>
        <w:rPr>
          <w:rFonts w:ascii="游ゴシック" w:cs="游ゴシック" w:eastAsia="游ゴシック" w:hAnsi="游ゴシック"/>
          <w:b/>
          <w:bCs/>
          <w:color w:val="1B2A4A"/>
          <w:sz w:val="32"/>
          <w:szCs w:val="32"/>
        </w:rPr>
        <w:t xml:space="preserve">6. 1on1面談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上司と部下の定期面談を記録します。面談後の記録を蓄積することで、社員の状態推移を可視化します。</w:t>
      </w:r>
    </w:p>
    <w:p>
      <w:pP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2563EB"/>
          <w:sz w:val="26"/>
          <w:szCs w:val="26"/>
        </w:rPr>
        <w:t xml:space="preserve">■ </w:t>
      </w:r>
      <w:r>
        <w:rPr>
          <w:rFonts w:ascii="游ゴシック" w:cs="游ゴシック" w:eastAsia="游ゴシック" w:hAnsi="游ゴシック"/>
          <w:b/>
          <w:bCs/>
          <w:color w:val="1B2A4A"/>
          <w:sz w:val="26"/>
          <w:szCs w:val="26"/>
        </w:rPr>
        <w:t xml:space="preserve">面談を記録する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1on1面談一覧 → 「＋ 面談を記録」ボタンから入力します。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入力項目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対象社員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面談した社員をプルダウンから選択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面談者（上司）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面談を実施した上司の氏名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面談日 / 面談時間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実施日と所要時間（分）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本人の状態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好調 / 良好 / 普通 / 懸念あり / 苦戦中 の5段階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話した内容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面談で取り上げたトピック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目標に関するメモ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目標の進捗について話した内容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次回までのアクション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社員・上司それぞれのアクションアイテム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必要なサポート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社員が求めているリソースや支援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管理者メモ（非公開）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上司の個人的なメモ（社員には共有されません）</w:t>
            </w:r>
          </w:p>
        </w:tc>
      </w:tr>
    </w:tbl>
    <w:p>
      <w:pPr>
        <w:pBdr>
          <w:left w:val="single" w:color="2563EB" w:sz="8" w:space="4"/>
        </w:pBdr>
        <w:shd w:fill="EFF6FF" w:val="clear"/>
        <w:spacing w:after="100" w:before="100"/>
        <w:ind w:left="240" w:right="240"/>
      </w:pPr>
      <w:r>
        <w:rPr>
          <w:rFonts w:ascii="游ゴシック" w:cs="游ゴシック" w:eastAsia="游ゴシック" w:hAnsi="游ゴシック"/>
          <w:sz w:val="18"/>
          <w:szCs w:val="18"/>
        </w:rPr>
        <w:t xml:space="preserve">💡 </w:t>
      </w:r>
      <w:r>
        <w:rPr>
          <w:rFonts w:ascii="游ゴシック" w:cs="游ゴシック" w:eastAsia="游ゴシック" w:hAnsi="游ゴシック"/>
          <w:color w:val="1E40AF"/>
          <w:sz w:val="18"/>
          <w:szCs w:val="18"/>
        </w:rPr>
        <w:t xml:space="preserve">面談一覧画面のムードサマリーで、社員全体の状態分布を一目で確認できます。社員フィルターで個人の面談履歴も追跡できます。</w:t>
      </w:r>
    </w:p>
    <w:p>
      <w:r>
        <w:br w:type="page"/>
      </w:r>
    </w:p>
    <w:p>
      <w:pPr>
        <w:pBdr>
          <w:bottom w:val="single" w:color="2563EB" w:sz="6" w:space="4"/>
        </w:pBdr>
        <w:spacing w:after="200" w:before="400"/>
      </w:pPr>
      <w:r>
        <w:rPr>
          <w:rFonts w:ascii="游ゴシック" w:cs="游ゴシック" w:eastAsia="游ゴシック" w:hAnsi="游ゴシック"/>
          <w:b/>
          <w:bCs/>
          <w:color w:val="1B2A4A"/>
          <w:sz w:val="32"/>
          <w:szCs w:val="32"/>
        </w:rPr>
        <w:t xml:space="preserve">7. 人事評価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評価は管理画面（/admin/）から作成・確定します。</w:t>
      </w:r>
    </w:p>
    <w:p>
      <w:pP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2563EB"/>
          <w:sz w:val="26"/>
          <w:szCs w:val="26"/>
        </w:rPr>
        <w:t xml:space="preserve">■ </w:t>
      </w:r>
      <w:r>
        <w:rPr>
          <w:rFonts w:ascii="游ゴシック" w:cs="游ゴシック" w:eastAsia="游ゴシック" w:hAnsi="游ゴシック"/>
          <w:b/>
          <w:bCs/>
          <w:color w:val="1B2A4A"/>
          <w:sz w:val="26"/>
          <w:szCs w:val="26"/>
        </w:rPr>
        <w:t xml:space="preserve">評価の作成手順</w:t>
      </w:r>
    </w:p>
    <w:p>
      <w:pPr>
        <w:spacing w:after="80" w:before="160"/>
        <w:jc w:val="left"/>
      </w:pPr>
      <w:r>
        <w:rPr>
          <w:rFonts w:ascii="游ゴシック" w:cs="游ゴシック" w:eastAsia="游ゴシック" w:hAnsi="游ゴシック"/>
          <w:b/>
          <w:bCs/>
          <w:color w:val="2563EB"/>
          <w:sz w:val="22"/>
          <w:szCs w:val="22"/>
        </w:rPr>
        <w:t xml:space="preserve">Step 1: </w:t>
      </w: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2"/>
          <w:szCs w:val="22"/>
        </w:rPr>
        <w:t xml:space="preserve">管理画面 → 「評価」→「＋追加」</w:t>
      </w:r>
    </w:p>
    <w:p>
      <w:pPr>
        <w:spacing w:after="80" w:before="160"/>
        <w:jc w:val="left"/>
      </w:pPr>
      <w:r>
        <w:rPr>
          <w:rFonts w:ascii="游ゴシック" w:cs="游ゴシック" w:eastAsia="游ゴシック" w:hAnsi="游ゴシック"/>
          <w:b/>
          <w:bCs/>
          <w:color w:val="2563EB"/>
          <w:sz w:val="22"/>
          <w:szCs w:val="22"/>
        </w:rPr>
        <w:t xml:space="preserve">Step 2: </w:t>
      </w: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2"/>
          <w:szCs w:val="22"/>
        </w:rPr>
        <w:t xml:space="preserve">社員・評価期間・評価者名を選択</w:t>
      </w:r>
    </w:p>
    <w:p>
      <w:pPr>
        <w:spacing w:after="80" w:before="160"/>
        <w:jc w:val="left"/>
      </w:pPr>
      <w:r>
        <w:rPr>
          <w:rFonts w:ascii="游ゴシック" w:cs="游ゴシック" w:eastAsia="游ゴシック" w:hAnsi="游ゴシック"/>
          <w:b/>
          <w:bCs/>
          <w:color w:val="2563EB"/>
          <w:sz w:val="22"/>
          <w:szCs w:val="22"/>
        </w:rPr>
        <w:t xml:space="preserve">Step 3: </w:t>
      </w: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2"/>
          <w:szCs w:val="22"/>
        </w:rPr>
        <w:t xml:space="preserve">評価項目ごとにスコアを入力</w:t>
      </w:r>
    </w:p>
    <w:p>
      <w:pPr>
        <w:spacing w:after="80" w:before="160"/>
        <w:jc w:val="left"/>
      </w:pPr>
      <w:r>
        <w:rPr>
          <w:rFonts w:ascii="游ゴシック" w:cs="游ゴシック" w:eastAsia="游ゴシック" w:hAnsi="游ゴシック"/>
          <w:b/>
          <w:bCs/>
          <w:color w:val="2563EB"/>
          <w:sz w:val="22"/>
          <w:szCs w:val="22"/>
        </w:rPr>
        <w:t xml:space="preserve">Step 4: </w:t>
      </w: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2"/>
          <w:szCs w:val="22"/>
        </w:rPr>
        <w:t xml:space="preserve">総合スコア（5点満点）を記入</w:t>
      </w:r>
    </w:p>
    <w:p>
      <w:pPr>
        <w:spacing w:after="80" w:before="160"/>
        <w:jc w:val="left"/>
      </w:pPr>
      <w:r>
        <w:rPr>
          <w:rFonts w:ascii="游ゴシック" w:cs="游ゴシック" w:eastAsia="游ゴシック" w:hAnsi="游ゴシック"/>
          <w:b/>
          <w:bCs/>
          <w:color w:val="2563EB"/>
          <w:sz w:val="22"/>
          <w:szCs w:val="22"/>
        </w:rPr>
        <w:t xml:space="preserve">Step 5: </w:t>
      </w: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2"/>
          <w:szCs w:val="22"/>
        </w:rPr>
        <w:t xml:space="preserve">ステータスを「確定」に変更して保存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p>
      <w:pPr>
        <w:pBdr>
          <w:left w:val="single" w:color="D97706" w:sz="8" w:space="4"/>
        </w:pBdr>
        <w:shd w:fill="FFFBEB" w:val="clear"/>
        <w:spacing w:after="100" w:before="100"/>
        <w:ind w:left="240" w:right="240"/>
      </w:pPr>
      <w:r>
        <w:rPr>
          <w:rFonts w:ascii="游ゴシック" w:cs="游ゴシック" w:eastAsia="游ゴシック" w:hAnsi="游ゴシック"/>
          <w:sz w:val="18"/>
          <w:szCs w:val="18"/>
        </w:rPr>
        <w:t xml:space="preserve">⚠ </w:t>
      </w:r>
      <w:r>
        <w:rPr>
          <w:rFonts w:ascii="游ゴシック" w:cs="游ゴシック" w:eastAsia="游ゴシック" w:hAnsi="游ゴシック"/>
          <w:color w:val="92400E"/>
          <w:sz w:val="18"/>
          <w:szCs w:val="18"/>
        </w:rPr>
        <w:t xml:space="preserve">ステータスを「確定」にしないと、昇給・昇格提案の生成対象になりません。</w:t>
      </w:r>
    </w:p>
    <w:p>
      <w:pP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2563EB"/>
          <w:sz w:val="26"/>
          <w:szCs w:val="26"/>
        </w:rPr>
        <w:t xml:space="preserve">■ </w:t>
      </w:r>
      <w:r>
        <w:rPr>
          <w:rFonts w:ascii="游ゴシック" w:cs="游ゴシック" w:eastAsia="游ゴシック" w:hAnsi="游ゴシック"/>
          <w:b/>
          <w:bCs/>
          <w:color w:val="1B2A4A"/>
          <w:sz w:val="26"/>
          <w:szCs w:val="26"/>
        </w:rPr>
        <w:t xml:space="preserve">評価ランクとスコアの対応（デフォルト）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ランク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スコア範囲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意味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4.5 〜 5.0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卓越した成果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3.5 〜 4.4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優秀な成果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2.5 〜 3.4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標準的な成果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1.5 〜 2.4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改善が必要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0.0 〜 1.4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大幅な改善が必要</w:t>
            </w:r>
          </w:p>
        </w:tc>
      </w:tr>
    </w:tbl>
    <w:p>
      <w:r>
        <w:br w:type="page"/>
      </w:r>
    </w:p>
    <w:p>
      <w:pPr>
        <w:pBdr>
          <w:bottom w:val="single" w:color="2563EB" w:sz="6" w:space="4"/>
        </w:pBdr>
        <w:spacing w:after="200" w:before="400"/>
      </w:pPr>
      <w:r>
        <w:rPr>
          <w:rFonts w:ascii="游ゴシック" w:cs="游ゴシック" w:eastAsia="游ゴシック" w:hAnsi="游ゴシック"/>
          <w:b/>
          <w:bCs/>
          <w:color w:val="1B2A4A"/>
          <w:sz w:val="32"/>
          <w:szCs w:val="32"/>
        </w:rPr>
        <w:t xml:space="preserve">8. 昇給・昇格連動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評価が確定したら、3ステップで昇給・昇格を実行します。</w:t>
      </w:r>
    </w:p>
    <w:p>
      <w:pP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2563EB"/>
          <w:sz w:val="26"/>
          <w:szCs w:val="26"/>
        </w:rPr>
        <w:t xml:space="preserve">■ </w:t>
      </w:r>
      <w:r>
        <w:rPr>
          <w:rFonts w:ascii="游ゴシック" w:cs="游ゴシック" w:eastAsia="游ゴシック" w:hAnsi="游ゴシック"/>
          <w:b/>
          <w:bCs/>
          <w:color w:val="1B2A4A"/>
          <w:sz w:val="26"/>
          <w:szCs w:val="26"/>
        </w:rPr>
        <w:t xml:space="preserve">8-1. ルールを設定する（初回のみ）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サイドバー「⚙️ ルール設定」→「デフォルトルールを生成」ボタンで、S〜Dの5ランクが自動生成されます。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4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ランク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昇給号数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昇格候補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賞与倍率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+4号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○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×1.5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+3号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○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×1.2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+2号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×1.0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+1号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×0.8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+0号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×0.5</w:t>
            </w:r>
          </w:p>
        </w:tc>
      </w:tr>
    </w:tbl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各社の制度に合わせて管理画面から調整できます。</w:t>
      </w:r>
    </w:p>
    <w:p>
      <w:pP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2563EB"/>
          <w:sz w:val="26"/>
          <w:szCs w:val="26"/>
        </w:rPr>
        <w:t xml:space="preserve">■ </w:t>
      </w:r>
      <w:r>
        <w:rPr>
          <w:rFonts w:ascii="游ゴシック" w:cs="游ゴシック" w:eastAsia="游ゴシック" w:hAnsi="游ゴシック"/>
          <w:b/>
          <w:bCs/>
          <w:color w:val="1B2A4A"/>
          <w:sz w:val="26"/>
          <w:szCs w:val="26"/>
        </w:rPr>
        <w:t xml:space="preserve">8-2. 提案を一括生成する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サイドバー「📋 昇給・昇格提案」→「🔄 提案を一括生成」→ 評価期間を選択して実行します。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システムが自動で行うこと: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  ① 確定済み評価のスコアを取得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  ② ルールと照合して評価ランク（S〜D）を判定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  ③ 昇給額を計算（例: +3号 × 1号あたり¥1,500 = +¥4,500）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  ④ 昇格候補なら次の職位を自動判定</w:t>
      </w:r>
    </w:p>
    <w:p>
      <w:pP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2563EB"/>
          <w:sz w:val="26"/>
          <w:szCs w:val="26"/>
        </w:rPr>
        <w:t xml:space="preserve">■ </w:t>
      </w:r>
      <w:r>
        <w:rPr>
          <w:rFonts w:ascii="游ゴシック" w:cs="游ゴシック" w:eastAsia="游ゴシック" w:hAnsi="游ゴシック"/>
          <w:b/>
          <w:bCs/>
          <w:color w:val="1B2A4A"/>
          <w:sz w:val="26"/>
          <w:szCs w:val="26"/>
        </w:rPr>
        <w:t xml:space="preserve">8-3. 承認して適用する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提案一覧で内容を確認 → 各提案の「承認」ボタン → 承認者名と適用日を入力 → 「承認する」。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承認後、「🚀 社員マスタに適用する」を押すと以下が自動実行されます: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  ・社員の基本給が更新される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  ・昇格候補の場合、職位が更新される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  ・昇格記録（PromotionRecord）が自動作成される</w:t>
      </w:r>
    </w:p>
    <w:p>
      <w:r>
        <w:br w:type="page"/>
      </w:r>
    </w:p>
    <w:p>
      <w:pPr>
        <w:pBdr>
          <w:bottom w:val="single" w:color="2563EB" w:sz="6" w:space="4"/>
        </w:pBdr>
        <w:spacing w:after="200" w:before="400"/>
      </w:pPr>
      <w:r>
        <w:rPr>
          <w:rFonts w:ascii="游ゴシック" w:cs="游ゴシック" w:eastAsia="游ゴシック" w:hAnsi="游ゴシック"/>
          <w:b/>
          <w:bCs/>
          <w:color w:val="1B2A4A"/>
          <w:sz w:val="32"/>
          <w:szCs w:val="32"/>
        </w:rPr>
        <w:t xml:space="preserve">9. 賃金テーブル・手当・シミュレーション</w:t>
      </w:r>
    </w:p>
    <w:p>
      <w:pP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2563EB"/>
          <w:sz w:val="26"/>
          <w:szCs w:val="26"/>
        </w:rPr>
        <w:t xml:space="preserve">■ </w:t>
      </w:r>
      <w:r>
        <w:rPr>
          <w:rFonts w:ascii="游ゴシック" w:cs="游ゴシック" w:eastAsia="游ゴシック" w:hAnsi="游ゴシック"/>
          <w:b/>
          <w:bCs/>
          <w:color w:val="1B2A4A"/>
          <w:sz w:val="26"/>
          <w:szCs w:val="26"/>
        </w:rPr>
        <w:t xml:space="preserve">9-1. 賃金テーブル概要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サイドバー「賃金テーブル」で等級別の基本給マスタと給与統計を確認できます。平均基本給・最低/最高基本給・基本給総額が自動集計されます。</w:t>
      </w:r>
    </w:p>
    <w:p>
      <w:pP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2563EB"/>
          <w:sz w:val="26"/>
          <w:szCs w:val="26"/>
        </w:rPr>
        <w:t xml:space="preserve">■ </w:t>
      </w:r>
      <w:r>
        <w:rPr>
          <w:rFonts w:ascii="游ゴシック" w:cs="游ゴシック" w:eastAsia="游ゴシック" w:hAnsi="游ゴシック"/>
          <w:b/>
          <w:bCs/>
          <w:color w:val="1B2A4A"/>
          <w:sz w:val="26"/>
          <w:szCs w:val="26"/>
        </w:rPr>
        <w:t xml:space="preserve">9-2. 号俸表（マトリクス表示）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サイドバー「📊 号俸表」で、等級ごとに1号〜最大号までの基本給を全て展開表示します。職種フィルターとCSV出力に対応しています。</w:t>
      </w:r>
    </w:p>
    <w:p>
      <w:pP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2563EB"/>
          <w:sz w:val="26"/>
          <w:szCs w:val="26"/>
        </w:rPr>
        <w:t xml:space="preserve">■ </w:t>
      </w:r>
      <w:r>
        <w:rPr>
          <w:rFonts w:ascii="游ゴシック" w:cs="游ゴシック" w:eastAsia="游ゴシック" w:hAnsi="游ゴシック"/>
          <w:b/>
          <w:bCs/>
          <w:color w:val="1B2A4A"/>
          <w:sz w:val="26"/>
          <w:szCs w:val="26"/>
        </w:rPr>
        <w:t xml:space="preserve">9-3. 手当管理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サイドバー「💴 手当管理」で手当種別と社員別手当を管理します。デフォルトで9種類の手当が自動生成できます。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手当種別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計算方法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役職手当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固定額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職位に応じて支給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家族手当（配偶者）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固定額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デフォルト¥15,000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家族手当（子）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固定額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1人あたり¥5,000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住宅手当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段階別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持家¥10,000 / 賃貸¥20,000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通勤手当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実費精算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上限¥50,000・非課税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資格手当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固定額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業務関連資格の保有者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技能手当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固定額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専門スキル保有者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固定残業手当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固定額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月20時間分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地域手当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基本給比率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勤務地に応じた補助</w:t>
            </w:r>
          </w:p>
        </w:tc>
      </w:tr>
    </w:tbl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社員別手当は管理画面の社員編集画面からインラインで追加・変更できます。</w:t>
      </w:r>
    </w:p>
    <w:p>
      <w:pP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2563EB"/>
          <w:sz w:val="26"/>
          <w:szCs w:val="26"/>
        </w:rPr>
        <w:t xml:space="preserve">■ </w:t>
      </w:r>
      <w:r>
        <w:rPr>
          <w:rFonts w:ascii="游ゴシック" w:cs="游ゴシック" w:eastAsia="游ゴシック" w:hAnsi="游ゴシック"/>
          <w:b/>
          <w:bCs/>
          <w:color w:val="1B2A4A"/>
          <w:sz w:val="26"/>
          <w:szCs w:val="26"/>
        </w:rPr>
        <w:t xml:space="preserve">9-4. 賃金シミュレーション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サイドバー「🔬 賃金シミュレーション」で、昇給・昇格時の給与変動を事前に試算できます。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シミュレーション種別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何がわかるか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📈 昇給のみ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+1〜5号での基本給増加額と年間インパクト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🔼 昇格のみ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昇格先の初号給適用判定と役職手当の差額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📈🔼 昇給＋昇格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両方を同時にシミュレーション</w:t>
            </w:r>
          </w:p>
        </w:tc>
      </w:tr>
    </w:tbl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いずれも現在の手当内訳を反映した総支給額ベースで比較表示し、年間インパクトを表示します。</w:t>
      </w:r>
    </w:p>
    <w:p>
      <w:r>
        <w:br w:type="page"/>
      </w:r>
    </w:p>
    <w:p>
      <w:pPr>
        <w:pBdr>
          <w:bottom w:val="single" w:color="2563EB" w:sz="6" w:space="4"/>
        </w:pBdr>
        <w:spacing w:after="200" w:before="400"/>
      </w:pPr>
      <w:r>
        <w:rPr>
          <w:rFonts w:ascii="游ゴシック" w:cs="游ゴシック" w:eastAsia="游ゴシック" w:hAnsi="游ゴシック"/>
          <w:b/>
          <w:bCs/>
          <w:color w:val="1B2A4A"/>
          <w:sz w:val="32"/>
          <w:szCs w:val="32"/>
        </w:rPr>
        <w:t xml:space="preserve">10. 画面一覧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>システム内の全画面とURLの一覧です。</w:t>
      </w:r>
    </w:p>
    <w:p>
      <w:pPr>
        <w:spacing w:after="60" w:before="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画面名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ダッシュボード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全体概況（社員数・目標数・1on1数）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社員一覧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/company/1/employees/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社員一覧（部署フィルター）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社員詳細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/employee/&lt;pk&gt;/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個人情報・目標・1on1・手当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等級フレームワーク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/company/1/grade-framework/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等級定義の一覧（職種フィルター）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等級詳細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/grade/&lt;pk&gt;/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等級定義＋JD＋コンピテンシー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コンピテンシー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/company/1/competencies/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コンピテンシー一覧＋レベルマトリクス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レベル一括設定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/company/1/competency-setup/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コンピテンシー×等級の一括入力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賃金テーブル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/company/1/wage-tables/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等級別基本給＋給与統計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号俸表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/company/1/wage-matrix/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等級×号俸のマトリクス＋CSV出力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手当管理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/company/1/allowances/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手当種別＋社員別手当一覧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賃金シミュレーション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/company/1/salary-sim/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昇給・昇格時の給与変動試算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人事評価一覧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/company/1/evaluations/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評価一覧（期間フィルター）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目標一覧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/company/1/goals/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全目標（カテゴリ・ステータスフィルター）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目標作成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/company/1/goals/new/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新しい目標を作成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目標詳細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/goal/&lt;pk&gt;/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進捗タイムライン・振り返り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目標更新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/goal/&lt;pk&gt;/edit/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実績値・達成率・コメント入力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進捗チェックイン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/goal/&lt;pk&gt;/progress/new/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中間進捗の記録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進捗ダッシュボード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/company/1/goal-progress/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社員別進捗サマリー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1on1面談一覧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/company/1/one-on-one/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面談記録＋ムードサマリー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1on1面談記録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/company/1/one-on-one/new/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面談の新規登録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組織図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/company/1/org-chart/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部署別の組織構成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昇給・昇格ルール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/company/1/raise-rules/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評価ランク別ルール設定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提案一括生成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/company/1/generate-proposals/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確定評価から提案を自動生成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提案一覧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/company/1/proposals/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昇給・昇格提案のサマリー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提案承認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/proposal/&lt;pk&gt;/approve/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承認・却下・適用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管理画面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/admin/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E293B"/>
                <w:sz w:val="18"/>
                <w:szCs w:val="18"/>
              </w:rPr>
              <w:t xml:space="preserve">Djangoマスタデータ編集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jc w:val="center"/>
    </w:pPr>
    <w:r>
      <w:rPr>
        <w:rFonts w:ascii="游ゴシック" w:cs="游ゴシック" w:eastAsia="游ゴシック" w:hAnsi="游ゴシック"/>
        <w:color w:val="64748B"/>
        <w:sz w:val="16"/>
        <w:szCs w:val="16"/>
      </w:rPr>
      <w:t xml:space="preserve">— </w:t>
    </w:r>
    <w:r>
      <w:rPr>
        <w:rFonts w:ascii="游ゴシック" w:cs="游ゴシック" w:eastAsia="游ゴシック" w:hAnsi="游ゴシック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游ゴシック" w:cs="游ゴシック" w:eastAsia="游ゴシック" w:hAnsi="游ゴシック"/>
        <w:color w:val="64748B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4"/>
      </w:pBdr>
    </w:pPr>
    <w:r>
      <w:rPr>
        <w:rFonts w:ascii="游ゴシック" w:cs="游ゴシック" w:eastAsia="游ゴシック" w:hAnsi="游ゴシック"/>
        <w:color w:val="64748B"/>
        <w:sz w:val="16"/>
        <w:szCs w:val="16"/>
      </w:rPr>
      <w:t xml:space="preserve">人事管理システム 運用ガイド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2026-05-04T00:57:46.910Z</dcterms:created>
  <dcterms:modified xsi:type="dcterms:W3CDTF">2026-05-04T00:57:46.911Z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