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5A2397" w14:textId="77777777" w:rsidR="00A6167E" w:rsidRPr="00A6167E" w:rsidRDefault="00A6167E" w:rsidP="00A6167E">
      <w:pPr>
        <w:rPr>
          <w:b/>
          <w:bCs/>
        </w:rPr>
      </w:pPr>
      <w:r w:rsidRPr="00A6167E">
        <w:rPr>
          <w:b/>
          <w:bCs/>
        </w:rPr>
        <w:t>A la découverte des graines</w:t>
      </w:r>
    </w:p>
    <w:p w14:paraId="2F141AD8" w14:textId="77777777" w:rsidR="00A6167E" w:rsidRPr="00A6167E" w:rsidRDefault="00A6167E" w:rsidP="00A6167E">
      <w:r w:rsidRPr="00A6167E">
        <w:rPr>
          <w:rFonts w:ascii="Segoe UI Emoji" w:hAnsi="Segoe UI Emoji" w:cs="Segoe UI Emoji"/>
        </w:rPr>
        <w:t>✏️</w:t>
      </w:r>
      <w:r w:rsidRPr="00A6167E">
        <w:t xml:space="preserve"> Modifier</w:t>
      </w:r>
    </w:p>
    <w:p w14:paraId="315692C8" w14:textId="77777777" w:rsidR="00A6167E" w:rsidRPr="00A6167E" w:rsidRDefault="00A6167E" w:rsidP="00A6167E">
      <w:r w:rsidRPr="00A6167E">
        <w:t>Lieu</w:t>
      </w:r>
    </w:p>
    <w:p w14:paraId="6149D2FA" w14:textId="77777777" w:rsidR="00A6167E" w:rsidRPr="00A6167E" w:rsidRDefault="00A6167E" w:rsidP="00A6167E">
      <w:r w:rsidRPr="00A6167E">
        <w:t>Intérieur/Extérieur</w:t>
      </w:r>
    </w:p>
    <w:p w14:paraId="682FB63B" w14:textId="77777777" w:rsidR="00A6167E" w:rsidRPr="00A6167E" w:rsidRDefault="00A6167E" w:rsidP="00A6167E">
      <w:r w:rsidRPr="00A6167E">
        <w:t>Durée</w:t>
      </w:r>
    </w:p>
    <w:p w14:paraId="096EE77A" w14:textId="77777777" w:rsidR="00A6167E" w:rsidRPr="00A6167E" w:rsidRDefault="00A6167E" w:rsidP="00A6167E">
      <w:r w:rsidRPr="00A6167E">
        <w:t>—</w:t>
      </w:r>
    </w:p>
    <w:p w14:paraId="7EB2F853" w14:textId="77777777" w:rsidR="00A6167E" w:rsidRPr="00A6167E" w:rsidRDefault="00A6167E" w:rsidP="00A6167E">
      <w:r w:rsidRPr="00A6167E">
        <w:t>Format</w:t>
      </w:r>
    </w:p>
    <w:p w14:paraId="32ED9385" w14:textId="77777777" w:rsidR="00A6167E" w:rsidRPr="00A6167E" w:rsidRDefault="00A6167E" w:rsidP="00A6167E">
      <w:r w:rsidRPr="00A6167E">
        <w:t>petit groupe</w:t>
      </w:r>
    </w:p>
    <w:p w14:paraId="5F412976" w14:textId="77777777" w:rsidR="00A6167E" w:rsidRPr="00A6167E" w:rsidRDefault="00A6167E" w:rsidP="00A6167E">
      <w:r w:rsidRPr="00A6167E">
        <w:t>Animé</w:t>
      </w:r>
    </w:p>
    <w:p w14:paraId="61E06D08" w14:textId="77777777" w:rsidR="00A6167E" w:rsidRPr="00A6167E" w:rsidRDefault="00A6167E" w:rsidP="00A6167E">
      <w:r w:rsidRPr="00A6167E">
        <w:t>Non</w:t>
      </w:r>
    </w:p>
    <w:p w14:paraId="79C3AB96" w14:textId="77777777" w:rsidR="00A6167E" w:rsidRPr="00A6167E" w:rsidRDefault="00A6167E" w:rsidP="00A6167E">
      <w:pPr>
        <w:rPr>
          <w:b/>
          <w:bCs/>
        </w:rPr>
      </w:pPr>
      <w:r w:rsidRPr="00A6167E">
        <w:rPr>
          <w:b/>
          <w:bCs/>
        </w:rPr>
        <w:t>Mois</w:t>
      </w:r>
    </w:p>
    <w:p w14:paraId="629A97F8" w14:textId="77777777" w:rsidR="00A6167E" w:rsidRPr="00A6167E" w:rsidRDefault="00A6167E" w:rsidP="00A6167E">
      <w:r w:rsidRPr="00A6167E">
        <w:t>Aoû, Sep, Oct, Nov</w:t>
      </w:r>
    </w:p>
    <w:p w14:paraId="5FC4F64F" w14:textId="77777777" w:rsidR="00A6167E" w:rsidRPr="00A6167E" w:rsidRDefault="00A6167E" w:rsidP="00A6167E">
      <w:pPr>
        <w:rPr>
          <w:b/>
          <w:bCs/>
        </w:rPr>
      </w:pPr>
      <w:r w:rsidRPr="00A6167E">
        <w:rPr>
          <w:b/>
          <w:bCs/>
        </w:rPr>
        <w:t>Description</w:t>
      </w:r>
    </w:p>
    <w:p w14:paraId="222A2026" w14:textId="77777777" w:rsidR="00A6167E" w:rsidRPr="00A6167E" w:rsidRDefault="00A6167E" w:rsidP="00A6167E">
      <w:r w:rsidRPr="00A6167E">
        <w:t>Cette activité invite les enfants à explorer l'environnement extérieur en automne pour découvrir et collecter des têtes de graines de feuillages mourants. Munis de loupes, ils observent attentivement les graines récoltées. L'activité se poursuit par des créations artistiques à partir de ces graines, et peut s'étendre à la fabrication de papier ensemencé ou à la plantation au printemps pour observer la germination.</w:t>
      </w:r>
    </w:p>
    <w:p w14:paraId="4520176A" w14:textId="77777777" w:rsidR="00A6167E" w:rsidRPr="00A6167E" w:rsidRDefault="00A6167E" w:rsidP="00A6167E">
      <w:pPr>
        <w:rPr>
          <w:b/>
          <w:bCs/>
        </w:rPr>
      </w:pPr>
      <w:r w:rsidRPr="00A6167E">
        <w:rPr>
          <w:b/>
          <w:bCs/>
        </w:rPr>
        <w:t>Visée pédagogique</w:t>
      </w:r>
    </w:p>
    <w:p w14:paraId="7B2F0D87" w14:textId="77777777" w:rsidR="00A6167E" w:rsidRPr="00A6167E" w:rsidRDefault="00A6167E" w:rsidP="00A6167E">
      <w:r w:rsidRPr="00A6167E">
        <w:t>L'objectif principal est de développer la confiance des enfants dans l'exploration autonome de la nature, de stimuler leur créativité et de les sensibiliser au rôle essentiel des graines dans le cycle de vie des plantes et leur reproduction.</w:t>
      </w:r>
    </w:p>
    <w:p w14:paraId="5726F3F2" w14:textId="77777777" w:rsidR="00A6167E" w:rsidRPr="00A6167E" w:rsidRDefault="00A6167E" w:rsidP="00A6167E">
      <w:pPr>
        <w:rPr>
          <w:b/>
          <w:bCs/>
        </w:rPr>
      </w:pPr>
      <w:r w:rsidRPr="00A6167E">
        <w:rPr>
          <w:b/>
          <w:bCs/>
        </w:rPr>
        <w:t>Thématiques</w:t>
      </w:r>
    </w:p>
    <w:p w14:paraId="0C696727" w14:textId="77777777" w:rsidR="00A6167E" w:rsidRPr="00A6167E" w:rsidRDefault="00A6167E" w:rsidP="00A6167E">
      <w:r w:rsidRPr="00A6167E">
        <w:t>ReproductionRègne végétalAnatomie végétaleDispersion végétale</w:t>
      </w:r>
    </w:p>
    <w:p w14:paraId="42A70DA6" w14:textId="77777777" w:rsidR="00A6167E" w:rsidRPr="00A6167E" w:rsidRDefault="00A6167E" w:rsidP="00A6167E">
      <w:pPr>
        <w:rPr>
          <w:b/>
          <w:bCs/>
        </w:rPr>
      </w:pPr>
      <w:r w:rsidRPr="00A6167E">
        <w:rPr>
          <w:b/>
          <w:bCs/>
        </w:rPr>
        <w:t>Objectifs</w:t>
      </w:r>
    </w:p>
    <w:p w14:paraId="1DC361EA" w14:textId="77777777" w:rsidR="00A6167E" w:rsidRPr="00A6167E" w:rsidRDefault="00A6167E" w:rsidP="00A6167E">
      <w:r w:rsidRPr="00A6167E">
        <w:t>Observer la natureDécouvrir la natureCréer avec la nature</w:t>
      </w:r>
    </w:p>
    <w:p w14:paraId="6B9001DB" w14:textId="77777777" w:rsidR="00A6167E" w:rsidRPr="00A6167E" w:rsidRDefault="00A6167E" w:rsidP="00A6167E">
      <w:pPr>
        <w:rPr>
          <w:b/>
          <w:bCs/>
        </w:rPr>
      </w:pPr>
      <w:r w:rsidRPr="00A6167E">
        <w:rPr>
          <w:b/>
          <w:bCs/>
        </w:rPr>
        <w:t>Attendus scolaires</w:t>
      </w:r>
    </w:p>
    <w:p w14:paraId="0EA42313" w14:textId="77777777" w:rsidR="00A6167E" w:rsidRPr="00A6167E" w:rsidRDefault="00A6167E" w:rsidP="00A6167E">
      <w:pPr>
        <w:rPr>
          <w:b/>
          <w:bCs/>
        </w:rPr>
      </w:pPr>
      <w:r w:rsidRPr="00A6167E">
        <w:rPr>
          <w:b/>
          <w:bCs/>
        </w:rPr>
        <w:t>C1</w:t>
      </w:r>
    </w:p>
    <w:p w14:paraId="49E254C3" w14:textId="77777777" w:rsidR="00A6167E" w:rsidRPr="00A6167E" w:rsidRDefault="00A6167E" w:rsidP="00A6167E">
      <w:r w:rsidRPr="00A6167E">
        <w:t>Biodiversité et écosystèmes</w:t>
      </w:r>
      <w:r w:rsidRPr="00A6167E">
        <w:rPr>
          <w:b/>
          <w:bCs/>
        </w:rPr>
        <w:t>1.1</w:t>
      </w:r>
      <w:r w:rsidRPr="00A6167E">
        <w:t> — Observer, nommer, décrire des êtres vivants et leurs interactions ; identifier étapes de développement</w:t>
      </w:r>
    </w:p>
    <w:p w14:paraId="0ADA93E9" w14:textId="77777777" w:rsidR="00A6167E" w:rsidRPr="00A6167E" w:rsidRDefault="00A6167E" w:rsidP="00A6167E">
      <w:r w:rsidRPr="00A6167E">
        <w:lastRenderedPageBreak/>
        <w:t>Alimentation</w:t>
      </w:r>
      <w:r w:rsidRPr="00A6167E">
        <w:rPr>
          <w:b/>
          <w:bCs/>
        </w:rPr>
        <w:t>2.1</w:t>
      </w:r>
      <w:r w:rsidRPr="00A6167E">
        <w:t> — Observer la croissance des végétaux ; décrire les besoins d'une plante</w:t>
      </w:r>
    </w:p>
    <w:p w14:paraId="7E6907AA" w14:textId="77777777" w:rsidR="00A6167E" w:rsidRPr="00A6167E" w:rsidRDefault="00A6167E" w:rsidP="00A6167E">
      <w:pPr>
        <w:rPr>
          <w:b/>
          <w:bCs/>
        </w:rPr>
      </w:pPr>
      <w:r w:rsidRPr="00A6167E">
        <w:rPr>
          <w:b/>
          <w:bCs/>
        </w:rPr>
        <w:t>C2</w:t>
      </w:r>
    </w:p>
    <w:p w14:paraId="1E58038A" w14:textId="77777777" w:rsidR="00A6167E" w:rsidRPr="00A6167E" w:rsidRDefault="00A6167E" w:rsidP="00A6167E">
      <w:r w:rsidRPr="00A6167E">
        <w:t>Biodiversité et écosystèmes</w:t>
      </w:r>
      <w:r w:rsidRPr="00A6167E">
        <w:rPr>
          <w:b/>
          <w:bCs/>
        </w:rPr>
        <w:t>1.1</w:t>
      </w:r>
      <w:r w:rsidRPr="00A6167E">
        <w:t> — Observer, nommer, décrire et comparer des êtres vivants ; identifier interactions vivant/milieu ; mener une investigation scientifique</w:t>
      </w:r>
    </w:p>
    <w:p w14:paraId="318C857F" w14:textId="77777777" w:rsidR="00A6167E" w:rsidRPr="00A6167E" w:rsidRDefault="00A6167E" w:rsidP="00A6167E">
      <w:pPr>
        <w:rPr>
          <w:b/>
          <w:bCs/>
        </w:rPr>
      </w:pPr>
      <w:r w:rsidRPr="00A6167E">
        <w:rPr>
          <w:b/>
          <w:bCs/>
        </w:rPr>
        <w:t>C3</w:t>
      </w:r>
    </w:p>
    <w:p w14:paraId="76EA3419" w14:textId="77777777" w:rsidR="00A6167E" w:rsidRPr="00A6167E" w:rsidRDefault="00A6167E" w:rsidP="00A6167E">
      <w:r w:rsidRPr="00A6167E">
        <w:t>Biodiversité et écosystèmes</w:t>
      </w:r>
      <w:r w:rsidRPr="00A6167E">
        <w:rPr>
          <w:b/>
          <w:bCs/>
        </w:rPr>
        <w:t>1.1</w:t>
      </w:r>
      <w:r w:rsidRPr="00A6167E">
        <w:t> — Décrire la diversité du vivant à différentes échelles ; construire un arbre de parenté ; utiliser des clés de détermination ; pratiquer une démarche d'investigation sur la biodiversité ; exprimer la relation humain/nature</w:t>
      </w:r>
    </w:p>
    <w:p w14:paraId="11DD908E" w14:textId="77777777" w:rsidR="00A6167E" w:rsidRPr="00A6167E" w:rsidRDefault="00A6167E" w:rsidP="00A6167E">
      <w:r w:rsidRPr="00A6167E">
        <w:t>Alimentation</w:t>
      </w:r>
      <w:r w:rsidRPr="00A6167E">
        <w:rPr>
          <w:b/>
          <w:bCs/>
        </w:rPr>
        <w:t>2.1</w:t>
      </w:r>
      <w:r w:rsidRPr="00A6167E">
        <w:t> — Identifier des systèmes agricoles et leurs impacts ; expliquer le rôle des pollinisateurs, des décomposeurs, des végétaux dans la production de matière ; reconnaître les aliments ultra-transformés ; relier production alimentaire et ODD</w:t>
      </w:r>
    </w:p>
    <w:p w14:paraId="734E1825" w14:textId="77777777" w:rsidR="005F341B" w:rsidRDefault="005F341B"/>
    <w:sectPr w:rsidR="005F341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167E"/>
    <w:rsid w:val="005F341B"/>
    <w:rsid w:val="007D715B"/>
    <w:rsid w:val="00A6167E"/>
    <w:rsid w:val="00CB694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502074"/>
  <w15:chartTrackingRefBased/>
  <w15:docId w15:val="{70B79980-6BED-480B-8F54-9C97D0A318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A616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A616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A6167E"/>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A6167E"/>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A6167E"/>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A6167E"/>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A6167E"/>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A6167E"/>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A6167E"/>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A6167E"/>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A6167E"/>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A6167E"/>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A6167E"/>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A6167E"/>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A6167E"/>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6167E"/>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6167E"/>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6167E"/>
    <w:rPr>
      <w:rFonts w:eastAsiaTheme="majorEastAsia" w:cstheme="majorBidi"/>
      <w:color w:val="272727" w:themeColor="text1" w:themeTint="D8"/>
    </w:rPr>
  </w:style>
  <w:style w:type="paragraph" w:styleId="Titre">
    <w:name w:val="Title"/>
    <w:basedOn w:val="Normal"/>
    <w:next w:val="Normal"/>
    <w:link w:val="TitreCar"/>
    <w:uiPriority w:val="10"/>
    <w:qFormat/>
    <w:rsid w:val="00A616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A6167E"/>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A6167E"/>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A6167E"/>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A6167E"/>
    <w:pPr>
      <w:spacing w:before="160"/>
      <w:jc w:val="center"/>
    </w:pPr>
    <w:rPr>
      <w:i/>
      <w:iCs/>
      <w:color w:val="404040" w:themeColor="text1" w:themeTint="BF"/>
    </w:rPr>
  </w:style>
  <w:style w:type="character" w:customStyle="1" w:styleId="CitationCar">
    <w:name w:val="Citation Car"/>
    <w:basedOn w:val="Policepardfaut"/>
    <w:link w:val="Citation"/>
    <w:uiPriority w:val="29"/>
    <w:rsid w:val="00A6167E"/>
    <w:rPr>
      <w:i/>
      <w:iCs/>
      <w:color w:val="404040" w:themeColor="text1" w:themeTint="BF"/>
    </w:rPr>
  </w:style>
  <w:style w:type="paragraph" w:styleId="Paragraphedeliste">
    <w:name w:val="List Paragraph"/>
    <w:basedOn w:val="Normal"/>
    <w:uiPriority w:val="34"/>
    <w:qFormat/>
    <w:rsid w:val="00A6167E"/>
    <w:pPr>
      <w:ind w:left="720"/>
      <w:contextualSpacing/>
    </w:pPr>
  </w:style>
  <w:style w:type="character" w:styleId="Accentuationintense">
    <w:name w:val="Intense Emphasis"/>
    <w:basedOn w:val="Policepardfaut"/>
    <w:uiPriority w:val="21"/>
    <w:qFormat/>
    <w:rsid w:val="00A6167E"/>
    <w:rPr>
      <w:i/>
      <w:iCs/>
      <w:color w:val="0F4761" w:themeColor="accent1" w:themeShade="BF"/>
    </w:rPr>
  </w:style>
  <w:style w:type="paragraph" w:styleId="Citationintense">
    <w:name w:val="Intense Quote"/>
    <w:basedOn w:val="Normal"/>
    <w:next w:val="Normal"/>
    <w:link w:val="CitationintenseCar"/>
    <w:uiPriority w:val="30"/>
    <w:qFormat/>
    <w:rsid w:val="00A616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A6167E"/>
    <w:rPr>
      <w:i/>
      <w:iCs/>
      <w:color w:val="0F4761" w:themeColor="accent1" w:themeShade="BF"/>
    </w:rPr>
  </w:style>
  <w:style w:type="character" w:styleId="Rfrenceintense">
    <w:name w:val="Intense Reference"/>
    <w:basedOn w:val="Policepardfaut"/>
    <w:uiPriority w:val="32"/>
    <w:qFormat/>
    <w:rsid w:val="00A6167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290</Words>
  <Characters>1600</Characters>
  <Application>Microsoft Office Word</Application>
  <DocSecurity>0</DocSecurity>
  <Lines>13</Lines>
  <Paragraphs>3</Paragraphs>
  <ScaleCrop>false</ScaleCrop>
  <Company/>
  <LinksUpToDate>false</LinksUpToDate>
  <CharactersWithSpaces>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DA8006</dc:creator>
  <cp:keywords/>
  <dc:description/>
  <cp:lastModifiedBy>DA8006</cp:lastModifiedBy>
  <cp:revision>1</cp:revision>
  <dcterms:created xsi:type="dcterms:W3CDTF">2026-03-13T14:52:00Z</dcterms:created>
  <dcterms:modified xsi:type="dcterms:W3CDTF">2026-03-13T14:52:00Z</dcterms:modified>
</cp:coreProperties>
</file>