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B5A0" w14:textId="77777777" w:rsidR="000A402C" w:rsidRPr="000A402C" w:rsidRDefault="000A402C" w:rsidP="000A402C">
      <w:r w:rsidRPr="000A402C">
        <w:t xml:space="preserve">Oui — à mon avis, le problème ne vient pas seulement de Gemini, mais surtout de la </w:t>
      </w:r>
      <w:r w:rsidRPr="000A402C">
        <w:rPr>
          <w:b/>
          <w:bCs/>
        </w:rPr>
        <w:t>conception du prompt et du protocole de sortie</w:t>
      </w:r>
      <w:r w:rsidRPr="000A402C">
        <w:t xml:space="preserve">. Ton script est déjà bien structuré, mais il y a une tension interne qui pousse le modèle à mal juger l’adéquation au cycle. </w:t>
      </w:r>
    </w:p>
    <w:p w14:paraId="12B395B7" w14:textId="77777777" w:rsidR="000A402C" w:rsidRPr="000A402C" w:rsidRDefault="000A402C" w:rsidP="000A402C">
      <w:r w:rsidRPr="000A402C">
        <w:t xml:space="preserve">Le point le plus important : ton SYSTEM_PROMPT dit </w:t>
      </w:r>
      <w:r w:rsidRPr="000A402C">
        <w:rPr>
          <w:b/>
          <w:bCs/>
        </w:rPr>
        <w:t>“Tu réponds UNIQUEMENT en JSON valide”</w:t>
      </w:r>
      <w:r w:rsidRPr="000A402C">
        <w:t xml:space="preserve">, alors que le prompt utilisateur demande ensuite </w:t>
      </w:r>
      <w:r w:rsidRPr="000A402C">
        <w:rPr>
          <w:b/>
          <w:bCs/>
        </w:rPr>
        <w:t>deux blocs</w:t>
      </w:r>
      <w:r w:rsidRPr="000A402C">
        <w:t>, dont un bloc de raisonnement libre puis un bloc JSON. C’est contradictoire. Selon les cas, Gemini va soit obéir au system prompt, soit au prompt détaillé, soit mélanger les deux. Ce conflit peut dégrader la qualité du raisonnement sur la pertinence du cycle, parce que le modèle essaie déjà de résoudre une contradiction de format avant même d’évaluer l’activité.</w:t>
      </w:r>
    </w:p>
    <w:p w14:paraId="0E83581D" w14:textId="77777777" w:rsidR="000A402C" w:rsidRPr="000A402C" w:rsidRDefault="000A402C" w:rsidP="000A402C">
      <w:r w:rsidRPr="000A402C">
        <w:t xml:space="preserve">Ensuite, tu lui demandes de faire </w:t>
      </w:r>
      <w:r w:rsidRPr="000A402C">
        <w:rPr>
          <w:b/>
          <w:bCs/>
        </w:rPr>
        <w:t>deux tâches cognitives lourdes en une seule passe</w:t>
      </w:r>
      <w:r w:rsidRPr="000A402C">
        <w:t xml:space="preserve"> :</w:t>
      </w:r>
    </w:p>
    <w:p w14:paraId="5FD800B6" w14:textId="77777777" w:rsidR="000A402C" w:rsidRPr="000A402C" w:rsidRDefault="000A402C" w:rsidP="000A402C">
      <w:pPr>
        <w:numPr>
          <w:ilvl w:val="0"/>
          <w:numId w:val="1"/>
        </w:numPr>
      </w:pPr>
      <w:r w:rsidRPr="000A402C">
        <w:t>décider si l’activité est adaptée au cycle ;</w:t>
      </w:r>
    </w:p>
    <w:p w14:paraId="7CA03E73" w14:textId="77777777" w:rsidR="000A402C" w:rsidRPr="000A402C" w:rsidRDefault="000A402C" w:rsidP="000A402C">
      <w:pPr>
        <w:numPr>
          <w:ilvl w:val="0"/>
          <w:numId w:val="1"/>
        </w:numPr>
      </w:pPr>
      <w:r w:rsidRPr="000A402C">
        <w:t>sélectionner les attendus précis.</w:t>
      </w:r>
      <w:r w:rsidRPr="000A402C">
        <w:br/>
        <w:t xml:space="preserve">En pratique, les modèles confondent souvent ces deux niveaux. Ils voient un thème “nature / environnement / observation” et déduisent trop vite que c’est adapté au cycle, même si les </w:t>
      </w:r>
      <w:r w:rsidRPr="000A402C">
        <w:rPr>
          <w:b/>
          <w:bCs/>
        </w:rPr>
        <w:t>mécaniques réelles</w:t>
      </w:r>
      <w:r w:rsidRPr="000A402C">
        <w:t xml:space="preserve"> impliquent lecture, abstraction ou traitement documentaire. C’est exactement le type d’erreur que ton prompt essaie d’éviter, mais comme tout est fait en une fois, le modèle “bascule” trop vite vers le matching d’attendus. </w:t>
      </w:r>
    </w:p>
    <w:p w14:paraId="2A88B70B" w14:textId="77777777" w:rsidR="000A402C" w:rsidRPr="000A402C" w:rsidRDefault="000A402C" w:rsidP="000A402C">
      <w:r w:rsidRPr="000A402C">
        <w:t xml:space="preserve">Autre point : ton prompt insiste beaucoup sur les </w:t>
      </w:r>
      <w:r w:rsidRPr="000A402C">
        <w:rPr>
          <w:b/>
          <w:bCs/>
        </w:rPr>
        <w:t>capacités théoriques du cycle</w:t>
      </w:r>
      <w:r w:rsidRPr="000A402C">
        <w:t xml:space="preserve"> avec de longues listes “peut / ne peut pas”. C’est utile, mais ça peut aussi provoquer un effet de </w:t>
      </w:r>
      <w:r w:rsidRPr="000A402C">
        <w:rPr>
          <w:b/>
          <w:bCs/>
        </w:rPr>
        <w:t>surinterprétation pédagogique</w:t>
      </w:r>
      <w:r w:rsidRPr="000A402C">
        <w:t xml:space="preserve">. Le modèle peut plaquer une grille développementale générale sur une fiche ambiguë, au lieu d’extraire d’abord des preuves textuelles très concrètes du type : “les enfants lisent des cartes”, “cochent une fiche”, “écrivent une hypothèse”, “interprètent un graphique”. Là, il lui manque une étape explicite de </w:t>
      </w:r>
      <w:r w:rsidRPr="000A402C">
        <w:rPr>
          <w:b/>
          <w:bCs/>
        </w:rPr>
        <w:t>preuve observée dans le document</w:t>
      </w:r>
      <w:r w:rsidRPr="000A402C">
        <w:t xml:space="preserve">. </w:t>
      </w:r>
    </w:p>
    <w:p w14:paraId="59E2DED0" w14:textId="77777777" w:rsidR="000A402C" w:rsidRPr="000A402C" w:rsidRDefault="000A402C" w:rsidP="000A402C">
      <w:r w:rsidRPr="000A402C">
        <w:t xml:space="preserve">Je vois aussi un problème de signal faible côté données envoyées au modèle. Pour les PDF et images, tu les injectes tels quels via inline_data, ce qui est bien, mais pour les .docx tu extrais juste les paragraphes texte, sans structure, tableaux, encadrés, consignes, niveaux, ou éléments de mise en page qui peuvent justement indiquer si l’activité demande de lire, cocher, compléter, classer, etc. Or c’est souvent là que se joue l’adaptation au cycle. </w:t>
      </w:r>
    </w:p>
    <w:p w14:paraId="6F8AA5C8" w14:textId="77777777" w:rsidR="000A402C" w:rsidRPr="000A402C" w:rsidRDefault="000A402C" w:rsidP="000A402C">
      <w:r w:rsidRPr="000A402C">
        <w:t>Le parseur lui-même montre aussi que tu constates déjà des sorties instables : tu gères JSON pur, markdown fences, raisonnement collé au JSON, champs raisonnement ou reasoning. Ça confirme que le modèle n’est pas suffisamment contraint dans sa forme de réponse. Quand la forme est instable, le fond l’est souvent aussi.</w:t>
      </w:r>
    </w:p>
    <w:p w14:paraId="3506C9CA" w14:textId="77777777" w:rsidR="000A402C" w:rsidRPr="000A402C" w:rsidRDefault="000A402C" w:rsidP="000A402C">
      <w:pPr>
        <w:rPr>
          <w:b/>
          <w:bCs/>
        </w:rPr>
      </w:pPr>
      <w:r w:rsidRPr="000A402C">
        <w:rPr>
          <w:b/>
          <w:bCs/>
        </w:rPr>
        <w:t>Ce que je changerais</w:t>
      </w:r>
    </w:p>
    <w:p w14:paraId="60782605" w14:textId="77777777" w:rsidR="000A402C" w:rsidRPr="000A402C" w:rsidRDefault="000A402C" w:rsidP="000A402C">
      <w:r w:rsidRPr="000A402C">
        <w:lastRenderedPageBreak/>
        <w:t xml:space="preserve">Je ferais une approche en </w:t>
      </w:r>
      <w:r w:rsidRPr="000A402C">
        <w:rPr>
          <w:b/>
          <w:bCs/>
        </w:rPr>
        <w:t>2 passes</w:t>
      </w:r>
      <w:r w:rsidRPr="000A402C">
        <w:t>.</w:t>
      </w:r>
    </w:p>
    <w:p w14:paraId="7C576D46" w14:textId="77777777" w:rsidR="000A402C" w:rsidRPr="000A402C" w:rsidRDefault="000A402C" w:rsidP="000A402C">
      <w:r w:rsidRPr="000A402C">
        <w:rPr>
          <w:b/>
          <w:bCs/>
        </w:rPr>
        <w:t>Passe 1 : diagnostic de compatibilité cycle</w:t>
      </w:r>
      <w:r w:rsidRPr="000A402C">
        <w:br/>
        <w:t xml:space="preserve">Tu ne demandes </w:t>
      </w:r>
      <w:r w:rsidRPr="000A402C">
        <w:rPr>
          <w:b/>
          <w:bCs/>
        </w:rPr>
        <w:t>aucun attendu</w:t>
      </w:r>
      <w:r w:rsidRPr="000A402C">
        <w:t>. Tu demandes seulement un JSON strict comme :</w:t>
      </w:r>
    </w:p>
    <w:p w14:paraId="41080001" w14:textId="77777777" w:rsidR="000A402C" w:rsidRPr="000A402C" w:rsidRDefault="000A402C" w:rsidP="000A402C">
      <w:r w:rsidRPr="000A402C">
        <w:t>{</w:t>
      </w:r>
      <w:r w:rsidRPr="000A402C">
        <w:br/>
        <w:t xml:space="preserve">  "adaptation_cycle": "adapte|inadapte|incertain",</w:t>
      </w:r>
      <w:r w:rsidRPr="000A402C">
        <w:br/>
        <w:t xml:space="preserve">  "preuves": [</w:t>
      </w:r>
      <w:r w:rsidRPr="000A402C">
        <w:br/>
        <w:t xml:space="preserve">    "l'enfant doit lire des cartes",</w:t>
      </w:r>
      <w:r w:rsidRPr="000A402C">
        <w:br/>
        <w:t xml:space="preserve">    "l'enfant doit écrire une réponse",</w:t>
      </w:r>
      <w:r w:rsidRPr="000A402C">
        <w:br/>
        <w:t xml:space="preserve">    "l'enfant manipule des objets naturels"</w:t>
      </w:r>
      <w:r w:rsidRPr="000A402C">
        <w:br/>
        <w:t xml:space="preserve">  ],</w:t>
      </w:r>
      <w:r w:rsidRPr="000A402C">
        <w:br/>
        <w:t xml:space="preserve">  "mecaniques_enfant": [</w:t>
      </w:r>
      <w:r w:rsidRPr="000A402C">
        <w:br/>
        <w:t xml:space="preserve">    "observer",</w:t>
      </w:r>
      <w:r w:rsidRPr="000A402C">
        <w:br/>
        <w:t xml:space="preserve">    "classer",</w:t>
      </w:r>
      <w:r w:rsidRPr="000A402C">
        <w:br/>
        <w:t xml:space="preserve">    "écouter une consigne orale"</w:t>
      </w:r>
      <w:r w:rsidRPr="000A402C">
        <w:br/>
        <w:t xml:space="preserve">  ],</w:t>
      </w:r>
      <w:r w:rsidRPr="000A402C">
        <w:br/>
        <w:t xml:space="preserve">  "freins_cycle": [</w:t>
      </w:r>
      <w:r w:rsidRPr="000A402C">
        <w:br/>
        <w:t xml:space="preserve">    "lecture autonome requise"</w:t>
      </w:r>
      <w:r w:rsidRPr="000A402C">
        <w:br/>
        <w:t xml:space="preserve">  ],</w:t>
      </w:r>
      <w:r w:rsidRPr="000A402C">
        <w:br/>
        <w:t xml:space="preserve">  "conclusion": "inadapte"</w:t>
      </w:r>
      <w:r w:rsidRPr="000A402C">
        <w:br/>
        <w:t>}</w:t>
      </w:r>
    </w:p>
    <w:p w14:paraId="6AF4FDA7" w14:textId="77777777" w:rsidR="000A402C" w:rsidRPr="000A402C" w:rsidRDefault="000A402C" w:rsidP="000A402C">
      <w:r w:rsidRPr="000A402C">
        <w:t>Et surtout, tu ajoutes une règle du style :</w:t>
      </w:r>
      <w:r w:rsidRPr="000A402C">
        <w:br/>
      </w:r>
      <w:r w:rsidRPr="000A402C">
        <w:rPr>
          <w:b/>
          <w:bCs/>
        </w:rPr>
        <w:t>“N’infère jamais une mécanique absente du document. Cite uniquement des actions explicitement visibles ou décrites.”</w:t>
      </w:r>
    </w:p>
    <w:p w14:paraId="53B3E0F5" w14:textId="77777777" w:rsidR="000A402C" w:rsidRPr="000A402C" w:rsidRDefault="000A402C" w:rsidP="000A402C">
      <w:r w:rsidRPr="000A402C">
        <w:rPr>
          <w:b/>
          <w:bCs/>
        </w:rPr>
        <w:t>Passe 2 : sélection des attendus</w:t>
      </w:r>
      <w:r w:rsidRPr="000A402C">
        <w:br/>
        <w:t>Tu ne lances cette passe que si conclusion == adapte ou éventuellement incertain avec revue humaine. Là seulement tu fournis le référentiel et tu demandes les attendu_ids.</w:t>
      </w:r>
    </w:p>
    <w:p w14:paraId="36CA096C" w14:textId="77777777" w:rsidR="000A402C" w:rsidRPr="000A402C" w:rsidRDefault="000A402C" w:rsidP="000A402C">
      <w:r w:rsidRPr="000A402C">
        <w:pict w14:anchorId="41B7BDE9">
          <v:rect id="_x0000_i1043" style="width:0;height:1.5pt" o:hralign="center" o:hrstd="t" o:hr="t" fillcolor="#a0a0a0" stroked="f"/>
        </w:pict>
      </w:r>
    </w:p>
    <w:p w14:paraId="7FD835B8" w14:textId="77777777" w:rsidR="000A402C" w:rsidRPr="000A402C" w:rsidRDefault="000A402C" w:rsidP="000A402C">
      <w:pPr>
        <w:rPr>
          <w:b/>
          <w:bCs/>
        </w:rPr>
      </w:pPr>
      <w:r w:rsidRPr="000A402C">
        <w:rPr>
          <w:b/>
          <w:bCs/>
        </w:rPr>
        <w:t>Prompt plus robuste pour la passe 1</w:t>
      </w:r>
    </w:p>
    <w:p w14:paraId="2491CA9B" w14:textId="77777777" w:rsidR="000A402C" w:rsidRPr="000A402C" w:rsidRDefault="000A402C" w:rsidP="000A402C">
      <w:r w:rsidRPr="000A402C">
        <w:t xml:space="preserve">Le vrai changement, c’est de le forcer à raisonner par </w:t>
      </w:r>
      <w:r w:rsidRPr="000A402C">
        <w:rPr>
          <w:b/>
          <w:bCs/>
        </w:rPr>
        <w:t>preuves</w:t>
      </w:r>
      <w:r w:rsidRPr="000A402C">
        <w:t xml:space="preserve"> et non par intuition pédagogique globale.</w:t>
      </w:r>
    </w:p>
    <w:p w14:paraId="08167268" w14:textId="77777777" w:rsidR="000A402C" w:rsidRPr="000A402C" w:rsidRDefault="000A402C" w:rsidP="000A402C">
      <w:r w:rsidRPr="000A402C">
        <w:t>Exemple :</w:t>
      </w:r>
    </w:p>
    <w:p w14:paraId="602FA7F1" w14:textId="77777777" w:rsidR="000A402C" w:rsidRPr="000A402C" w:rsidRDefault="000A402C" w:rsidP="000A402C">
      <w:r w:rsidRPr="000A402C">
        <w:t>Ta tâche est uniquement de décider si l’activité est adaptée au cycle C1/C2/C3.</w:t>
      </w:r>
      <w:r w:rsidRPr="000A402C">
        <w:br/>
      </w:r>
      <w:r w:rsidRPr="000A402C">
        <w:br/>
        <w:t>Tu dois d’abord extraire les actions réellement demandées à l’enfant, uniquement si elles sont explicitement présentes dans la fiche.</w:t>
      </w:r>
      <w:r w:rsidRPr="000A402C">
        <w:br/>
        <w:t>N’invente rien.</w:t>
      </w:r>
      <w:r w:rsidRPr="000A402C">
        <w:br/>
        <w:t>Ne te base ni sur le thème, ni sur le titre, ni sur l’intention pédagogique générale.</w:t>
      </w:r>
      <w:r w:rsidRPr="000A402C">
        <w:br/>
      </w:r>
      <w:r w:rsidRPr="000A402C">
        <w:lastRenderedPageBreak/>
        <w:br/>
        <w:t>Tu dois distinguer :</w:t>
      </w:r>
      <w:r w:rsidRPr="000A402C">
        <w:br/>
        <w:t>- ce que fait l’animateur</w:t>
      </w:r>
      <w:r w:rsidRPr="000A402C">
        <w:br/>
        <w:t>- ce que fait l’enfant</w:t>
      </w:r>
      <w:r w:rsidRPr="000A402C">
        <w:br/>
        <w:t>- ce qui est écrit pour l’adulte mais non réalisé par l’enfant</w:t>
      </w:r>
      <w:r w:rsidRPr="000A402C">
        <w:br/>
      </w:r>
      <w:r w:rsidRPr="000A402C">
        <w:br/>
        <w:t>Règle critique :</w:t>
      </w:r>
      <w:r w:rsidRPr="000A402C">
        <w:br/>
        <w:t>une activité est inadaptée si l’enfant doit lui-même lire, écrire, analyser des données, interpréter un document complexe, ou raisonner à un niveau abstrait hors cycle.</w:t>
      </w:r>
      <w:r w:rsidRPr="000A402C">
        <w:br/>
      </w:r>
      <w:r w:rsidRPr="000A402C">
        <w:br/>
        <w:t>Réponds uniquement en JSON valide :</w:t>
      </w:r>
      <w:r w:rsidRPr="000A402C">
        <w:br/>
        <w:t>{</w:t>
      </w:r>
      <w:r w:rsidRPr="000A402C">
        <w:br/>
        <w:t xml:space="preserve">  "mecaniques_enfant": [],</w:t>
      </w:r>
      <w:r w:rsidRPr="000A402C">
        <w:br/>
        <w:t xml:space="preserve">  "indices_inadaptes": [],</w:t>
      </w:r>
      <w:r w:rsidRPr="000A402C">
        <w:br/>
        <w:t xml:space="preserve">  "indices_adaptes": [],</w:t>
      </w:r>
      <w:r w:rsidRPr="000A402C">
        <w:br/>
        <w:t xml:space="preserve">  "adaptation_cycle": "adapte|inadapte|incertain",</w:t>
      </w:r>
      <w:r w:rsidRPr="000A402C">
        <w:br/>
        <w:t xml:space="preserve">  "justification_courte": ""</w:t>
      </w:r>
      <w:r w:rsidRPr="000A402C">
        <w:br/>
        <w:t>}</w:t>
      </w:r>
    </w:p>
    <w:p w14:paraId="1F4AB02E" w14:textId="77777777" w:rsidR="000A402C" w:rsidRPr="000A402C" w:rsidRDefault="000A402C" w:rsidP="000A402C">
      <w:r w:rsidRPr="000A402C">
        <w:t>Ça évite le mélange “raisonnement libre + JSON + attendus”.</w:t>
      </w:r>
    </w:p>
    <w:p w14:paraId="0F559035" w14:textId="77777777" w:rsidR="000A402C" w:rsidRPr="000A402C" w:rsidRDefault="000A402C" w:rsidP="000A402C">
      <w:r w:rsidRPr="000A402C">
        <w:pict w14:anchorId="40FD6FF5">
          <v:rect id="_x0000_i1044" style="width:0;height:1.5pt" o:hralign="center" o:hrstd="t" o:hr="t" fillcolor="#a0a0a0" stroked="f"/>
        </w:pict>
      </w:r>
    </w:p>
    <w:p w14:paraId="6089FD45" w14:textId="77777777" w:rsidR="000A402C" w:rsidRPr="000A402C" w:rsidRDefault="000A402C" w:rsidP="000A402C">
      <w:pPr>
        <w:rPr>
          <w:b/>
          <w:bCs/>
        </w:rPr>
      </w:pPr>
      <w:r w:rsidRPr="000A402C">
        <w:rPr>
          <w:b/>
          <w:bCs/>
        </w:rPr>
        <w:t>Le vrai point faible conceptuel dans ton prompt actuel</w:t>
      </w:r>
    </w:p>
    <w:p w14:paraId="28C62CDD" w14:textId="77777777" w:rsidR="000A402C" w:rsidRPr="000A402C" w:rsidRDefault="000A402C" w:rsidP="000A402C">
      <w:r w:rsidRPr="000A402C">
        <w:t>Tu dis :</w:t>
      </w:r>
    </w:p>
    <w:p w14:paraId="55B3EA3C" w14:textId="77777777" w:rsidR="000A402C" w:rsidRPr="000A402C" w:rsidRDefault="000A402C" w:rsidP="000A402C">
      <w:r w:rsidRPr="000A402C">
        <w:t>“Retourne immédiatement {"attendu_ids": []} si l’activité nécessite que l’enfant…”</w:t>
      </w:r>
      <w:r w:rsidRPr="000A402C">
        <w:br/>
        <w:t xml:space="preserve">Mais en pratique, tu ne demandes pas une </w:t>
      </w:r>
      <w:r w:rsidRPr="000A402C">
        <w:rPr>
          <w:b/>
          <w:bCs/>
        </w:rPr>
        <w:t>variable dédiée</w:t>
      </w:r>
      <w:r w:rsidRPr="000A402C">
        <w:t xml:space="preserve"> de décision. Du coup, [] sert à la fois à dire :</w:t>
      </w:r>
    </w:p>
    <w:p w14:paraId="722DD25D" w14:textId="77777777" w:rsidR="000A402C" w:rsidRPr="000A402C" w:rsidRDefault="000A402C" w:rsidP="000A402C">
      <w:pPr>
        <w:numPr>
          <w:ilvl w:val="0"/>
          <w:numId w:val="2"/>
        </w:numPr>
      </w:pPr>
      <w:r w:rsidRPr="000A402C">
        <w:t>activité inadéquate ;</w:t>
      </w:r>
    </w:p>
    <w:p w14:paraId="62EC406E" w14:textId="77777777" w:rsidR="000A402C" w:rsidRPr="000A402C" w:rsidRDefault="000A402C" w:rsidP="000A402C">
      <w:pPr>
        <w:numPr>
          <w:ilvl w:val="0"/>
          <w:numId w:val="2"/>
        </w:numPr>
      </w:pPr>
      <w:r w:rsidRPr="000A402C">
        <w:t>activité adéquate mais sans attendu clair ;</w:t>
      </w:r>
    </w:p>
    <w:p w14:paraId="1C70A58A" w14:textId="77777777" w:rsidR="000A402C" w:rsidRPr="000A402C" w:rsidRDefault="000A402C" w:rsidP="000A402C">
      <w:pPr>
        <w:numPr>
          <w:ilvl w:val="0"/>
          <w:numId w:val="2"/>
        </w:numPr>
      </w:pPr>
      <w:r w:rsidRPr="000A402C">
        <w:t>activité ambiguë ;</w:t>
      </w:r>
    </w:p>
    <w:p w14:paraId="288B4FFD" w14:textId="77777777" w:rsidR="000A402C" w:rsidRPr="000A402C" w:rsidRDefault="000A402C" w:rsidP="000A402C">
      <w:pPr>
        <w:numPr>
          <w:ilvl w:val="0"/>
          <w:numId w:val="2"/>
        </w:numPr>
      </w:pPr>
      <w:r w:rsidRPr="000A402C">
        <w:t>erreur de compréhension.</w:t>
      </w:r>
    </w:p>
    <w:p w14:paraId="038860E0" w14:textId="77777777" w:rsidR="000A402C" w:rsidRPr="000A402C" w:rsidRDefault="000A402C" w:rsidP="000A402C">
      <w:r w:rsidRPr="000A402C">
        <w:t>Ces cas sont sémantiquement différents, mais ton schéma les confond.</w:t>
      </w:r>
    </w:p>
    <w:p w14:paraId="21F91B30" w14:textId="77777777" w:rsidR="000A402C" w:rsidRPr="000A402C" w:rsidRDefault="000A402C" w:rsidP="000A402C">
      <w:r w:rsidRPr="000A402C">
        <w:t>Je te conseille fortement de distinguer :</w:t>
      </w:r>
    </w:p>
    <w:p w14:paraId="6C94C18C" w14:textId="77777777" w:rsidR="000A402C" w:rsidRPr="000A402C" w:rsidRDefault="000A402C" w:rsidP="000A402C">
      <w:r w:rsidRPr="000A402C">
        <w:t>{</w:t>
      </w:r>
      <w:r w:rsidRPr="000A402C">
        <w:br/>
        <w:t xml:space="preserve">  "cycle_verdict": "adapte|inadapte|incertain",</w:t>
      </w:r>
      <w:r w:rsidRPr="000A402C">
        <w:br/>
        <w:t xml:space="preserve">  "attendu_ids": [],</w:t>
      </w:r>
      <w:r w:rsidRPr="000A402C">
        <w:br/>
      </w:r>
      <w:r w:rsidRPr="000A402C">
        <w:lastRenderedPageBreak/>
        <w:t xml:space="preserve">  "motif": "lecture autonome requise"</w:t>
      </w:r>
      <w:r w:rsidRPr="000A402C">
        <w:br/>
        <w:t>}</w:t>
      </w:r>
    </w:p>
    <w:p w14:paraId="21D21225" w14:textId="77777777" w:rsidR="000A402C" w:rsidRPr="000A402C" w:rsidRDefault="000A402C" w:rsidP="000A402C">
      <w:r w:rsidRPr="000A402C">
        <w:t>Sinon tu ne peux pas savoir si [] signifie “mauvais cycle” ou “bon cycle mais pas de correspondance nette”.</w:t>
      </w:r>
    </w:p>
    <w:p w14:paraId="130ED9B4" w14:textId="77777777" w:rsidR="000A402C" w:rsidRPr="000A402C" w:rsidRDefault="000A402C" w:rsidP="000A402C">
      <w:r w:rsidRPr="000A402C">
        <w:pict w14:anchorId="55BCDB73">
          <v:rect id="_x0000_i1045" style="width:0;height:1.5pt" o:hralign="center" o:hrstd="t" o:hr="t" fillcolor="#a0a0a0" stroked="f"/>
        </w:pict>
      </w:r>
    </w:p>
    <w:p w14:paraId="3BC29413" w14:textId="77777777" w:rsidR="000A402C" w:rsidRPr="000A402C" w:rsidRDefault="000A402C" w:rsidP="000A402C">
      <w:pPr>
        <w:rPr>
          <w:b/>
          <w:bCs/>
        </w:rPr>
      </w:pPr>
      <w:r w:rsidRPr="000A402C">
        <w:rPr>
          <w:b/>
          <w:bCs/>
        </w:rPr>
        <w:t>Ce que je pense de Gemini ici</w:t>
      </w:r>
    </w:p>
    <w:p w14:paraId="32B773E5" w14:textId="77777777" w:rsidR="000A402C" w:rsidRPr="000A402C" w:rsidRDefault="000A402C" w:rsidP="000A402C">
      <w:r w:rsidRPr="000A402C">
        <w:t>Gemini n’est pas forcément “mauvais” sur la tâche ; il est surtout mis dans une situation où :</w:t>
      </w:r>
    </w:p>
    <w:p w14:paraId="42E5ED9C" w14:textId="77777777" w:rsidR="000A402C" w:rsidRPr="000A402C" w:rsidRDefault="000A402C" w:rsidP="000A402C">
      <w:pPr>
        <w:numPr>
          <w:ilvl w:val="0"/>
          <w:numId w:val="3"/>
        </w:numPr>
      </w:pPr>
      <w:r w:rsidRPr="000A402C">
        <w:t xml:space="preserve">il doit arbitrer un </w:t>
      </w:r>
      <w:r w:rsidRPr="000A402C">
        <w:rPr>
          <w:b/>
          <w:bCs/>
        </w:rPr>
        <w:t>format contradictoire</w:t>
      </w:r>
      <w:r w:rsidRPr="000A402C">
        <w:t xml:space="preserve"> ;</w:t>
      </w:r>
    </w:p>
    <w:p w14:paraId="09D95636" w14:textId="77777777" w:rsidR="000A402C" w:rsidRPr="000A402C" w:rsidRDefault="000A402C" w:rsidP="000A402C">
      <w:pPr>
        <w:numPr>
          <w:ilvl w:val="0"/>
          <w:numId w:val="3"/>
        </w:numPr>
      </w:pPr>
      <w:r w:rsidRPr="000A402C">
        <w:t xml:space="preserve">il doit faire un </w:t>
      </w:r>
      <w:r w:rsidRPr="000A402C">
        <w:rPr>
          <w:b/>
          <w:bCs/>
        </w:rPr>
        <w:t>verdict binaire</w:t>
      </w:r>
      <w:r w:rsidRPr="000A402C">
        <w:t xml:space="preserve"> + </w:t>
      </w:r>
      <w:r w:rsidRPr="000A402C">
        <w:rPr>
          <w:b/>
          <w:bCs/>
        </w:rPr>
        <w:t>mapping référentiel</w:t>
      </w:r>
      <w:r w:rsidRPr="000A402C">
        <w:t xml:space="preserve"> d’un coup ;</w:t>
      </w:r>
    </w:p>
    <w:p w14:paraId="71CD159A" w14:textId="77777777" w:rsidR="000A402C" w:rsidRPr="000A402C" w:rsidRDefault="000A402C" w:rsidP="000A402C">
      <w:pPr>
        <w:numPr>
          <w:ilvl w:val="0"/>
          <w:numId w:val="3"/>
        </w:numPr>
      </w:pPr>
      <w:r w:rsidRPr="000A402C">
        <w:t xml:space="preserve">il n’a pas d’obligation de produire des </w:t>
      </w:r>
      <w:r w:rsidRPr="000A402C">
        <w:rPr>
          <w:b/>
          <w:bCs/>
        </w:rPr>
        <w:t>preuves textuelles explicites</w:t>
      </w:r>
      <w:r w:rsidRPr="000A402C">
        <w:t xml:space="preserve"> ;</w:t>
      </w:r>
    </w:p>
    <w:p w14:paraId="63C2B9CB" w14:textId="77777777" w:rsidR="000A402C" w:rsidRPr="000A402C" w:rsidRDefault="000A402C" w:rsidP="000A402C">
      <w:pPr>
        <w:numPr>
          <w:ilvl w:val="0"/>
          <w:numId w:val="3"/>
        </w:numPr>
      </w:pPr>
      <w:r w:rsidRPr="000A402C">
        <w:t>le schéma de sortie ne sépare pas clairement les cas.</w:t>
      </w:r>
    </w:p>
    <w:p w14:paraId="405E7C89" w14:textId="77777777" w:rsidR="000A402C" w:rsidRPr="000A402C" w:rsidRDefault="000A402C" w:rsidP="000A402C">
      <w:r w:rsidRPr="000A402C">
        <w:t>Donc oui, je crois complètement que ses erreurs sur “activité adaptée ou non au cycle” sont plausibles avec ce design actuel.</w:t>
      </w:r>
    </w:p>
    <w:p w14:paraId="03DC5ACE" w14:textId="77777777" w:rsidR="000A402C" w:rsidRPr="000A402C" w:rsidRDefault="000A402C" w:rsidP="000A402C">
      <w:pPr>
        <w:rPr>
          <w:b/>
          <w:bCs/>
        </w:rPr>
      </w:pPr>
      <w:r w:rsidRPr="000A402C">
        <w:rPr>
          <w:b/>
          <w:bCs/>
        </w:rPr>
        <w:t>En bref</w:t>
      </w:r>
    </w:p>
    <w:p w14:paraId="37944BCE" w14:textId="77777777" w:rsidR="000A402C" w:rsidRPr="000A402C" w:rsidRDefault="000A402C" w:rsidP="000A402C">
      <w:r w:rsidRPr="000A402C">
        <w:t>Mon diagnostic :</w:t>
      </w:r>
    </w:p>
    <w:p w14:paraId="4F2CF5CD" w14:textId="77777777" w:rsidR="000A402C" w:rsidRPr="000A402C" w:rsidRDefault="000A402C" w:rsidP="000A402C">
      <w:pPr>
        <w:numPr>
          <w:ilvl w:val="0"/>
          <w:numId w:val="4"/>
        </w:numPr>
      </w:pPr>
      <w:r w:rsidRPr="000A402C">
        <w:t>bonne base générale ;</w:t>
      </w:r>
    </w:p>
    <w:p w14:paraId="0ADE9CC2" w14:textId="77777777" w:rsidR="000A402C" w:rsidRPr="000A402C" w:rsidRDefault="000A402C" w:rsidP="000A402C">
      <w:pPr>
        <w:numPr>
          <w:ilvl w:val="0"/>
          <w:numId w:val="4"/>
        </w:numPr>
      </w:pPr>
      <w:r w:rsidRPr="000A402C">
        <w:t>prompt trop long et trop fusionné ;</w:t>
      </w:r>
    </w:p>
    <w:p w14:paraId="19306571" w14:textId="77777777" w:rsidR="000A402C" w:rsidRPr="000A402C" w:rsidRDefault="000A402C" w:rsidP="000A402C">
      <w:pPr>
        <w:numPr>
          <w:ilvl w:val="0"/>
          <w:numId w:val="4"/>
        </w:numPr>
      </w:pPr>
      <w:r w:rsidRPr="000A402C">
        <w:t>conflit entre system prompt et format attendu ;</w:t>
      </w:r>
    </w:p>
    <w:p w14:paraId="70B064E8" w14:textId="77777777" w:rsidR="000A402C" w:rsidRPr="000A402C" w:rsidRDefault="000A402C" w:rsidP="000A402C">
      <w:pPr>
        <w:numPr>
          <w:ilvl w:val="0"/>
          <w:numId w:val="4"/>
        </w:numPr>
      </w:pPr>
      <w:r w:rsidRPr="000A402C">
        <w:t>absence de variable explicite pour le verdict cycle ;</w:t>
      </w:r>
    </w:p>
    <w:p w14:paraId="3A1C15B6" w14:textId="77777777" w:rsidR="000A402C" w:rsidRPr="000A402C" w:rsidRDefault="000A402C" w:rsidP="000A402C">
      <w:pPr>
        <w:numPr>
          <w:ilvl w:val="0"/>
          <w:numId w:val="4"/>
        </w:numPr>
      </w:pPr>
      <w:r w:rsidRPr="000A402C">
        <w:t>pas assez de raisonnement fondé sur des preuves observables ;</w:t>
      </w:r>
    </w:p>
    <w:p w14:paraId="6279C3A7" w14:textId="77777777" w:rsidR="000A402C" w:rsidRPr="000A402C" w:rsidRDefault="000A402C" w:rsidP="000A402C">
      <w:pPr>
        <w:numPr>
          <w:ilvl w:val="0"/>
          <w:numId w:val="4"/>
        </w:numPr>
      </w:pPr>
      <w:r w:rsidRPr="000A402C">
        <w:t>attendu_ids: [] est trop ambigu.</w:t>
      </w:r>
    </w:p>
    <w:p w14:paraId="54B3F480" w14:textId="77777777" w:rsidR="005F341B" w:rsidRDefault="005F341B"/>
    <w:sectPr w:rsidR="005F34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88C"/>
    <w:multiLevelType w:val="multilevel"/>
    <w:tmpl w:val="E580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33E"/>
    <w:multiLevelType w:val="multilevel"/>
    <w:tmpl w:val="82CA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0311B2"/>
    <w:multiLevelType w:val="multilevel"/>
    <w:tmpl w:val="286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B0781"/>
    <w:multiLevelType w:val="multilevel"/>
    <w:tmpl w:val="240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85564">
    <w:abstractNumId w:val="1"/>
  </w:num>
  <w:num w:numId="2" w16cid:durableId="1658536515">
    <w:abstractNumId w:val="3"/>
  </w:num>
  <w:num w:numId="3" w16cid:durableId="1713726880">
    <w:abstractNumId w:val="2"/>
  </w:num>
  <w:num w:numId="4" w16cid:durableId="190979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2C"/>
    <w:rsid w:val="00062FA5"/>
    <w:rsid w:val="000A402C"/>
    <w:rsid w:val="005F341B"/>
    <w:rsid w:val="007D71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D086"/>
  <w15:chartTrackingRefBased/>
  <w15:docId w15:val="{75BE05E6-0949-4628-9E39-3F5CC0E1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4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A4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A402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A40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A40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A40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40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40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40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402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A402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A402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A402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A402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A40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40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40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402C"/>
    <w:rPr>
      <w:rFonts w:eastAsiaTheme="majorEastAsia" w:cstheme="majorBidi"/>
      <w:color w:val="272727" w:themeColor="text1" w:themeTint="D8"/>
    </w:rPr>
  </w:style>
  <w:style w:type="paragraph" w:styleId="Titre">
    <w:name w:val="Title"/>
    <w:basedOn w:val="Normal"/>
    <w:next w:val="Normal"/>
    <w:link w:val="TitreCar"/>
    <w:uiPriority w:val="10"/>
    <w:qFormat/>
    <w:rsid w:val="000A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40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40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40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402C"/>
    <w:pPr>
      <w:spacing w:before="160"/>
      <w:jc w:val="center"/>
    </w:pPr>
    <w:rPr>
      <w:i/>
      <w:iCs/>
      <w:color w:val="404040" w:themeColor="text1" w:themeTint="BF"/>
    </w:rPr>
  </w:style>
  <w:style w:type="character" w:customStyle="1" w:styleId="CitationCar">
    <w:name w:val="Citation Car"/>
    <w:basedOn w:val="Policepardfaut"/>
    <w:link w:val="Citation"/>
    <w:uiPriority w:val="29"/>
    <w:rsid w:val="000A402C"/>
    <w:rPr>
      <w:i/>
      <w:iCs/>
      <w:color w:val="404040" w:themeColor="text1" w:themeTint="BF"/>
    </w:rPr>
  </w:style>
  <w:style w:type="paragraph" w:styleId="Paragraphedeliste">
    <w:name w:val="List Paragraph"/>
    <w:basedOn w:val="Normal"/>
    <w:uiPriority w:val="34"/>
    <w:qFormat/>
    <w:rsid w:val="000A402C"/>
    <w:pPr>
      <w:ind w:left="720"/>
      <w:contextualSpacing/>
    </w:pPr>
  </w:style>
  <w:style w:type="character" w:styleId="Accentuationintense">
    <w:name w:val="Intense Emphasis"/>
    <w:basedOn w:val="Policepardfaut"/>
    <w:uiPriority w:val="21"/>
    <w:qFormat/>
    <w:rsid w:val="000A402C"/>
    <w:rPr>
      <w:i/>
      <w:iCs/>
      <w:color w:val="0F4761" w:themeColor="accent1" w:themeShade="BF"/>
    </w:rPr>
  </w:style>
  <w:style w:type="paragraph" w:styleId="Citationintense">
    <w:name w:val="Intense Quote"/>
    <w:basedOn w:val="Normal"/>
    <w:next w:val="Normal"/>
    <w:link w:val="CitationintenseCar"/>
    <w:uiPriority w:val="30"/>
    <w:qFormat/>
    <w:rsid w:val="000A4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A402C"/>
    <w:rPr>
      <w:i/>
      <w:iCs/>
      <w:color w:val="0F4761" w:themeColor="accent1" w:themeShade="BF"/>
    </w:rPr>
  </w:style>
  <w:style w:type="character" w:styleId="Rfrenceintense">
    <w:name w:val="Intense Reference"/>
    <w:basedOn w:val="Policepardfaut"/>
    <w:uiPriority w:val="32"/>
    <w:qFormat/>
    <w:rsid w:val="000A40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942</Words>
  <Characters>5181</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DA8006</dc:creator>
  <cp:keywords/>
  <dc:description/>
  <cp:lastModifiedBy>DA8006</cp:lastModifiedBy>
  <cp:revision>1</cp:revision>
  <dcterms:created xsi:type="dcterms:W3CDTF">2026-03-18T08:27:00Z</dcterms:created>
  <dcterms:modified xsi:type="dcterms:W3CDTF">2026-03-18T08:28:00Z</dcterms:modified>
</cp:coreProperties>
</file>