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2D3B45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  <w:t xml:space="preserve">Please delete all the italic text before submission. It is here just for your reference</w:t>
      </w:r>
      <w:r>
        <w:rPr>
          <w:rFonts w:ascii="Times New Roman" w:hAnsi="Times New Roman" w:cs="Times New Roman" w:eastAsia="Times New Roman"/>
          <w:color w:val="2D3B45"/>
          <w:spacing w:val="0"/>
          <w:position w:val="0"/>
          <w:sz w:val="24"/>
          <w:shd w:fill="FFFF00" w:val="clear"/>
        </w:rPr>
        <w:t xml:space="preserve">.</w:t>
      </w:r>
      <w:r>
        <w:rPr>
          <w:rFonts w:ascii="Times New Roman" w:hAnsi="Times New Roman" w:cs="Times New Roman" w:eastAsia="Times New Roman"/>
          <w:color w:val="2D3B45"/>
          <w:spacing w:val="0"/>
          <w:position w:val="0"/>
          <w:sz w:val="24"/>
          <w:shd w:fill="FFFFFF" w:val="clear"/>
        </w:rPr>
        <w:t xml:space="preserve"> 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  <w:t xml:space="preserve">Further: data set </w:t>
      </w: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  <w:t xml:space="preserve">–</w:t>
      </w: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  <w:t xml:space="preserve"> DS, research question </w:t>
      </w: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  <w:t xml:space="preserve">–</w:t>
      </w: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  <w:t xml:space="preserve"> RQ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  <w:t xml:space="preserve">The mark (</w:t>
      </w:r>
      <w:r>
        <w:rPr>
          <w:rFonts w:ascii="Times New Roman" w:hAnsi="Times New Roman" w:cs="Times New Roman" w:eastAsia="Times New Roman"/>
          <w:b/>
          <w:i/>
          <w:color w:val="2D3B45"/>
          <w:spacing w:val="0"/>
          <w:position w:val="0"/>
          <w:sz w:val="24"/>
          <w:shd w:fill="FFFF00" w:val="clear"/>
        </w:rPr>
        <w:t xml:space="preserve">x words</w:t>
      </w: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00" w:val="clear"/>
        </w:rPr>
        <w:t xml:space="preserve">) after each subchapter states the word count limit. This indicates the expected amount of information which you can exceed by 10% without losing the mark.</w:t>
      </w:r>
      <w:r>
        <w:rPr>
          <w:rFonts w:ascii="Times New Roman" w:hAnsi="Times New Roman" w:cs="Times New Roman" w:eastAsia="Times New Roman"/>
          <w:i/>
          <w:color w:val="2D3B45"/>
          <w:spacing w:val="0"/>
          <w:position w:val="0"/>
          <w:sz w:val="24"/>
          <w:shd w:fill="FFFFFF" w:val="clear"/>
        </w:rPr>
        <w:t xml:space="preserve"> 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2D3B45"/>
          <w:spacing w:val="0"/>
          <w:position w:val="0"/>
          <w:sz w:val="24"/>
          <w:shd w:fill="FFFFFF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2D3B45"/>
          <w:spacing w:val="0"/>
          <w:position w:val="0"/>
          <w:sz w:val="24"/>
          <w:shd w:fill="FFFFFF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2D3B45"/>
          <w:spacing w:val="0"/>
          <w:position w:val="0"/>
          <w:sz w:val="24"/>
          <w:shd w:fill="FFFFFF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2D3B45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color w:val="2D3B45"/>
          <w:spacing w:val="0"/>
          <w:position w:val="0"/>
          <w:sz w:val="24"/>
          <w:shd w:fill="FFFFFF" w:val="clear"/>
        </w:rPr>
        <w:t xml:space="preserve">7COM1079-0901-2025 - Team Research and Development Project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Final report title: (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the topic of your research.)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Group ID: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Dataset number: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Prepared by: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[Name and ID of submitting student first],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       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[Name and ID of other group members]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FFFF00" w:val="clear"/>
        </w:rPr>
        <w:t xml:space="preserve">Please make sure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 the document spelled correctly (including image labels, section headings, and table of contents). Please use correct punctuation.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Make sure your report is grammatically correct.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University of Hertfordshire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Hatfield, 2025</w:t>
      </w:r>
    </w:p>
    <w:p>
      <w:pPr>
        <w:spacing w:before="0" w:after="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Table of Contents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add page numbers from here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2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Introduction </w:t>
      </w:r>
    </w:p>
    <w:p>
      <w:pPr>
        <w:numPr>
          <w:ilvl w:val="0"/>
          <w:numId w:val="12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Problem statement and research motivation</w:t>
      </w:r>
    </w:p>
    <w:p>
      <w:pPr>
        <w:numPr>
          <w:ilvl w:val="0"/>
          <w:numId w:val="12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 data set</w:t>
      </w:r>
    </w:p>
    <w:p>
      <w:pPr>
        <w:numPr>
          <w:ilvl w:val="0"/>
          <w:numId w:val="12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Research question</w:t>
      </w:r>
    </w:p>
    <w:p>
      <w:pPr>
        <w:numPr>
          <w:ilvl w:val="0"/>
          <w:numId w:val="12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Null hypothesis and alternative hypothesis (H0/H1) 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15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Background research</w:t>
      </w:r>
    </w:p>
    <w:p>
      <w:pPr>
        <w:numPr>
          <w:ilvl w:val="0"/>
          <w:numId w:val="15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Research papers (at least 3 relevant to your topic / DS)</w:t>
      </w:r>
    </w:p>
    <w:p>
      <w:pPr>
        <w:numPr>
          <w:ilvl w:val="0"/>
          <w:numId w:val="15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Why RQ is of interest (research gap and future directions according to the literature)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18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Visualisation</w:t>
      </w:r>
    </w:p>
    <w:p>
      <w:pPr>
        <w:numPr>
          <w:ilvl w:val="0"/>
          <w:numId w:val="18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Appropriate plot for the RQ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output of an R script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(NOT a screenshot) and required supplementary graph/table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(include histogram for correlation/comparison of means RQs, include contingency table for comparison of proportions RQ)</w:t>
      </w:r>
    </w:p>
    <w:p>
      <w:pPr>
        <w:numPr>
          <w:ilvl w:val="0"/>
          <w:numId w:val="18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Additional information relating to understanding the data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(optional)</w:t>
      </w:r>
    </w:p>
    <w:p>
      <w:pPr>
        <w:numPr>
          <w:ilvl w:val="0"/>
          <w:numId w:val="18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Useful information for the data understanding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21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Analysis</w:t>
      </w:r>
    </w:p>
    <w:p>
      <w:pPr>
        <w:numPr>
          <w:ilvl w:val="0"/>
          <w:numId w:val="21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Statistical test used to test the hypotheses and output</w:t>
      </w:r>
    </w:p>
    <w:p>
      <w:pPr>
        <w:numPr>
          <w:ilvl w:val="0"/>
          <w:numId w:val="21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 null hypothesis is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rejected /not rejected (select one)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based on the p-value 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24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Evaluation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group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’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 experience at 7COM1079</w:t>
      </w:r>
    </w:p>
    <w:p>
      <w:pPr>
        <w:numPr>
          <w:ilvl w:val="0"/>
          <w:numId w:val="2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What went well</w:t>
      </w:r>
    </w:p>
    <w:p>
      <w:pPr>
        <w:numPr>
          <w:ilvl w:val="0"/>
          <w:numId w:val="2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Points for improvement</w:t>
      </w:r>
    </w:p>
    <w:p>
      <w:pPr>
        <w:numPr>
          <w:ilvl w:val="0"/>
          <w:numId w:val="2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Group’s time management</w:t>
      </w:r>
    </w:p>
    <w:p>
      <w:pPr>
        <w:numPr>
          <w:ilvl w:val="0"/>
          <w:numId w:val="2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Project’s overall judgement</w:t>
      </w:r>
    </w:p>
    <w:p>
      <w:pPr>
        <w:numPr>
          <w:ilvl w:val="0"/>
          <w:numId w:val="2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Comment on GitHub log output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27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Conclusions</w:t>
      </w:r>
    </w:p>
    <w:p>
      <w:pPr>
        <w:numPr>
          <w:ilvl w:val="0"/>
          <w:numId w:val="2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Results explained. </w:t>
      </w:r>
    </w:p>
    <w:p>
      <w:pPr>
        <w:numPr>
          <w:ilvl w:val="0"/>
          <w:numId w:val="2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Interpretation of the results </w:t>
      </w:r>
    </w:p>
    <w:p>
      <w:pPr>
        <w:numPr>
          <w:ilvl w:val="0"/>
          <w:numId w:val="2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Reasons and/or implications for future work, limitations 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30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Reference list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Harvard (author, date) format.</w:t>
      </w:r>
    </w:p>
    <w:p>
      <w:pPr>
        <w:numPr>
          <w:ilvl w:val="0"/>
          <w:numId w:val="32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333333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Appendices </w:t>
      </w:r>
    </w:p>
    <w:p>
      <w:pPr>
        <w:numPr>
          <w:ilvl w:val="0"/>
          <w:numId w:val="32"/>
        </w:numPr>
        <w:spacing w:before="0" w:after="0" w:line="240"/>
        <w:ind w:right="0" w:left="1080" w:hanging="360"/>
        <w:jc w:val="left"/>
        <w:rPr>
          <w:rFonts w:ascii="Times New Roman" w:hAnsi="Times New Roman" w:cs="Times New Roman" w:eastAsia="Times New Roman"/>
          <w:color w:val="333333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333333"/>
          <w:spacing w:val="0"/>
          <w:position w:val="0"/>
          <w:sz w:val="24"/>
          <w:shd w:fill="auto" w:val="clear"/>
        </w:rPr>
        <w:t xml:space="preserve">R code used for analysis and visualisation.</w:t>
      </w:r>
    </w:p>
    <w:p>
      <w:pPr>
        <w:numPr>
          <w:ilvl w:val="0"/>
          <w:numId w:val="32"/>
        </w:numPr>
        <w:spacing w:before="0" w:after="0" w:line="240"/>
        <w:ind w:right="0" w:left="108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GitHub log output.</w:t>
      </w:r>
    </w:p>
    <w:p>
      <w:pPr>
        <w:spacing w:before="0" w:after="0" w:line="240"/>
        <w:ind w:right="0" w:left="1080" w:firstLine="0"/>
        <w:jc w:val="left"/>
        <w:rPr>
          <w:rFonts w:ascii="Times New Roman" w:hAnsi="Times New Roman" w:cs="Times New Roman" w:eastAsia="Times New Roman"/>
          <w:color w:val="333333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The list below outlines the chapter/subchapter numbers, names, word count limits, and explanations of what to write in each section.</w:t>
      </w:r>
    </w:p>
    <w:p>
      <w:p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</w:p>
    <w:p>
      <w:pPr>
        <w:spacing w:before="0" w:after="0" w:line="240"/>
        <w:ind w:right="0" w:left="45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1. Introduction</w:t>
      </w:r>
    </w:p>
    <w:p>
      <w:p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</w:p>
    <w:p>
      <w:p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9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Problem statement and research motivation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(100 words)</w:t>
      </w:r>
    </w:p>
    <w:p>
      <w:pPr>
        <w:numPr>
          <w:ilvl w:val="0"/>
          <w:numId w:val="39"/>
        </w:numPr>
        <w:spacing w:before="0" w:after="0" w:line="240"/>
        <w:ind w:right="0" w:left="2160" w:hanging="360"/>
        <w:jc w:val="left"/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FFFF00" w:val="clear"/>
        </w:rPr>
        <w:t xml:space="preserve">What is the problem in the area we want to learn more about (motivation for study).</w:t>
      </w:r>
    </w:p>
    <w:p>
      <w:pPr>
        <w:numPr>
          <w:ilvl w:val="0"/>
          <w:numId w:val="39"/>
        </w:numPr>
        <w:spacing w:before="0" w:after="0" w:line="240"/>
        <w:ind w:right="0" w:left="2160" w:hanging="36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FFFF00" w:val="clear"/>
        </w:rPr>
        <w:t xml:space="preserve">Use at least one citation from related literature for top marks.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39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 data set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(75 words)</w:t>
      </w:r>
    </w:p>
    <w:p>
      <w:pPr>
        <w:numPr>
          <w:ilvl w:val="0"/>
          <w:numId w:val="39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Research question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(50 words).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State your RQ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(50 words)</w:t>
      </w:r>
    </w:p>
    <w:p>
      <w:pPr>
        <w:numPr>
          <w:ilvl w:val="0"/>
          <w:numId w:val="39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Null hypothesis and alternative hypothesis (H0/H1)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(100 words)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44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Background research</w:t>
      </w:r>
    </w:p>
    <w:p>
      <w:pPr>
        <w:numPr>
          <w:ilvl w:val="0"/>
          <w:numId w:val="4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Research papers (at least 3 relevant to your topic / DS)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(200 words)</w:t>
      </w:r>
    </w:p>
    <w:p>
      <w:pPr>
        <w:numPr>
          <w:ilvl w:val="0"/>
          <w:numId w:val="44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Was the data set used for some research papers?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FFFF00" w:val="clear"/>
        </w:rPr>
        <w:t xml:space="preserve">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Summarise and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FFFF00" w:val="clear"/>
        </w:rPr>
        <w:t xml:space="preserve">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reference at least 3 relevant research papers to your topic / DS. See </w:t>
      </w: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i/>
            <w:color w:val="0000FF"/>
            <w:spacing w:val="0"/>
            <w:position w:val="0"/>
            <w:sz w:val="24"/>
            <w:u w:val="single"/>
            <w:shd w:fill="FFFF00" w:val="clear"/>
          </w:rPr>
          <w:t xml:space="preserve">https://herts.instructure.com/courses/61421/modules</w:t>
        </w:r>
      </w:hyperlink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 for writing.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8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Why RQ is of interest (research gap and future directions according to the literature)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(100 word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s)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50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Visualisation</w:t>
      </w:r>
    </w:p>
    <w:p>
      <w:pPr>
        <w:numPr>
          <w:ilvl w:val="0"/>
          <w:numId w:val="50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Appropriate graphs for the RQ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output of an R script (NOT a screenshot)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50 words)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50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Explain the choice of the plot.</w:t>
      </w:r>
    </w:p>
    <w:p>
      <w:pPr>
        <w:numPr>
          <w:ilvl w:val="0"/>
          <w:numId w:val="50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Include your main plot relevant to the RQ type. </w:t>
      </w:r>
    </w:p>
    <w:p>
      <w:pPr>
        <w:numPr>
          <w:ilvl w:val="0"/>
          <w:numId w:val="50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273540"/>
          <w:spacing w:val="0"/>
          <w:position w:val="0"/>
          <w:sz w:val="24"/>
          <w:shd w:fill="FFFFFF" w:val="clear"/>
        </w:rPr>
        <w:t xml:space="preserve">Include histogram or contingency table (think what is suitable) in addition to the main plot</w:t>
      </w:r>
      <w:r>
        <w:rPr>
          <w:rFonts w:ascii="Times New Roman" w:hAnsi="Times New Roman" w:cs="Times New Roman" w:eastAsia="Times New Roman"/>
          <w:i/>
          <w:color w:val="273540"/>
          <w:spacing w:val="0"/>
          <w:position w:val="0"/>
          <w:sz w:val="24"/>
          <w:shd w:fill="FFFF00" w:val="clear"/>
        </w:rPr>
        <w:t xml:space="preserve">.</w:t>
      </w:r>
    </w:p>
    <w:p>
      <w:pPr>
        <w:numPr>
          <w:ilvl w:val="0"/>
          <w:numId w:val="50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Anything on the plot from R is not counted towards word count limit (e.g. legend, axes titles, name). </w:t>
      </w:r>
    </w:p>
    <w:p>
      <w:pPr>
        <w:numPr>
          <w:ilvl w:val="0"/>
          <w:numId w:val="50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Make sure that the plot is from output of an R script (NOT a screenshot).</w:t>
      </w:r>
    </w:p>
    <w:p>
      <w:pPr>
        <w:numPr>
          <w:ilvl w:val="0"/>
          <w:numId w:val="50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Make sure that the plot has a caption or title, X and Y-axis labels with units where appropriate, and legend.</w:t>
      </w:r>
    </w:p>
    <w:p>
      <w:pPr>
        <w:numPr>
          <w:ilvl w:val="0"/>
          <w:numId w:val="50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Make sure the title or caption and axis labels are informative and written in English.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Additional information relating to understanding the data (optional)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50 words)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54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Per plot: explain the purpose and insights.</w:t>
      </w:r>
    </w:p>
    <w:p>
      <w:p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Useful information for the data understanding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50 words)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57"/>
        </w:numPr>
        <w:spacing w:before="0" w:after="0" w:line="240"/>
        <w:ind w:right="0" w:left="180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Summarise key observations from the plot.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61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Analysis</w:t>
      </w:r>
    </w:p>
    <w:p>
      <w:pPr>
        <w:numPr>
          <w:ilvl w:val="0"/>
          <w:numId w:val="61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Statistical test used to test the hypotheses and output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75 words)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61"/>
        </w:numPr>
        <w:spacing w:before="0" w:after="0" w:line="240"/>
        <w:ind w:right="0" w:left="108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Explain the choice of the statistical test.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61"/>
        </w:numPr>
        <w:spacing w:before="0" w:after="0" w:line="240"/>
        <w:ind w:right="0" w:left="108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Make sure the test is appropriate for the RQ and data.</w:t>
      </w:r>
    </w:p>
    <w:p>
      <w:p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65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 null hypothesis is rejected /not rejected based on the p-value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100 words)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(interpret the results)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67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Evaluation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group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’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 experience at 7COM1079</w:t>
      </w:r>
    </w:p>
    <w:p>
      <w:pPr>
        <w:numPr>
          <w:ilvl w:val="0"/>
          <w:numId w:val="6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What went well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(75 words)</w:t>
      </w:r>
    </w:p>
    <w:p>
      <w:pPr>
        <w:numPr>
          <w:ilvl w:val="0"/>
          <w:numId w:val="6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Points for improvement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(75 words)</w:t>
      </w:r>
    </w:p>
    <w:p>
      <w:pPr>
        <w:numPr>
          <w:ilvl w:val="0"/>
          <w:numId w:val="6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Group’s time management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50 words)</w:t>
      </w:r>
    </w:p>
    <w:p>
      <w:pPr>
        <w:numPr>
          <w:ilvl w:val="0"/>
          <w:numId w:val="6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Project’s overall judgement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50 words)</w:t>
      </w:r>
    </w:p>
    <w:p>
      <w:pPr>
        <w:numPr>
          <w:ilvl w:val="0"/>
          <w:numId w:val="6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Note any changes to group since original allocation if applicable. Add new or amended GitHub Ids for new members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(75 words, write only if applies to your group arrangements)</w:t>
      </w:r>
    </w:p>
    <w:p>
      <w:pPr>
        <w:numPr>
          <w:ilvl w:val="0"/>
          <w:numId w:val="67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Comment on the GitHub log output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(50 words) 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Please comment on the GitHub log output, and refer to it as being placed into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Appendix B.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240" w:after="240" w:line="240"/>
        <w:ind w:right="0" w:left="144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From your Git log, select three most significant commits during this project and include the following for each:</w:t>
      </w:r>
    </w:p>
    <w:p>
      <w:pPr>
        <w:numPr>
          <w:ilvl w:val="0"/>
          <w:numId w:val="71"/>
        </w:numPr>
        <w:spacing w:before="240" w:after="240" w:line="240"/>
        <w:ind w:right="0" w:left="189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FFFF00" w:val="clear"/>
        </w:rPr>
        <w:t xml:space="preserve">Commit Message: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 [Insert Commit Message] Brief explanation of the broader impact of the change</w:t>
      </w:r>
    </w:p>
    <w:p>
      <w:pPr>
        <w:numPr>
          <w:ilvl w:val="0"/>
          <w:numId w:val="71"/>
        </w:numPr>
        <w:spacing w:before="240" w:after="240" w:line="240"/>
        <w:ind w:right="0" w:left="189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FFFF00" w:val="clear"/>
        </w:rPr>
        <w:t xml:space="preserve">Commit Message: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 [Insert Commit Message] Brief explanation of the broader impact of the change</w:t>
      </w:r>
    </w:p>
    <w:p>
      <w:pPr>
        <w:numPr>
          <w:ilvl w:val="0"/>
          <w:numId w:val="71"/>
        </w:numPr>
        <w:spacing w:before="240" w:after="240" w:line="240"/>
        <w:ind w:right="0" w:left="189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FFFF00" w:val="clear"/>
        </w:rPr>
        <w:t xml:space="preserve">Commit Message: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 [Insert Commit Message] Brief explanation of the broader impact of the change</w:t>
      </w:r>
    </w:p>
    <w:p>
      <w:pPr>
        <w:spacing w:before="0" w:after="0" w:line="240"/>
        <w:ind w:right="0" w:left="108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74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Conclusions</w:t>
      </w:r>
    </w:p>
    <w:p>
      <w:pPr>
        <w:numPr>
          <w:ilvl w:val="0"/>
          <w:numId w:val="7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Results explained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75 words)</w:t>
      </w:r>
    </w:p>
    <w:p>
      <w:pPr>
        <w:numPr>
          <w:ilvl w:val="0"/>
          <w:numId w:val="7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Interpretation of the results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75 words)</w:t>
      </w:r>
    </w:p>
    <w:p>
      <w:pPr>
        <w:numPr>
          <w:ilvl w:val="0"/>
          <w:numId w:val="74"/>
        </w:numPr>
        <w:spacing w:before="0" w:after="0" w:line="240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Interpretation of what the results mean in terms of your RQ and the effect this may have on your population and the wider context of your topic.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74"/>
        </w:numPr>
        <w:spacing w:before="0" w:after="0" w:line="240"/>
        <w:ind w:right="0" w:left="1440" w:hanging="72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Reasons and/or implications for future work, limitations of your study (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50 words)</w:t>
      </w:r>
    </w:p>
    <w:p>
      <w:pPr>
        <w:spacing w:before="0" w:after="0" w:line="240"/>
        <w:ind w:right="0" w:left="144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79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Reference list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(not included in the word count)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Harvard (author, date) format.</w:t>
      </w:r>
    </w:p>
    <w:p>
      <w:pPr>
        <w:spacing w:before="0" w:after="0" w:line="240"/>
        <w:ind w:right="0" w:left="72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81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333333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Appendices </w:t>
      </w:r>
    </w:p>
    <w:p>
      <w:pPr>
        <w:numPr>
          <w:ilvl w:val="0"/>
          <w:numId w:val="81"/>
        </w:numPr>
        <w:spacing w:before="0" w:after="0" w:line="240"/>
        <w:ind w:right="0" w:left="1440" w:hanging="36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333333"/>
          <w:spacing w:val="0"/>
          <w:position w:val="0"/>
          <w:sz w:val="24"/>
          <w:shd w:fill="auto" w:val="clear"/>
        </w:rPr>
        <w:t xml:space="preserve">R code used for analysis and visualisation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(not included in the word count)</w:t>
      </w:r>
    </w:p>
    <w:p>
      <w:pPr>
        <w:spacing w:before="0" w:after="0" w:line="240"/>
        <w:ind w:right="0" w:left="2250" w:hanging="81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Analysis.R code with the appropriate statistics to test the hypotheses. </w:t>
      </w:r>
    </w:p>
    <w:p>
      <w:pPr>
        <w:numPr>
          <w:ilvl w:val="0"/>
          <w:numId w:val="84"/>
        </w:numPr>
        <w:spacing w:before="0" w:after="0" w:line="240"/>
        <w:ind w:right="0" w:left="144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FFFF00" w:val="clear"/>
        </w:rPr>
        <w:t xml:space="preserve">No word count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, but ensure the code is without redundant lines, well-commented and produces the correct output.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84"/>
        </w:numPr>
        <w:spacing w:before="0" w:after="0" w:line="240"/>
        <w:ind w:right="0" w:left="1440" w:hanging="36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Make sure it runs (look in Rscript.log for output from a statistical test)</w:t>
      </w:r>
    </w:p>
    <w:p>
      <w:pPr>
        <w:numPr>
          <w:ilvl w:val="0"/>
          <w:numId w:val="84"/>
        </w:numPr>
        <w:spacing w:before="0" w:after="0" w:line="240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FFFF00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00" w:val="clear"/>
        </w:rPr>
        <w:t xml:space="preserve">It should compute appropriate statistics to test the hypotheses</w:t>
      </w:r>
    </w:p>
    <w:p>
      <w:pPr>
        <w:numPr>
          <w:ilvl w:val="0"/>
          <w:numId w:val="84"/>
        </w:numPr>
        <w:spacing w:before="0" w:after="0" w:line="240"/>
        <w:ind w:right="0" w:left="144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GitHub log output.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Introduction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Introduction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 Problem Statement and Motivation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Shaped by Atlantic meridional circulation,urbanization, as well as long-term climatic </w:t>
        <w:tab/>
        <w:t xml:space="preserve">shifts, London weather has been showing substantial changes for some seasons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and </w:t>
        <w:tab/>
        <w:t xml:space="preserve">years.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Although extensive climatic analyses have been done at the national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level, </w:t>
        <w:tab/>
        <w:t xml:space="preserve">there remain  limited city-specific evaluation of how London's u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nique urban </w:t>
        <w:tab/>
        <w:t xml:space="preserve">environment interconnect with regional climate drivers to determine local </w:t>
        <w:tab/>
        <w:t xml:space="preserve">temperature, precipitation, and extreme weather conditions. Not having localized </w:t>
        <w:tab/>
        <w:t xml:space="preserve">understanding result in challenges such as accurate forecasting, risk assessment, and </w:t>
        <w:tab/>
        <w:t xml:space="preserve">planning. The problem is that at the city scale, key features of London weather </w:t>
        <w:tab/>
        <w:t xml:space="preserve">such as  seasonal precipitation patterns, temperature fluctuation, and the frequency of </w:t>
        <w:tab/>
        <w:t xml:space="preserve">extremes vents are not adequately quantified. This has made it difficult for policy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makers, infrastructure designers and environmental managers to get evidence based </w:t>
        <w:tab/>
        <w:t xml:space="preserve">decision.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Having a proper understanding of weather patterns is crucial for managing </w:t>
        <w:tab/>
        <w:t xml:space="preserve">storm-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water systems, planning flood defenses, and preparing for heatwaves, or </w:t>
        <w:tab/>
        <w:t xml:space="preserve">prolonged wet periods in a densely populated global city like London with critical </w:t>
        <w:tab/>
        <w:t xml:space="preserve">infrastructure such as  transport networks, health services, and flood prone areas </w:t>
        <w:tab/>
        <w:t xml:space="preserve">along the Thames.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Additionally,a comprehensive understanding of London's weather supports </w:t>
        <w:tab/>
        <w:t xml:space="preserve">economic and risk planning. Weather affects economic productivity, public health, </w:t>
        <w:tab/>
        <w:t xml:space="preserve">tourism . An extreme rainfall events, for instance can disrupt mobility; heatwaves </w:t>
        <w:tab/>
        <w:t xml:space="preserve">impact health and energy demand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 Dataset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Our dataset is DS_134 which is the London Weather Data ( London_weather.csv ).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It has fifteen thousand,three hundred and forty-one observations(or rows), with each </w:t>
        <w:tab/>
        <w:t xml:space="preserve">row representing a day. It has ten attributes or columns.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 measurement were recorded by a weather station near Heathrow airport in </w:t>
        <w:tab/>
        <w:t xml:space="preserve">London(Emmanuel,2022).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</w:t>
        <w:tab/>
        <w:t xml:space="preserve">We will use  precipitation(mm) and date columns for our research question. Our </w:t>
        <w:tab/>
        <w:t xml:space="preserve">independent variable is the date(translated) to season and is of the nominal data </w:t>
        <w:tab/>
        <w:t xml:space="preserve">type, </w:t>
        <w:tab/>
        <w:t xml:space="preserve">while the dependent variable is the precipitation,which is interval data type.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ymbol" w:hAnsi="Symbol" w:cs="Symbol" w:eastAsia="Symbol"/>
          <w:b/>
          <w:color w:val="auto"/>
          <w:spacing w:val="0"/>
          <w:position w:val="0"/>
          <w:sz w:val="24"/>
          <w:shd w:fill="auto" w:val="clear"/>
        </w:rPr>
        <w:t xml:space="preserve">·</w:t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Research Question(RQ):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      </w:t>
        <w:tab/>
        <w:t xml:space="preserve"> Is there a difference in the mean of daily precipitation among the seasons in </w:t>
        <w:tab/>
        <w:t xml:space="preserve">London from 1979 to 2020 ?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     </w:t>
        <w:tab/>
        <w:t xml:space="preserve">Null hypothesis(H0): There is no difference in the mean of the daily </w:t>
        <w:tab/>
        <w:t xml:space="preserve">precipitation among the seasons in London from 1979 to 2020.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   </w:t>
        <w:tab/>
        <w:t xml:space="preserve">Alternative hypothesis(H1): There is a difference in the mean of the daily </w:t>
        <w:tab/>
        <w:t xml:space="preserve">precipitation among the seasons in London from 1979 to 2020.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ymbol" w:hAnsi="Symbol" w:cs="Symbol" w:eastAsia="Symbol"/>
          <w:b/>
          <w:color w:val="auto"/>
          <w:spacing w:val="0"/>
          <w:position w:val="0"/>
          <w:sz w:val="24"/>
          <w:shd w:fill="auto" w:val="clear"/>
        </w:rPr>
        <w:t xml:space="preserve">·</w:t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Research Background</w:t>
      </w:r>
    </w:p>
    <w:p>
      <w:p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ymbol" w:hAnsi="Symbol" w:cs="Symbol" w:eastAsia="Symbol"/>
          <w:b/>
          <w:color w:val="auto"/>
          <w:spacing w:val="0"/>
          <w:position w:val="0"/>
          <w:sz w:val="24"/>
          <w:shd w:fill="auto" w:val="clear"/>
        </w:rPr>
        <w:t xml:space="preserve">·</w:t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Related research papers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Daily dataset of 20th-century surface air temperature and precipitation series </w:t>
        <w:tab/>
        <w:t xml:space="preserve">for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 </w:t>
        <w:tab/>
        <w:t xml:space="preserve">European Climate Assessment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hyperlink xmlns:r="http://schemas.openxmlformats.org/officeDocument/2006/relationships" r:id="docRId1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https://rmets.onlinelibrary.wiley.com/doi/10.1002/joc.773</w:t>
        </w:r>
      </w:hyperlink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Klein Tank, A.M.G. et al. (2002) 'Daily dataset of 20th-century surface air </w:t>
        <w:tab/>
        <w:t xml:space="preserve">temperature and precipitation series for the European Climate Assessment', </w:t>
        <w:tab/>
        <w:t xml:space="preserve">International Journal of Climatology, 22(12), pp. 1441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1453.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ii. Evidence for trends in heavy rainfall events over the UK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hyperlink xmlns:r="http://schemas.openxmlformats.org/officeDocument/2006/relationships" r:id="docRId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https://royalsocietypublishing.org/rsta/article</w:t>
        </w:r>
      </w:hyperlink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-</w:t>
        <w:tab/>
        <w:t xml:space="preserve">abstract/360/1796/1313/51556/Evidence-for-trends-in-heavy-rainfall-events-over?</w:t>
        <w:tab/>
        <w:t xml:space="preserve">redirected f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rom=fulltext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Osborn, T.J. and Hulme, M. (2002) 'Evidence for trends in heavy rainfall events </w:t>
        <w:tab/>
        <w:t xml:space="preserve">over the UK', Philosophical Transactions of the Royal Society A: Mathematical, </w:t>
        <w:tab/>
        <w:t xml:space="preserve">Physical and Engineering Sciences, 360(1796), pp. 1313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1325.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iii. State of the UK Climate 2022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hyperlink xmlns:r="http://schemas.openxmlformats.org/officeDocument/2006/relationships" r:id="docRId3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https://rmets.onlinelibrary.wiley.com/doi/10.1002/joc.8167</w:t>
        </w:r>
      </w:hyperlink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 xml:space="preserve">Kendon, M., McCarthy, M., Jevrejeva, S., Matthews, A., Williams, T. and Legg, </w:t>
        <w:tab/>
        <w:t xml:space="preserve">T.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(2023) 'State of the UK Climate 2022', International Journal of Climatology, </w:t>
        <w:tab/>
        <w:t xml:space="preserve">43(S1), pp. 1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76.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ymbol" w:hAnsi="Symbol" w:cs="Symbol" w:eastAsia="Symbol"/>
          <w:b/>
          <w:color w:val="auto"/>
          <w:spacing w:val="0"/>
          <w:position w:val="0"/>
          <w:sz w:val="24"/>
          <w:shd w:fill="auto" w:val="clear"/>
        </w:rPr>
        <w:t xml:space="preserve">·</w:t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Research Question Relevance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While there are publications that discusses national or regional seasonal changes, </w:t>
        <w:tab/>
        <w:t xml:space="preserve">for 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example, State of the UK Climate 2022(Kendon et al,2022),they do not provide </w:t>
        <w:tab/>
        <w:t xml:space="preserve">an </w:t>
        <w:tab/>
        <w:t xml:space="preserve">exclusive, rigorous, statistical test of the mean daily precipitation by season </w:t>
        <w:tab/>
        <w:t xml:space="preserve">for </w:t>
        <w:tab/>
        <w:t xml:space="preserve">a single city like London, over 1979-2020. Regional seasonal averages can </w:t>
        <w:tab/>
        <w:t xml:space="preserve">differ </w:t>
        <w:tab/>
        <w:t xml:space="preserve">from urban areas due to microclimate and local convective processes. More </w:t>
        <w:tab/>
        <w:t xml:space="preserve">importantly, the mean-daily value can be useful for routine infrastructure load, and </w:t>
        <w:tab/>
        <w:t xml:space="preserve">planning. Therefore, seasonal mean differences has an </w:t>
        <w:tab/>
        <w:t xml:space="preserve">operational value.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ymbol" w:hAnsi="Symbol" w:cs="Symbol" w:eastAsia="Symbol"/>
          <w:b/>
          <w:color w:val="auto"/>
          <w:spacing w:val="0"/>
          <w:position w:val="0"/>
          <w:sz w:val="24"/>
          <w:shd w:fill="auto" w:val="clear"/>
        </w:rPr>
        <w:t xml:space="preserve">·</w:t>
        <w:tab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Reference</w:t>
      </w:r>
    </w:p>
    <w:p>
      <w:p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ymbol" w:hAnsi="Symbol" w:cs="Symbol" w:eastAsia="Symbol"/>
          <w:color w:val="auto"/>
          <w:spacing w:val="0"/>
          <w:position w:val="0"/>
          <w:sz w:val="24"/>
          <w:shd w:fill="auto" w:val="clear"/>
        </w:rPr>
        <w:t xml:space="preserve">·</w:t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Emmanuel F. (2022) 'London Weather Data',Kaggle,2022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    Available at: </w:t>
      </w:r>
      <w:hyperlink xmlns:r="http://schemas.openxmlformats.org/officeDocument/2006/relationships" r:id="docRId4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www.kaggle.com/datasets/emmanuelfwerr/london-weather-data</w:t>
        </w:r>
      </w:hyperlink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    (Accessed: 17 May,2022)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num w:numId="12">
    <w:abstractNumId w:val="126"/>
  </w:num>
  <w:num w:numId="15">
    <w:abstractNumId w:val="120"/>
  </w:num>
  <w:num w:numId="18">
    <w:abstractNumId w:val="114"/>
  </w:num>
  <w:num w:numId="21">
    <w:abstractNumId w:val="108"/>
  </w:num>
  <w:num w:numId="24">
    <w:abstractNumId w:val="102"/>
  </w:num>
  <w:num w:numId="27">
    <w:abstractNumId w:val="96"/>
  </w:num>
  <w:num w:numId="30">
    <w:abstractNumId w:val="90"/>
  </w:num>
  <w:num w:numId="32">
    <w:abstractNumId w:val="84"/>
  </w:num>
  <w:num w:numId="39">
    <w:abstractNumId w:val="78"/>
  </w:num>
  <w:num w:numId="44">
    <w:abstractNumId w:val="72"/>
  </w:num>
  <w:num w:numId="48">
    <w:abstractNumId w:val="66"/>
  </w:num>
  <w:num w:numId="50">
    <w:abstractNumId w:val="60"/>
  </w:num>
  <w:num w:numId="54">
    <w:abstractNumId w:val="54"/>
  </w:num>
  <w:num w:numId="57">
    <w:abstractNumId w:val="48"/>
  </w:num>
  <w:num w:numId="61">
    <w:abstractNumId w:val="42"/>
  </w:num>
  <w:num w:numId="65">
    <w:abstractNumId w:val="36"/>
  </w:num>
  <w:num w:numId="67">
    <w:abstractNumId w:val="30"/>
  </w:num>
  <w:num w:numId="71">
    <w:abstractNumId w:val="24"/>
  </w:num>
  <w:num w:numId="74">
    <w:abstractNumId w:val="18"/>
  </w:num>
  <w:num w:numId="79">
    <w:abstractNumId w:val="12"/>
  </w:num>
  <w:num w:numId="81">
    <w:abstractNumId w:val="6"/>
  </w:num>
  <w:num w:numId="8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rmets.onlinelibrary.wiley.com/doi/10.1002/joc.773" Id="docRId1" Type="http://schemas.openxmlformats.org/officeDocument/2006/relationships/hyperlink" /><Relationship TargetMode="External" Target="https://rmets.onlinelibrary.wiley.com/doi/10.1002/joc.8167" Id="docRId3" Type="http://schemas.openxmlformats.org/officeDocument/2006/relationships/hyperlink" /><Relationship Target="numbering.xml" Id="docRId5" Type="http://schemas.openxmlformats.org/officeDocument/2006/relationships/numbering" /><Relationship TargetMode="External" Target="https://herts.instructure.com/courses/61421/modules" Id="docRId0" Type="http://schemas.openxmlformats.org/officeDocument/2006/relationships/hyperlink" /><Relationship TargetMode="External" Target="https://royalsocietypublishing.org/rsta/article" Id="docRId2" Type="http://schemas.openxmlformats.org/officeDocument/2006/relationships/hyperlink" /><Relationship TargetMode="External" Target="http://www.kaggle.com/datasets/emmanuelfwerr/london-weather-data" Id="docRId4" Type="http://schemas.openxmlformats.org/officeDocument/2006/relationships/hyperlink" /><Relationship Target="styles.xml" Id="docRId6" Type="http://schemas.openxmlformats.org/officeDocument/2006/relationships/styles" /></Relationships>
</file>