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55" w:rsidRDefault="00317555" w:rsidP="00317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1755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Entregable CREATE</w:t>
      </w:r>
      <w:r w:rsidRPr="0031755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 Defina las sentencias para crear las tablas de </w:t>
      </w:r>
      <w:r w:rsidRPr="0031755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cliente</w:t>
      </w:r>
      <w:r w:rsidRPr="0031755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r w:rsidRPr="0031755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movimiento</w:t>
      </w:r>
      <w:r w:rsidRPr="0031755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de acuerdo con el modelo multidimensional que se comparte.</w:t>
      </w:r>
    </w:p>
    <w:p w:rsidR="002F3694" w:rsidRPr="00317555" w:rsidRDefault="00DA7D35" w:rsidP="002F36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Creación</w:t>
      </w:r>
      <w:r w:rsidR="002F369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tabla </w:t>
      </w:r>
      <w:r w:rsidR="002F3694" w:rsidRPr="0031755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cliente</w:t>
      </w:r>
      <w:r w:rsidR="002F369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</w:p>
    <w:p w:rsidR="00201C1C" w:rsidRDefault="009240FA">
      <w:bookmarkStart w:id="0" w:name="_GoBack"/>
      <w:r w:rsidRPr="009240FA">
        <w:drawing>
          <wp:inline distT="0" distB="0" distL="0" distR="0" wp14:anchorId="1417A9FA" wp14:editId="6FA86E0E">
            <wp:extent cx="5612130" cy="3315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694" w:rsidRDefault="00DA7D35">
      <w:r>
        <w:t>Creación</w:t>
      </w:r>
      <w:r w:rsidR="002F3694">
        <w:t xml:space="preserve"> de tabla </w:t>
      </w:r>
      <w:r w:rsidR="002F3694" w:rsidRPr="0031755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movimiento</w:t>
      </w:r>
      <w:r w:rsidR="002F369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</w:p>
    <w:p w:rsidR="009240FA" w:rsidRDefault="002F3694">
      <w:r w:rsidRPr="002F3694">
        <w:drawing>
          <wp:inline distT="0" distB="0" distL="0" distR="0" wp14:anchorId="573B0F98" wp14:editId="03A5FEDE">
            <wp:extent cx="5612130" cy="2981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23" w:rsidRDefault="00294F23">
      <w:r>
        <w:lastRenderedPageBreak/>
        <w:t xml:space="preserve">NOTA: No se adiciona evidencia de la creación de las otras tablas ya que no se solicitó. Sin </w:t>
      </w:r>
      <w:proofErr w:type="gramStart"/>
      <w:r>
        <w:t>embargo</w:t>
      </w:r>
      <w:proofErr w:type="gramEnd"/>
      <w:r>
        <w:t xml:space="preserve"> estas tablas se crearon usando los </w:t>
      </w:r>
      <w:proofErr w:type="spellStart"/>
      <w:r>
        <w:t>DDLs</w:t>
      </w:r>
      <w:proofErr w:type="spellEnd"/>
      <w:r>
        <w:t xml:space="preserve"> entregados para el taller.</w:t>
      </w:r>
    </w:p>
    <w:p w:rsidR="00AC5051" w:rsidRDefault="00AC5051" w:rsidP="00AC5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C5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Entregable INSERT</w:t>
      </w:r>
      <w:r w:rsidRPr="00AC505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 Defina las sentencias para la inserción de 5 registros en todas las tablas del modelo multidimensional de </w:t>
      </w:r>
      <w:r w:rsidRPr="00AC5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movimientos</w:t>
      </w:r>
      <w:r w:rsidRPr="00AC505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471E40" w:rsidRPr="00AC5051" w:rsidRDefault="00471E40" w:rsidP="00471E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Datos insertados en tabla clientes:</w:t>
      </w:r>
    </w:p>
    <w:p w:rsidR="002F3694" w:rsidRDefault="00AC5051">
      <w:r w:rsidRPr="00AC5051">
        <w:drawing>
          <wp:inline distT="0" distB="0" distL="0" distR="0" wp14:anchorId="430B6292" wp14:editId="43C15E35">
            <wp:extent cx="5612130" cy="33089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0" w:rsidRDefault="00471E40">
      <w:r>
        <w:t>Datos insertados en tabla Fecha:</w:t>
      </w:r>
    </w:p>
    <w:p w:rsidR="00471E40" w:rsidRDefault="00471E40">
      <w:r w:rsidRPr="00471E40">
        <w:drawing>
          <wp:inline distT="0" distB="0" distL="0" distR="0" wp14:anchorId="545BAE9E" wp14:editId="699988D0">
            <wp:extent cx="5612130" cy="2965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0" w:rsidRDefault="00471E40" w:rsidP="00471E40">
      <w:r>
        <w:lastRenderedPageBreak/>
        <w:t xml:space="preserve">Datos insertados en tabla </w:t>
      </w:r>
      <w:r>
        <w:t>Producto</w:t>
      </w:r>
      <w:r>
        <w:t>:</w:t>
      </w:r>
    </w:p>
    <w:p w:rsidR="00471E40" w:rsidRDefault="00471E40">
      <w:r w:rsidRPr="00471E40">
        <w:drawing>
          <wp:inline distT="0" distB="0" distL="0" distR="0" wp14:anchorId="3C2ECCBA" wp14:editId="5228DDA3">
            <wp:extent cx="5612130" cy="28181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0" w:rsidRDefault="00471E40" w:rsidP="00471E40">
      <w:r>
        <w:t xml:space="preserve">Datos insertados en tabla </w:t>
      </w:r>
      <w:r>
        <w:t>Proveedor</w:t>
      </w:r>
      <w:r>
        <w:t>:</w:t>
      </w:r>
    </w:p>
    <w:p w:rsidR="00471E40" w:rsidRDefault="00471E40" w:rsidP="00471E40">
      <w:r>
        <w:rPr>
          <w:noProof/>
        </w:rPr>
        <w:drawing>
          <wp:inline distT="0" distB="0" distL="0" distR="0">
            <wp:extent cx="5608955" cy="27158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0" w:rsidRDefault="00471E40" w:rsidP="00471E40">
      <w:r>
        <w:t xml:space="preserve">Datos insertados en tabla </w:t>
      </w:r>
      <w:r w:rsidR="00DA7D35">
        <w:t>Tipo Transacción</w:t>
      </w:r>
      <w:r>
        <w:t>:</w:t>
      </w:r>
    </w:p>
    <w:p w:rsidR="00471E40" w:rsidRDefault="00FC23D6">
      <w:r w:rsidRPr="00FC23D6">
        <w:lastRenderedPageBreak/>
        <w:drawing>
          <wp:inline distT="0" distB="0" distL="0" distR="0" wp14:anchorId="729A4764" wp14:editId="2D91242E">
            <wp:extent cx="5612130" cy="29711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0" w:rsidRDefault="00471E40"/>
    <w:p w:rsidR="00471E40" w:rsidRDefault="00471E40" w:rsidP="00471E40">
      <w:r>
        <w:t xml:space="preserve">Datos insertados en tabla </w:t>
      </w:r>
      <w:r w:rsidR="00FC23D6">
        <w:t>Movimientos</w:t>
      </w:r>
      <w:r>
        <w:t>:</w:t>
      </w:r>
    </w:p>
    <w:p w:rsidR="00FC23D6" w:rsidRDefault="00FC23D6" w:rsidP="00471E40">
      <w:r>
        <w:rPr>
          <w:noProof/>
        </w:rPr>
        <w:drawing>
          <wp:inline distT="0" distB="0" distL="0" distR="0">
            <wp:extent cx="5602605" cy="28181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D6" w:rsidRDefault="00FC23D6" w:rsidP="00471E40"/>
    <w:p w:rsidR="00FC23D6" w:rsidRPr="00FC23D6" w:rsidRDefault="00FC23D6" w:rsidP="00FC23D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FC23D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Entregable SELECT</w:t>
      </w:r>
      <w:r w:rsidRPr="00FC23D6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 Defina las sentencias para consultar los datos de manera que le permita resolver el requerimiento analítico sobre </w:t>
      </w:r>
      <w:r w:rsidRPr="00FC23D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movimientos</w:t>
      </w:r>
      <w:r w:rsidRPr="00FC23D6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FC23D6" w:rsidRDefault="00DA7D35" w:rsidP="00471E40">
      <w:r w:rsidRPr="00DA7D35">
        <w:lastRenderedPageBreak/>
        <w:drawing>
          <wp:inline distT="0" distB="0" distL="0" distR="0" wp14:anchorId="0A9490D5" wp14:editId="795E0B09">
            <wp:extent cx="5612130" cy="42970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35" w:rsidRPr="00DA7D35" w:rsidRDefault="00DA7D35" w:rsidP="00DA7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Para este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query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SQL se usa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 SUM(</w:t>
      </w:r>
      <w:proofErr w:type="spellStart"/>
      <w:proofErr w:type="gramStart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m.Cantidad</w:t>
      </w:r>
      <w:proofErr w:type="spellEnd"/>
      <w:proofErr w:type="gramEnd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) para obtener la suma total de productos movidos.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Se toma la columna cantidad de la tabla de movimientos para calcular la suma.</w:t>
      </w:r>
    </w:p>
    <w:p w:rsidR="00DA7D35" w:rsidRPr="00DA7D35" w:rsidRDefault="00DA7D35" w:rsidP="00DA7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Las tablas Fecha, 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>C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liente, Proveedor, y </w:t>
      </w:r>
      <w:proofErr w:type="spellStart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TipoTransaccion</w:t>
      </w:r>
      <w:proofErr w:type="spellEnd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 se unen 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usando un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Inner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JOIN lo cual nos asegurara adicionar filas solo si hay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conicidencia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en ambas tablas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.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Como se puede evidenciar en los JOIN se usan las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primary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key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de cada tabla para hacer la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com´paracion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>.</w:t>
      </w:r>
    </w:p>
    <w:p w:rsidR="00DA7D35" w:rsidRPr="00DA7D35" w:rsidRDefault="00DA7D35" w:rsidP="00DA7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La condición WHERE </w:t>
      </w:r>
      <w:proofErr w:type="spellStart"/>
      <w:proofErr w:type="gramStart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f.Fecha</w:t>
      </w:r>
      <w:proofErr w:type="spellEnd"/>
      <w:proofErr w:type="gramEnd"/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 BETWEEN '2024-01-01' AND '2024-01-31' filtra los movimientos 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>de acuerdo al rango de fechas que hubiéramos definido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.</w:t>
      </w:r>
    </w:p>
    <w:p w:rsidR="00DA7D35" w:rsidRPr="00DA7D35" w:rsidRDefault="00DA7D35" w:rsidP="00DA7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Finalmente se 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 xml:space="preserve">agrupan </w:t>
      </w: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y ordenan </w:t>
      </w:r>
      <w:r w:rsidRPr="00DA7D35">
        <w:rPr>
          <w:rFonts w:ascii="Segoe UI" w:eastAsia="Times New Roman" w:hAnsi="Segoe UI" w:cs="Segoe UI"/>
          <w:sz w:val="24"/>
          <w:szCs w:val="24"/>
          <w:lang w:eastAsia="es-CO"/>
        </w:rPr>
        <w:t>los resultados por cliente, proveedor y tipo de transacción para obtener las sumas por cada combinación.</w:t>
      </w:r>
    </w:p>
    <w:p w:rsidR="00DA7D35" w:rsidRDefault="00DA7D35" w:rsidP="00DA7D3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Como resultado de este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CO"/>
        </w:rPr>
        <w:t>query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CO"/>
        </w:rPr>
        <w:t xml:space="preserve"> obtenemos un total de 5 filas.</w:t>
      </w:r>
      <w:r w:rsidR="00C37703">
        <w:rPr>
          <w:rFonts w:ascii="Segoe UI" w:eastAsia="Times New Roman" w:hAnsi="Segoe UI" w:cs="Segoe UI"/>
          <w:sz w:val="24"/>
          <w:szCs w:val="24"/>
          <w:lang w:eastAsia="es-CO"/>
        </w:rPr>
        <w:t xml:space="preserve"> Lo cual corresponde al numero total de movimientos en nuestra tabla de movimientos, ya que no hay un movimiento que se repita a nivel de Cliente, Proveedor y Tipo de transacción. Si la tabla tuviera valores de dos movimientos de un mismo cliente, proveedor y tipo de transacción, esta información se agruparía para dar un resultado total. A </w:t>
      </w:r>
      <w:proofErr w:type="gramStart"/>
      <w:r w:rsidR="00C37703">
        <w:rPr>
          <w:rFonts w:ascii="Segoe UI" w:eastAsia="Times New Roman" w:hAnsi="Segoe UI" w:cs="Segoe UI"/>
          <w:sz w:val="24"/>
          <w:szCs w:val="24"/>
          <w:lang w:eastAsia="es-CO"/>
        </w:rPr>
        <w:t>continuación</w:t>
      </w:r>
      <w:proofErr w:type="gramEnd"/>
      <w:r w:rsidR="00C37703">
        <w:rPr>
          <w:rFonts w:ascii="Segoe UI" w:eastAsia="Times New Roman" w:hAnsi="Segoe UI" w:cs="Segoe UI"/>
          <w:sz w:val="24"/>
          <w:szCs w:val="24"/>
          <w:lang w:eastAsia="es-CO"/>
        </w:rPr>
        <w:t xml:space="preserve"> se muestra el resultado del </w:t>
      </w:r>
      <w:proofErr w:type="spellStart"/>
      <w:r w:rsidR="00C37703">
        <w:rPr>
          <w:rFonts w:ascii="Segoe UI" w:eastAsia="Times New Roman" w:hAnsi="Segoe UI" w:cs="Segoe UI"/>
          <w:sz w:val="24"/>
          <w:szCs w:val="24"/>
          <w:lang w:eastAsia="es-CO"/>
        </w:rPr>
        <w:t>query</w:t>
      </w:r>
      <w:proofErr w:type="spellEnd"/>
      <w:r w:rsidR="00C37703">
        <w:rPr>
          <w:rFonts w:ascii="Segoe UI" w:eastAsia="Times New Roman" w:hAnsi="Segoe UI" w:cs="Segoe UI"/>
          <w:sz w:val="24"/>
          <w:szCs w:val="24"/>
          <w:lang w:eastAsia="es-CO"/>
        </w:rPr>
        <w:t xml:space="preserve"> sobre la </w:t>
      </w:r>
    </w:p>
    <w:p w:rsidR="00C37703" w:rsidRPr="00DA7D35" w:rsidRDefault="00C37703" w:rsidP="00DA7D3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C37703">
        <w:rPr>
          <w:rFonts w:ascii="Segoe UI" w:eastAsia="Times New Roman" w:hAnsi="Segoe UI" w:cs="Segoe UI"/>
          <w:sz w:val="24"/>
          <w:szCs w:val="24"/>
          <w:lang w:eastAsia="es-CO"/>
        </w:rPr>
        <w:lastRenderedPageBreak/>
        <w:drawing>
          <wp:inline distT="0" distB="0" distL="0" distR="0" wp14:anchorId="65E2551E" wp14:editId="330D0945">
            <wp:extent cx="5612130" cy="38049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0" w:rsidRDefault="00471E40"/>
    <w:sectPr w:rsidR="0047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EA3"/>
    <w:multiLevelType w:val="multilevel"/>
    <w:tmpl w:val="A158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4BF3"/>
    <w:multiLevelType w:val="multilevel"/>
    <w:tmpl w:val="DEF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34D52"/>
    <w:multiLevelType w:val="multilevel"/>
    <w:tmpl w:val="2E56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26495"/>
    <w:multiLevelType w:val="multilevel"/>
    <w:tmpl w:val="061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5"/>
    <w:rsid w:val="00201C1C"/>
    <w:rsid w:val="00294F23"/>
    <w:rsid w:val="002F3694"/>
    <w:rsid w:val="00317555"/>
    <w:rsid w:val="00471E40"/>
    <w:rsid w:val="009240FA"/>
    <w:rsid w:val="00AC5051"/>
    <w:rsid w:val="00C37703"/>
    <w:rsid w:val="00DA7D35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4EBF"/>
  <w15:chartTrackingRefBased/>
  <w15:docId w15:val="{F122741B-F3D6-48E6-A64A-C7B9FA03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75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7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Alvarez</dc:creator>
  <cp:keywords/>
  <dc:description/>
  <cp:lastModifiedBy>Jairo Alvarez</cp:lastModifiedBy>
  <cp:revision>2</cp:revision>
  <dcterms:created xsi:type="dcterms:W3CDTF">2024-06-23T16:00:00Z</dcterms:created>
  <dcterms:modified xsi:type="dcterms:W3CDTF">2024-06-23T19:20:00Z</dcterms:modified>
</cp:coreProperties>
</file>