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4270" w14:textId="71759BF9" w:rsidR="00B853A7" w:rsidRPr="003A0C12" w:rsidRDefault="003A0C12">
      <w:pPr>
        <w:rPr>
          <w:b/>
          <w:bCs/>
          <w:lang w:val="es-ES"/>
        </w:rPr>
      </w:pPr>
      <w:proofErr w:type="spellStart"/>
      <w:r w:rsidRPr="003A0C12">
        <w:rPr>
          <w:b/>
          <w:bCs/>
          <w:lang w:val="es-ES"/>
        </w:rPr>
        <w:t>Metodologia</w:t>
      </w:r>
      <w:proofErr w:type="spellEnd"/>
      <w:r w:rsidRPr="003A0C12">
        <w:rPr>
          <w:b/>
          <w:bCs/>
          <w:lang w:val="es-ES"/>
        </w:rPr>
        <w:t xml:space="preserve"> 3-2-1</w:t>
      </w:r>
    </w:p>
    <w:p w14:paraId="7F3BA8C8" w14:textId="75497F8E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3 cosas que aprendí:</w:t>
      </w:r>
    </w:p>
    <w:p w14:paraId="5D559DDE" w14:textId="1FB9A53A" w:rsidR="0074355C" w:rsidRDefault="0074355C">
      <w:pPr>
        <w:rPr>
          <w:lang w:val="es-ES"/>
        </w:rPr>
      </w:pPr>
      <w:r w:rsidRPr="0074355C">
        <w:rPr>
          <w:lang w:val="es-ES"/>
        </w:rPr>
        <w:t xml:space="preserve">El procesamiento de datos es importante para entender la relevancia de la información con las que se va a trabajar durante </w:t>
      </w:r>
      <w:r>
        <w:rPr>
          <w:lang w:val="es-ES"/>
        </w:rPr>
        <w:t xml:space="preserve">el proyecto de </w:t>
      </w:r>
      <w:proofErr w:type="spellStart"/>
      <w:r>
        <w:rPr>
          <w:lang w:val="es-ES"/>
        </w:rPr>
        <w:t>analytics</w:t>
      </w:r>
      <w:proofErr w:type="spellEnd"/>
      <w:r>
        <w:rPr>
          <w:lang w:val="es-ES"/>
        </w:rPr>
        <w:t xml:space="preserve">. Para esto se cuentan con distintas herramientas que permiten explorar nuestros datos. Dentro de estas herramientas podemos contar con métodos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y métodos numéricos.</w:t>
      </w:r>
    </w:p>
    <w:p w14:paraId="5447E7D0" w14:textId="78906E26" w:rsidR="0074355C" w:rsidRDefault="0074355C">
      <w:pPr>
        <w:rPr>
          <w:lang w:val="es-ES"/>
        </w:rPr>
      </w:pPr>
      <w:r>
        <w:rPr>
          <w:lang w:val="es-ES"/>
        </w:rPr>
        <w:t xml:space="preserve">Los métodos gráficos nos pueden ayudar a ver la distribución de los datos logrando reconocer patrones, valores atípicos.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de caja, histogramas etc.</w:t>
      </w:r>
    </w:p>
    <w:p w14:paraId="1192E0EA" w14:textId="58794063" w:rsidR="0074355C" w:rsidRPr="0074355C" w:rsidRDefault="0074355C">
      <w:p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numéricos como medidas de tendencia central, la </w:t>
      </w:r>
      <w:proofErr w:type="gramStart"/>
      <w:r>
        <w:rPr>
          <w:lang w:val="es-ES"/>
        </w:rPr>
        <w:t>moda</w:t>
      </w:r>
      <w:proofErr w:type="gramEnd"/>
      <w:r>
        <w:rPr>
          <w:lang w:val="es-ES"/>
        </w:rPr>
        <w:t xml:space="preserve"> por ejemplo, nos ayuda a reconocer también la distribución de los datos.</w:t>
      </w:r>
    </w:p>
    <w:p w14:paraId="33A504F8" w14:textId="639CABF9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2 cosas que me parecieron interesantes:</w:t>
      </w:r>
    </w:p>
    <w:p w14:paraId="4C739A53" w14:textId="25E8B292" w:rsidR="0074355C" w:rsidRDefault="0074355C">
      <w:pPr>
        <w:rPr>
          <w:lang w:val="es-ES"/>
        </w:rPr>
      </w:pPr>
      <w:r w:rsidRPr="0074355C">
        <w:rPr>
          <w:lang w:val="es-ES"/>
        </w:rPr>
        <w:t>Aunque existen estrategias generales para poder hacer tratamiento de datos es importante reconocer que técnicas podemos adaptar de mejor manera para nuestro proyecto entendiendo las condiciones de nuestras variables</w:t>
      </w:r>
      <w:r>
        <w:rPr>
          <w:lang w:val="es-ES"/>
        </w:rPr>
        <w:t>.</w:t>
      </w:r>
    </w:p>
    <w:p w14:paraId="7B777E0E" w14:textId="08BEE403" w:rsidR="0074355C" w:rsidRPr="0074355C" w:rsidRDefault="009A7A7C">
      <w:pPr>
        <w:rPr>
          <w:lang w:val="es-ES"/>
        </w:rPr>
      </w:pPr>
      <w:r>
        <w:rPr>
          <w:lang w:val="es-ES"/>
        </w:rPr>
        <w:t xml:space="preserve">Los histogramas al permitir agrupar mis datos en rangos me pueden ayudas a entender las distribuciones de </w:t>
      </w:r>
      <w:proofErr w:type="gramStart"/>
      <w:r>
        <w:rPr>
          <w:lang w:val="es-ES"/>
        </w:rPr>
        <w:t>los mismos</w:t>
      </w:r>
      <w:proofErr w:type="gramEnd"/>
      <w:r>
        <w:rPr>
          <w:lang w:val="es-ES"/>
        </w:rPr>
        <w:t xml:space="preserve">. Sin embargo identificar correctamente el rango correcto </w:t>
      </w:r>
      <w:proofErr w:type="gramStart"/>
      <w:r>
        <w:rPr>
          <w:lang w:val="es-ES"/>
        </w:rPr>
        <w:t>para  representar</w:t>
      </w:r>
      <w:proofErr w:type="gramEnd"/>
      <w:r>
        <w:rPr>
          <w:lang w:val="es-ES"/>
        </w:rPr>
        <w:t xml:space="preserve"> correctamente mi información es un proceso que debe realizarse con cuidado para evitar perder detalle de la distribución de mis </w:t>
      </w:r>
      <w:proofErr w:type="spellStart"/>
      <w:r>
        <w:rPr>
          <w:lang w:val="es-ES"/>
        </w:rPr>
        <w:t>dartos</w:t>
      </w:r>
      <w:proofErr w:type="spellEnd"/>
      <w:r>
        <w:rPr>
          <w:lang w:val="es-ES"/>
        </w:rPr>
        <w:t>.</w:t>
      </w:r>
    </w:p>
    <w:p w14:paraId="461019F6" w14:textId="435C9858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 xml:space="preserve">1 </w:t>
      </w:r>
      <w:proofErr w:type="gramStart"/>
      <w:r w:rsidRPr="003A0C12">
        <w:rPr>
          <w:b/>
          <w:bCs/>
          <w:lang w:val="es-ES"/>
        </w:rPr>
        <w:t>pregunta  que</w:t>
      </w:r>
      <w:proofErr w:type="gramEnd"/>
      <w:r w:rsidRPr="003A0C12">
        <w:rPr>
          <w:b/>
          <w:bCs/>
          <w:lang w:val="es-ES"/>
        </w:rPr>
        <w:t xml:space="preserve"> me quedo: </w:t>
      </w:r>
    </w:p>
    <w:p w14:paraId="3BC1FC94" w14:textId="19F423C9" w:rsidR="005E2EA7" w:rsidRPr="009A7A7C" w:rsidRDefault="009A7A7C">
      <w:pPr>
        <w:rPr>
          <w:lang w:val="es-ES"/>
        </w:rPr>
      </w:pPr>
      <w:r w:rsidRPr="009A7A7C">
        <w:rPr>
          <w:lang w:val="es-ES"/>
        </w:rPr>
        <w:t xml:space="preserve">¿Qué </w:t>
      </w:r>
      <w:r>
        <w:rPr>
          <w:lang w:val="es-ES"/>
        </w:rPr>
        <w:t xml:space="preserve">tanto nivel de </w:t>
      </w:r>
      <w:proofErr w:type="spellStart"/>
      <w:r>
        <w:rPr>
          <w:lang w:val="es-ES"/>
        </w:rPr>
        <w:t>dealle</w:t>
      </w:r>
      <w:proofErr w:type="spellEnd"/>
      <w:r>
        <w:rPr>
          <w:lang w:val="es-ES"/>
        </w:rPr>
        <w:t xml:space="preserve"> se necesita explorar para mis datos</w:t>
      </w:r>
      <w:r w:rsidRPr="009A7A7C">
        <w:rPr>
          <w:lang w:val="es-ES"/>
        </w:rPr>
        <w:t>?</w:t>
      </w:r>
    </w:p>
    <w:sectPr w:rsidR="005E2EA7" w:rsidRPr="009A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B"/>
    <w:rsid w:val="00022744"/>
    <w:rsid w:val="000813BE"/>
    <w:rsid w:val="001A03B4"/>
    <w:rsid w:val="001C3A4E"/>
    <w:rsid w:val="00202380"/>
    <w:rsid w:val="0029122F"/>
    <w:rsid w:val="002970E1"/>
    <w:rsid w:val="002B685D"/>
    <w:rsid w:val="003A0C12"/>
    <w:rsid w:val="005C52FC"/>
    <w:rsid w:val="005E2EA7"/>
    <w:rsid w:val="0074355C"/>
    <w:rsid w:val="008C52AC"/>
    <w:rsid w:val="009A7A7C"/>
    <w:rsid w:val="00AB7C87"/>
    <w:rsid w:val="00AC521C"/>
    <w:rsid w:val="00B26C10"/>
    <w:rsid w:val="00B853A7"/>
    <w:rsid w:val="00BF64E1"/>
    <w:rsid w:val="00C31F1B"/>
    <w:rsid w:val="00CF3966"/>
    <w:rsid w:val="00E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DDDB"/>
  <w15:chartTrackingRefBased/>
  <w15:docId w15:val="{BD18D12C-FDD6-4F41-A491-2ED9F13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4</cp:revision>
  <dcterms:created xsi:type="dcterms:W3CDTF">2024-11-01T12:00:00Z</dcterms:created>
  <dcterms:modified xsi:type="dcterms:W3CDTF">2024-11-01T12:08:00Z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2024-10-07T18:17:53Z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3d8e4640-9b8d-44d0-a3a4-2d8cdf7863d4</vt:lpwstr>
  </property>
  <property fmtid="{D5CDD505-2E9C-101B-9397-08002B2CF9AE}" pid="8" name="MSIP_Label_d9088468-0951-4aef-9cc3-0a346e475ddc_ContentBits">
    <vt:lpwstr>0</vt:lpwstr>
  </property>
</Properties>
</file>