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4DB9" w14:textId="37FDF052" w:rsidR="004D1B71" w:rsidRDefault="006F3B80">
      <w:r>
        <w:t xml:space="preserve">Primer paso: descargar e instalar el Postman </w:t>
      </w:r>
      <w:hyperlink r:id="rId4" w:history="1">
        <w:r>
          <w:rPr>
            <w:rStyle w:val="Hipervnculo"/>
          </w:rPr>
          <w:t>Download Postman | Get Started for Free</w:t>
        </w:r>
      </w:hyperlink>
    </w:p>
    <w:p w14:paraId="23F93A14" w14:textId="6007A6DD" w:rsidR="006F3B80" w:rsidRDefault="006F3B80">
      <w:r>
        <w:t xml:space="preserve">Luego abrir el proyecto spring boot-webflux. Hacer clic derecho al archivo SpringBootWebfluxApplication y elegir la opción </w:t>
      </w:r>
      <w:r w:rsidRPr="006F3B80">
        <w:rPr>
          <w:i/>
          <w:iCs/>
        </w:rPr>
        <w:t>Debug ‘SpringBootWebf…main()’</w:t>
      </w:r>
    </w:p>
    <w:p w14:paraId="4644FC19" w14:textId="5F8813C3" w:rsidR="001F34B9" w:rsidRDefault="001F34B9"/>
    <w:p w14:paraId="026B0107" w14:textId="5667F47F" w:rsidR="001F34B9" w:rsidRDefault="001F34B9">
      <w:r w:rsidRPr="001F34B9">
        <w:drawing>
          <wp:inline distT="0" distB="0" distL="0" distR="0" wp14:anchorId="33F58171" wp14:editId="72CDA60B">
            <wp:extent cx="5400040" cy="3806190"/>
            <wp:effectExtent l="0" t="0" r="0" b="381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99C1" w14:textId="56E67759" w:rsidR="001F34B9" w:rsidRDefault="001F34B9"/>
    <w:p w14:paraId="627D8372" w14:textId="1FAB4661" w:rsidR="001F34B9" w:rsidRDefault="000B75B8">
      <w:r>
        <w:t xml:space="preserve">A diferencia de otros Ides como Netbeans donde hay que </w:t>
      </w:r>
      <w:r w:rsidR="006138C5">
        <w:t xml:space="preserve">descargar y </w:t>
      </w:r>
      <w:r>
        <w:t xml:space="preserve">configurar </w:t>
      </w:r>
      <w:r w:rsidR="006138C5">
        <w:t>un servidor, Intellij viene con su propio servidor interno. Una vez que la aplicación está ejecutándose (ya sea en Debug o no) se nos habilitará la dirección web</w:t>
      </w:r>
      <w:r w:rsidR="00712A9C">
        <w:t xml:space="preserve"> por defecto</w:t>
      </w:r>
      <w:r w:rsidR="006138C5">
        <w:t xml:space="preserve"> localhost:8080</w:t>
      </w:r>
    </w:p>
    <w:p w14:paraId="7DE8152C" w14:textId="4B812A6D" w:rsidR="001F34B9" w:rsidRDefault="001F34B9"/>
    <w:p w14:paraId="354571BD" w14:textId="442926D8" w:rsidR="001F34B9" w:rsidRDefault="001F34B9"/>
    <w:p w14:paraId="79C3F55F" w14:textId="6DA93399" w:rsidR="001F34B9" w:rsidRDefault="001F34B9"/>
    <w:p w14:paraId="0F2D589D" w14:textId="2C3C1D0A" w:rsidR="001F34B9" w:rsidRDefault="001F34B9">
      <w:r w:rsidRPr="001F34B9">
        <w:lastRenderedPageBreak/>
        <w:drawing>
          <wp:inline distT="0" distB="0" distL="0" distR="0" wp14:anchorId="61E555E2" wp14:editId="2DF1B1BB">
            <wp:extent cx="5400040" cy="2707005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00E3" w14:textId="0F47DADC" w:rsidR="001F34B9" w:rsidRDefault="001F34B9"/>
    <w:p w14:paraId="52A3EDF5" w14:textId="14A3A715" w:rsidR="001F34B9" w:rsidRDefault="004B2ECF">
      <w:r>
        <w:t xml:space="preserve">Para obtener las urls </w:t>
      </w:r>
      <w:r w:rsidR="00712A9C">
        <w:t>de las funciones que expone el webservice al que corresponde el proyecto spring-boot-webflux</w:t>
      </w:r>
      <w:r w:rsidR="00227867">
        <w:t>, se debe ir al paquete Controllers</w:t>
      </w:r>
      <w:r w:rsidR="00F1754B">
        <w:t>. Dentro hay dos archivos: ProductoController y ProductoRestCongtroller. En cada uno se debe</w:t>
      </w:r>
      <w:r w:rsidR="00FE7C9A">
        <w:t xml:space="preserve"> buscar las lí</w:t>
      </w:r>
      <w:r w:rsidR="00F1754B">
        <w:t>ne</w:t>
      </w:r>
      <w:r w:rsidR="00FE7C9A">
        <w:t>as al inicio donde se declaran las clases</w:t>
      </w:r>
      <w:r w:rsidR="00F1754B">
        <w:t>:</w:t>
      </w:r>
    </w:p>
    <w:p w14:paraId="654D7EDC" w14:textId="4BD51611" w:rsidR="00F1754B" w:rsidRDefault="00850A15">
      <w:pPr>
        <w:rPr>
          <w:u w:val="single"/>
        </w:rPr>
      </w:pPr>
      <w:r w:rsidRPr="00850A15">
        <w:rPr>
          <w:u w:val="single"/>
        </w:rPr>
        <w:drawing>
          <wp:inline distT="0" distB="0" distL="0" distR="0" wp14:anchorId="64FCD28B" wp14:editId="12CFE01B">
            <wp:extent cx="5400040" cy="2578735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7519" w14:textId="07CEA2C4" w:rsidR="00850A15" w:rsidRDefault="00BD7268">
      <w:r w:rsidRPr="00BD7268">
        <w:t xml:space="preserve">En esta clase </w:t>
      </w:r>
      <w:r>
        <w:t>no está declarad</w:t>
      </w:r>
      <w:r w:rsidR="00A81A15">
        <w:t xml:space="preserve">o un </w:t>
      </w:r>
      <w:r w:rsidR="00817B0A">
        <w:t>@</w:t>
      </w:r>
      <w:r w:rsidR="00A81A15">
        <w:t xml:space="preserve">RequestMapping, de modo que la url será simplemente </w:t>
      </w:r>
      <w:r w:rsidR="000834BA">
        <w:t>el dominio d</w:t>
      </w:r>
      <w:r w:rsidR="00DC0F94">
        <w:t xml:space="preserve">onde está el webservice. En este ejemplo es localhost:8080. </w:t>
      </w:r>
    </w:p>
    <w:p w14:paraId="127F5D2C" w14:textId="3B26168F" w:rsidR="00090889" w:rsidRDefault="00090889"/>
    <w:p w14:paraId="3F3C40EB" w14:textId="7CC99ADC" w:rsidR="00090889" w:rsidRDefault="00C86DDB">
      <w:r w:rsidRPr="00C86DDB">
        <w:lastRenderedPageBreak/>
        <w:drawing>
          <wp:inline distT="0" distB="0" distL="0" distR="0" wp14:anchorId="7284F9D8" wp14:editId="6CF48CC7">
            <wp:extent cx="5400040" cy="1821815"/>
            <wp:effectExtent l="0" t="0" r="0" b="698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F1C4" w14:textId="1D46EE68" w:rsidR="00C86DDB" w:rsidRDefault="00C86DDB">
      <w:r>
        <w:t xml:space="preserve">En esta clase </w:t>
      </w:r>
      <w:r w:rsidR="0081069E">
        <w:t xml:space="preserve">sí se declara un </w:t>
      </w:r>
      <w:r w:rsidR="00817B0A">
        <w:t>@</w:t>
      </w:r>
      <w:r w:rsidR="0081069E">
        <w:t>RequestMapping, de modo que la url es dominio/</w:t>
      </w:r>
      <w:r w:rsidR="007221D2">
        <w:t>cadena_dentro</w:t>
      </w:r>
      <w:r w:rsidR="00881499">
        <w:t>_</w:t>
      </w:r>
      <w:r w:rsidR="007221D2">
        <w:t>del</w:t>
      </w:r>
      <w:r w:rsidR="00881499">
        <w:t>_</w:t>
      </w:r>
      <w:r w:rsidR="007221D2">
        <w:t xml:space="preserve">Requestmapping. Para este ejemplo es </w:t>
      </w:r>
      <w:r w:rsidR="003E23B0">
        <w:t>l</w:t>
      </w:r>
      <w:r w:rsidR="007221D2">
        <w:t>ocalhost:8080/api/productos</w:t>
      </w:r>
    </w:p>
    <w:p w14:paraId="794FF893" w14:textId="379C800C" w:rsidR="007221D2" w:rsidRDefault="009D440F">
      <w:r>
        <w:t xml:space="preserve">Hasta este punto, las urls a consumir no están </w:t>
      </w:r>
      <w:r w:rsidR="00AD59F8">
        <w:t>completas. Para saber exactamente las urls a consumir desde el Postman, se debe ir a los métodos expuestos por casa clase, exactamente aquellos que tienen la anotación @GetMapping</w:t>
      </w:r>
      <w:r w:rsidR="00817B0A">
        <w:t>:</w:t>
      </w:r>
    </w:p>
    <w:p w14:paraId="09E91A70" w14:textId="4EA7F881" w:rsidR="00817B0A" w:rsidRDefault="00817B0A"/>
    <w:p w14:paraId="1CF54116" w14:textId="5EA8062D" w:rsidR="00817B0A" w:rsidRDefault="00BC65A8">
      <w:r w:rsidRPr="00BC65A8">
        <w:drawing>
          <wp:inline distT="0" distB="0" distL="0" distR="0" wp14:anchorId="6F01E4E8" wp14:editId="731D592C">
            <wp:extent cx="5400040" cy="4771390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3720" w14:textId="5193BD76" w:rsidR="007221D2" w:rsidRDefault="007221D2"/>
    <w:p w14:paraId="2BD83501" w14:textId="2A16B763" w:rsidR="007221D2" w:rsidRDefault="005978D8">
      <w:r>
        <w:lastRenderedPageBreak/>
        <w:t>En estos casos, las urls completas con dominio/cadena_en_el_requestmapping/cadena_getMapping</w:t>
      </w:r>
      <w:r w:rsidR="008825BC">
        <w:t xml:space="preserve">, para este ejemplo </w:t>
      </w:r>
      <w:r w:rsidR="00DE4F45">
        <w:t>la url del método listar es localhost:8080/</w:t>
      </w:r>
      <w:r w:rsidR="00C57D8C">
        <w:t>listar o también localhost:8080 dado que tiene dos cadenas declaradas dentro de @GetMapping. La url a consumir para la función listarDataDrive</w:t>
      </w:r>
      <w:r w:rsidR="00AA2CDA">
        <w:t>r</w:t>
      </w:r>
      <w:r w:rsidR="00C57D8C">
        <w:t xml:space="preserve"> es localhost:8080/</w:t>
      </w:r>
      <w:r w:rsidR="00AA2CDA">
        <w:t>listar-datadriver.</w:t>
      </w:r>
    </w:p>
    <w:p w14:paraId="44861440" w14:textId="1A850481" w:rsidR="00AA2CDA" w:rsidRDefault="0015714F">
      <w:r>
        <w:t>En Spring-boot l</w:t>
      </w:r>
      <w:r w:rsidR="00AA2CDA">
        <w:t xml:space="preserve">as funciones </w:t>
      </w:r>
      <w:r>
        <w:t>GET se declaran con @GetMapping, las funciones POST, PUT y DELETE se declaran con @POSTMAPPING, @PUTMAPPING y @DELETEMAPPING respectivamente.</w:t>
      </w:r>
    </w:p>
    <w:p w14:paraId="7C0A7A9D" w14:textId="390ECA41" w:rsidR="0015714F" w:rsidRDefault="0015714F"/>
    <w:p w14:paraId="0771E4C7" w14:textId="0A628441" w:rsidR="0015714F" w:rsidRDefault="009F32D6">
      <w:r>
        <w:t>En la clase ProductRestController hay algunas diferencias:</w:t>
      </w:r>
    </w:p>
    <w:p w14:paraId="00786E4F" w14:textId="417E5DFF" w:rsidR="009F32D6" w:rsidRDefault="009F32D6">
      <w:r w:rsidRPr="009F32D6">
        <w:drawing>
          <wp:inline distT="0" distB="0" distL="0" distR="0" wp14:anchorId="27E8D3DC" wp14:editId="2A1458B1">
            <wp:extent cx="4458322" cy="4544059"/>
            <wp:effectExtent l="0" t="0" r="0" b="9525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38D2" w14:textId="67E5F95E" w:rsidR="0015714F" w:rsidRDefault="000E6498">
      <w:r>
        <w:t>En el caso de la función index(), la url</w:t>
      </w:r>
      <w:r w:rsidR="00D623AE">
        <w:t xml:space="preserve"> será localhost:8080/</w:t>
      </w:r>
      <w:r w:rsidR="000845A4">
        <w:t>api/</w:t>
      </w:r>
      <w:r w:rsidR="004129FE">
        <w:t>p</w:t>
      </w:r>
      <w:r w:rsidR="000845A4">
        <w:t>roductos</w:t>
      </w:r>
    </w:p>
    <w:p w14:paraId="7C9C782A" w14:textId="43B33AB1" w:rsidR="004129FE" w:rsidRDefault="004129FE">
      <w:r>
        <w:t>En el caso de la función show() la url será localhsot:8080/api/productos/</w:t>
      </w:r>
      <w:r w:rsidR="00151722">
        <w:t>1 donde “1” es el id del producto que deseamos obtener.</w:t>
      </w:r>
    </w:p>
    <w:p w14:paraId="679BC865" w14:textId="4CFD8532" w:rsidR="00151722" w:rsidRDefault="009950F1">
      <w:r>
        <w:t>A continuación, en el Postman, se crea un WorkSpace y dentro de éste, una Colección:</w:t>
      </w:r>
    </w:p>
    <w:p w14:paraId="49511CB0" w14:textId="47C6645A" w:rsidR="009950F1" w:rsidRDefault="009950F1"/>
    <w:p w14:paraId="2104B76D" w14:textId="5BF9FC9E" w:rsidR="009950F1" w:rsidRDefault="007032BD">
      <w:r w:rsidRPr="007032BD">
        <w:lastRenderedPageBreak/>
        <w:drawing>
          <wp:inline distT="0" distB="0" distL="0" distR="0" wp14:anchorId="205D2A51" wp14:editId="36B1AC26">
            <wp:extent cx="5400040" cy="2343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BF26" w14:textId="39CDF3F7" w:rsidR="00151722" w:rsidRDefault="00151722"/>
    <w:p w14:paraId="2D150B9F" w14:textId="6627D931" w:rsidR="00DD33C8" w:rsidRDefault="00DD33C8">
      <w:r>
        <w:t>Para crear un Request, se debe hacer click en el botón con el símbolo +.</w:t>
      </w:r>
    </w:p>
    <w:p w14:paraId="1A88E41E" w14:textId="50063A8E" w:rsidR="00DD33C8" w:rsidRDefault="00DD33C8">
      <w:r>
        <w:t>Cada request consumirá una función específica en el proyecto spring-boot-webflux. La url correspondiente a cada función se ingresa en la caja de texto de la parte superior derecha:</w:t>
      </w:r>
    </w:p>
    <w:p w14:paraId="68F311FE" w14:textId="2FBE552D" w:rsidR="00DD33C8" w:rsidRDefault="00705B78">
      <w:r w:rsidRPr="00705B78">
        <w:drawing>
          <wp:inline distT="0" distB="0" distL="0" distR="0" wp14:anchorId="15951D2E" wp14:editId="7B1D57CD">
            <wp:extent cx="5400040" cy="2233295"/>
            <wp:effectExtent l="0" t="0" r="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6302" w14:textId="6629F54F" w:rsidR="00705B78" w:rsidRDefault="00705B78">
      <w:r>
        <w:t>En donde dice “GET”</w:t>
      </w:r>
      <w:r w:rsidR="00551803">
        <w:t>, se puede elegir el tipo de request (POST, PUT, etc). En este ejemplo, todos los métodos son GET.</w:t>
      </w:r>
      <w:r w:rsidR="006621B3">
        <w:t xml:space="preserve"> A continuación se presiona el botón Save y luego Send para enviar la petición.</w:t>
      </w:r>
    </w:p>
    <w:p w14:paraId="60C9C78F" w14:textId="3AC6327E" w:rsidR="00551803" w:rsidRDefault="006621B3">
      <w:r w:rsidRPr="006621B3">
        <w:lastRenderedPageBreak/>
        <w:drawing>
          <wp:inline distT="0" distB="0" distL="0" distR="0" wp14:anchorId="608BEDA1" wp14:editId="3B46F35B">
            <wp:extent cx="5400040" cy="4058920"/>
            <wp:effectExtent l="0" t="0" r="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6592" w14:textId="503F6C58" w:rsidR="00551803" w:rsidRDefault="006621B3">
      <w:r>
        <w:t>En la parte inferior d</w:t>
      </w:r>
      <w:r w:rsidR="003219C6">
        <w:t>ebe aparecer la respuesta del servicio web, incluyendo cualquier error o excepción no capturada. Por ejemplo, si se puso mal la url deberá devolver el error 404.</w:t>
      </w:r>
    </w:p>
    <w:p w14:paraId="2C2C4D27" w14:textId="3657FEC8" w:rsidR="003219C6" w:rsidRDefault="009E3950">
      <w:r w:rsidRPr="009E3950">
        <w:drawing>
          <wp:inline distT="0" distB="0" distL="0" distR="0" wp14:anchorId="3409DD95" wp14:editId="4E232BE6">
            <wp:extent cx="5400040" cy="2070735"/>
            <wp:effectExtent l="0" t="0" r="0" b="5715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0B88" w14:textId="2A786478" w:rsidR="009E3950" w:rsidRDefault="009E3950">
      <w:r>
        <w:t>Para visualizar mejor los resultados, se recomienda ir a la pestaña “Preview” en lugar de “Pretty”.</w:t>
      </w:r>
      <w:r w:rsidR="004A00DE">
        <w:t xml:space="preserve"> En otros casos, la visualización es mejor en la pestaña “Pretty”.</w:t>
      </w:r>
    </w:p>
    <w:p w14:paraId="00287879" w14:textId="314B0812" w:rsidR="009E3950" w:rsidRDefault="008D1975">
      <w:r>
        <w:t>E</w:t>
      </w:r>
      <w:r w:rsidR="0039173D">
        <w:t>n</w:t>
      </w:r>
      <w:r>
        <w:t xml:space="preserve"> el caso de la función </w:t>
      </w:r>
      <w:r w:rsidR="0039173D">
        <w:t>show()</w:t>
      </w:r>
      <w:r w:rsidR="00CE2859">
        <w:t>, si queremos ver la información del producto con id = 5, la url será:</w:t>
      </w:r>
      <w:r w:rsidR="00394450">
        <w:t xml:space="preserve"> </w:t>
      </w:r>
      <w:hyperlink r:id="rId15" w:history="1">
        <w:r w:rsidR="00394450" w:rsidRPr="00CC2A6B">
          <w:rPr>
            <w:rStyle w:val="Hipervnculo"/>
          </w:rPr>
          <w:t>http://localhost:8080/api/productos/5</w:t>
        </w:r>
      </w:hyperlink>
    </w:p>
    <w:p w14:paraId="3DAEDA61" w14:textId="1BA117A2" w:rsidR="00394450" w:rsidRDefault="00394450">
      <w:r>
        <w:t xml:space="preserve">En este caso no devolverá </w:t>
      </w:r>
      <w:r w:rsidR="00521C96">
        <w:t>na</w:t>
      </w:r>
      <w:r>
        <w:t>da porque no hay productos con ids asignados.</w:t>
      </w:r>
    </w:p>
    <w:p w14:paraId="06578A23" w14:textId="77777777" w:rsidR="00CE2859" w:rsidRDefault="00CE2859"/>
    <w:p w14:paraId="0EFFC783" w14:textId="5AA4B136" w:rsidR="009E3950" w:rsidRDefault="008D1975">
      <w:r w:rsidRPr="008D1975">
        <w:lastRenderedPageBreak/>
        <w:drawing>
          <wp:inline distT="0" distB="0" distL="0" distR="0" wp14:anchorId="7B2F420D" wp14:editId="4FDC94DC">
            <wp:extent cx="5400040" cy="1808480"/>
            <wp:effectExtent l="0" t="0" r="0" b="1270"/>
            <wp:docPr id="11" name="Imagen 1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Una captura de pantalla de una red social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BD86" w14:textId="77777777" w:rsidR="00AA2CDA" w:rsidRDefault="00AA2CDA"/>
    <w:p w14:paraId="6006C002" w14:textId="2F61DA5F" w:rsidR="00AA2CDA" w:rsidRDefault="00394450">
      <w:r>
        <w:t xml:space="preserve">Para asignar ids a los productos, se deben hacer unos cambios en el proyecto spring-boot-webflux. </w:t>
      </w:r>
      <w:r w:rsidR="00591DBC">
        <w:t>En la clase Producto se debe añadir una sobrecarga al constructor que reciba un id, esta clase ya tiene una variable id declarada del tipo String:</w:t>
      </w:r>
    </w:p>
    <w:p w14:paraId="5803335F" w14:textId="3872728D" w:rsidR="00591DBC" w:rsidRDefault="00EF5A0F">
      <w:r w:rsidRPr="00EF5A0F">
        <w:drawing>
          <wp:inline distT="0" distB="0" distL="0" distR="0" wp14:anchorId="19A164B1" wp14:editId="5FA08921">
            <wp:extent cx="4629796" cy="2524477"/>
            <wp:effectExtent l="0" t="0" r="0" b="9525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5715" w14:textId="2173E699" w:rsidR="00850A15" w:rsidRDefault="00EF5A0F">
      <w:r>
        <w:t>A continuación, en la</w:t>
      </w:r>
      <w:r w:rsidR="00AB0B85">
        <w:t xml:space="preserve"> función run() de la</w:t>
      </w:r>
      <w:r>
        <w:t xml:space="preserve"> clase </w:t>
      </w:r>
      <w:r w:rsidRPr="00EF5A0F">
        <w:t>SpringBootWebfluxApplication</w:t>
      </w:r>
      <w:r>
        <w:t xml:space="preserve"> se debe</w:t>
      </w:r>
      <w:r w:rsidR="00AB0B85">
        <w:t>n asignar algunos ids a los productos declarados:</w:t>
      </w:r>
    </w:p>
    <w:p w14:paraId="76623F04" w14:textId="72FBDC6A" w:rsidR="00AB0B85" w:rsidRPr="00F1754B" w:rsidRDefault="00A273BA">
      <w:pPr>
        <w:rPr>
          <w:u w:val="single"/>
        </w:rPr>
      </w:pPr>
      <w:r w:rsidRPr="00A273BA">
        <w:rPr>
          <w:u w:val="single"/>
        </w:rPr>
        <w:lastRenderedPageBreak/>
        <w:drawing>
          <wp:inline distT="0" distB="0" distL="0" distR="0" wp14:anchorId="4343D335" wp14:editId="259A15A1">
            <wp:extent cx="5400040" cy="3017520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40BB" w14:textId="77777777" w:rsidR="00F1754B" w:rsidRDefault="00F1754B"/>
    <w:p w14:paraId="255F32FF" w14:textId="3670C527" w:rsidR="001F34B9" w:rsidRDefault="00A273BA">
      <w:r>
        <w:t xml:space="preserve">Se vuelve a depurar o ejecutar el proyecto spring-boot-webflux </w:t>
      </w:r>
      <w:r w:rsidR="00844FC7">
        <w:t>y se cambia la url en el request a la función show() a alguno de los ids que hemos asignado:</w:t>
      </w:r>
    </w:p>
    <w:p w14:paraId="1F48317A" w14:textId="226C361E" w:rsidR="00844FC7" w:rsidRDefault="004E62F7">
      <w:r w:rsidRPr="004E62F7">
        <w:drawing>
          <wp:inline distT="0" distB="0" distL="0" distR="0" wp14:anchorId="4C9CF8A6" wp14:editId="3CFBC974">
            <wp:extent cx="3629532" cy="1409897"/>
            <wp:effectExtent l="0" t="0" r="9525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E19C" w14:textId="2CB67970" w:rsidR="004E62F7" w:rsidRDefault="004E62F7">
      <w:r>
        <w:t>Con estos cambios, el webservice debe devolver los datos del producto con id = 1:</w:t>
      </w:r>
    </w:p>
    <w:p w14:paraId="09B62B1B" w14:textId="70C971AE" w:rsidR="004E62F7" w:rsidRDefault="004237CA">
      <w:r w:rsidRPr="004237CA">
        <w:lastRenderedPageBreak/>
        <w:drawing>
          <wp:inline distT="0" distB="0" distL="0" distR="0" wp14:anchorId="7B1B0E5A" wp14:editId="5802937F">
            <wp:extent cx="4143953" cy="4363059"/>
            <wp:effectExtent l="0" t="0" r="9525" b="0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B9"/>
    <w:rsid w:val="000834BA"/>
    <w:rsid w:val="000845A4"/>
    <w:rsid w:val="00090889"/>
    <w:rsid w:val="000B75B8"/>
    <w:rsid w:val="000E6498"/>
    <w:rsid w:val="00151722"/>
    <w:rsid w:val="0015714F"/>
    <w:rsid w:val="001F34B9"/>
    <w:rsid w:val="00227867"/>
    <w:rsid w:val="003219C6"/>
    <w:rsid w:val="0039173D"/>
    <w:rsid w:val="00394450"/>
    <w:rsid w:val="003E23B0"/>
    <w:rsid w:val="004129FE"/>
    <w:rsid w:val="004237CA"/>
    <w:rsid w:val="00476C02"/>
    <w:rsid w:val="004A00DE"/>
    <w:rsid w:val="004B2ECF"/>
    <w:rsid w:val="004D1B71"/>
    <w:rsid w:val="004E62F7"/>
    <w:rsid w:val="00521C96"/>
    <w:rsid w:val="00551803"/>
    <w:rsid w:val="00591DBC"/>
    <w:rsid w:val="005978D8"/>
    <w:rsid w:val="006138C5"/>
    <w:rsid w:val="006621B3"/>
    <w:rsid w:val="006F3B80"/>
    <w:rsid w:val="007032BD"/>
    <w:rsid w:val="00705B78"/>
    <w:rsid w:val="00712A9C"/>
    <w:rsid w:val="007221D2"/>
    <w:rsid w:val="0081069E"/>
    <w:rsid w:val="00817B0A"/>
    <w:rsid w:val="00844FC7"/>
    <w:rsid w:val="00850A15"/>
    <w:rsid w:val="00881499"/>
    <w:rsid w:val="008825BC"/>
    <w:rsid w:val="008D1975"/>
    <w:rsid w:val="009950F1"/>
    <w:rsid w:val="009D440F"/>
    <w:rsid w:val="009E3950"/>
    <w:rsid w:val="009F2E84"/>
    <w:rsid w:val="009F32D6"/>
    <w:rsid w:val="00A273BA"/>
    <w:rsid w:val="00A81A15"/>
    <w:rsid w:val="00AA2CDA"/>
    <w:rsid w:val="00AB0B85"/>
    <w:rsid w:val="00AD59F8"/>
    <w:rsid w:val="00BC65A8"/>
    <w:rsid w:val="00BD7268"/>
    <w:rsid w:val="00C57D8C"/>
    <w:rsid w:val="00C86DDB"/>
    <w:rsid w:val="00CE2859"/>
    <w:rsid w:val="00D623AE"/>
    <w:rsid w:val="00DC0F94"/>
    <w:rsid w:val="00DD33C8"/>
    <w:rsid w:val="00DE4F45"/>
    <w:rsid w:val="00EF5A0F"/>
    <w:rsid w:val="00F1754B"/>
    <w:rsid w:val="00FE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0A2D8C"/>
  <w15:chartTrackingRefBased/>
  <w15:docId w15:val="{D51F5F45-8174-4FBC-B140-4484C265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3B8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4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localhost:8080/api/productos/5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s://www.postman.com/download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614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Yelinna Beatriz Pulliti Carrasco</dc:creator>
  <cp:keywords/>
  <dc:description/>
  <cp:lastModifiedBy>Yelinna Beatriz Pulliti Carrasco</cp:lastModifiedBy>
  <cp:revision>56</cp:revision>
  <dcterms:created xsi:type="dcterms:W3CDTF">2022-08-05T15:04:00Z</dcterms:created>
  <dcterms:modified xsi:type="dcterms:W3CDTF">2022-08-05T16:56:00Z</dcterms:modified>
</cp:coreProperties>
</file>