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5775" w14:textId="77777777" w:rsidR="008C352B" w:rsidRDefault="008C352B" w:rsidP="0003437E">
      <w:pPr>
        <w:spacing w:after="0"/>
        <w:ind w:left="654"/>
        <w:jc w:val="both"/>
        <w:rPr>
          <w:rFonts w:ascii="Arial" w:hAnsi="Arial" w:cs="Arial"/>
          <w:sz w:val="16"/>
          <w:szCs w:val="16"/>
        </w:rPr>
      </w:pPr>
    </w:p>
    <w:p w14:paraId="1CF28BBF" w14:textId="2309F40C" w:rsidR="00176FDF" w:rsidRPr="003F7E10" w:rsidRDefault="00176FDF" w:rsidP="00A070A3">
      <w:pPr>
        <w:spacing w:after="0"/>
        <w:ind w:left="708" w:hanging="708"/>
        <w:jc w:val="center"/>
        <w:rPr>
          <w:rFonts w:ascii="Arial" w:hAnsi="Arial" w:cs="Arial"/>
          <w:b/>
          <w:bCs/>
        </w:rPr>
      </w:pPr>
      <w:r w:rsidRPr="003F7E10">
        <w:rPr>
          <w:rFonts w:ascii="Arial" w:hAnsi="Arial" w:cs="Arial"/>
          <w:b/>
          <w:bCs/>
        </w:rPr>
        <w:t>REPRESENTACIÓN GRÁFICA ÁRBOL DE EXPANSIÓN</w:t>
      </w:r>
      <w:r w:rsidR="00A070A3">
        <w:rPr>
          <w:rFonts w:ascii="Arial" w:hAnsi="Arial" w:cs="Arial"/>
          <w:b/>
          <w:bCs/>
        </w:rPr>
        <w:t xml:space="preserve"> MINIMA</w:t>
      </w:r>
    </w:p>
    <w:p w14:paraId="1FE7DF21" w14:textId="77777777" w:rsidR="00176FDF" w:rsidRDefault="00176FDF" w:rsidP="00A070A3">
      <w:pPr>
        <w:spacing w:after="0"/>
        <w:ind w:left="708" w:hanging="708"/>
      </w:pPr>
    </w:p>
    <w:p w14:paraId="1D67A612" w14:textId="77777777" w:rsidR="00176FDF" w:rsidRDefault="00176FDF" w:rsidP="00A070A3">
      <w:pPr>
        <w:spacing w:after="0"/>
        <w:ind w:left="708" w:hanging="708"/>
      </w:pPr>
    </w:p>
    <w:p w14:paraId="2C5AB30B" w14:textId="77777777" w:rsidR="00176FDF" w:rsidRDefault="00176FDF" w:rsidP="00A070A3">
      <w:pPr>
        <w:spacing w:after="0"/>
        <w:ind w:left="708" w:hanging="708"/>
        <w:jc w:val="both"/>
        <w:rPr>
          <w:rFonts w:ascii="Arial" w:hAnsi="Arial" w:cs="Arial"/>
          <w:sz w:val="16"/>
          <w:szCs w:val="16"/>
        </w:rPr>
      </w:pPr>
    </w:p>
    <w:p w14:paraId="2E9370CF" w14:textId="3523E96B" w:rsidR="00176FDF" w:rsidRDefault="00176FDF" w:rsidP="00A070A3">
      <w:pPr>
        <w:spacing w:after="0"/>
        <w:ind w:left="708" w:hanging="708"/>
        <w:jc w:val="both"/>
        <w:rPr>
          <w:rFonts w:ascii="Arial" w:hAnsi="Arial" w:cs="Arial"/>
          <w:b/>
          <w:bCs/>
          <w:sz w:val="20"/>
          <w:szCs w:val="20"/>
        </w:rPr>
      </w:pPr>
      <w:r w:rsidRPr="0003437E">
        <w:rPr>
          <w:rFonts w:ascii="Arial" w:hAnsi="Arial" w:cs="Arial"/>
          <w:b/>
          <w:bCs/>
          <w:sz w:val="20"/>
          <w:szCs w:val="20"/>
        </w:rPr>
        <w:t xml:space="preserve">Resultados de la </w:t>
      </w:r>
      <w:r w:rsidRPr="00155A42">
        <w:rPr>
          <w:rFonts w:ascii="Arial" w:hAnsi="Arial" w:cs="Arial"/>
          <w:b/>
          <w:bCs/>
          <w:sz w:val="20"/>
          <w:szCs w:val="20"/>
        </w:rPr>
        <w:t xml:space="preserve">herramienta </w:t>
      </w:r>
      <w:r w:rsidR="005B3830">
        <w:rPr>
          <w:rFonts w:ascii="Arial" w:hAnsi="Arial" w:cs="Arial"/>
          <w:b/>
          <w:bCs/>
          <w:sz w:val="20"/>
          <w:szCs w:val="20"/>
        </w:rPr>
        <w:t>MentaLiST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3DBE6E16" w14:textId="4D920F05" w:rsidR="005B3830" w:rsidRDefault="005B3830" w:rsidP="00A070A3">
      <w:pPr>
        <w:spacing w:after="0"/>
        <w:ind w:left="708" w:hanging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7A1447F9" w14:textId="59D870E3" w:rsidR="005B3830" w:rsidRDefault="005B3830" w:rsidP="005B3830">
      <w:pPr>
        <w:jc w:val="both"/>
        <w:rPr>
          <w:sz w:val="16"/>
          <w:szCs w:val="16"/>
        </w:rPr>
      </w:pPr>
      <w:bookmarkStart w:id="0" w:name="_Hlk124271809"/>
      <w:r>
        <w:rPr>
          <w:noProof/>
        </w:rPr>
        <w:drawing>
          <wp:anchor distT="0" distB="0" distL="114300" distR="114300" simplePos="0" relativeHeight="251663360" behindDoc="1" locked="0" layoutInCell="1" allowOverlap="1" wp14:anchorId="6E50B12D" wp14:editId="59F88CEC">
            <wp:simplePos x="0" y="0"/>
            <wp:positionH relativeFrom="margin">
              <wp:posOffset>-9525</wp:posOffset>
            </wp:positionH>
            <wp:positionV relativeFrom="paragraph">
              <wp:posOffset>98425</wp:posOffset>
            </wp:positionV>
            <wp:extent cx="5486400" cy="3267075"/>
            <wp:effectExtent l="152400" t="152400" r="361950" b="3714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C5DC4" w14:textId="60182F36" w:rsidR="005B3830" w:rsidRDefault="005B3830" w:rsidP="005B3830">
      <w:pPr>
        <w:jc w:val="both"/>
        <w:rPr>
          <w:sz w:val="16"/>
          <w:szCs w:val="16"/>
        </w:rPr>
      </w:pPr>
    </w:p>
    <w:p w14:paraId="503E2E90" w14:textId="77777777" w:rsidR="005B3830" w:rsidRDefault="005B3830" w:rsidP="005B3830">
      <w:pPr>
        <w:jc w:val="both"/>
        <w:rPr>
          <w:sz w:val="16"/>
          <w:szCs w:val="16"/>
        </w:rPr>
      </w:pPr>
    </w:p>
    <w:p w14:paraId="500C62AE" w14:textId="5F6FA528" w:rsidR="005B3830" w:rsidRDefault="005B3830" w:rsidP="005B3830">
      <w:pPr>
        <w:jc w:val="both"/>
        <w:rPr>
          <w:sz w:val="16"/>
          <w:szCs w:val="16"/>
        </w:rPr>
      </w:pPr>
    </w:p>
    <w:p w14:paraId="591FD090" w14:textId="6CFDB1AD" w:rsidR="005B3830" w:rsidRDefault="005B3830" w:rsidP="005B3830">
      <w:pPr>
        <w:jc w:val="both"/>
        <w:rPr>
          <w:sz w:val="16"/>
          <w:szCs w:val="16"/>
        </w:rPr>
      </w:pPr>
    </w:p>
    <w:p w14:paraId="5B963CF9" w14:textId="2DADF181" w:rsidR="005B3830" w:rsidRDefault="005B3830" w:rsidP="005B3830">
      <w:pPr>
        <w:jc w:val="both"/>
        <w:rPr>
          <w:sz w:val="16"/>
          <w:szCs w:val="16"/>
        </w:rPr>
      </w:pPr>
    </w:p>
    <w:p w14:paraId="05169B90" w14:textId="4F5A918B" w:rsidR="005B3830" w:rsidRDefault="005B3830" w:rsidP="005B3830">
      <w:pPr>
        <w:jc w:val="both"/>
        <w:rPr>
          <w:sz w:val="16"/>
          <w:szCs w:val="16"/>
        </w:rPr>
      </w:pPr>
    </w:p>
    <w:p w14:paraId="608E5E1B" w14:textId="50BD1F21" w:rsidR="005B3830" w:rsidRDefault="005B3830" w:rsidP="005B3830">
      <w:pPr>
        <w:jc w:val="both"/>
        <w:rPr>
          <w:sz w:val="16"/>
          <w:szCs w:val="16"/>
        </w:rPr>
      </w:pPr>
    </w:p>
    <w:p w14:paraId="02600F5B" w14:textId="3A39CBC8" w:rsidR="005B3830" w:rsidRDefault="005B3830" w:rsidP="005B3830">
      <w:pPr>
        <w:jc w:val="both"/>
        <w:rPr>
          <w:sz w:val="16"/>
          <w:szCs w:val="16"/>
        </w:rPr>
      </w:pPr>
    </w:p>
    <w:p w14:paraId="564B9A90" w14:textId="2D756E2A" w:rsidR="005B3830" w:rsidRDefault="005B3830" w:rsidP="005B3830">
      <w:pPr>
        <w:jc w:val="both"/>
        <w:rPr>
          <w:sz w:val="16"/>
          <w:szCs w:val="16"/>
        </w:rPr>
      </w:pPr>
    </w:p>
    <w:p w14:paraId="0D1011A9" w14:textId="3C82300D" w:rsidR="005B3830" w:rsidRDefault="005B3830" w:rsidP="005B3830">
      <w:pPr>
        <w:jc w:val="both"/>
        <w:rPr>
          <w:sz w:val="16"/>
          <w:szCs w:val="16"/>
        </w:rPr>
      </w:pPr>
    </w:p>
    <w:p w14:paraId="697A2A47" w14:textId="0EB4D18B" w:rsidR="005B3830" w:rsidRDefault="005B3830" w:rsidP="005B3830">
      <w:pPr>
        <w:jc w:val="both"/>
        <w:rPr>
          <w:sz w:val="16"/>
          <w:szCs w:val="16"/>
        </w:rPr>
      </w:pPr>
    </w:p>
    <w:p w14:paraId="49D77C9D" w14:textId="6AD478EF" w:rsidR="005B3830" w:rsidRDefault="005B3830" w:rsidP="005B3830">
      <w:pPr>
        <w:jc w:val="both"/>
        <w:rPr>
          <w:sz w:val="16"/>
          <w:szCs w:val="16"/>
        </w:rPr>
      </w:pPr>
    </w:p>
    <w:p w14:paraId="74306A39" w14:textId="0068013A" w:rsidR="005B3830" w:rsidRDefault="005B3830" w:rsidP="005B3830">
      <w:pPr>
        <w:jc w:val="both"/>
        <w:rPr>
          <w:sz w:val="16"/>
          <w:szCs w:val="16"/>
        </w:rPr>
      </w:pPr>
    </w:p>
    <w:p w14:paraId="3103AC91" w14:textId="77777777" w:rsidR="005B3830" w:rsidRDefault="005B3830" w:rsidP="005B3830">
      <w:pPr>
        <w:jc w:val="both"/>
        <w:rPr>
          <w:sz w:val="16"/>
          <w:szCs w:val="16"/>
        </w:rPr>
      </w:pPr>
    </w:p>
    <w:p w14:paraId="5FFAECCF" w14:textId="7C8D33E2" w:rsidR="005B3830" w:rsidRDefault="005B3830" w:rsidP="005B38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Figura </w:t>
      </w:r>
      <w:r w:rsidRPr="00B81478">
        <w:rPr>
          <w:sz w:val="16"/>
          <w:szCs w:val="16"/>
        </w:rPr>
        <w:t>5</w:t>
      </w:r>
      <w:r>
        <w:rPr>
          <w:sz w:val="16"/>
          <w:szCs w:val="16"/>
        </w:rPr>
        <w:t xml:space="preserve">.17: </w:t>
      </w:r>
      <w:r w:rsidRPr="00B81478">
        <w:rPr>
          <w:sz w:val="16"/>
          <w:szCs w:val="16"/>
        </w:rPr>
        <w:t xml:space="preserve">Árbol de expansión mínima basado </w:t>
      </w:r>
      <w:r>
        <w:rPr>
          <w:sz w:val="16"/>
          <w:szCs w:val="16"/>
        </w:rPr>
        <w:t>en enfoque wgMLST</w:t>
      </w:r>
      <w:r w:rsidRPr="00B81478">
        <w:rPr>
          <w:sz w:val="16"/>
          <w:szCs w:val="16"/>
        </w:rPr>
        <w:t xml:space="preserve"> </w:t>
      </w:r>
      <w:r w:rsidRPr="00244508">
        <w:rPr>
          <w:sz w:val="16"/>
          <w:szCs w:val="16"/>
        </w:rPr>
        <w:t xml:space="preserve">K.pneumoniae </w:t>
      </w:r>
      <w:r w:rsidRPr="009C3EC4">
        <w:rPr>
          <w:sz w:val="16"/>
          <w:szCs w:val="16"/>
        </w:rPr>
        <w:t>_</w:t>
      </w:r>
      <w:r>
        <w:rPr>
          <w:sz w:val="16"/>
          <w:szCs w:val="16"/>
        </w:rPr>
        <w:t>Rindon</w:t>
      </w:r>
    </w:p>
    <w:bookmarkEnd w:id="0"/>
    <w:p w14:paraId="7757022A" w14:textId="77777777" w:rsidR="005B3830" w:rsidRPr="00155A42" w:rsidRDefault="005B3830" w:rsidP="00176FD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95B776F" w14:textId="77777777" w:rsidR="00176FDF" w:rsidRDefault="00176FDF" w:rsidP="00176FDF">
      <w:pPr>
        <w:spacing w:after="0"/>
        <w:ind w:left="654"/>
      </w:pPr>
    </w:p>
    <w:p w14:paraId="34B7AC02" w14:textId="57F403A8" w:rsidR="0045068A" w:rsidRPr="008C53FC" w:rsidRDefault="0045068A" w:rsidP="008C53FC">
      <w:pPr>
        <w:spacing w:after="0"/>
        <w:rPr>
          <w:rFonts w:ascii="Arial" w:hAnsi="Arial" w:cs="Arial"/>
          <w:b/>
          <w:bCs/>
          <w:sz w:val="20"/>
          <w:szCs w:val="20"/>
        </w:rPr>
        <w:sectPr w:rsidR="0045068A" w:rsidRPr="008C53FC" w:rsidSect="0045068A">
          <w:pgSz w:w="12240" w:h="15840"/>
          <w:pgMar w:top="578" w:right="1440" w:bottom="1440" w:left="1440" w:header="720" w:footer="720" w:gutter="0"/>
          <w:cols w:space="720"/>
        </w:sectPr>
      </w:pPr>
    </w:p>
    <w:p w14:paraId="7B8A7EF3" w14:textId="613496E7" w:rsidR="009C7741" w:rsidRDefault="00BC6D2A" w:rsidP="00AA21F0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noProof/>
          <w:sz w:val="16"/>
          <w:szCs w:val="16"/>
        </w:rPr>
        <w:lastRenderedPageBreak/>
        <w:drawing>
          <wp:inline distT="0" distB="0" distL="0" distR="0" wp14:anchorId="398E184D" wp14:editId="1B470988">
            <wp:extent cx="5886450" cy="3311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94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0A8F" w14:textId="3AA97565" w:rsidR="009C7741" w:rsidRDefault="009C7741" w:rsidP="00AA21F0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4DAB534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57E2E416" w14:textId="7F3843E6" w:rsidR="009C7741" w:rsidRDefault="00567CBB" w:rsidP="009C7741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Figura </w:t>
      </w:r>
      <w:r w:rsidR="009C7741" w:rsidRPr="00B81478">
        <w:rPr>
          <w:sz w:val="16"/>
          <w:szCs w:val="16"/>
        </w:rPr>
        <w:t>5</w:t>
      </w:r>
      <w:r>
        <w:rPr>
          <w:sz w:val="16"/>
          <w:szCs w:val="16"/>
        </w:rPr>
        <w:t>.</w:t>
      </w:r>
      <w:r w:rsidR="009C7741">
        <w:rPr>
          <w:sz w:val="16"/>
          <w:szCs w:val="16"/>
        </w:rPr>
        <w:t>1</w:t>
      </w:r>
      <w:r w:rsidR="00C962D8">
        <w:rPr>
          <w:sz w:val="16"/>
          <w:szCs w:val="16"/>
        </w:rPr>
        <w:t>8</w:t>
      </w:r>
      <w:r>
        <w:rPr>
          <w:sz w:val="16"/>
          <w:szCs w:val="16"/>
        </w:rPr>
        <w:t>:</w:t>
      </w:r>
      <w:r w:rsidR="009C7741" w:rsidRPr="00B81478">
        <w:rPr>
          <w:sz w:val="16"/>
          <w:szCs w:val="16"/>
        </w:rPr>
        <w:t xml:space="preserve"> Árbol de expansión mínima </w:t>
      </w:r>
      <w:r w:rsidR="009C7741">
        <w:rPr>
          <w:sz w:val="16"/>
          <w:szCs w:val="16"/>
        </w:rPr>
        <w:t>grupo externo</w:t>
      </w:r>
      <w:r w:rsidR="005122CC">
        <w:rPr>
          <w:sz w:val="16"/>
          <w:szCs w:val="16"/>
        </w:rPr>
        <w:t xml:space="preserve"> esquema</w:t>
      </w:r>
      <w:r w:rsidR="009C7741">
        <w:rPr>
          <w:sz w:val="16"/>
          <w:szCs w:val="16"/>
        </w:rPr>
        <w:t xml:space="preserve"> wgMLST</w:t>
      </w:r>
      <w:r w:rsidR="009C7741" w:rsidRPr="00B81478">
        <w:rPr>
          <w:sz w:val="16"/>
          <w:szCs w:val="16"/>
        </w:rPr>
        <w:t xml:space="preserve"> </w:t>
      </w:r>
      <w:r w:rsidR="009C7741" w:rsidRPr="00244508">
        <w:rPr>
          <w:sz w:val="16"/>
          <w:szCs w:val="16"/>
        </w:rPr>
        <w:t xml:space="preserve">K.pneumoniae </w:t>
      </w:r>
      <w:r w:rsidR="009C7741" w:rsidRPr="009C3EC4">
        <w:rPr>
          <w:sz w:val="16"/>
          <w:szCs w:val="16"/>
        </w:rPr>
        <w:t>_</w:t>
      </w:r>
      <w:r w:rsidR="009C7741">
        <w:rPr>
          <w:sz w:val="16"/>
          <w:szCs w:val="16"/>
        </w:rPr>
        <w:t>Rindon</w:t>
      </w:r>
      <w:r w:rsidR="005122CC">
        <w:rPr>
          <w:sz w:val="16"/>
          <w:szCs w:val="16"/>
        </w:rPr>
        <w:t>.</w:t>
      </w:r>
    </w:p>
    <w:p w14:paraId="7799AFDA" w14:textId="2CD197AD" w:rsidR="00FD5CAC" w:rsidRDefault="00FD5CAC" w:rsidP="00FD5CAC">
      <w:pPr>
        <w:jc w:val="both"/>
        <w:rPr>
          <w:rFonts w:ascii="Arial" w:hAnsi="Arial" w:cs="Arial"/>
          <w:sz w:val="16"/>
          <w:szCs w:val="16"/>
        </w:rPr>
      </w:pPr>
    </w:p>
    <w:p w14:paraId="641AEA41" w14:textId="2CE5F27D" w:rsidR="00FD5CAC" w:rsidRDefault="00940702" w:rsidP="009C7741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5C163925" wp14:editId="163FF20B">
            <wp:simplePos x="0" y="0"/>
            <wp:positionH relativeFrom="column">
              <wp:posOffset>171450</wp:posOffset>
            </wp:positionH>
            <wp:positionV relativeFrom="paragraph">
              <wp:posOffset>14605</wp:posOffset>
            </wp:positionV>
            <wp:extent cx="5495925" cy="3311525"/>
            <wp:effectExtent l="0" t="0" r="9525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0F6D6A" w14:textId="57E553FF" w:rsidR="00251353" w:rsidRDefault="00251353" w:rsidP="009C7741">
      <w:pPr>
        <w:jc w:val="both"/>
        <w:rPr>
          <w:sz w:val="16"/>
          <w:szCs w:val="16"/>
        </w:rPr>
      </w:pPr>
    </w:p>
    <w:p w14:paraId="13D44B56" w14:textId="76818515" w:rsidR="00251353" w:rsidRDefault="00251353" w:rsidP="009C7741">
      <w:pPr>
        <w:jc w:val="both"/>
        <w:rPr>
          <w:sz w:val="16"/>
          <w:szCs w:val="16"/>
        </w:rPr>
      </w:pPr>
    </w:p>
    <w:p w14:paraId="0152CAB1" w14:textId="6036A6B7" w:rsidR="00251353" w:rsidRDefault="00251353" w:rsidP="009C7741">
      <w:pPr>
        <w:jc w:val="both"/>
        <w:rPr>
          <w:sz w:val="16"/>
          <w:szCs w:val="16"/>
        </w:rPr>
      </w:pPr>
    </w:p>
    <w:p w14:paraId="2BA6A016" w14:textId="3258369F" w:rsidR="00251353" w:rsidRDefault="00251353" w:rsidP="009C7741">
      <w:pPr>
        <w:jc w:val="both"/>
        <w:rPr>
          <w:sz w:val="16"/>
          <w:szCs w:val="16"/>
        </w:rPr>
      </w:pPr>
    </w:p>
    <w:p w14:paraId="7D34484D" w14:textId="59C6AA4E" w:rsidR="00251353" w:rsidRDefault="00251353" w:rsidP="009C7741">
      <w:pPr>
        <w:jc w:val="both"/>
        <w:rPr>
          <w:sz w:val="16"/>
          <w:szCs w:val="16"/>
        </w:rPr>
      </w:pPr>
    </w:p>
    <w:p w14:paraId="358067C0" w14:textId="207C6A95" w:rsidR="00251353" w:rsidRDefault="00251353" w:rsidP="009C7741">
      <w:pPr>
        <w:jc w:val="both"/>
        <w:rPr>
          <w:sz w:val="16"/>
          <w:szCs w:val="16"/>
        </w:rPr>
      </w:pPr>
    </w:p>
    <w:p w14:paraId="4B98CCF8" w14:textId="77777777" w:rsidR="00251353" w:rsidRDefault="00251353" w:rsidP="009C7741">
      <w:pPr>
        <w:jc w:val="both"/>
        <w:rPr>
          <w:sz w:val="16"/>
          <w:szCs w:val="16"/>
        </w:rPr>
      </w:pPr>
    </w:p>
    <w:p w14:paraId="3D47DE5F" w14:textId="5CCC83B7" w:rsidR="005122CC" w:rsidRDefault="005122CC" w:rsidP="009C7741">
      <w:pPr>
        <w:jc w:val="both"/>
        <w:rPr>
          <w:sz w:val="16"/>
          <w:szCs w:val="16"/>
        </w:rPr>
      </w:pPr>
    </w:p>
    <w:p w14:paraId="2858DA91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03E7D871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3E2C81D2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770D731C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300F02B6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3BAFBD08" w14:textId="77777777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20687667" w14:textId="0F456BCB" w:rsidR="003C4106" w:rsidRDefault="003C4106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754505DD" w14:textId="0C85AF79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7FA979BD" w14:textId="23B03E20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3B4C0BD8" w14:textId="6F6F3C7A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196FFA73" w14:textId="77E7D76E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14408602" w14:textId="0A61B5B3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618445A1" w14:textId="77777777" w:rsidR="00BC6D2A" w:rsidRDefault="00BC6D2A" w:rsidP="0003437E">
      <w:pPr>
        <w:spacing w:after="3"/>
        <w:jc w:val="both"/>
        <w:rPr>
          <w:rFonts w:ascii="Arial" w:hAnsi="Arial" w:cs="Arial"/>
          <w:i/>
          <w:iCs/>
          <w:sz w:val="16"/>
          <w:szCs w:val="16"/>
        </w:rPr>
      </w:pPr>
    </w:p>
    <w:p w14:paraId="439748D1" w14:textId="5FF3A0B0" w:rsidR="00EE4F49" w:rsidRPr="00FF7110" w:rsidRDefault="009671C3" w:rsidP="0003437E">
      <w:pPr>
        <w:spacing w:after="3"/>
        <w:jc w:val="both"/>
        <w:rPr>
          <w:rFonts w:ascii="Arial" w:hAnsi="Arial" w:cs="Arial"/>
          <w:sz w:val="16"/>
          <w:szCs w:val="16"/>
        </w:rPr>
      </w:pPr>
      <w:r w:rsidRPr="00FF7110">
        <w:rPr>
          <w:rFonts w:ascii="Arial" w:hAnsi="Arial" w:cs="Arial"/>
          <w:i/>
          <w:iCs/>
          <w:sz w:val="16"/>
          <w:szCs w:val="16"/>
        </w:rPr>
        <w:tab/>
      </w:r>
    </w:p>
    <w:p w14:paraId="0AC1B965" w14:textId="56BB2D62" w:rsidR="00A80074" w:rsidRDefault="001338CA" w:rsidP="00A80074">
      <w:pPr>
        <w:spacing w:after="3"/>
        <w:ind w:left="-649" w:hanging="10"/>
        <w:jc w:val="both"/>
        <w:rPr>
          <w:rFonts w:ascii="Arial" w:eastAsia="Times New Roman" w:hAnsi="Arial" w:cs="Arial"/>
          <w:sz w:val="16"/>
          <w:szCs w:val="16"/>
        </w:rPr>
      </w:pPr>
      <w:bookmarkStart w:id="1" w:name="_Hlk124272084"/>
      <w:r>
        <w:rPr>
          <w:rFonts w:ascii="Arial" w:hAnsi="Arial" w:cs="Arial"/>
          <w:sz w:val="16"/>
          <w:szCs w:val="16"/>
        </w:rPr>
        <w:t>Figura</w:t>
      </w:r>
      <w:r w:rsidR="005122CC" w:rsidRPr="00FF7110">
        <w:rPr>
          <w:rFonts w:ascii="Arial" w:hAnsi="Arial" w:cs="Arial"/>
          <w:sz w:val="16"/>
          <w:szCs w:val="16"/>
        </w:rPr>
        <w:t xml:space="preserve"> 5-1</w:t>
      </w:r>
      <w:r w:rsidR="005122CC">
        <w:rPr>
          <w:rFonts w:ascii="Arial" w:hAnsi="Arial" w:cs="Arial"/>
          <w:sz w:val="16"/>
          <w:szCs w:val="16"/>
        </w:rPr>
        <w:t>9</w:t>
      </w:r>
      <w:r w:rsidR="005122CC" w:rsidRPr="00FF7110">
        <w:rPr>
          <w:rFonts w:ascii="Arial" w:hAnsi="Arial" w:cs="Arial"/>
          <w:sz w:val="16"/>
          <w:szCs w:val="16"/>
        </w:rPr>
        <w:t xml:space="preserve">. Grupos estrechamente relacionados </w:t>
      </w:r>
      <w:r w:rsidR="005122CC" w:rsidRPr="00FF7110">
        <w:rPr>
          <w:rFonts w:ascii="Arial" w:hAnsi="Arial" w:cs="Arial"/>
          <w:i/>
          <w:iCs/>
          <w:sz w:val="16"/>
          <w:szCs w:val="16"/>
        </w:rPr>
        <w:t>esquema</w:t>
      </w:r>
      <w:r w:rsidR="005122CC" w:rsidRPr="005122CC">
        <w:rPr>
          <w:sz w:val="16"/>
          <w:szCs w:val="16"/>
        </w:rPr>
        <w:t xml:space="preserve"> </w:t>
      </w:r>
      <w:r w:rsidR="005122CC">
        <w:rPr>
          <w:sz w:val="16"/>
          <w:szCs w:val="16"/>
        </w:rPr>
        <w:t>wgMLST</w:t>
      </w:r>
      <w:r w:rsidR="005122CC" w:rsidRPr="00FF7110">
        <w:rPr>
          <w:rFonts w:ascii="Arial" w:hAnsi="Arial" w:cs="Arial"/>
          <w:sz w:val="16"/>
          <w:szCs w:val="16"/>
        </w:rPr>
        <w:t xml:space="preserve"> </w:t>
      </w:r>
      <w:r w:rsidR="005122CC" w:rsidRPr="00FF7110">
        <w:rPr>
          <w:rFonts w:ascii="Arial" w:hAnsi="Arial" w:cs="Arial"/>
          <w:i/>
          <w:iCs/>
          <w:sz w:val="16"/>
          <w:szCs w:val="16"/>
        </w:rPr>
        <w:t>K.pneumoniae _</w:t>
      </w:r>
      <w:r w:rsidR="005122CC" w:rsidRPr="00FF7110">
        <w:rPr>
          <w:rFonts w:ascii="Arial" w:hAnsi="Arial" w:cs="Arial"/>
          <w:sz w:val="16"/>
          <w:szCs w:val="16"/>
        </w:rPr>
        <w:t>Rindon</w:t>
      </w:r>
    </w:p>
    <w:bookmarkEnd w:id="1"/>
    <w:p w14:paraId="146F84A0" w14:textId="77777777" w:rsidR="00A80074" w:rsidRDefault="00A80074" w:rsidP="00A80074">
      <w:pPr>
        <w:spacing w:after="3"/>
        <w:ind w:left="-649" w:hanging="10"/>
        <w:jc w:val="both"/>
        <w:rPr>
          <w:rFonts w:ascii="Arial" w:eastAsia="Times New Roman" w:hAnsi="Arial" w:cs="Arial"/>
          <w:sz w:val="16"/>
          <w:szCs w:val="16"/>
        </w:rPr>
      </w:pPr>
    </w:p>
    <w:p w14:paraId="4CBC33C5" w14:textId="7FB4A4FB" w:rsidR="00EE4F49" w:rsidRDefault="00EE4F49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502A28EB" w14:textId="77777777" w:rsidR="007B232D" w:rsidRDefault="007B232D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1CA9808D" w14:textId="77777777" w:rsidR="007E1902" w:rsidRDefault="007E1902" w:rsidP="007E1902">
      <w:pPr>
        <w:spacing w:after="0"/>
        <w:rPr>
          <w:rFonts w:ascii="Arial" w:hAnsi="Arial" w:cs="Arial"/>
          <w:b/>
          <w:bCs/>
          <w:color w:val="4D5156"/>
          <w:sz w:val="20"/>
          <w:szCs w:val="20"/>
          <w:shd w:val="clear" w:color="auto" w:fill="FFFFFF"/>
        </w:rPr>
      </w:pPr>
    </w:p>
    <w:p w14:paraId="2DB559F2" w14:textId="77777777" w:rsidR="007E1902" w:rsidRDefault="007E1902" w:rsidP="007E1902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38C33537" wp14:editId="33DD4989">
            <wp:simplePos x="0" y="0"/>
            <wp:positionH relativeFrom="column">
              <wp:posOffset>35442</wp:posOffset>
            </wp:positionH>
            <wp:positionV relativeFrom="paragraph">
              <wp:posOffset>143672</wp:posOffset>
            </wp:positionV>
            <wp:extent cx="5943600" cy="4476115"/>
            <wp:effectExtent l="152400" t="152400" r="361950" b="362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1485FA6" w14:textId="77777777" w:rsidR="007E1902" w:rsidRDefault="007E1902" w:rsidP="007E1902">
      <w:pPr>
        <w:jc w:val="both"/>
        <w:rPr>
          <w:sz w:val="16"/>
          <w:szCs w:val="16"/>
        </w:rPr>
      </w:pPr>
    </w:p>
    <w:p w14:paraId="708A28C3" w14:textId="77777777" w:rsidR="007E1902" w:rsidRDefault="007E1902" w:rsidP="007E1902">
      <w:pPr>
        <w:jc w:val="both"/>
        <w:rPr>
          <w:sz w:val="16"/>
          <w:szCs w:val="16"/>
        </w:rPr>
      </w:pPr>
    </w:p>
    <w:p w14:paraId="7F4AA949" w14:textId="77777777" w:rsidR="007E1902" w:rsidRDefault="007E1902" w:rsidP="007E1902">
      <w:pPr>
        <w:jc w:val="both"/>
        <w:rPr>
          <w:sz w:val="16"/>
          <w:szCs w:val="16"/>
        </w:rPr>
      </w:pPr>
    </w:p>
    <w:p w14:paraId="6E4D5DD0" w14:textId="77777777" w:rsidR="007E1902" w:rsidRDefault="007E1902" w:rsidP="007E1902">
      <w:pPr>
        <w:jc w:val="both"/>
        <w:rPr>
          <w:sz w:val="16"/>
          <w:szCs w:val="16"/>
        </w:rPr>
      </w:pPr>
    </w:p>
    <w:p w14:paraId="2914DDFD" w14:textId="77777777" w:rsidR="007E1902" w:rsidRDefault="007E1902" w:rsidP="007E1902">
      <w:pPr>
        <w:jc w:val="both"/>
        <w:rPr>
          <w:sz w:val="16"/>
          <w:szCs w:val="16"/>
        </w:rPr>
      </w:pPr>
    </w:p>
    <w:p w14:paraId="2094FC44" w14:textId="77777777" w:rsidR="007E1902" w:rsidRDefault="007E1902" w:rsidP="007E1902">
      <w:pPr>
        <w:jc w:val="both"/>
        <w:rPr>
          <w:sz w:val="16"/>
          <w:szCs w:val="16"/>
        </w:rPr>
      </w:pPr>
    </w:p>
    <w:p w14:paraId="0E9E8FE0" w14:textId="77777777" w:rsidR="007E1902" w:rsidRDefault="007E1902" w:rsidP="007E1902">
      <w:pPr>
        <w:jc w:val="both"/>
        <w:rPr>
          <w:sz w:val="16"/>
          <w:szCs w:val="16"/>
        </w:rPr>
      </w:pPr>
    </w:p>
    <w:p w14:paraId="74024FAD" w14:textId="77777777" w:rsidR="007E1902" w:rsidRDefault="007E1902" w:rsidP="007E1902">
      <w:pPr>
        <w:jc w:val="both"/>
        <w:rPr>
          <w:sz w:val="16"/>
          <w:szCs w:val="16"/>
        </w:rPr>
      </w:pPr>
    </w:p>
    <w:p w14:paraId="17B78EBF" w14:textId="77777777" w:rsidR="007E1902" w:rsidRDefault="007E1902" w:rsidP="007E1902">
      <w:pPr>
        <w:jc w:val="both"/>
        <w:rPr>
          <w:sz w:val="16"/>
          <w:szCs w:val="16"/>
        </w:rPr>
      </w:pPr>
    </w:p>
    <w:p w14:paraId="77EBE244" w14:textId="77777777" w:rsidR="007E1902" w:rsidRDefault="007E1902" w:rsidP="007E1902">
      <w:pPr>
        <w:jc w:val="both"/>
        <w:rPr>
          <w:sz w:val="16"/>
          <w:szCs w:val="16"/>
        </w:rPr>
      </w:pPr>
    </w:p>
    <w:p w14:paraId="2F544357" w14:textId="77777777" w:rsidR="007E1902" w:rsidRDefault="007E1902" w:rsidP="007E1902">
      <w:pPr>
        <w:jc w:val="both"/>
        <w:rPr>
          <w:sz w:val="16"/>
          <w:szCs w:val="16"/>
        </w:rPr>
      </w:pPr>
    </w:p>
    <w:p w14:paraId="4EA8252A" w14:textId="77777777" w:rsidR="007E1902" w:rsidRDefault="007E1902" w:rsidP="007E1902">
      <w:pPr>
        <w:jc w:val="both"/>
        <w:rPr>
          <w:sz w:val="16"/>
          <w:szCs w:val="16"/>
        </w:rPr>
      </w:pPr>
    </w:p>
    <w:p w14:paraId="23A69DD1" w14:textId="77777777" w:rsidR="007E1902" w:rsidRDefault="007E1902" w:rsidP="007E1902">
      <w:pPr>
        <w:jc w:val="both"/>
        <w:rPr>
          <w:sz w:val="16"/>
          <w:szCs w:val="16"/>
        </w:rPr>
      </w:pPr>
    </w:p>
    <w:p w14:paraId="4A01216F" w14:textId="77777777" w:rsidR="007E1902" w:rsidRDefault="007E1902" w:rsidP="007E1902">
      <w:pPr>
        <w:jc w:val="both"/>
        <w:rPr>
          <w:sz w:val="16"/>
          <w:szCs w:val="16"/>
        </w:rPr>
      </w:pPr>
    </w:p>
    <w:p w14:paraId="286C763E" w14:textId="77777777" w:rsidR="007E1902" w:rsidRDefault="007E1902" w:rsidP="007E1902">
      <w:pPr>
        <w:jc w:val="both"/>
        <w:rPr>
          <w:sz w:val="16"/>
          <w:szCs w:val="16"/>
        </w:rPr>
      </w:pPr>
    </w:p>
    <w:p w14:paraId="6400F6F9" w14:textId="77777777" w:rsidR="007E1902" w:rsidRDefault="007E1902" w:rsidP="007E1902">
      <w:pPr>
        <w:jc w:val="both"/>
        <w:rPr>
          <w:sz w:val="16"/>
          <w:szCs w:val="16"/>
        </w:rPr>
      </w:pPr>
    </w:p>
    <w:p w14:paraId="140F8F1E" w14:textId="77777777" w:rsidR="007E1902" w:rsidRDefault="007E1902" w:rsidP="007E1902">
      <w:pPr>
        <w:jc w:val="both"/>
        <w:rPr>
          <w:sz w:val="16"/>
          <w:szCs w:val="16"/>
        </w:rPr>
      </w:pPr>
    </w:p>
    <w:p w14:paraId="33F23183" w14:textId="77777777" w:rsidR="007E1902" w:rsidRDefault="007E1902" w:rsidP="007E1902">
      <w:pPr>
        <w:jc w:val="both"/>
        <w:rPr>
          <w:sz w:val="16"/>
          <w:szCs w:val="16"/>
        </w:rPr>
      </w:pPr>
    </w:p>
    <w:p w14:paraId="6D625098" w14:textId="77777777" w:rsidR="007E1902" w:rsidRDefault="007E1902" w:rsidP="007E1902">
      <w:pPr>
        <w:jc w:val="both"/>
        <w:rPr>
          <w:sz w:val="16"/>
          <w:szCs w:val="16"/>
        </w:rPr>
      </w:pPr>
    </w:p>
    <w:p w14:paraId="6FBAC789" w14:textId="77777777" w:rsidR="007E1902" w:rsidRDefault="007E1902" w:rsidP="007E1902">
      <w:pPr>
        <w:jc w:val="both"/>
        <w:rPr>
          <w:sz w:val="16"/>
          <w:szCs w:val="16"/>
        </w:rPr>
      </w:pPr>
    </w:p>
    <w:p w14:paraId="6B85B765" w14:textId="77777777" w:rsidR="007E1902" w:rsidRPr="00B2218B" w:rsidRDefault="007E1902" w:rsidP="007E1902">
      <w:pPr>
        <w:jc w:val="both"/>
        <w:rPr>
          <w:lang w:val="es-ES"/>
        </w:rPr>
      </w:pPr>
      <w:r w:rsidRPr="00B2218B">
        <w:rPr>
          <w:sz w:val="16"/>
          <w:szCs w:val="16"/>
        </w:rPr>
        <w:t>Figura 5.20: Árbol de expansión mínima basado en enfoque wgMLST Pauriginosa_Rindom</w:t>
      </w:r>
    </w:p>
    <w:p w14:paraId="03D99BCD" w14:textId="77777777" w:rsidR="007E1902" w:rsidRDefault="007E1902" w:rsidP="007E1902">
      <w:pPr>
        <w:spacing w:after="3"/>
        <w:ind w:left="-648" w:hanging="10"/>
      </w:pPr>
      <w:r>
        <w:br w:type="page"/>
      </w:r>
    </w:p>
    <w:p w14:paraId="4E3AAF8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C6DE19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E74DD4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5ADC58" wp14:editId="77C3F20F">
            <wp:simplePos x="0" y="0"/>
            <wp:positionH relativeFrom="margin">
              <wp:align>right</wp:align>
            </wp:positionH>
            <wp:positionV relativeFrom="paragraph">
              <wp:posOffset>140660</wp:posOffset>
            </wp:positionV>
            <wp:extent cx="5932805" cy="4220845"/>
            <wp:effectExtent l="152400" t="152400" r="353695" b="3702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1B87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FDED3F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277C23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761A280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7A3D407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309EDF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EFB7D1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0F9C893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9906940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422786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972753D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708933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F0511C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086F25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40C4D5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700235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B5818B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DBA18F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75BF9A6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E8500D6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F7E0008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FD4417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CE17217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FE2A4B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4D6ABF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A90239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6B2DB55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695268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2F47418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7168F2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77E2A6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E2E62FA" w14:textId="77777777" w:rsidR="007E1902" w:rsidRPr="007B232D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497E079" w14:textId="77777777" w:rsidR="007E1902" w:rsidRPr="007B232D" w:rsidRDefault="007E1902" w:rsidP="007E1902">
      <w:pPr>
        <w:spacing w:after="3"/>
        <w:ind w:left="-648" w:hanging="10"/>
      </w:pPr>
      <w:bookmarkStart w:id="2" w:name="_Hlk124272268"/>
      <w:r w:rsidRPr="007B232D">
        <w:rPr>
          <w:sz w:val="16"/>
          <w:szCs w:val="16"/>
        </w:rPr>
        <w:t>Figura 5-21. Árbol de expansión mínima con grupo externo enfoque wgMLST Pauriginosa_Rindom</w:t>
      </w:r>
    </w:p>
    <w:p w14:paraId="218B38A8" w14:textId="77777777" w:rsidR="007E1902" w:rsidRDefault="007E1902" w:rsidP="007E1902">
      <w:pPr>
        <w:spacing w:after="3"/>
        <w:ind w:left="-648" w:hanging="10"/>
      </w:pPr>
    </w:p>
    <w:bookmarkEnd w:id="2"/>
    <w:p w14:paraId="75094F6F" w14:textId="77777777" w:rsidR="007E1902" w:rsidRDefault="007E1902" w:rsidP="007E1902">
      <w:pPr>
        <w:spacing w:after="3"/>
        <w:ind w:left="-648" w:hanging="10"/>
      </w:pPr>
    </w:p>
    <w:p w14:paraId="01393D54" w14:textId="77777777" w:rsidR="007E1902" w:rsidRDefault="007E1902" w:rsidP="007E1902">
      <w:pPr>
        <w:spacing w:after="3"/>
        <w:ind w:left="-648" w:hanging="10"/>
      </w:pPr>
    </w:p>
    <w:p w14:paraId="0BF2777E" w14:textId="77777777" w:rsidR="007E1902" w:rsidRDefault="007E1902" w:rsidP="007E1902">
      <w:pPr>
        <w:spacing w:after="0"/>
        <w:ind w:left="-1440" w:right="1665"/>
      </w:pPr>
    </w:p>
    <w:p w14:paraId="6FDEC42F" w14:textId="77777777" w:rsidR="007E1902" w:rsidRDefault="007E1902" w:rsidP="007E1902"/>
    <w:p w14:paraId="5019393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2B5F2F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937AA3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78A567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12547C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E3EE6F8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E2F9DD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3C75AE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1F8592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F809D8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4275F7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587218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C1E90E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BA92192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2798DF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C492CB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E44D0B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1085986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85F170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302A3C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7530E3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8565CC2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431381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F41E4B5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DEFD47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32A1E57" wp14:editId="71DAB0DE">
            <wp:simplePos x="0" y="0"/>
            <wp:positionH relativeFrom="margin">
              <wp:posOffset>-393405</wp:posOffset>
            </wp:positionH>
            <wp:positionV relativeFrom="paragraph">
              <wp:posOffset>220138</wp:posOffset>
            </wp:positionV>
            <wp:extent cx="6237000" cy="4156938"/>
            <wp:effectExtent l="152400" t="152400" r="354330" b="3581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4156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B785F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F9C3F2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82FD239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DA0B5BD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968F61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AB6AA73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CB5D78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71ABA33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766140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21B917B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6A91152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F0A575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3AC6B685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454F27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9E5C8FE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F5CA07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1F861B7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6D7F998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68F2ED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E058477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4B79B34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52C9E8C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6F4717D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AB295A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02458A7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0D69B37F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2B17C4CA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49E53D53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A6E7131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9F94F0C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C5A6F13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64642582" w14:textId="77777777" w:rsidR="007E1902" w:rsidRDefault="007E1902" w:rsidP="007E1902">
      <w:pPr>
        <w:spacing w:after="3"/>
        <w:ind w:left="-648" w:hanging="10"/>
        <w:rPr>
          <w:sz w:val="16"/>
          <w:szCs w:val="16"/>
        </w:rPr>
      </w:pPr>
    </w:p>
    <w:p w14:paraId="70FFE4EF" w14:textId="77777777" w:rsidR="007E1902" w:rsidRPr="003E6ACD" w:rsidRDefault="007E1902" w:rsidP="007E1902">
      <w:pPr>
        <w:spacing w:after="3"/>
        <w:ind w:left="-648" w:hanging="10"/>
        <w:rPr>
          <w:b/>
          <w:bCs/>
        </w:rPr>
      </w:pPr>
      <w:bookmarkStart w:id="3" w:name="_Hlk124272309"/>
      <w:r>
        <w:rPr>
          <w:b/>
          <w:bCs/>
          <w:sz w:val="16"/>
          <w:szCs w:val="16"/>
        </w:rPr>
        <w:t>Figura</w:t>
      </w:r>
      <w:r w:rsidRPr="003E6ACD">
        <w:rPr>
          <w:b/>
          <w:bCs/>
          <w:sz w:val="16"/>
          <w:szCs w:val="16"/>
        </w:rPr>
        <w:t xml:space="preserve"> 5</w:t>
      </w:r>
      <w:r>
        <w:rPr>
          <w:b/>
          <w:bCs/>
          <w:sz w:val="16"/>
          <w:szCs w:val="16"/>
        </w:rPr>
        <w:t>.</w:t>
      </w:r>
      <w:r w:rsidRPr="003E6ACD">
        <w:rPr>
          <w:b/>
          <w:bCs/>
          <w:sz w:val="16"/>
          <w:szCs w:val="16"/>
        </w:rPr>
        <w:t>22</w:t>
      </w:r>
      <w:r>
        <w:rPr>
          <w:b/>
          <w:bCs/>
          <w:sz w:val="16"/>
          <w:szCs w:val="16"/>
        </w:rPr>
        <w:t>:</w:t>
      </w:r>
      <w:r w:rsidRPr="003E6ACD">
        <w:rPr>
          <w:b/>
          <w:bCs/>
          <w:sz w:val="16"/>
          <w:szCs w:val="16"/>
        </w:rPr>
        <w:t xml:space="preserve"> Grupos estrechamente relacionados enfoque wgMLST Pauriginosa_Rindom</w:t>
      </w:r>
    </w:p>
    <w:bookmarkEnd w:id="3"/>
    <w:p w14:paraId="23FE9691" w14:textId="77777777" w:rsidR="007E1902" w:rsidRPr="003E6ACD" w:rsidRDefault="007E1902" w:rsidP="007E1902">
      <w:pPr>
        <w:spacing w:after="3"/>
        <w:ind w:left="-648" w:hanging="10"/>
        <w:rPr>
          <w:b/>
          <w:bCs/>
        </w:rPr>
      </w:pPr>
    </w:p>
    <w:p w14:paraId="78E30852" w14:textId="77777777" w:rsidR="007E1902" w:rsidRDefault="007E1902" w:rsidP="007E1902"/>
    <w:p w14:paraId="2E411137" w14:textId="77777777" w:rsidR="007E1902" w:rsidRDefault="007E1902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60B8AF40" w14:textId="28281B18" w:rsidR="005122CC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25A43054" w14:textId="26DEBA5E" w:rsidR="005122CC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49A0764C" w14:textId="2BE72CC2" w:rsidR="005122CC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5EACDE93" w14:textId="28E38DE9" w:rsidR="005122CC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3CC7FBB0" w14:textId="5F0F52D2" w:rsidR="005122CC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p w14:paraId="69E931DB" w14:textId="77777777" w:rsidR="005122CC" w:rsidRPr="00FF7110" w:rsidRDefault="005122CC" w:rsidP="0003437E">
      <w:pPr>
        <w:spacing w:after="3"/>
        <w:ind w:left="-649" w:hanging="10"/>
        <w:jc w:val="both"/>
        <w:rPr>
          <w:rFonts w:ascii="Arial" w:hAnsi="Arial" w:cs="Arial"/>
          <w:sz w:val="16"/>
          <w:szCs w:val="16"/>
        </w:rPr>
      </w:pPr>
    </w:p>
    <w:sectPr w:rsidR="005122CC" w:rsidRPr="00FF7110">
      <w:pgSz w:w="12240" w:h="15840"/>
      <w:pgMar w:top="843" w:right="1440" w:bottom="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D2F"/>
    <w:rsid w:val="0003437E"/>
    <w:rsid w:val="001338CA"/>
    <w:rsid w:val="001471CF"/>
    <w:rsid w:val="00176FDF"/>
    <w:rsid w:val="001B05B2"/>
    <w:rsid w:val="002446F2"/>
    <w:rsid w:val="00251353"/>
    <w:rsid w:val="002C252A"/>
    <w:rsid w:val="002F2B09"/>
    <w:rsid w:val="003644C1"/>
    <w:rsid w:val="00382D2F"/>
    <w:rsid w:val="003C4106"/>
    <w:rsid w:val="0045068A"/>
    <w:rsid w:val="004F512F"/>
    <w:rsid w:val="005122CC"/>
    <w:rsid w:val="005224EA"/>
    <w:rsid w:val="0054722C"/>
    <w:rsid w:val="00567CBB"/>
    <w:rsid w:val="005B3830"/>
    <w:rsid w:val="00687AFA"/>
    <w:rsid w:val="00687C88"/>
    <w:rsid w:val="007B232D"/>
    <w:rsid w:val="007E1902"/>
    <w:rsid w:val="0083202F"/>
    <w:rsid w:val="008323A0"/>
    <w:rsid w:val="008C352B"/>
    <w:rsid w:val="008C53FC"/>
    <w:rsid w:val="008F305E"/>
    <w:rsid w:val="00940702"/>
    <w:rsid w:val="00964D36"/>
    <w:rsid w:val="009671C3"/>
    <w:rsid w:val="009701FA"/>
    <w:rsid w:val="009C7741"/>
    <w:rsid w:val="00A070A3"/>
    <w:rsid w:val="00A80074"/>
    <w:rsid w:val="00AA21F0"/>
    <w:rsid w:val="00B2218B"/>
    <w:rsid w:val="00B32BD9"/>
    <w:rsid w:val="00B825B1"/>
    <w:rsid w:val="00BC6D2A"/>
    <w:rsid w:val="00C644A0"/>
    <w:rsid w:val="00C7472C"/>
    <w:rsid w:val="00C962D8"/>
    <w:rsid w:val="00CC4CEE"/>
    <w:rsid w:val="00E742BC"/>
    <w:rsid w:val="00EE4F49"/>
    <w:rsid w:val="00F4285F"/>
    <w:rsid w:val="00FD5CAC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3B01"/>
  <w15:docId w15:val="{9E40502E-FF6A-4D95-9E09-896B204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8C3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carabali</dc:creator>
  <cp:keywords/>
  <cp:lastModifiedBy>oscar carabali</cp:lastModifiedBy>
  <cp:revision>51</cp:revision>
  <dcterms:created xsi:type="dcterms:W3CDTF">2022-11-21T20:58:00Z</dcterms:created>
  <dcterms:modified xsi:type="dcterms:W3CDTF">2023-01-17T01:08:00Z</dcterms:modified>
</cp:coreProperties>
</file>