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Listaclara-nfasis3"/>
        <w:tblW w:w="4993" w:type="pct"/>
        <w:tblLayout w:type="fixed"/>
        <w:tblLook w:val="04A0" w:firstRow="1" w:lastRow="0" w:firstColumn="1" w:lastColumn="0" w:noHBand="0" w:noVBand="1"/>
      </w:tblPr>
      <w:tblGrid>
        <w:gridCol w:w="2659"/>
        <w:gridCol w:w="2967"/>
        <w:gridCol w:w="2429"/>
        <w:gridCol w:w="2432"/>
        <w:gridCol w:w="2434"/>
      </w:tblGrid>
      <w:tr w:rsidR="009C3FF1" w:rsidRPr="000B2BF9" w:rsidTr="000E69FF">
        <w:trPr>
          <w:cnfStyle w:val="100000000000" w:firstRow="1" w:lastRow="0" w:firstColumn="0" w:lastColumn="0" w:oddVBand="0" w:evenVBand="0" w:oddHBand="0"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5000" w:type="pct"/>
            <w:gridSpan w:val="5"/>
            <w:vAlign w:val="center"/>
          </w:tcPr>
          <w:p w:rsidR="009C3FF1" w:rsidRPr="000B2BF9" w:rsidRDefault="009C3FF1" w:rsidP="000E69FF">
            <w:pPr>
              <w:widowControl w:val="0"/>
              <w:tabs>
                <w:tab w:val="left" w:pos="3825"/>
              </w:tabs>
              <w:autoSpaceDE w:val="0"/>
              <w:autoSpaceDN w:val="0"/>
              <w:adjustRightInd w:val="0"/>
              <w:rPr>
                <w:rFonts w:asciiTheme="minorHAnsi" w:hAnsiTheme="minorHAnsi"/>
                <w:b w:val="0"/>
                <w:sz w:val="22"/>
                <w:szCs w:val="22"/>
                <w:lang w:val="es-ES_tradnl"/>
              </w:rPr>
            </w:pPr>
            <w:bookmarkStart w:id="0" w:name="_Toc291498404"/>
            <w:r w:rsidRPr="000B2BF9">
              <w:rPr>
                <w:rFonts w:asciiTheme="minorHAnsi" w:hAnsiTheme="minorHAnsi" w:cs="Arial"/>
                <w:sz w:val="22"/>
                <w:szCs w:val="22"/>
              </w:rPr>
              <w:t xml:space="preserve">CURSO DE CAPACITACIÓN VIRTUAL </w:t>
            </w:r>
            <w:r w:rsidR="00C4042D">
              <w:rPr>
                <w:rFonts w:asciiTheme="minorHAnsi" w:hAnsiTheme="minorHAnsi" w:cs="Arial"/>
                <w:sz w:val="22"/>
                <w:szCs w:val="22"/>
              </w:rPr>
              <w:t xml:space="preserve"> GESTIÓN DEL RIESGO</w:t>
            </w:r>
            <w:r w:rsidR="006A0828" w:rsidRPr="000B2BF9">
              <w:rPr>
                <w:rFonts w:asciiTheme="minorHAnsi" w:hAnsiTheme="minorHAnsi" w:cs="Arial"/>
                <w:sz w:val="22"/>
                <w:szCs w:val="22"/>
              </w:rPr>
              <w:t xml:space="preserve"> EN LA CADENA DE ABASTECIMIENTO</w:t>
            </w:r>
          </w:p>
        </w:tc>
      </w:tr>
      <w:tr w:rsidR="009C3FF1" w:rsidRPr="000B2BF9" w:rsidTr="0070446D">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5000" w:type="pct"/>
            <w:gridSpan w:val="5"/>
          </w:tcPr>
          <w:p w:rsidR="009C3FF1" w:rsidRPr="000B2BF9" w:rsidRDefault="009C3FF1" w:rsidP="001C5A62">
            <w:pPr>
              <w:widowControl w:val="0"/>
              <w:autoSpaceDE w:val="0"/>
              <w:autoSpaceDN w:val="0"/>
              <w:adjustRightInd w:val="0"/>
              <w:rPr>
                <w:rFonts w:asciiTheme="minorHAnsi" w:hAnsiTheme="minorHAnsi" w:cs="Arial"/>
                <w:b w:val="0"/>
                <w:sz w:val="22"/>
                <w:szCs w:val="22"/>
                <w:lang w:val="es-ES_tradnl"/>
              </w:rPr>
            </w:pPr>
            <w:r w:rsidRPr="000B2BF9">
              <w:rPr>
                <w:rFonts w:asciiTheme="minorHAnsi" w:hAnsiTheme="minorHAnsi" w:cs="Arial"/>
                <w:sz w:val="22"/>
                <w:szCs w:val="22"/>
                <w:lang w:val="es-ES_tradnl"/>
              </w:rPr>
              <w:t xml:space="preserve">Competencia </w:t>
            </w:r>
            <w:r w:rsidR="00A05219" w:rsidRPr="000B2BF9">
              <w:rPr>
                <w:rFonts w:asciiTheme="minorHAnsi" w:hAnsiTheme="minorHAnsi" w:cs="Arial"/>
                <w:sz w:val="22"/>
                <w:szCs w:val="22"/>
                <w:lang w:val="es-ES_tradnl"/>
              </w:rPr>
              <w:t>del curso</w:t>
            </w:r>
            <w:r w:rsidRPr="000B2BF9">
              <w:rPr>
                <w:rFonts w:asciiTheme="minorHAnsi" w:hAnsiTheme="minorHAnsi" w:cs="Arial"/>
                <w:sz w:val="22"/>
                <w:szCs w:val="22"/>
                <w:lang w:val="es-ES_tradnl"/>
              </w:rPr>
              <w:t>:</w:t>
            </w:r>
          </w:p>
          <w:p w:rsidR="00BB4C97" w:rsidRPr="000B2BF9" w:rsidRDefault="009C3FF1" w:rsidP="001C5A62">
            <w:pPr>
              <w:widowControl w:val="0"/>
              <w:autoSpaceDE w:val="0"/>
              <w:autoSpaceDN w:val="0"/>
              <w:adjustRightInd w:val="0"/>
              <w:rPr>
                <w:rFonts w:asciiTheme="minorHAnsi" w:hAnsiTheme="minorHAnsi" w:cs="Arial"/>
                <w:iCs/>
                <w:sz w:val="22"/>
                <w:szCs w:val="22"/>
                <w:lang w:val="es-CO"/>
              </w:rPr>
            </w:pPr>
            <w:r w:rsidRPr="000B2BF9">
              <w:rPr>
                <w:rFonts w:asciiTheme="minorHAnsi" w:hAnsiTheme="minorHAnsi" w:cs="Arial"/>
                <w:b w:val="0"/>
                <w:iCs/>
                <w:sz w:val="22"/>
                <w:szCs w:val="22"/>
                <w:lang w:val="es-ES_tradnl"/>
              </w:rPr>
              <w:t>Que el participante</w:t>
            </w:r>
            <w:r w:rsidR="00332DBE" w:rsidRPr="000B2BF9">
              <w:rPr>
                <w:rFonts w:asciiTheme="minorHAnsi" w:hAnsiTheme="minorHAnsi" w:cs="Arial"/>
                <w:b w:val="0"/>
                <w:iCs/>
                <w:sz w:val="22"/>
                <w:szCs w:val="22"/>
                <w:lang w:val="es-ES_tradnl"/>
              </w:rPr>
              <w:t xml:space="preserve"> </w:t>
            </w:r>
            <w:r w:rsidR="0074490D" w:rsidRPr="000B2BF9">
              <w:rPr>
                <w:rFonts w:asciiTheme="minorHAnsi" w:hAnsiTheme="minorHAnsi" w:cs="Arial"/>
                <w:b w:val="0"/>
                <w:iCs/>
                <w:sz w:val="22"/>
                <w:szCs w:val="22"/>
                <w:lang w:val="es-ES_tradnl"/>
              </w:rPr>
              <w:t xml:space="preserve">conozca </w:t>
            </w:r>
            <w:r w:rsidR="0041279C" w:rsidRPr="000B2BF9">
              <w:rPr>
                <w:rFonts w:asciiTheme="minorHAnsi" w:hAnsiTheme="minorHAnsi" w:cs="Arial"/>
                <w:b w:val="0"/>
                <w:iCs/>
                <w:sz w:val="22"/>
                <w:szCs w:val="22"/>
              </w:rPr>
              <w:t xml:space="preserve">los conceptos básicos y las herramientas de la </w:t>
            </w:r>
            <w:r w:rsidR="00C4042D">
              <w:rPr>
                <w:rFonts w:asciiTheme="minorHAnsi" w:hAnsiTheme="minorHAnsi" w:cs="Arial"/>
                <w:b w:val="0"/>
                <w:iCs/>
                <w:sz w:val="22"/>
                <w:szCs w:val="22"/>
              </w:rPr>
              <w:t xml:space="preserve"> gestión del riesgo</w:t>
            </w:r>
            <w:r w:rsidR="0041279C" w:rsidRPr="000B2BF9">
              <w:rPr>
                <w:rFonts w:asciiTheme="minorHAnsi" w:hAnsiTheme="minorHAnsi" w:cs="Arial"/>
                <w:b w:val="0"/>
                <w:iCs/>
                <w:sz w:val="22"/>
                <w:szCs w:val="22"/>
              </w:rPr>
              <w:t xml:space="preserve"> en la Cadena de Abastecimiento, con el fin de asegurar su control y seguridad.</w:t>
            </w:r>
            <w:r w:rsidR="002C085A" w:rsidRPr="000B2BF9">
              <w:rPr>
                <w:rFonts w:asciiTheme="minorHAnsi" w:eastAsia="Calibri" w:hAnsiTheme="minorHAnsi" w:cs="Calibri"/>
                <w:color w:val="FF0000"/>
                <w:position w:val="1"/>
                <w:sz w:val="22"/>
                <w:szCs w:val="22"/>
                <w:lang w:eastAsia="es-CO"/>
              </w:rPr>
              <w:t xml:space="preserve"> </w:t>
            </w:r>
          </w:p>
          <w:p w:rsidR="0074490D" w:rsidRPr="000B2BF9" w:rsidRDefault="0074490D" w:rsidP="001C5A62">
            <w:pPr>
              <w:widowControl w:val="0"/>
              <w:autoSpaceDE w:val="0"/>
              <w:autoSpaceDN w:val="0"/>
              <w:adjustRightInd w:val="0"/>
              <w:rPr>
                <w:rFonts w:asciiTheme="minorHAnsi" w:hAnsiTheme="minorHAnsi" w:cs="Arial"/>
                <w:b w:val="0"/>
                <w:bCs w:val="0"/>
                <w:iCs/>
                <w:sz w:val="22"/>
                <w:szCs w:val="22"/>
                <w:lang w:val="es-CO"/>
              </w:rPr>
            </w:pPr>
          </w:p>
        </w:tc>
      </w:tr>
      <w:tr w:rsidR="00A05219" w:rsidRPr="000B2BF9" w:rsidTr="0070446D">
        <w:trPr>
          <w:trHeight w:val="612"/>
        </w:trPr>
        <w:tc>
          <w:tcPr>
            <w:cnfStyle w:val="001000000000" w:firstRow="0" w:lastRow="0" w:firstColumn="1" w:lastColumn="0" w:oddVBand="0" w:evenVBand="0" w:oddHBand="0" w:evenHBand="0" w:firstRowFirstColumn="0" w:firstRowLastColumn="0" w:lastRowFirstColumn="0" w:lastRowLastColumn="0"/>
            <w:tcW w:w="5000" w:type="pct"/>
            <w:gridSpan w:val="5"/>
          </w:tcPr>
          <w:p w:rsidR="00A05219" w:rsidRPr="000B2BF9" w:rsidRDefault="00A05219" w:rsidP="001C5A62">
            <w:pPr>
              <w:widowControl w:val="0"/>
              <w:autoSpaceDE w:val="0"/>
              <w:autoSpaceDN w:val="0"/>
              <w:adjustRightInd w:val="0"/>
              <w:rPr>
                <w:rFonts w:asciiTheme="minorHAnsi" w:hAnsiTheme="minorHAnsi" w:cs="Arial"/>
                <w:b w:val="0"/>
                <w:iCs/>
                <w:sz w:val="22"/>
                <w:szCs w:val="22"/>
                <w:lang w:val="es-ES_tradnl"/>
              </w:rPr>
            </w:pPr>
            <w:r w:rsidRPr="000B2BF9">
              <w:rPr>
                <w:rFonts w:asciiTheme="minorHAnsi" w:hAnsiTheme="minorHAnsi" w:cs="Arial"/>
                <w:iCs/>
                <w:sz w:val="22"/>
                <w:szCs w:val="22"/>
              </w:rPr>
              <w:t>Objetivo del mod 1:</w:t>
            </w:r>
            <w:r w:rsidRPr="000B2BF9">
              <w:rPr>
                <w:rFonts w:asciiTheme="minorHAnsi" w:hAnsiTheme="minorHAnsi" w:cs="Arial"/>
                <w:b w:val="0"/>
                <w:iCs/>
                <w:sz w:val="22"/>
                <w:szCs w:val="22"/>
              </w:rPr>
              <w:t xml:space="preserve"> </w:t>
            </w:r>
            <w:r w:rsidR="009B2246" w:rsidRPr="000B2BF9">
              <w:rPr>
                <w:rFonts w:asciiTheme="minorHAnsi" w:hAnsiTheme="minorHAnsi" w:cs="Arial"/>
                <w:b w:val="0"/>
                <w:iCs/>
                <w:sz w:val="22"/>
                <w:szCs w:val="22"/>
                <w:lang w:val="es-ES_tradnl"/>
              </w:rPr>
              <w:t xml:space="preserve">Explicar los conceptos básicos asociados al riesgo y la importancia de la </w:t>
            </w:r>
            <w:r w:rsidR="00C4042D">
              <w:rPr>
                <w:rFonts w:asciiTheme="minorHAnsi" w:hAnsiTheme="minorHAnsi" w:cs="Arial"/>
                <w:b w:val="0"/>
                <w:iCs/>
                <w:sz w:val="22"/>
                <w:szCs w:val="22"/>
                <w:lang w:val="es-ES_tradnl"/>
              </w:rPr>
              <w:t xml:space="preserve"> gestión del riesgo</w:t>
            </w:r>
            <w:r w:rsidR="009B2246" w:rsidRPr="000B2BF9">
              <w:rPr>
                <w:rFonts w:asciiTheme="minorHAnsi" w:hAnsiTheme="minorHAnsi" w:cs="Arial"/>
                <w:b w:val="0"/>
                <w:iCs/>
                <w:sz w:val="22"/>
                <w:szCs w:val="22"/>
                <w:lang w:val="es-ES_tradnl"/>
              </w:rPr>
              <w:t xml:space="preserve"> en la Cadena de Abastecimiento. </w:t>
            </w:r>
          </w:p>
        </w:tc>
      </w:tr>
      <w:tr w:rsidR="00133DB6" w:rsidRPr="000B2BF9" w:rsidTr="0070446D">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177" w:type="pct"/>
            <w:gridSpan w:val="2"/>
            <w:hideMark/>
          </w:tcPr>
          <w:p w:rsidR="00133DB6" w:rsidRPr="000B2BF9" w:rsidRDefault="00133DB6" w:rsidP="00BA542D">
            <w:pPr>
              <w:widowControl w:val="0"/>
              <w:autoSpaceDE w:val="0"/>
              <w:autoSpaceDN w:val="0"/>
              <w:adjustRightInd w:val="0"/>
              <w:jc w:val="center"/>
              <w:rPr>
                <w:rFonts w:asciiTheme="minorHAnsi" w:hAnsiTheme="minorHAnsi" w:cs="Arial"/>
                <w:bCs w:val="0"/>
                <w:iCs/>
                <w:sz w:val="22"/>
                <w:szCs w:val="22"/>
              </w:rPr>
            </w:pPr>
            <w:r w:rsidRPr="000B2BF9">
              <w:rPr>
                <w:rFonts w:asciiTheme="minorHAnsi" w:hAnsiTheme="minorHAnsi" w:cs="Arial"/>
                <w:bCs w:val="0"/>
                <w:iCs/>
                <w:sz w:val="22"/>
                <w:szCs w:val="22"/>
              </w:rPr>
              <w:t>Propuesta temática</w:t>
            </w:r>
          </w:p>
        </w:tc>
        <w:tc>
          <w:tcPr>
            <w:tcW w:w="2823" w:type="pct"/>
            <w:gridSpan w:val="3"/>
            <w:hideMark/>
          </w:tcPr>
          <w:p w:rsidR="00133DB6" w:rsidRPr="000B2BF9" w:rsidRDefault="00133DB6" w:rsidP="00BA542D">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b/>
                <w:iCs/>
                <w:sz w:val="22"/>
                <w:szCs w:val="22"/>
              </w:rPr>
            </w:pPr>
            <w:r w:rsidRPr="000B2BF9">
              <w:rPr>
                <w:rFonts w:asciiTheme="minorHAnsi" w:hAnsiTheme="minorHAnsi" w:cs="Arial"/>
                <w:b/>
                <w:iCs/>
                <w:sz w:val="22"/>
                <w:szCs w:val="22"/>
              </w:rPr>
              <w:t>Desempeños</w:t>
            </w:r>
          </w:p>
        </w:tc>
      </w:tr>
      <w:tr w:rsidR="00133DB6" w:rsidRPr="000B2BF9" w:rsidTr="00CD74B2">
        <w:trPr>
          <w:trHeight w:val="693"/>
        </w:trPr>
        <w:tc>
          <w:tcPr>
            <w:cnfStyle w:val="001000000000" w:firstRow="0" w:lastRow="0" w:firstColumn="1" w:lastColumn="0" w:oddVBand="0" w:evenVBand="0" w:oddHBand="0" w:evenHBand="0" w:firstRowFirstColumn="0" w:firstRowLastColumn="0" w:lastRowFirstColumn="0" w:lastRowLastColumn="0"/>
            <w:tcW w:w="1029" w:type="pct"/>
            <w:hideMark/>
          </w:tcPr>
          <w:p w:rsidR="00133DB6" w:rsidRPr="000B2BF9" w:rsidRDefault="00133DB6" w:rsidP="00CD74B2">
            <w:pPr>
              <w:widowControl w:val="0"/>
              <w:autoSpaceDE w:val="0"/>
              <w:autoSpaceDN w:val="0"/>
              <w:adjustRightInd w:val="0"/>
              <w:jc w:val="center"/>
              <w:rPr>
                <w:rFonts w:asciiTheme="minorHAnsi" w:hAnsiTheme="minorHAnsi" w:cs="Arial"/>
                <w:bCs w:val="0"/>
                <w:iCs/>
                <w:sz w:val="22"/>
                <w:szCs w:val="22"/>
              </w:rPr>
            </w:pPr>
            <w:r w:rsidRPr="000B2BF9">
              <w:rPr>
                <w:rFonts w:asciiTheme="minorHAnsi" w:hAnsiTheme="minorHAnsi" w:cs="Arial"/>
                <w:iCs/>
                <w:sz w:val="22"/>
                <w:szCs w:val="22"/>
              </w:rPr>
              <w:t>Módulo</w:t>
            </w:r>
            <w:r w:rsidR="009B2246" w:rsidRPr="000B2BF9">
              <w:rPr>
                <w:rFonts w:asciiTheme="minorHAnsi" w:hAnsiTheme="minorHAnsi" w:cs="Arial"/>
                <w:iCs/>
                <w:sz w:val="22"/>
                <w:szCs w:val="22"/>
              </w:rPr>
              <w:t xml:space="preserve"> 1</w:t>
            </w:r>
          </w:p>
        </w:tc>
        <w:tc>
          <w:tcPr>
            <w:tcW w:w="1148" w:type="pct"/>
          </w:tcPr>
          <w:p w:rsidR="00133DB6" w:rsidRPr="000B2BF9" w:rsidRDefault="00133DB6" w:rsidP="00BA542D">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
                <w:bCs/>
                <w:iCs/>
                <w:sz w:val="22"/>
                <w:szCs w:val="22"/>
              </w:rPr>
            </w:pPr>
            <w:r w:rsidRPr="000B2BF9">
              <w:rPr>
                <w:rFonts w:asciiTheme="minorHAnsi" w:hAnsiTheme="minorHAnsi" w:cs="Arial"/>
                <w:b/>
                <w:bCs/>
                <w:iCs/>
                <w:sz w:val="22"/>
                <w:szCs w:val="22"/>
              </w:rPr>
              <w:t>Temas</w:t>
            </w:r>
          </w:p>
        </w:tc>
        <w:tc>
          <w:tcPr>
            <w:tcW w:w="940" w:type="pct"/>
            <w:hideMark/>
          </w:tcPr>
          <w:p w:rsidR="00133DB6" w:rsidRPr="000B2BF9" w:rsidRDefault="00133DB6" w:rsidP="00BA542D">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
                <w:bCs/>
                <w:iCs/>
                <w:sz w:val="22"/>
                <w:szCs w:val="22"/>
              </w:rPr>
            </w:pPr>
            <w:r w:rsidRPr="000B2BF9">
              <w:rPr>
                <w:rFonts w:asciiTheme="minorHAnsi" w:hAnsiTheme="minorHAnsi" w:cs="Arial"/>
                <w:b/>
                <w:bCs/>
                <w:iCs/>
                <w:sz w:val="22"/>
                <w:szCs w:val="22"/>
              </w:rPr>
              <w:t>Conceptuales</w:t>
            </w:r>
          </w:p>
          <w:p w:rsidR="00133DB6" w:rsidRPr="000B2BF9" w:rsidRDefault="00133DB6" w:rsidP="00BA542D">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sz w:val="22"/>
                <w:szCs w:val="22"/>
              </w:rPr>
            </w:pPr>
            <w:r w:rsidRPr="000B2BF9">
              <w:rPr>
                <w:rFonts w:asciiTheme="minorHAnsi" w:hAnsiTheme="minorHAnsi" w:cs="Arial"/>
                <w:b/>
                <w:bCs/>
                <w:iCs/>
                <w:sz w:val="22"/>
                <w:szCs w:val="22"/>
              </w:rPr>
              <w:t>(Saber)</w:t>
            </w:r>
          </w:p>
        </w:tc>
        <w:tc>
          <w:tcPr>
            <w:tcW w:w="941" w:type="pct"/>
            <w:hideMark/>
          </w:tcPr>
          <w:p w:rsidR="00133DB6" w:rsidRPr="000B2BF9" w:rsidRDefault="00133DB6" w:rsidP="00BA542D">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
                <w:bCs/>
                <w:iCs/>
                <w:sz w:val="22"/>
                <w:szCs w:val="22"/>
              </w:rPr>
            </w:pPr>
            <w:r w:rsidRPr="000B2BF9">
              <w:rPr>
                <w:rFonts w:asciiTheme="minorHAnsi" w:hAnsiTheme="minorHAnsi" w:cs="Arial"/>
                <w:b/>
                <w:bCs/>
                <w:iCs/>
                <w:sz w:val="22"/>
                <w:szCs w:val="22"/>
              </w:rPr>
              <w:t>Procedimentales</w:t>
            </w:r>
          </w:p>
          <w:p w:rsidR="00133DB6" w:rsidRPr="000B2BF9" w:rsidRDefault="00133DB6" w:rsidP="00BA542D">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sz w:val="22"/>
                <w:szCs w:val="22"/>
              </w:rPr>
            </w:pPr>
            <w:r w:rsidRPr="000B2BF9">
              <w:rPr>
                <w:rFonts w:asciiTheme="minorHAnsi" w:hAnsiTheme="minorHAnsi" w:cs="Arial"/>
                <w:b/>
                <w:bCs/>
                <w:iCs/>
                <w:sz w:val="22"/>
                <w:szCs w:val="22"/>
              </w:rPr>
              <w:t>(Saber hacer)</w:t>
            </w:r>
          </w:p>
        </w:tc>
        <w:tc>
          <w:tcPr>
            <w:tcW w:w="942" w:type="pct"/>
            <w:hideMark/>
          </w:tcPr>
          <w:p w:rsidR="00133DB6" w:rsidRPr="000B2BF9" w:rsidRDefault="00133DB6" w:rsidP="00BA542D">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
                <w:bCs/>
                <w:iCs/>
                <w:sz w:val="22"/>
                <w:szCs w:val="22"/>
              </w:rPr>
            </w:pPr>
            <w:r w:rsidRPr="000B2BF9">
              <w:rPr>
                <w:rFonts w:asciiTheme="minorHAnsi" w:hAnsiTheme="minorHAnsi" w:cs="Arial"/>
                <w:b/>
                <w:bCs/>
                <w:iCs/>
                <w:sz w:val="22"/>
                <w:szCs w:val="22"/>
              </w:rPr>
              <w:t>Actitudinales</w:t>
            </w:r>
          </w:p>
          <w:p w:rsidR="00133DB6" w:rsidRPr="000B2BF9" w:rsidRDefault="00133DB6" w:rsidP="00BA542D">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sz w:val="22"/>
                <w:szCs w:val="22"/>
              </w:rPr>
            </w:pPr>
            <w:r w:rsidRPr="000B2BF9">
              <w:rPr>
                <w:rFonts w:asciiTheme="minorHAnsi" w:hAnsiTheme="minorHAnsi" w:cs="Arial"/>
                <w:b/>
                <w:bCs/>
                <w:iCs/>
                <w:sz w:val="22"/>
                <w:szCs w:val="22"/>
              </w:rPr>
              <w:t>(Ser)</w:t>
            </w:r>
          </w:p>
        </w:tc>
      </w:tr>
      <w:tr w:rsidR="00DE7FD2" w:rsidRPr="000B2BF9" w:rsidTr="00CD74B2">
        <w:trPr>
          <w:cnfStyle w:val="000000100000" w:firstRow="0" w:lastRow="0" w:firstColumn="0" w:lastColumn="0" w:oddVBand="0" w:evenVBand="0" w:oddHBand="1"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1029" w:type="pct"/>
            <w:hideMark/>
          </w:tcPr>
          <w:p w:rsidR="00902AE3" w:rsidRPr="000B2BF9" w:rsidRDefault="00902AE3" w:rsidP="001C5A62">
            <w:pPr>
              <w:pStyle w:val="NormalWeb"/>
              <w:spacing w:before="0" w:beforeAutospacing="0" w:after="0" w:afterAutospacing="0"/>
              <w:rPr>
                <w:rFonts w:asciiTheme="minorHAnsi" w:hAnsiTheme="minorHAnsi" w:cs="Arial"/>
                <w:kern w:val="24"/>
                <w:sz w:val="22"/>
                <w:szCs w:val="22"/>
              </w:rPr>
            </w:pPr>
            <w:r w:rsidRPr="000B2BF9">
              <w:rPr>
                <w:rFonts w:asciiTheme="minorHAnsi" w:hAnsiTheme="minorHAnsi" w:cs="Arial"/>
                <w:kern w:val="24"/>
                <w:sz w:val="22"/>
                <w:szCs w:val="22"/>
              </w:rPr>
              <w:t>Conociendo los elementos básicos.</w:t>
            </w:r>
          </w:p>
          <w:p w:rsidR="00902AE3" w:rsidRPr="000B2BF9" w:rsidRDefault="00902AE3" w:rsidP="001C5A62">
            <w:pPr>
              <w:pStyle w:val="NormalWeb"/>
              <w:rPr>
                <w:rFonts w:asciiTheme="minorHAnsi" w:hAnsiTheme="minorHAnsi" w:cs="Arial"/>
                <w:kern w:val="24"/>
                <w:sz w:val="22"/>
                <w:szCs w:val="22"/>
              </w:rPr>
            </w:pPr>
            <w:r w:rsidRPr="000B2BF9">
              <w:rPr>
                <w:rFonts w:asciiTheme="minorHAnsi" w:hAnsiTheme="minorHAnsi" w:cs="Arial"/>
                <w:kern w:val="24"/>
                <w:sz w:val="22"/>
                <w:szCs w:val="22"/>
              </w:rPr>
              <w:t>(5 horas)</w:t>
            </w:r>
          </w:p>
          <w:p w:rsidR="00DE7FD2" w:rsidRPr="000B2BF9" w:rsidRDefault="00DE7FD2" w:rsidP="001C5A62">
            <w:pPr>
              <w:pStyle w:val="NormalWeb"/>
              <w:spacing w:before="0" w:beforeAutospacing="0" w:after="0" w:afterAutospacing="0"/>
              <w:rPr>
                <w:rFonts w:asciiTheme="minorHAnsi" w:hAnsiTheme="minorHAnsi" w:cs="Arial"/>
                <w:sz w:val="22"/>
                <w:szCs w:val="22"/>
                <w:lang w:val="es-CO"/>
              </w:rPr>
            </w:pPr>
          </w:p>
        </w:tc>
        <w:tc>
          <w:tcPr>
            <w:tcW w:w="1148" w:type="pct"/>
          </w:tcPr>
          <w:p w:rsidR="00DE7FD2" w:rsidRPr="000B2BF9" w:rsidRDefault="00DE7FD2" w:rsidP="001C5A6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Arial"/>
                <w:bCs/>
                <w:kern w:val="24"/>
                <w:sz w:val="22"/>
                <w:szCs w:val="22"/>
                <w:lang w:val="es-CO"/>
              </w:rPr>
            </w:pPr>
            <w:r w:rsidRPr="000B2BF9">
              <w:rPr>
                <w:rFonts w:asciiTheme="minorHAnsi" w:hAnsiTheme="minorHAnsi" w:cs="Arial"/>
                <w:bCs/>
                <w:kern w:val="24"/>
                <w:sz w:val="22"/>
                <w:szCs w:val="22"/>
              </w:rPr>
              <w:t>-Concepto de riesgo y características.</w:t>
            </w:r>
          </w:p>
          <w:p w:rsidR="00DE7FD2" w:rsidRPr="000B2BF9" w:rsidRDefault="00DE7FD2" w:rsidP="001C5A6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Arial"/>
                <w:bCs/>
                <w:kern w:val="24"/>
                <w:sz w:val="22"/>
                <w:szCs w:val="22"/>
                <w:lang w:val="es-CO"/>
              </w:rPr>
            </w:pPr>
            <w:r w:rsidRPr="000B2BF9">
              <w:rPr>
                <w:rFonts w:asciiTheme="minorHAnsi" w:hAnsiTheme="minorHAnsi" w:cs="Arial"/>
                <w:bCs/>
                <w:kern w:val="24"/>
                <w:sz w:val="22"/>
                <w:szCs w:val="22"/>
                <w:lang w:val="es-CO"/>
              </w:rPr>
              <w:t>-</w:t>
            </w:r>
            <w:r w:rsidRPr="000B2BF9">
              <w:rPr>
                <w:rFonts w:asciiTheme="minorHAnsi" w:hAnsiTheme="minorHAnsi" w:cs="Arial"/>
                <w:bCs/>
                <w:kern w:val="24"/>
                <w:sz w:val="22"/>
                <w:szCs w:val="22"/>
              </w:rPr>
              <w:t>La cadena de abastecimiento: descripción, estructura, integración y ventajas.</w:t>
            </w:r>
          </w:p>
          <w:p w:rsidR="00DE7FD2" w:rsidRPr="000B2BF9" w:rsidRDefault="00DE7FD2" w:rsidP="001C5A6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Arial"/>
                <w:bCs/>
                <w:kern w:val="24"/>
                <w:sz w:val="22"/>
                <w:szCs w:val="22"/>
                <w:lang w:val="es-CO"/>
              </w:rPr>
            </w:pPr>
            <w:r w:rsidRPr="000B2BF9">
              <w:rPr>
                <w:rFonts w:asciiTheme="minorHAnsi" w:hAnsiTheme="minorHAnsi" w:cs="Arial"/>
                <w:bCs/>
                <w:kern w:val="24"/>
                <w:sz w:val="22"/>
                <w:szCs w:val="22"/>
                <w:lang w:val="es-CO"/>
              </w:rPr>
              <w:t>-</w:t>
            </w:r>
            <w:r w:rsidRPr="000B2BF9">
              <w:rPr>
                <w:rFonts w:asciiTheme="minorHAnsi" w:hAnsiTheme="minorHAnsi" w:cs="Arial"/>
                <w:bCs/>
                <w:kern w:val="24"/>
                <w:sz w:val="22"/>
                <w:szCs w:val="22"/>
              </w:rPr>
              <w:t xml:space="preserve">Importancia de la </w:t>
            </w:r>
            <w:r w:rsidR="00C4042D">
              <w:rPr>
                <w:rFonts w:asciiTheme="minorHAnsi" w:hAnsiTheme="minorHAnsi" w:cs="Arial"/>
                <w:bCs/>
                <w:kern w:val="24"/>
                <w:sz w:val="22"/>
                <w:szCs w:val="22"/>
              </w:rPr>
              <w:t xml:space="preserve"> gestión del riesgo</w:t>
            </w:r>
            <w:r w:rsidRPr="000B2BF9">
              <w:rPr>
                <w:rFonts w:asciiTheme="minorHAnsi" w:hAnsiTheme="minorHAnsi" w:cs="Arial"/>
                <w:bCs/>
                <w:kern w:val="24"/>
                <w:sz w:val="22"/>
                <w:szCs w:val="22"/>
              </w:rPr>
              <w:t xml:space="preserve"> en la Cadena de Abastecimiento.</w:t>
            </w:r>
          </w:p>
          <w:p w:rsidR="00DE7FD2" w:rsidRPr="000B2BF9" w:rsidRDefault="00DE7FD2" w:rsidP="001C5A6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Arial"/>
                <w:b/>
                <w:bCs/>
                <w:iCs/>
                <w:sz w:val="22"/>
                <w:szCs w:val="22"/>
                <w:lang w:val="es-CO"/>
              </w:rPr>
            </w:pPr>
          </w:p>
        </w:tc>
        <w:tc>
          <w:tcPr>
            <w:tcW w:w="940" w:type="pct"/>
          </w:tcPr>
          <w:p w:rsidR="00DE7FD2" w:rsidRPr="000B2BF9" w:rsidRDefault="00DE7FD2" w:rsidP="001C5A62">
            <w:pPr>
              <w:widowControl w:val="0"/>
              <w:autoSpaceDE w:val="0"/>
              <w:autoSpaceDN w:val="0"/>
              <w:adjustRightInd w:val="0"/>
              <w:ind w:left="186"/>
              <w:divId w:val="2128310675"/>
              <w:cnfStyle w:val="000000100000" w:firstRow="0" w:lastRow="0" w:firstColumn="0" w:lastColumn="0" w:oddVBand="0" w:evenVBand="0" w:oddHBand="1" w:evenHBand="0" w:firstRowFirstColumn="0" w:firstRowLastColumn="0" w:lastRowFirstColumn="0" w:lastRowLastColumn="0"/>
              <w:rPr>
                <w:rFonts w:asciiTheme="minorHAnsi" w:hAnsiTheme="minorHAnsi" w:cs="Arial"/>
                <w:bCs/>
                <w:kern w:val="24"/>
                <w:sz w:val="22"/>
                <w:szCs w:val="22"/>
              </w:rPr>
            </w:pPr>
            <w:r w:rsidRPr="000B2BF9">
              <w:rPr>
                <w:rFonts w:asciiTheme="minorHAnsi" w:hAnsiTheme="minorHAnsi" w:cs="Arial"/>
                <w:bCs/>
                <w:kern w:val="24"/>
                <w:sz w:val="22"/>
                <w:szCs w:val="22"/>
              </w:rPr>
              <w:t xml:space="preserve">Comprende la importancia de la Gestión de </w:t>
            </w:r>
            <w:r w:rsidR="00C71E5C" w:rsidRPr="000B2BF9">
              <w:rPr>
                <w:rFonts w:asciiTheme="minorHAnsi" w:hAnsiTheme="minorHAnsi" w:cs="Arial"/>
                <w:bCs/>
                <w:kern w:val="24"/>
                <w:sz w:val="22"/>
                <w:szCs w:val="22"/>
              </w:rPr>
              <w:t>R</w:t>
            </w:r>
            <w:r w:rsidRPr="000B2BF9">
              <w:rPr>
                <w:rFonts w:asciiTheme="minorHAnsi" w:hAnsiTheme="minorHAnsi" w:cs="Arial"/>
                <w:bCs/>
                <w:kern w:val="24"/>
                <w:sz w:val="22"/>
                <w:szCs w:val="22"/>
              </w:rPr>
              <w:t>iesgo en la Cadena de Abastecimiento.</w:t>
            </w:r>
          </w:p>
        </w:tc>
        <w:tc>
          <w:tcPr>
            <w:tcW w:w="941" w:type="pct"/>
          </w:tcPr>
          <w:p w:rsidR="00DE7FD2" w:rsidRPr="000B2BF9" w:rsidRDefault="00DE7FD2" w:rsidP="001C5A62">
            <w:pPr>
              <w:widowControl w:val="0"/>
              <w:autoSpaceDE w:val="0"/>
              <w:autoSpaceDN w:val="0"/>
              <w:adjustRightInd w:val="0"/>
              <w:ind w:left="186"/>
              <w:divId w:val="2128310675"/>
              <w:cnfStyle w:val="000000100000" w:firstRow="0" w:lastRow="0" w:firstColumn="0" w:lastColumn="0" w:oddVBand="0" w:evenVBand="0" w:oddHBand="1" w:evenHBand="0" w:firstRowFirstColumn="0" w:firstRowLastColumn="0" w:lastRowFirstColumn="0" w:lastRowLastColumn="0"/>
              <w:rPr>
                <w:rFonts w:asciiTheme="minorHAnsi" w:hAnsiTheme="minorHAnsi" w:cs="Arial"/>
                <w:bCs/>
                <w:kern w:val="24"/>
                <w:sz w:val="22"/>
                <w:szCs w:val="22"/>
              </w:rPr>
            </w:pPr>
            <w:r w:rsidRPr="000B2BF9">
              <w:rPr>
                <w:rFonts w:asciiTheme="minorHAnsi" w:hAnsiTheme="minorHAnsi" w:cs="Arial"/>
                <w:bCs/>
                <w:kern w:val="24"/>
                <w:sz w:val="22"/>
                <w:szCs w:val="22"/>
              </w:rPr>
              <w:t xml:space="preserve">Identifica los elementos esenciales del </w:t>
            </w:r>
            <w:r w:rsidR="00C71E5C" w:rsidRPr="000B2BF9">
              <w:rPr>
                <w:rFonts w:asciiTheme="minorHAnsi" w:hAnsiTheme="minorHAnsi" w:cs="Arial"/>
                <w:bCs/>
                <w:kern w:val="24"/>
                <w:sz w:val="22"/>
                <w:szCs w:val="22"/>
              </w:rPr>
              <w:t>R</w:t>
            </w:r>
            <w:r w:rsidRPr="000B2BF9">
              <w:rPr>
                <w:rFonts w:asciiTheme="minorHAnsi" w:hAnsiTheme="minorHAnsi" w:cs="Arial"/>
                <w:bCs/>
                <w:kern w:val="24"/>
                <w:sz w:val="22"/>
                <w:szCs w:val="22"/>
              </w:rPr>
              <w:t xml:space="preserve">iesgo y la </w:t>
            </w:r>
            <w:r w:rsidR="00C4042D">
              <w:rPr>
                <w:rFonts w:asciiTheme="minorHAnsi" w:hAnsiTheme="minorHAnsi" w:cs="Arial"/>
                <w:bCs/>
                <w:kern w:val="24"/>
                <w:sz w:val="22"/>
                <w:szCs w:val="22"/>
              </w:rPr>
              <w:t>gestión del riesgo</w:t>
            </w:r>
            <w:r w:rsidRPr="000B2BF9">
              <w:rPr>
                <w:rFonts w:asciiTheme="minorHAnsi" w:hAnsiTheme="minorHAnsi" w:cs="Arial"/>
                <w:bCs/>
                <w:kern w:val="24"/>
                <w:sz w:val="22"/>
                <w:szCs w:val="22"/>
              </w:rPr>
              <w:t>.</w:t>
            </w:r>
          </w:p>
          <w:p w:rsidR="00DE7FD2" w:rsidRPr="000B2BF9" w:rsidRDefault="00DE7FD2" w:rsidP="001C5A62">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p>
        </w:tc>
        <w:tc>
          <w:tcPr>
            <w:tcW w:w="942" w:type="pct"/>
          </w:tcPr>
          <w:p w:rsidR="00DE7FD2" w:rsidRPr="000B2BF9" w:rsidRDefault="00DE7FD2" w:rsidP="001C5A62">
            <w:pPr>
              <w:widowControl w:val="0"/>
              <w:autoSpaceDE w:val="0"/>
              <w:autoSpaceDN w:val="0"/>
              <w:adjustRightInd w:val="0"/>
              <w:ind w:left="186"/>
              <w:divId w:val="2128310675"/>
              <w:cnfStyle w:val="000000100000" w:firstRow="0" w:lastRow="0" w:firstColumn="0" w:lastColumn="0" w:oddVBand="0" w:evenVBand="0" w:oddHBand="1" w:evenHBand="0" w:firstRowFirstColumn="0" w:firstRowLastColumn="0" w:lastRowFirstColumn="0" w:lastRowLastColumn="0"/>
              <w:rPr>
                <w:rFonts w:asciiTheme="minorHAnsi" w:hAnsiTheme="minorHAnsi" w:cs="Arial"/>
                <w:bCs/>
                <w:kern w:val="24"/>
                <w:sz w:val="22"/>
                <w:szCs w:val="22"/>
              </w:rPr>
            </w:pPr>
            <w:r w:rsidRPr="000B2BF9">
              <w:rPr>
                <w:rFonts w:asciiTheme="minorHAnsi" w:hAnsiTheme="minorHAnsi" w:cs="Arial"/>
                <w:bCs/>
                <w:kern w:val="24"/>
                <w:sz w:val="22"/>
                <w:szCs w:val="22"/>
              </w:rPr>
              <w:t xml:space="preserve">Valora conscientemente la importancia de la </w:t>
            </w:r>
            <w:r w:rsidR="00C4042D">
              <w:rPr>
                <w:rFonts w:asciiTheme="minorHAnsi" w:hAnsiTheme="minorHAnsi" w:cs="Arial"/>
                <w:bCs/>
                <w:kern w:val="24"/>
                <w:sz w:val="22"/>
                <w:szCs w:val="22"/>
              </w:rPr>
              <w:t xml:space="preserve"> gestión del riesgo</w:t>
            </w:r>
            <w:r w:rsidRPr="000B2BF9">
              <w:rPr>
                <w:rFonts w:asciiTheme="minorHAnsi" w:hAnsiTheme="minorHAnsi" w:cs="Arial"/>
                <w:bCs/>
                <w:kern w:val="24"/>
                <w:sz w:val="22"/>
                <w:szCs w:val="22"/>
              </w:rPr>
              <w:t xml:space="preserve"> en la Cadena de Abastecimiento.</w:t>
            </w:r>
          </w:p>
        </w:tc>
      </w:tr>
      <w:tr w:rsidR="009C3FF1" w:rsidRPr="000B2BF9" w:rsidTr="0070446D">
        <w:trPr>
          <w:trHeight w:val="897"/>
        </w:trPr>
        <w:tc>
          <w:tcPr>
            <w:cnfStyle w:val="001000000000" w:firstRow="0" w:lastRow="0" w:firstColumn="1" w:lastColumn="0" w:oddVBand="0" w:evenVBand="0" w:oddHBand="0" w:evenHBand="0" w:firstRowFirstColumn="0" w:firstRowLastColumn="0" w:lastRowFirstColumn="0" w:lastRowLastColumn="0"/>
            <w:tcW w:w="5000" w:type="pct"/>
            <w:gridSpan w:val="5"/>
          </w:tcPr>
          <w:p w:rsidR="009C3FF1" w:rsidRPr="000B2BF9" w:rsidRDefault="009C3FF1" w:rsidP="001C5A62">
            <w:pPr>
              <w:rPr>
                <w:rFonts w:asciiTheme="minorHAnsi" w:hAnsiTheme="minorHAnsi" w:cs="Arial"/>
                <w:b w:val="0"/>
                <w:sz w:val="22"/>
                <w:szCs w:val="22"/>
              </w:rPr>
            </w:pPr>
            <w:r w:rsidRPr="000B2BF9">
              <w:rPr>
                <w:rFonts w:asciiTheme="minorHAnsi" w:hAnsiTheme="minorHAnsi" w:cs="Arial"/>
                <w:sz w:val="22"/>
                <w:szCs w:val="22"/>
              </w:rPr>
              <w:t>Convenciones del documento:</w:t>
            </w:r>
          </w:p>
          <w:p w:rsidR="009C3FF1" w:rsidRPr="000B2BF9" w:rsidRDefault="009C3FF1" w:rsidP="001C5A62">
            <w:pPr>
              <w:rPr>
                <w:rFonts w:asciiTheme="minorHAnsi" w:hAnsiTheme="minorHAnsi" w:cs="Arial"/>
                <w:color w:val="FF00FF"/>
                <w:sz w:val="22"/>
                <w:szCs w:val="22"/>
              </w:rPr>
            </w:pPr>
            <w:r w:rsidRPr="000B2BF9">
              <w:rPr>
                <w:rFonts w:asciiTheme="minorHAnsi" w:hAnsiTheme="minorHAnsi" w:cs="Arial"/>
                <w:iCs/>
                <w:color w:val="C00000"/>
                <w:sz w:val="22"/>
                <w:szCs w:val="22"/>
              </w:rPr>
              <w:t>Rojo:</w:t>
            </w:r>
            <w:r w:rsidRPr="000B2BF9">
              <w:rPr>
                <w:rFonts w:asciiTheme="minorHAnsi" w:hAnsiTheme="minorHAnsi" w:cs="Arial"/>
                <w:color w:val="FF00FF"/>
                <w:sz w:val="22"/>
                <w:szCs w:val="22"/>
              </w:rPr>
              <w:t xml:space="preserve"> </w:t>
            </w:r>
            <w:r w:rsidRPr="000B2BF9">
              <w:rPr>
                <w:rFonts w:asciiTheme="minorHAnsi" w:hAnsiTheme="minorHAnsi" w:cs="Arial"/>
                <w:b w:val="0"/>
                <w:iCs/>
                <w:color w:val="C00000"/>
                <w:sz w:val="22"/>
                <w:szCs w:val="22"/>
              </w:rPr>
              <w:t>Recomendaciones de imagen</w:t>
            </w:r>
          </w:p>
          <w:p w:rsidR="009C3FF1" w:rsidRPr="000B2BF9" w:rsidRDefault="009C3FF1" w:rsidP="001C5A62">
            <w:pPr>
              <w:rPr>
                <w:rFonts w:asciiTheme="minorHAnsi" w:hAnsiTheme="minorHAnsi" w:cs="Arial"/>
                <w:sz w:val="22"/>
                <w:szCs w:val="22"/>
              </w:rPr>
            </w:pPr>
            <w:r w:rsidRPr="000B2BF9">
              <w:rPr>
                <w:rFonts w:asciiTheme="minorHAnsi" w:hAnsiTheme="minorHAnsi" w:cs="Arial"/>
                <w:iCs/>
                <w:color w:val="7030A0"/>
                <w:sz w:val="22"/>
                <w:szCs w:val="22"/>
              </w:rPr>
              <w:t>Purpura:</w:t>
            </w:r>
            <w:r w:rsidRPr="000B2BF9">
              <w:rPr>
                <w:rFonts w:asciiTheme="minorHAnsi" w:hAnsiTheme="minorHAnsi" w:cs="Arial"/>
                <w:color w:val="FF0000"/>
                <w:sz w:val="22"/>
                <w:szCs w:val="22"/>
              </w:rPr>
              <w:t xml:space="preserve"> </w:t>
            </w:r>
            <w:r w:rsidRPr="000B2BF9">
              <w:rPr>
                <w:rFonts w:asciiTheme="minorHAnsi" w:hAnsiTheme="minorHAnsi" w:cs="Arial"/>
                <w:b w:val="0"/>
                <w:iCs/>
                <w:color w:val="7030A0"/>
                <w:sz w:val="22"/>
                <w:szCs w:val="22"/>
              </w:rPr>
              <w:t xml:space="preserve">Nombre </w:t>
            </w:r>
            <w:r w:rsidR="006B2A7F" w:rsidRPr="000B2BF9">
              <w:rPr>
                <w:rFonts w:asciiTheme="minorHAnsi" w:hAnsiTheme="minorHAnsi" w:cs="Arial"/>
                <w:b w:val="0"/>
                <w:iCs/>
                <w:color w:val="7030A0"/>
                <w:sz w:val="22"/>
                <w:szCs w:val="22"/>
              </w:rPr>
              <w:t xml:space="preserve">y texto </w:t>
            </w:r>
            <w:r w:rsidRPr="000B2BF9">
              <w:rPr>
                <w:rFonts w:asciiTheme="minorHAnsi" w:hAnsiTheme="minorHAnsi" w:cs="Arial"/>
                <w:b w:val="0"/>
                <w:iCs/>
                <w:color w:val="7030A0"/>
                <w:sz w:val="22"/>
                <w:szCs w:val="22"/>
              </w:rPr>
              <w:t>de los personajes</w:t>
            </w:r>
            <w:r w:rsidRPr="000B2BF9">
              <w:rPr>
                <w:rFonts w:asciiTheme="minorHAnsi" w:hAnsiTheme="minorHAnsi" w:cs="Arial"/>
                <w:sz w:val="22"/>
                <w:szCs w:val="22"/>
              </w:rPr>
              <w:t xml:space="preserve"> </w:t>
            </w:r>
          </w:p>
          <w:p w:rsidR="009C3FF1" w:rsidRPr="000B2BF9" w:rsidRDefault="009C3FF1" w:rsidP="001C5A62">
            <w:pPr>
              <w:rPr>
                <w:rFonts w:asciiTheme="minorHAnsi" w:hAnsiTheme="minorHAnsi" w:cs="Arial"/>
                <w:b w:val="0"/>
                <w:color w:val="FF0000"/>
                <w:sz w:val="22"/>
                <w:szCs w:val="22"/>
              </w:rPr>
            </w:pPr>
            <w:r w:rsidRPr="000B2BF9">
              <w:rPr>
                <w:rFonts w:asciiTheme="minorHAnsi" w:hAnsiTheme="minorHAnsi" w:cs="Arial"/>
                <w:iCs/>
                <w:color w:val="4F6228" w:themeColor="accent3" w:themeShade="80"/>
                <w:sz w:val="22"/>
                <w:szCs w:val="22"/>
              </w:rPr>
              <w:t>Verde:</w:t>
            </w:r>
            <w:r w:rsidRPr="000B2BF9">
              <w:rPr>
                <w:rFonts w:asciiTheme="minorHAnsi" w:hAnsiTheme="minorHAnsi" w:cs="Arial"/>
                <w:color w:val="008000"/>
                <w:sz w:val="22"/>
                <w:szCs w:val="22"/>
              </w:rPr>
              <w:t xml:space="preserve"> </w:t>
            </w:r>
            <w:r w:rsidRPr="000B2BF9">
              <w:rPr>
                <w:rFonts w:asciiTheme="minorHAnsi" w:hAnsiTheme="minorHAnsi" w:cs="Arial"/>
                <w:b w:val="0"/>
                <w:sz w:val="22"/>
                <w:szCs w:val="22"/>
              </w:rPr>
              <w:t>Instrucciones para el usuario.</w:t>
            </w:r>
          </w:p>
          <w:p w:rsidR="009C3FF1" w:rsidRPr="000B2BF9" w:rsidRDefault="009C3FF1" w:rsidP="001C5A62">
            <w:pPr>
              <w:rPr>
                <w:rFonts w:asciiTheme="minorHAnsi" w:hAnsiTheme="minorHAnsi" w:cs="Arial"/>
                <w:b w:val="0"/>
                <w:sz w:val="22"/>
                <w:szCs w:val="22"/>
              </w:rPr>
            </w:pPr>
            <w:r w:rsidRPr="000B2BF9">
              <w:rPr>
                <w:rFonts w:asciiTheme="minorHAnsi" w:hAnsiTheme="minorHAnsi" w:cs="Arial"/>
                <w:color w:val="0000FF"/>
                <w:sz w:val="22"/>
                <w:szCs w:val="22"/>
                <w:u w:val="single"/>
              </w:rPr>
              <w:t xml:space="preserve">Azul subrayado: </w:t>
            </w:r>
            <w:r w:rsidRPr="000B2BF9">
              <w:rPr>
                <w:rFonts w:asciiTheme="minorHAnsi" w:hAnsiTheme="minorHAnsi" w:cs="Arial"/>
                <w:b w:val="0"/>
                <w:sz w:val="22"/>
                <w:szCs w:val="22"/>
              </w:rPr>
              <w:t>Nombres de botones o links.</w:t>
            </w:r>
          </w:p>
          <w:p w:rsidR="009C3FF1" w:rsidRPr="000B2BF9" w:rsidRDefault="009C3FF1" w:rsidP="001C5A62">
            <w:pPr>
              <w:widowControl w:val="0"/>
              <w:tabs>
                <w:tab w:val="left" w:pos="3825"/>
              </w:tabs>
              <w:autoSpaceDE w:val="0"/>
              <w:autoSpaceDN w:val="0"/>
              <w:adjustRightInd w:val="0"/>
              <w:rPr>
                <w:rFonts w:asciiTheme="minorHAnsi" w:hAnsiTheme="minorHAnsi" w:cs="Arial"/>
                <w:bCs w:val="0"/>
                <w:sz w:val="22"/>
                <w:szCs w:val="22"/>
              </w:rPr>
            </w:pPr>
            <w:r w:rsidRPr="000B2BF9">
              <w:rPr>
                <w:rFonts w:asciiTheme="minorHAnsi" w:hAnsiTheme="minorHAnsi" w:cs="Arial"/>
                <w:sz w:val="22"/>
                <w:szCs w:val="22"/>
                <w:highlight w:val="yellow"/>
              </w:rPr>
              <w:t>Resaltado en Amarillo:</w:t>
            </w:r>
            <w:r w:rsidRPr="000B2BF9">
              <w:rPr>
                <w:rFonts w:asciiTheme="minorHAnsi" w:hAnsiTheme="minorHAnsi" w:cs="Arial"/>
                <w:sz w:val="22"/>
                <w:szCs w:val="22"/>
              </w:rPr>
              <w:t xml:space="preserve"> </w:t>
            </w:r>
            <w:r w:rsidRPr="000B2BF9">
              <w:rPr>
                <w:rFonts w:asciiTheme="minorHAnsi" w:hAnsiTheme="minorHAnsi" w:cs="Arial"/>
                <w:b w:val="0"/>
                <w:sz w:val="22"/>
                <w:szCs w:val="22"/>
              </w:rPr>
              <w:t>Cambios</w:t>
            </w:r>
            <w:r w:rsidR="00332DBE" w:rsidRPr="000B2BF9">
              <w:rPr>
                <w:rFonts w:asciiTheme="minorHAnsi" w:hAnsiTheme="minorHAnsi" w:cs="Arial"/>
                <w:b w:val="0"/>
                <w:sz w:val="22"/>
                <w:szCs w:val="22"/>
              </w:rPr>
              <w:t xml:space="preserve"> </w:t>
            </w:r>
            <w:r w:rsidRPr="000B2BF9">
              <w:rPr>
                <w:rFonts w:asciiTheme="minorHAnsi" w:hAnsiTheme="minorHAnsi" w:cs="Arial"/>
                <w:b w:val="0"/>
                <w:sz w:val="22"/>
                <w:szCs w:val="22"/>
              </w:rPr>
              <w:t>y/o modificaciones sobre una versión.</w:t>
            </w:r>
          </w:p>
        </w:tc>
      </w:tr>
    </w:tbl>
    <w:p w:rsidR="00144AF7" w:rsidRPr="000B2BF9" w:rsidRDefault="00144AF7" w:rsidP="001C5A62">
      <w:pPr>
        <w:widowControl w:val="0"/>
        <w:autoSpaceDE w:val="0"/>
        <w:autoSpaceDN w:val="0"/>
        <w:adjustRightInd w:val="0"/>
        <w:ind w:left="-426"/>
        <w:rPr>
          <w:rFonts w:asciiTheme="minorHAnsi" w:hAnsiTheme="minorHAnsi" w:cs="Arial"/>
          <w:b/>
          <w:sz w:val="22"/>
          <w:szCs w:val="22"/>
        </w:rPr>
      </w:pPr>
    </w:p>
    <w:p w:rsidR="00D406EF" w:rsidRPr="000B2BF9" w:rsidRDefault="00D406EF" w:rsidP="001C5A62">
      <w:pPr>
        <w:widowControl w:val="0"/>
        <w:autoSpaceDE w:val="0"/>
        <w:autoSpaceDN w:val="0"/>
        <w:adjustRightInd w:val="0"/>
        <w:ind w:left="-426"/>
        <w:rPr>
          <w:rFonts w:asciiTheme="minorHAnsi" w:hAnsiTheme="minorHAnsi" w:cs="Arial"/>
          <w:bCs/>
          <w:iCs/>
          <w:sz w:val="22"/>
          <w:szCs w:val="22"/>
          <w:lang w:val="es-ES_tradnl"/>
        </w:rPr>
      </w:pPr>
    </w:p>
    <w:tbl>
      <w:tblPr>
        <w:tblStyle w:val="Cuadrculamedia3-nfasis3"/>
        <w:tblW w:w="5282" w:type="pct"/>
        <w:tblLayout w:type="fixed"/>
        <w:tblLook w:val="04A0" w:firstRow="1" w:lastRow="0" w:firstColumn="1" w:lastColumn="0" w:noHBand="0" w:noVBand="1"/>
      </w:tblPr>
      <w:tblGrid>
        <w:gridCol w:w="1952"/>
        <w:gridCol w:w="11717"/>
      </w:tblGrid>
      <w:tr w:rsidR="00E1236A" w:rsidRPr="000B2BF9" w:rsidTr="00A534A2">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714" w:type="pct"/>
          </w:tcPr>
          <w:p w:rsidR="00E1236A" w:rsidRPr="000B2BF9" w:rsidRDefault="00E1236A" w:rsidP="001C5A62">
            <w:pPr>
              <w:widowControl w:val="0"/>
              <w:autoSpaceDE w:val="0"/>
              <w:autoSpaceDN w:val="0"/>
              <w:adjustRightInd w:val="0"/>
              <w:rPr>
                <w:rFonts w:asciiTheme="minorHAnsi" w:hAnsiTheme="minorHAnsi" w:cs="Arial"/>
                <w:bCs w:val="0"/>
                <w:iCs/>
                <w:sz w:val="22"/>
                <w:szCs w:val="22"/>
              </w:rPr>
            </w:pPr>
            <w:r w:rsidRPr="000B2BF9">
              <w:rPr>
                <w:rFonts w:asciiTheme="minorHAnsi" w:hAnsiTheme="minorHAnsi" w:cs="Arial"/>
                <w:bCs w:val="0"/>
                <w:iCs/>
                <w:sz w:val="22"/>
                <w:szCs w:val="22"/>
              </w:rPr>
              <w:lastRenderedPageBreak/>
              <w:t>S</w:t>
            </w:r>
            <w:r w:rsidRPr="000B2BF9">
              <w:rPr>
                <w:rFonts w:asciiTheme="minorHAnsi" w:hAnsiTheme="minorHAnsi" w:cs="Arial"/>
                <w:iCs/>
                <w:sz w:val="22"/>
                <w:szCs w:val="22"/>
              </w:rPr>
              <w:t>ecuencia didáctica</w:t>
            </w:r>
            <w:r w:rsidRPr="000B2BF9">
              <w:rPr>
                <w:rFonts w:asciiTheme="minorHAnsi" w:hAnsiTheme="minorHAnsi" w:cs="Arial"/>
                <w:bCs w:val="0"/>
                <w:iCs/>
                <w:sz w:val="22"/>
                <w:szCs w:val="22"/>
              </w:rPr>
              <w:t>/ momentos</w:t>
            </w:r>
          </w:p>
        </w:tc>
        <w:tc>
          <w:tcPr>
            <w:tcW w:w="4286" w:type="pct"/>
            <w:vAlign w:val="center"/>
            <w:hideMark/>
          </w:tcPr>
          <w:p w:rsidR="00E1236A" w:rsidRPr="000B2BF9" w:rsidRDefault="00E1236A" w:rsidP="002F482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bCs w:val="0"/>
                <w:iCs/>
                <w:sz w:val="22"/>
                <w:szCs w:val="22"/>
              </w:rPr>
            </w:pPr>
            <w:r w:rsidRPr="000B2BF9">
              <w:rPr>
                <w:rFonts w:asciiTheme="minorHAnsi" w:hAnsiTheme="minorHAnsi" w:cs="Arial"/>
                <w:bCs w:val="0"/>
                <w:iCs/>
                <w:sz w:val="22"/>
                <w:szCs w:val="22"/>
              </w:rPr>
              <w:t>Desarrollo de contenido</w:t>
            </w:r>
          </w:p>
        </w:tc>
      </w:tr>
      <w:tr w:rsidR="00E1236A" w:rsidRPr="000B2BF9" w:rsidTr="0070446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14" w:type="pct"/>
          </w:tcPr>
          <w:p w:rsidR="00E1236A" w:rsidRPr="000B2BF9" w:rsidRDefault="00E1236A" w:rsidP="001C5A62">
            <w:pPr>
              <w:widowControl w:val="0"/>
              <w:autoSpaceDE w:val="0"/>
              <w:autoSpaceDN w:val="0"/>
              <w:adjustRightInd w:val="0"/>
              <w:ind w:left="142"/>
              <w:rPr>
                <w:rFonts w:asciiTheme="minorHAnsi" w:hAnsiTheme="minorHAnsi" w:cs="Arial"/>
                <w:b w:val="0"/>
                <w:bCs w:val="0"/>
                <w:sz w:val="22"/>
                <w:szCs w:val="22"/>
              </w:rPr>
            </w:pPr>
            <w:r w:rsidRPr="000B2BF9">
              <w:rPr>
                <w:rFonts w:asciiTheme="minorHAnsi" w:hAnsiTheme="minorHAnsi" w:cs="Arial"/>
                <w:bCs w:val="0"/>
                <w:sz w:val="22"/>
                <w:szCs w:val="22"/>
              </w:rPr>
              <w:t xml:space="preserve">1. </w:t>
            </w:r>
            <w:r w:rsidRPr="000B2BF9">
              <w:rPr>
                <w:rFonts w:asciiTheme="minorHAnsi" w:hAnsiTheme="minorHAnsi" w:cs="Arial"/>
                <w:sz w:val="22"/>
                <w:szCs w:val="22"/>
              </w:rPr>
              <w:t xml:space="preserve">Antes de iniciar… una historia. </w:t>
            </w:r>
            <w:r w:rsidRPr="000B2BF9">
              <w:rPr>
                <w:rFonts w:asciiTheme="minorHAnsi" w:hAnsiTheme="minorHAnsi" w:cs="Arial"/>
                <w:b w:val="0"/>
                <w:sz w:val="22"/>
                <w:szCs w:val="22"/>
              </w:rPr>
              <w:t>Exploración de saberes previos.</w:t>
            </w:r>
          </w:p>
          <w:p w:rsidR="00E1236A" w:rsidRPr="000B2BF9" w:rsidRDefault="00E1236A" w:rsidP="001C5A62">
            <w:pPr>
              <w:widowControl w:val="0"/>
              <w:autoSpaceDE w:val="0"/>
              <w:autoSpaceDN w:val="0"/>
              <w:adjustRightInd w:val="0"/>
              <w:ind w:left="142"/>
              <w:rPr>
                <w:rFonts w:asciiTheme="minorHAnsi" w:hAnsiTheme="minorHAnsi" w:cs="Arial"/>
                <w:bCs w:val="0"/>
                <w:sz w:val="22"/>
                <w:szCs w:val="22"/>
              </w:rPr>
            </w:pPr>
            <w:r w:rsidRPr="000B2BF9">
              <w:rPr>
                <w:rFonts w:asciiTheme="minorHAnsi" w:hAnsiTheme="minorHAnsi" w:cs="Arial"/>
                <w:b w:val="0"/>
                <w:sz w:val="22"/>
                <w:szCs w:val="22"/>
              </w:rPr>
              <w:t>Preguntas reflexivas.</w:t>
            </w:r>
            <w:r w:rsidRPr="000B2BF9">
              <w:rPr>
                <w:rFonts w:asciiTheme="minorHAnsi" w:hAnsiTheme="minorHAnsi" w:cs="Arial"/>
                <w:sz w:val="22"/>
                <w:szCs w:val="22"/>
              </w:rPr>
              <w:t xml:space="preserve"> </w:t>
            </w:r>
          </w:p>
        </w:tc>
        <w:tc>
          <w:tcPr>
            <w:tcW w:w="4286" w:type="pct"/>
            <w:hideMark/>
          </w:tcPr>
          <w:p w:rsidR="0095657C" w:rsidRPr="000B2BF9" w:rsidRDefault="0095657C" w:rsidP="001C5A6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Arial"/>
                <w:bCs/>
                <w:iCs/>
                <w:color w:val="C00000"/>
                <w:sz w:val="22"/>
                <w:szCs w:val="22"/>
              </w:rPr>
            </w:pPr>
            <w:r w:rsidRPr="000B2BF9">
              <w:rPr>
                <w:rFonts w:asciiTheme="minorHAnsi" w:hAnsiTheme="minorHAnsi" w:cs="Arial"/>
                <w:bCs/>
                <w:iCs/>
                <w:color w:val="C00000"/>
                <w:sz w:val="22"/>
                <w:szCs w:val="22"/>
              </w:rPr>
              <w:t>Imagen del Sensei en posición de saludo o venia.</w:t>
            </w:r>
          </w:p>
          <w:p w:rsidR="00912DA2" w:rsidRDefault="0095657C" w:rsidP="001C5A6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Arial"/>
                <w:bCs/>
                <w:iCs/>
                <w:color w:val="7030A0"/>
                <w:sz w:val="22"/>
                <w:szCs w:val="22"/>
              </w:rPr>
            </w:pPr>
            <w:r w:rsidRPr="000B2BF9">
              <w:rPr>
                <w:rFonts w:asciiTheme="minorHAnsi" w:hAnsiTheme="minorHAnsi" w:cs="Arial"/>
                <w:b/>
                <w:bCs/>
                <w:iCs/>
                <w:color w:val="7030A0"/>
                <w:sz w:val="22"/>
                <w:szCs w:val="22"/>
              </w:rPr>
              <w:t xml:space="preserve">Sensei: </w:t>
            </w:r>
            <w:r w:rsidRPr="000B2BF9">
              <w:rPr>
                <w:rFonts w:asciiTheme="minorHAnsi" w:hAnsiTheme="minorHAnsi" w:cs="Arial"/>
                <w:bCs/>
                <w:iCs/>
                <w:color w:val="7030A0"/>
                <w:sz w:val="22"/>
                <w:szCs w:val="22"/>
              </w:rPr>
              <w:t>Bienvenido.</w:t>
            </w:r>
          </w:p>
          <w:p w:rsidR="008E5B35" w:rsidRPr="000B2BF9" w:rsidRDefault="008E5B35" w:rsidP="001C5A6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Arial"/>
                <w:b/>
                <w:bCs/>
                <w:iCs/>
                <w:color w:val="7030A0"/>
                <w:sz w:val="22"/>
                <w:szCs w:val="22"/>
              </w:rPr>
            </w:pPr>
          </w:p>
          <w:p w:rsidR="00732307" w:rsidRPr="008E5B35" w:rsidRDefault="00E72239" w:rsidP="001C5A6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Arial"/>
                <w:bCs/>
                <w:iCs/>
                <w:color w:val="7030A0"/>
                <w:sz w:val="22"/>
                <w:szCs w:val="22"/>
              </w:rPr>
            </w:pPr>
            <w:r w:rsidRPr="000B2BF9">
              <w:rPr>
                <w:rFonts w:asciiTheme="minorHAnsi" w:hAnsiTheme="minorHAnsi" w:cs="Arial"/>
                <w:bCs/>
                <w:iCs/>
                <w:color w:val="7030A0"/>
                <w:sz w:val="22"/>
                <w:szCs w:val="22"/>
              </w:rPr>
              <w:t>M</w:t>
            </w:r>
            <w:r w:rsidR="00CF2C9E" w:rsidRPr="000B2BF9">
              <w:rPr>
                <w:rFonts w:asciiTheme="minorHAnsi" w:hAnsiTheme="minorHAnsi" w:cs="Arial"/>
                <w:bCs/>
                <w:iCs/>
                <w:color w:val="7030A0"/>
                <w:sz w:val="22"/>
                <w:szCs w:val="22"/>
              </w:rPr>
              <w:t>uchas veces ha</w:t>
            </w:r>
            <w:r w:rsidRPr="000B2BF9">
              <w:rPr>
                <w:rFonts w:asciiTheme="minorHAnsi" w:hAnsiTheme="minorHAnsi" w:cs="Arial"/>
                <w:bCs/>
                <w:iCs/>
                <w:color w:val="7030A0"/>
                <w:sz w:val="22"/>
                <w:szCs w:val="22"/>
              </w:rPr>
              <w:t>brá</w:t>
            </w:r>
            <w:r w:rsidR="00CF2C9E" w:rsidRPr="000B2BF9">
              <w:rPr>
                <w:rFonts w:asciiTheme="minorHAnsi" w:hAnsiTheme="minorHAnsi" w:cs="Arial"/>
                <w:bCs/>
                <w:iCs/>
                <w:color w:val="7030A0"/>
                <w:sz w:val="22"/>
                <w:szCs w:val="22"/>
              </w:rPr>
              <w:t xml:space="preserve"> escuchado acerca de</w:t>
            </w:r>
            <w:r w:rsidR="00B8629E">
              <w:rPr>
                <w:rFonts w:asciiTheme="minorHAnsi" w:hAnsiTheme="minorHAnsi" w:cs="Arial"/>
                <w:bCs/>
                <w:iCs/>
                <w:color w:val="7030A0"/>
                <w:sz w:val="22"/>
                <w:szCs w:val="22"/>
              </w:rPr>
              <w:t>l riesgo y su gestión</w:t>
            </w:r>
            <w:r w:rsidR="008E0FC2" w:rsidRPr="008E5B35">
              <w:rPr>
                <w:rFonts w:asciiTheme="minorHAnsi" w:hAnsiTheme="minorHAnsi" w:cs="Arial"/>
                <w:bCs/>
                <w:iCs/>
                <w:color w:val="7030A0"/>
                <w:sz w:val="22"/>
                <w:szCs w:val="22"/>
              </w:rPr>
              <w:t xml:space="preserve">, pero realmente comprende </w:t>
            </w:r>
            <w:r w:rsidR="008E5B35" w:rsidRPr="008E5B35">
              <w:rPr>
                <w:rFonts w:asciiTheme="minorHAnsi" w:hAnsiTheme="minorHAnsi" w:cs="Arial"/>
                <w:bCs/>
                <w:iCs/>
                <w:color w:val="7030A0"/>
                <w:sz w:val="22"/>
                <w:szCs w:val="22"/>
              </w:rPr>
              <w:t xml:space="preserve">la importancia de la Gestión de Riesgo </w:t>
            </w:r>
            <w:r w:rsidR="008E5B35">
              <w:rPr>
                <w:rFonts w:asciiTheme="minorHAnsi" w:hAnsiTheme="minorHAnsi" w:cs="Arial"/>
                <w:bCs/>
                <w:iCs/>
                <w:color w:val="7030A0"/>
                <w:sz w:val="22"/>
                <w:szCs w:val="22"/>
              </w:rPr>
              <w:t>en las organizaciones y en la cadena de abastecimiento</w:t>
            </w:r>
            <w:proofErr w:type="gramStart"/>
            <w:r w:rsidR="008E5B35">
              <w:rPr>
                <w:rFonts w:asciiTheme="minorHAnsi" w:hAnsiTheme="minorHAnsi" w:cs="Arial"/>
                <w:bCs/>
                <w:iCs/>
                <w:color w:val="7030A0"/>
                <w:sz w:val="22"/>
                <w:szCs w:val="22"/>
              </w:rPr>
              <w:t>?</w:t>
            </w:r>
            <w:proofErr w:type="gramEnd"/>
          </w:p>
          <w:p w:rsidR="00912DA2" w:rsidRPr="00CA25C6" w:rsidRDefault="0095657C" w:rsidP="001C5A6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Arial"/>
                <w:bCs/>
                <w:iCs/>
                <w:color w:val="7030A0"/>
                <w:sz w:val="22"/>
                <w:szCs w:val="22"/>
              </w:rPr>
            </w:pPr>
            <w:r w:rsidRPr="00CA25C6">
              <w:rPr>
                <w:rFonts w:asciiTheme="minorHAnsi" w:hAnsiTheme="minorHAnsi" w:cs="Arial"/>
                <w:bCs/>
                <w:iCs/>
                <w:color w:val="7030A0"/>
                <w:sz w:val="22"/>
                <w:szCs w:val="22"/>
              </w:rPr>
              <w:t>Conozcamos una historia…</w:t>
            </w:r>
            <w:r w:rsidR="00912DA2" w:rsidRPr="00CA25C6">
              <w:rPr>
                <w:rFonts w:asciiTheme="minorHAnsi" w:hAnsiTheme="minorHAnsi" w:cs="Arial"/>
                <w:bCs/>
                <w:iCs/>
                <w:color w:val="7030A0"/>
                <w:sz w:val="22"/>
                <w:szCs w:val="22"/>
              </w:rPr>
              <w:t xml:space="preserve"> </w:t>
            </w:r>
          </w:p>
          <w:p w:rsidR="00DD1DAF" w:rsidRPr="005D0675" w:rsidRDefault="006E7A19" w:rsidP="001C5A62">
            <w:pPr>
              <w:spacing w:before="150" w:after="75"/>
              <w:outlineLvl w:val="0"/>
              <w:cnfStyle w:val="000000100000" w:firstRow="0" w:lastRow="0" w:firstColumn="0" w:lastColumn="0" w:oddVBand="0" w:evenVBand="0" w:oddHBand="1" w:evenHBand="0" w:firstRowFirstColumn="0" w:firstRowLastColumn="0" w:lastRowFirstColumn="0" w:lastRowLastColumn="0"/>
              <w:rPr>
                <w:rFonts w:asciiTheme="minorHAnsi" w:hAnsiTheme="minorHAnsi"/>
                <w:i/>
                <w:iCs/>
                <w:sz w:val="20"/>
                <w:szCs w:val="20"/>
                <w:lang w:val="es-CO" w:eastAsia="es-CO"/>
              </w:rPr>
            </w:pPr>
            <w:r w:rsidRPr="005D0675">
              <w:rPr>
                <w:rFonts w:asciiTheme="minorHAnsi" w:hAnsiTheme="minorHAnsi"/>
                <w:i/>
                <w:iCs/>
                <w:sz w:val="20"/>
                <w:szCs w:val="20"/>
                <w:lang w:val="es-CO" w:eastAsia="es-CO"/>
              </w:rPr>
              <w:t xml:space="preserve">El 17 de marzo de 2000, la caída de un rayo sobre una línea de tensión en Albuquerque, Nuevo México, generó un incendio en una planta local de propiedad de Royal Philips Electronics, que dañó millones de microchips. De inmediato, el fabricante escandinavo de teléfonos celulares Nokia, uno de los principales clientes de la planta, </w:t>
            </w:r>
            <w:r w:rsidR="00A87DA7" w:rsidRPr="005D0675">
              <w:rPr>
                <w:rFonts w:asciiTheme="minorHAnsi" w:hAnsiTheme="minorHAnsi"/>
                <w:i/>
                <w:iCs/>
                <w:sz w:val="20"/>
                <w:szCs w:val="20"/>
                <w:lang w:val="es-CO" w:eastAsia="es-CO"/>
              </w:rPr>
              <w:t>dispuso un equipo para evaluar el problema y las alternativas</w:t>
            </w:r>
            <w:r w:rsidR="00DE0504" w:rsidRPr="005D0675">
              <w:rPr>
                <w:rFonts w:asciiTheme="minorHAnsi" w:hAnsiTheme="minorHAnsi"/>
                <w:i/>
                <w:iCs/>
                <w:sz w:val="20"/>
                <w:szCs w:val="20"/>
                <w:lang w:val="es-CO" w:eastAsia="es-CO"/>
              </w:rPr>
              <w:t>,</w:t>
            </w:r>
            <w:r w:rsidR="00A87DA7" w:rsidRPr="005D0675">
              <w:rPr>
                <w:rFonts w:asciiTheme="minorHAnsi" w:hAnsiTheme="minorHAnsi"/>
                <w:i/>
                <w:iCs/>
                <w:sz w:val="20"/>
                <w:szCs w:val="20"/>
                <w:lang w:val="es-CO" w:eastAsia="es-CO"/>
              </w:rPr>
              <w:t xml:space="preserve"> y </w:t>
            </w:r>
            <w:r w:rsidRPr="005D0675">
              <w:rPr>
                <w:rFonts w:asciiTheme="minorHAnsi" w:hAnsiTheme="minorHAnsi"/>
                <w:i/>
                <w:iCs/>
                <w:sz w:val="20"/>
                <w:szCs w:val="20"/>
                <w:lang w:val="es-CO" w:eastAsia="es-CO"/>
              </w:rPr>
              <w:t>empezó a derivar sus pedidos de chips a otras fábricas de Philips</w:t>
            </w:r>
            <w:r w:rsidR="00A87DA7" w:rsidRPr="005D0675">
              <w:rPr>
                <w:rFonts w:asciiTheme="minorHAnsi" w:hAnsiTheme="minorHAnsi"/>
                <w:i/>
                <w:iCs/>
                <w:sz w:val="20"/>
                <w:szCs w:val="20"/>
                <w:lang w:val="es-CO" w:eastAsia="es-CO"/>
              </w:rPr>
              <w:t xml:space="preserve"> (Alemania, China, etc.)</w:t>
            </w:r>
            <w:r w:rsidRPr="005D0675">
              <w:rPr>
                <w:rFonts w:asciiTheme="minorHAnsi" w:hAnsiTheme="minorHAnsi"/>
                <w:i/>
                <w:iCs/>
                <w:sz w:val="20"/>
                <w:szCs w:val="20"/>
                <w:lang w:val="es-CO" w:eastAsia="es-CO"/>
              </w:rPr>
              <w:t>, y a otros proveedores japoneses y norteamericanos.</w:t>
            </w:r>
          </w:p>
          <w:p w:rsidR="00DD1DAF" w:rsidRPr="005D0675" w:rsidRDefault="00DD1DAF" w:rsidP="001C5A62">
            <w:pPr>
              <w:spacing w:before="150" w:after="75"/>
              <w:outlineLvl w:val="0"/>
              <w:cnfStyle w:val="000000100000" w:firstRow="0" w:lastRow="0" w:firstColumn="0" w:lastColumn="0" w:oddVBand="0" w:evenVBand="0" w:oddHBand="1" w:evenHBand="0" w:firstRowFirstColumn="0" w:firstRowLastColumn="0" w:lastRowFirstColumn="0" w:lastRowLastColumn="0"/>
              <w:rPr>
                <w:rFonts w:asciiTheme="minorHAnsi" w:hAnsiTheme="minorHAnsi" w:cs="Arial"/>
                <w:bCs/>
                <w:iCs/>
                <w:color w:val="C00000"/>
                <w:sz w:val="20"/>
                <w:szCs w:val="20"/>
              </w:rPr>
            </w:pPr>
            <w:r w:rsidRPr="005D0675">
              <w:rPr>
                <w:rFonts w:asciiTheme="minorHAnsi" w:hAnsiTheme="minorHAnsi" w:cs="Arial"/>
                <w:bCs/>
                <w:iCs/>
                <w:color w:val="C00000"/>
                <w:sz w:val="20"/>
                <w:szCs w:val="20"/>
              </w:rPr>
              <w:t>Acompañar el texto con una imagen como la siguiente:</w:t>
            </w:r>
          </w:p>
          <w:p w:rsidR="00DD1DAF" w:rsidRPr="005D0675" w:rsidRDefault="00DD1DAF" w:rsidP="009C576A">
            <w:pPr>
              <w:spacing w:before="150" w:after="75"/>
              <w:jc w:val="center"/>
              <w:outlineLvl w:val="0"/>
              <w:cnfStyle w:val="000000100000" w:firstRow="0" w:lastRow="0" w:firstColumn="0" w:lastColumn="0" w:oddVBand="0" w:evenVBand="0" w:oddHBand="1" w:evenHBand="0" w:firstRowFirstColumn="0" w:firstRowLastColumn="0" w:lastRowFirstColumn="0" w:lastRowLastColumn="0"/>
              <w:rPr>
                <w:rFonts w:asciiTheme="minorHAnsi" w:hAnsiTheme="minorHAnsi" w:cs="Arial"/>
                <w:bCs/>
                <w:iCs/>
                <w:color w:val="C00000"/>
                <w:sz w:val="20"/>
                <w:szCs w:val="20"/>
              </w:rPr>
            </w:pPr>
            <w:r w:rsidRPr="005D0675">
              <w:rPr>
                <w:rFonts w:asciiTheme="minorHAnsi" w:hAnsiTheme="minorHAnsi"/>
                <w:noProof/>
                <w:sz w:val="20"/>
                <w:szCs w:val="20"/>
                <w:lang w:val="es-CO" w:eastAsia="es-CO"/>
              </w:rPr>
              <w:drawing>
                <wp:inline distT="0" distB="0" distL="0" distR="0" wp14:anchorId="4CF69F42" wp14:editId="2C4895B9">
                  <wp:extent cx="4674196" cy="12573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a:stretch/>
                        </pic:blipFill>
                        <pic:spPr bwMode="auto">
                          <a:xfrm>
                            <a:off x="0" y="0"/>
                            <a:ext cx="4677508" cy="1258191"/>
                          </a:xfrm>
                          <a:prstGeom prst="rect">
                            <a:avLst/>
                          </a:prstGeom>
                          <a:ln>
                            <a:noFill/>
                          </a:ln>
                          <a:extLst>
                            <a:ext uri="{53640926-AAD7-44D8-BBD7-CCE9431645EC}">
                              <a14:shadowObscured xmlns:a14="http://schemas.microsoft.com/office/drawing/2010/main"/>
                            </a:ext>
                          </a:extLst>
                        </pic:spPr>
                      </pic:pic>
                    </a:graphicData>
                  </a:graphic>
                </wp:inline>
              </w:drawing>
            </w:r>
          </w:p>
          <w:p w:rsidR="009C576A" w:rsidRPr="005D0675" w:rsidRDefault="009C576A" w:rsidP="009C576A">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0065CC"/>
                <w:sz w:val="18"/>
                <w:szCs w:val="18"/>
              </w:rPr>
            </w:pPr>
            <w:r w:rsidRPr="005D0675">
              <w:rPr>
                <w:rFonts w:asciiTheme="minorHAnsi" w:hAnsiTheme="minorHAnsi"/>
                <w:b/>
                <w:bCs/>
                <w:iCs/>
                <w:color w:val="C00000"/>
                <w:sz w:val="18"/>
                <w:szCs w:val="18"/>
              </w:rPr>
              <w:t xml:space="preserve">Título de la imagen: </w:t>
            </w:r>
            <w:r w:rsidRPr="005D0675">
              <w:rPr>
                <w:rFonts w:asciiTheme="minorHAnsi" w:hAnsiTheme="minorHAnsi"/>
                <w:b/>
                <w:bCs/>
                <w:color w:val="0065CC"/>
                <w:sz w:val="18"/>
                <w:szCs w:val="18"/>
              </w:rPr>
              <w:t>Incidente Fábrica Philips- Albuquerque Nuevo México</w:t>
            </w:r>
            <w:r w:rsidR="004C0A83" w:rsidRPr="005D0675">
              <w:rPr>
                <w:rFonts w:asciiTheme="minorHAnsi" w:hAnsiTheme="minorHAnsi"/>
                <w:b/>
                <w:bCs/>
                <w:color w:val="0065CC"/>
                <w:sz w:val="18"/>
                <w:szCs w:val="18"/>
              </w:rPr>
              <w:t>.</w:t>
            </w:r>
          </w:p>
          <w:p w:rsidR="00F63830" w:rsidRPr="005D0675" w:rsidRDefault="006E7A19" w:rsidP="001C5A62">
            <w:pPr>
              <w:spacing w:before="150" w:after="75"/>
              <w:outlineLvl w:val="0"/>
              <w:cnfStyle w:val="000000100000" w:firstRow="0" w:lastRow="0" w:firstColumn="0" w:lastColumn="0" w:oddVBand="0" w:evenVBand="0" w:oddHBand="1" w:evenHBand="0" w:firstRowFirstColumn="0" w:firstRowLastColumn="0" w:lastRowFirstColumn="0" w:lastRowLastColumn="0"/>
              <w:rPr>
                <w:rFonts w:asciiTheme="minorHAnsi" w:hAnsiTheme="minorHAnsi"/>
                <w:i/>
                <w:iCs/>
                <w:sz w:val="20"/>
                <w:szCs w:val="20"/>
                <w:lang w:val="es-CO" w:eastAsia="es-CO"/>
              </w:rPr>
            </w:pPr>
            <w:r w:rsidRPr="005D0675">
              <w:rPr>
                <w:rFonts w:asciiTheme="minorHAnsi" w:hAnsiTheme="minorHAnsi"/>
                <w:i/>
                <w:iCs/>
                <w:sz w:val="20"/>
                <w:szCs w:val="20"/>
                <w:lang w:val="es-CO" w:eastAsia="es-CO"/>
              </w:rPr>
              <w:t>Debido a su estrategia de proveedores múltiples y a su capacidad de respuesta, la producción de Nokia casi</w:t>
            </w:r>
            <w:r w:rsidR="00A87DA7" w:rsidRPr="005D0675">
              <w:rPr>
                <w:rFonts w:asciiTheme="minorHAnsi" w:hAnsiTheme="minorHAnsi"/>
                <w:i/>
                <w:iCs/>
                <w:sz w:val="20"/>
                <w:szCs w:val="20"/>
                <w:lang w:val="es-CO" w:eastAsia="es-CO"/>
              </w:rPr>
              <w:t xml:space="preserve"> no fue afectada por la crisis. </w:t>
            </w:r>
            <w:r w:rsidRPr="005D0675">
              <w:rPr>
                <w:rFonts w:asciiTheme="minorHAnsi" w:hAnsiTheme="minorHAnsi"/>
                <w:i/>
                <w:iCs/>
                <w:sz w:val="20"/>
                <w:szCs w:val="20"/>
                <w:lang w:val="es-CO" w:eastAsia="es-CO"/>
              </w:rPr>
              <w:t>En cambio, Telefon AB L.M. Ericsson, otro client</w:t>
            </w:r>
            <w:r w:rsidR="00DE0504" w:rsidRPr="005D0675">
              <w:rPr>
                <w:rFonts w:asciiTheme="minorHAnsi" w:hAnsiTheme="minorHAnsi"/>
                <w:i/>
                <w:iCs/>
                <w:sz w:val="20"/>
                <w:szCs w:val="20"/>
                <w:lang w:val="es-CO" w:eastAsia="es-CO"/>
              </w:rPr>
              <w:t xml:space="preserve">e de Philips, que se abastecía </w:t>
            </w:r>
            <w:r w:rsidR="006D73B0" w:rsidRPr="005D0675">
              <w:rPr>
                <w:rFonts w:asciiTheme="minorHAnsi" w:hAnsiTheme="minorHAnsi"/>
                <w:i/>
                <w:iCs/>
                <w:sz w:val="20"/>
                <w:szCs w:val="20"/>
                <w:lang w:val="es-CO" w:eastAsia="es-CO"/>
              </w:rPr>
              <w:t>de esta</w:t>
            </w:r>
            <w:r w:rsidRPr="005D0675">
              <w:rPr>
                <w:rFonts w:asciiTheme="minorHAnsi" w:hAnsiTheme="minorHAnsi"/>
                <w:i/>
                <w:iCs/>
                <w:sz w:val="20"/>
                <w:szCs w:val="20"/>
                <w:lang w:val="es-CO" w:eastAsia="es-CO"/>
              </w:rPr>
              <w:t xml:space="preserve"> una única fuente de provisión, debió interrumpir la producción durante meses </w:t>
            </w:r>
            <w:r w:rsidR="00F63830" w:rsidRPr="005D0675">
              <w:rPr>
                <w:rFonts w:asciiTheme="minorHAnsi" w:hAnsiTheme="minorHAnsi"/>
                <w:i/>
                <w:iCs/>
                <w:sz w:val="20"/>
                <w:szCs w:val="20"/>
                <w:lang w:val="es-CO" w:eastAsia="es-CO"/>
              </w:rPr>
              <w:t>además de sufrir las siguientes consecuencias:</w:t>
            </w:r>
          </w:p>
          <w:p w:rsidR="00F63830" w:rsidRPr="005D0675" w:rsidRDefault="00F63830" w:rsidP="001C5A62">
            <w:pPr>
              <w:pStyle w:val="Prrafodelista"/>
              <w:numPr>
                <w:ilvl w:val="0"/>
                <w:numId w:val="25"/>
              </w:numPr>
              <w:spacing w:after="0" w:line="240" w:lineRule="auto"/>
              <w:outlineLvl w:val="0"/>
              <w:cnfStyle w:val="000000100000" w:firstRow="0" w:lastRow="0" w:firstColumn="0" w:lastColumn="0" w:oddVBand="0" w:evenVBand="0" w:oddHBand="1" w:evenHBand="0" w:firstRowFirstColumn="0" w:firstRowLastColumn="0" w:lastRowFirstColumn="0" w:lastRowLastColumn="0"/>
              <w:rPr>
                <w:rFonts w:asciiTheme="minorHAnsi" w:hAnsiTheme="minorHAnsi"/>
                <w:i/>
                <w:iCs/>
                <w:sz w:val="20"/>
                <w:szCs w:val="20"/>
                <w:lang w:val="es-CO" w:eastAsia="es-CO"/>
              </w:rPr>
            </w:pPr>
            <w:r w:rsidRPr="005D0675">
              <w:rPr>
                <w:rFonts w:asciiTheme="minorHAnsi" w:hAnsiTheme="minorHAnsi"/>
                <w:i/>
                <w:iCs/>
                <w:sz w:val="20"/>
                <w:szCs w:val="20"/>
                <w:lang w:val="es-CO" w:eastAsia="es-CO"/>
              </w:rPr>
              <w:t>V</w:t>
            </w:r>
            <w:r w:rsidR="006E7A19" w:rsidRPr="005D0675">
              <w:rPr>
                <w:rFonts w:asciiTheme="minorHAnsi" w:hAnsiTheme="minorHAnsi"/>
                <w:i/>
                <w:iCs/>
                <w:sz w:val="20"/>
                <w:szCs w:val="20"/>
                <w:lang w:val="es-CO" w:eastAsia="es-CO"/>
              </w:rPr>
              <w:t xml:space="preserve">entas </w:t>
            </w:r>
            <w:r w:rsidRPr="005D0675">
              <w:rPr>
                <w:rFonts w:asciiTheme="minorHAnsi" w:hAnsiTheme="minorHAnsi"/>
                <w:i/>
                <w:iCs/>
                <w:sz w:val="20"/>
                <w:szCs w:val="20"/>
                <w:lang w:val="es-CO" w:eastAsia="es-CO"/>
              </w:rPr>
              <w:t xml:space="preserve">perdidas </w:t>
            </w:r>
            <w:r w:rsidR="006E7A19" w:rsidRPr="005D0675">
              <w:rPr>
                <w:rFonts w:asciiTheme="minorHAnsi" w:hAnsiTheme="minorHAnsi"/>
                <w:i/>
                <w:iCs/>
                <w:sz w:val="20"/>
                <w:szCs w:val="20"/>
                <w:lang w:val="es-CO" w:eastAsia="es-CO"/>
              </w:rPr>
              <w:t xml:space="preserve">por US$ 400 millones. </w:t>
            </w:r>
          </w:p>
          <w:p w:rsidR="00F63830" w:rsidRPr="005D0675" w:rsidRDefault="00F63830" w:rsidP="001C5A62">
            <w:pPr>
              <w:pStyle w:val="Prrafodelista"/>
              <w:numPr>
                <w:ilvl w:val="0"/>
                <w:numId w:val="25"/>
              </w:numPr>
              <w:spacing w:after="0" w:line="240" w:lineRule="auto"/>
              <w:outlineLvl w:val="0"/>
              <w:cnfStyle w:val="000000100000" w:firstRow="0" w:lastRow="0" w:firstColumn="0" w:lastColumn="0" w:oddVBand="0" w:evenVBand="0" w:oddHBand="1" w:evenHBand="0" w:firstRowFirstColumn="0" w:firstRowLastColumn="0" w:lastRowFirstColumn="0" w:lastRowLastColumn="0"/>
              <w:rPr>
                <w:rFonts w:asciiTheme="minorHAnsi" w:hAnsiTheme="minorHAnsi"/>
                <w:i/>
                <w:iCs/>
                <w:sz w:val="20"/>
                <w:szCs w:val="20"/>
                <w:lang w:val="es-CO" w:eastAsia="es-CO"/>
              </w:rPr>
            </w:pPr>
            <w:r w:rsidRPr="005D0675">
              <w:rPr>
                <w:rFonts w:asciiTheme="minorHAnsi" w:hAnsiTheme="minorHAnsi"/>
                <w:i/>
                <w:iCs/>
                <w:sz w:val="20"/>
                <w:szCs w:val="20"/>
                <w:lang w:val="es-CO" w:eastAsia="es-CO"/>
              </w:rPr>
              <w:t>Pérdidas totales por 1.7 billones US$ para la división de telefonía móvil.</w:t>
            </w:r>
          </w:p>
          <w:p w:rsidR="00F63830" w:rsidRPr="005D0675" w:rsidRDefault="00F63830" w:rsidP="001C5A62">
            <w:pPr>
              <w:pStyle w:val="Prrafodelista"/>
              <w:numPr>
                <w:ilvl w:val="0"/>
                <w:numId w:val="25"/>
              </w:numPr>
              <w:spacing w:after="0" w:line="240" w:lineRule="auto"/>
              <w:outlineLvl w:val="0"/>
              <w:cnfStyle w:val="000000100000" w:firstRow="0" w:lastRow="0" w:firstColumn="0" w:lastColumn="0" w:oddVBand="0" w:evenVBand="0" w:oddHBand="1" w:evenHBand="0" w:firstRowFirstColumn="0" w:firstRowLastColumn="0" w:lastRowFirstColumn="0" w:lastRowLastColumn="0"/>
              <w:rPr>
                <w:rFonts w:asciiTheme="minorHAnsi" w:hAnsiTheme="minorHAnsi"/>
                <w:i/>
                <w:iCs/>
                <w:sz w:val="20"/>
                <w:szCs w:val="20"/>
                <w:lang w:val="es-CO" w:eastAsia="es-CO"/>
              </w:rPr>
            </w:pPr>
            <w:r w:rsidRPr="005D0675">
              <w:rPr>
                <w:rFonts w:asciiTheme="minorHAnsi" w:hAnsiTheme="minorHAnsi"/>
                <w:i/>
                <w:iCs/>
                <w:sz w:val="20"/>
                <w:szCs w:val="20"/>
                <w:lang w:val="es-CO" w:eastAsia="es-CO"/>
              </w:rPr>
              <w:t>Caída de 14% del precio de su acción.</w:t>
            </w:r>
          </w:p>
          <w:p w:rsidR="0081364A" w:rsidRPr="005D0675" w:rsidRDefault="0081364A" w:rsidP="001C5A62">
            <w:pPr>
              <w:pStyle w:val="Prrafodelista"/>
              <w:numPr>
                <w:ilvl w:val="0"/>
                <w:numId w:val="25"/>
              </w:numPr>
              <w:spacing w:after="0" w:line="240" w:lineRule="auto"/>
              <w:outlineLvl w:val="0"/>
              <w:cnfStyle w:val="000000100000" w:firstRow="0" w:lastRow="0" w:firstColumn="0" w:lastColumn="0" w:oddVBand="0" w:evenVBand="0" w:oddHBand="1" w:evenHBand="0" w:firstRowFirstColumn="0" w:firstRowLastColumn="0" w:lastRowFirstColumn="0" w:lastRowLastColumn="0"/>
              <w:rPr>
                <w:rFonts w:asciiTheme="minorHAnsi" w:hAnsiTheme="minorHAnsi"/>
                <w:i/>
                <w:iCs/>
                <w:sz w:val="20"/>
                <w:szCs w:val="20"/>
                <w:lang w:val="es-CO" w:eastAsia="es-CO"/>
              </w:rPr>
            </w:pPr>
            <w:r w:rsidRPr="005D0675">
              <w:rPr>
                <w:rFonts w:asciiTheme="minorHAnsi" w:hAnsiTheme="minorHAnsi"/>
                <w:i/>
                <w:iCs/>
                <w:sz w:val="20"/>
                <w:szCs w:val="20"/>
                <w:lang w:val="es-CO" w:eastAsia="es-CO"/>
              </w:rPr>
              <w:t xml:space="preserve">Interés por </w:t>
            </w:r>
            <w:r w:rsidR="00FC77C3" w:rsidRPr="005D0675">
              <w:rPr>
                <w:rFonts w:asciiTheme="minorHAnsi" w:hAnsiTheme="minorHAnsi"/>
                <w:i/>
                <w:iCs/>
                <w:sz w:val="20"/>
                <w:szCs w:val="20"/>
                <w:lang w:val="es-CO" w:eastAsia="es-CO"/>
              </w:rPr>
              <w:t xml:space="preserve">la </w:t>
            </w:r>
            <w:r w:rsidR="00C4042D" w:rsidRPr="005D0675">
              <w:rPr>
                <w:rFonts w:asciiTheme="minorHAnsi" w:hAnsiTheme="minorHAnsi"/>
                <w:i/>
                <w:iCs/>
                <w:sz w:val="20"/>
                <w:szCs w:val="20"/>
                <w:lang w:val="es-CO" w:eastAsia="es-CO"/>
              </w:rPr>
              <w:t xml:space="preserve"> gestión del riesgo</w:t>
            </w:r>
            <w:r w:rsidRPr="005D0675">
              <w:rPr>
                <w:rFonts w:asciiTheme="minorHAnsi" w:hAnsiTheme="minorHAnsi"/>
                <w:i/>
                <w:iCs/>
                <w:sz w:val="20"/>
                <w:szCs w:val="20"/>
                <w:lang w:val="es-CO" w:eastAsia="es-CO"/>
              </w:rPr>
              <w:t>.</w:t>
            </w:r>
          </w:p>
          <w:p w:rsidR="00FF3241" w:rsidRPr="0044496F" w:rsidRDefault="008A1637" w:rsidP="001C5A62">
            <w:pPr>
              <w:spacing w:after="225"/>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676767"/>
                <w:sz w:val="22"/>
                <w:szCs w:val="22"/>
                <w:lang w:val="es-CO" w:eastAsia="es-CO"/>
              </w:rPr>
            </w:pPr>
            <w:r w:rsidRPr="0044496F">
              <w:rPr>
                <w:rFonts w:asciiTheme="minorHAnsi" w:hAnsiTheme="minorHAnsi" w:cs="Arial"/>
                <w:i/>
                <w:sz w:val="22"/>
                <w:szCs w:val="22"/>
                <w:lang w:val="es-CO" w:eastAsia="es-CO"/>
              </w:rPr>
              <w:lastRenderedPageBreak/>
              <w:t>--------------------------------------------------------------------------------------------------------------------------------------------------------------------------</w:t>
            </w:r>
          </w:p>
          <w:p w:rsidR="006C1391" w:rsidRPr="0044496F" w:rsidRDefault="006C1391" w:rsidP="001C5A6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Arial"/>
                <w:bCs/>
                <w:iCs/>
                <w:color w:val="7030A0"/>
                <w:sz w:val="22"/>
                <w:szCs w:val="22"/>
              </w:rPr>
            </w:pPr>
            <w:r w:rsidRPr="0044496F">
              <w:rPr>
                <w:rFonts w:asciiTheme="minorHAnsi" w:hAnsiTheme="minorHAnsi" w:cs="Arial"/>
                <w:b/>
                <w:bCs/>
                <w:iCs/>
                <w:color w:val="7030A0"/>
                <w:sz w:val="22"/>
                <w:szCs w:val="22"/>
              </w:rPr>
              <w:t>Sense</w:t>
            </w:r>
            <w:r w:rsidR="00A51F6A" w:rsidRPr="0044496F">
              <w:rPr>
                <w:rFonts w:asciiTheme="minorHAnsi" w:hAnsiTheme="minorHAnsi" w:cs="Arial"/>
                <w:b/>
                <w:bCs/>
                <w:iCs/>
                <w:color w:val="7030A0"/>
                <w:sz w:val="22"/>
                <w:szCs w:val="22"/>
              </w:rPr>
              <w:t>i</w:t>
            </w:r>
            <w:r w:rsidR="008A1637" w:rsidRPr="0044496F">
              <w:rPr>
                <w:rFonts w:asciiTheme="minorHAnsi" w:hAnsiTheme="minorHAnsi" w:cs="Arial"/>
                <w:b/>
                <w:bCs/>
                <w:iCs/>
                <w:color w:val="7030A0"/>
                <w:sz w:val="22"/>
                <w:szCs w:val="22"/>
              </w:rPr>
              <w:t xml:space="preserve">: </w:t>
            </w:r>
            <w:r w:rsidR="00D329E9" w:rsidRPr="0044496F">
              <w:rPr>
                <w:rFonts w:asciiTheme="minorHAnsi" w:hAnsiTheme="minorHAnsi" w:cs="Arial"/>
                <w:bCs/>
                <w:iCs/>
                <w:color w:val="7030A0"/>
                <w:sz w:val="22"/>
                <w:szCs w:val="22"/>
              </w:rPr>
              <w:t>V</w:t>
            </w:r>
            <w:r w:rsidR="00751176" w:rsidRPr="0044496F">
              <w:rPr>
                <w:rFonts w:asciiTheme="minorHAnsi" w:hAnsiTheme="minorHAnsi" w:cs="Arial"/>
                <w:bCs/>
                <w:iCs/>
                <w:color w:val="7030A0"/>
                <w:sz w:val="22"/>
                <w:szCs w:val="22"/>
              </w:rPr>
              <w:t>eamos</w:t>
            </w:r>
            <w:r w:rsidRPr="0044496F">
              <w:rPr>
                <w:rFonts w:asciiTheme="minorHAnsi" w:hAnsiTheme="minorHAnsi" w:cs="Arial"/>
                <w:bCs/>
                <w:iCs/>
                <w:color w:val="7030A0"/>
                <w:sz w:val="22"/>
                <w:szCs w:val="22"/>
              </w:rPr>
              <w:t xml:space="preserve"> si cuenta con el conocimiento necesario para </w:t>
            </w:r>
            <w:r w:rsidR="006B2A7F" w:rsidRPr="0044496F">
              <w:rPr>
                <w:rFonts w:asciiTheme="minorHAnsi" w:hAnsiTheme="minorHAnsi" w:cs="Arial"/>
                <w:bCs/>
                <w:iCs/>
                <w:color w:val="7030A0"/>
                <w:sz w:val="22"/>
                <w:szCs w:val="22"/>
              </w:rPr>
              <w:t xml:space="preserve">iniciar </w:t>
            </w:r>
            <w:r w:rsidR="00C9751F" w:rsidRPr="0044496F">
              <w:rPr>
                <w:rFonts w:asciiTheme="minorHAnsi" w:hAnsiTheme="minorHAnsi" w:cs="Arial"/>
                <w:bCs/>
                <w:iCs/>
                <w:color w:val="7030A0"/>
                <w:sz w:val="22"/>
                <w:szCs w:val="22"/>
              </w:rPr>
              <w:t>el camino.</w:t>
            </w:r>
          </w:p>
          <w:p w:rsidR="00D406EF" w:rsidRPr="0044496F" w:rsidRDefault="00912DA2" w:rsidP="001C5A6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Arial"/>
                <w:bCs/>
                <w:iCs/>
                <w:color w:val="C00000"/>
                <w:sz w:val="22"/>
                <w:szCs w:val="22"/>
              </w:rPr>
            </w:pPr>
            <w:r w:rsidRPr="0044496F">
              <w:rPr>
                <w:rFonts w:asciiTheme="minorHAnsi" w:hAnsiTheme="minorHAnsi" w:cs="Arial"/>
                <w:bCs/>
                <w:iCs/>
                <w:color w:val="C00000"/>
                <w:sz w:val="22"/>
                <w:szCs w:val="22"/>
              </w:rPr>
              <w:t xml:space="preserve">Ejercicio de selección múltiple, al final </w:t>
            </w:r>
            <w:r w:rsidR="00B42D55" w:rsidRPr="0044496F">
              <w:rPr>
                <w:rFonts w:asciiTheme="minorHAnsi" w:hAnsiTheme="minorHAnsi" w:cs="Arial"/>
                <w:bCs/>
                <w:iCs/>
                <w:color w:val="C00000"/>
                <w:sz w:val="22"/>
                <w:szCs w:val="22"/>
              </w:rPr>
              <w:t xml:space="preserve">se </w:t>
            </w:r>
            <w:r w:rsidRPr="0044496F">
              <w:rPr>
                <w:rFonts w:asciiTheme="minorHAnsi" w:hAnsiTheme="minorHAnsi" w:cs="Arial"/>
                <w:bCs/>
                <w:iCs/>
                <w:color w:val="C00000"/>
                <w:sz w:val="22"/>
                <w:szCs w:val="22"/>
              </w:rPr>
              <w:t>le dice</w:t>
            </w:r>
            <w:r w:rsidR="00B42D55" w:rsidRPr="0044496F">
              <w:rPr>
                <w:rFonts w:asciiTheme="minorHAnsi" w:hAnsiTheme="minorHAnsi" w:cs="Arial"/>
                <w:bCs/>
                <w:iCs/>
                <w:color w:val="C00000"/>
                <w:sz w:val="22"/>
                <w:szCs w:val="22"/>
              </w:rPr>
              <w:t xml:space="preserve"> al participante</w:t>
            </w:r>
            <w:r w:rsidRPr="0044496F">
              <w:rPr>
                <w:rFonts w:asciiTheme="minorHAnsi" w:hAnsiTheme="minorHAnsi" w:cs="Arial"/>
                <w:bCs/>
                <w:iCs/>
                <w:color w:val="C00000"/>
                <w:sz w:val="22"/>
                <w:szCs w:val="22"/>
              </w:rPr>
              <w:t xml:space="preserve"> qué respuestas fueron las suyas y cuáles las correctas. </w:t>
            </w:r>
          </w:p>
          <w:p w:rsidR="00912DA2" w:rsidRPr="000B2BF9" w:rsidRDefault="00912DA2" w:rsidP="001C5A6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Arial"/>
                <w:bCs/>
                <w:iCs/>
                <w:color w:val="C00000"/>
                <w:sz w:val="22"/>
                <w:szCs w:val="22"/>
              </w:rPr>
            </w:pPr>
            <w:r w:rsidRPr="0044496F">
              <w:rPr>
                <w:rFonts w:asciiTheme="minorHAnsi" w:hAnsiTheme="minorHAnsi" w:cs="Arial"/>
                <w:bCs/>
                <w:iCs/>
                <w:color w:val="C00000"/>
                <w:sz w:val="22"/>
                <w:szCs w:val="22"/>
              </w:rPr>
              <w:t>Las correctas se resaltan en</w:t>
            </w:r>
            <w:r w:rsidRPr="000B2BF9">
              <w:rPr>
                <w:rFonts w:asciiTheme="minorHAnsi" w:hAnsiTheme="minorHAnsi" w:cs="Arial"/>
                <w:bCs/>
                <w:iCs/>
                <w:color w:val="C00000"/>
                <w:sz w:val="22"/>
                <w:szCs w:val="22"/>
              </w:rPr>
              <w:t xml:space="preserve"> </w:t>
            </w:r>
            <w:r w:rsidRPr="000B2BF9">
              <w:rPr>
                <w:rFonts w:asciiTheme="minorHAnsi" w:hAnsiTheme="minorHAnsi" w:cs="Arial"/>
                <w:bCs/>
                <w:iCs/>
                <w:color w:val="C00000"/>
                <w:sz w:val="22"/>
                <w:szCs w:val="22"/>
                <w:highlight w:val="cyan"/>
              </w:rPr>
              <w:t>Turquesa.</w:t>
            </w:r>
          </w:p>
          <w:p w:rsidR="00912DA2" w:rsidRPr="000B2BF9" w:rsidRDefault="00912DA2" w:rsidP="001C5A6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Arial"/>
                <w:b/>
                <w:bCs/>
                <w:iCs/>
                <w:color w:val="C00000"/>
                <w:sz w:val="22"/>
                <w:szCs w:val="22"/>
              </w:rPr>
            </w:pPr>
          </w:p>
          <w:p w:rsidR="00912DA2" w:rsidRPr="000B2BF9" w:rsidRDefault="006C1391" w:rsidP="001C5A6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Arial"/>
                <w:b/>
                <w:bCs/>
                <w:iCs/>
                <w:color w:val="4F6228" w:themeColor="accent3" w:themeShade="80"/>
                <w:sz w:val="22"/>
                <w:szCs w:val="22"/>
              </w:rPr>
            </w:pPr>
            <w:r w:rsidRPr="000B2BF9">
              <w:rPr>
                <w:rFonts w:asciiTheme="minorHAnsi" w:hAnsiTheme="minorHAnsi" w:cs="Arial"/>
                <w:b/>
                <w:bCs/>
                <w:iCs/>
                <w:color w:val="4F6228" w:themeColor="accent3" w:themeShade="80"/>
                <w:sz w:val="22"/>
                <w:szCs w:val="22"/>
              </w:rPr>
              <w:t>De las siguiente</w:t>
            </w:r>
            <w:r w:rsidR="00CF2C9E" w:rsidRPr="000B2BF9">
              <w:rPr>
                <w:rFonts w:asciiTheme="minorHAnsi" w:hAnsiTheme="minorHAnsi" w:cs="Arial"/>
                <w:b/>
                <w:bCs/>
                <w:iCs/>
                <w:color w:val="4F6228" w:themeColor="accent3" w:themeShade="80"/>
                <w:sz w:val="22"/>
                <w:szCs w:val="22"/>
              </w:rPr>
              <w:t>s</w:t>
            </w:r>
            <w:r w:rsidRPr="000B2BF9">
              <w:rPr>
                <w:rFonts w:asciiTheme="minorHAnsi" w:hAnsiTheme="minorHAnsi" w:cs="Arial"/>
                <w:b/>
                <w:bCs/>
                <w:iCs/>
                <w:color w:val="4F6228" w:themeColor="accent3" w:themeShade="80"/>
                <w:sz w:val="22"/>
                <w:szCs w:val="22"/>
              </w:rPr>
              <w:t xml:space="preserve"> afirmaciones seleccione la que considere correcta</w:t>
            </w:r>
            <w:r w:rsidR="00912DA2" w:rsidRPr="000B2BF9">
              <w:rPr>
                <w:rFonts w:asciiTheme="minorHAnsi" w:hAnsiTheme="minorHAnsi" w:cs="Arial"/>
                <w:b/>
                <w:bCs/>
                <w:iCs/>
                <w:color w:val="4F6228" w:themeColor="accent3" w:themeShade="80"/>
                <w:sz w:val="22"/>
                <w:szCs w:val="22"/>
              </w:rPr>
              <w:t>:</w:t>
            </w:r>
          </w:p>
          <w:p w:rsidR="00E03F6B" w:rsidRPr="000B2BF9" w:rsidRDefault="00E03F6B" w:rsidP="001C5A62">
            <w:pPr>
              <w:widowControl w:val="0"/>
              <w:autoSpaceDE w:val="0"/>
              <w:autoSpaceDN w:val="0"/>
              <w:adjustRightInd w:val="0"/>
              <w:ind w:left="142"/>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000000"/>
                <w:sz w:val="22"/>
                <w:szCs w:val="22"/>
              </w:rPr>
            </w:pPr>
            <w:r w:rsidRPr="000B2BF9">
              <w:rPr>
                <w:rFonts w:asciiTheme="minorHAnsi" w:hAnsiTheme="minorHAnsi"/>
                <w:b/>
                <w:bCs/>
                <w:color w:val="000000"/>
                <w:sz w:val="22"/>
                <w:szCs w:val="22"/>
              </w:rPr>
              <w:t>E</w:t>
            </w:r>
            <w:r w:rsidR="0044496F">
              <w:rPr>
                <w:rFonts w:asciiTheme="minorHAnsi" w:hAnsiTheme="minorHAnsi"/>
                <w:b/>
                <w:bCs/>
                <w:color w:val="000000"/>
                <w:sz w:val="22"/>
                <w:szCs w:val="22"/>
              </w:rPr>
              <w:t>l riesgo se puede definir como:</w:t>
            </w:r>
          </w:p>
          <w:p w:rsidR="00E03F6B" w:rsidRPr="000B2BF9" w:rsidRDefault="00E03F6B" w:rsidP="001C5A62">
            <w:pPr>
              <w:widowControl w:val="0"/>
              <w:autoSpaceDE w:val="0"/>
              <w:autoSpaceDN w:val="0"/>
              <w:adjustRightInd w:val="0"/>
              <w:ind w:left="708"/>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szCs w:val="22"/>
              </w:rPr>
            </w:pPr>
            <w:r w:rsidRPr="000B2BF9">
              <w:rPr>
                <w:rFonts w:asciiTheme="minorHAnsi" w:hAnsiTheme="minorHAnsi"/>
                <w:color w:val="000000"/>
                <w:sz w:val="22"/>
                <w:szCs w:val="22"/>
              </w:rPr>
              <w:t xml:space="preserve">- </w:t>
            </w:r>
            <w:r w:rsidR="00BC5FA1">
              <w:rPr>
                <w:rFonts w:asciiTheme="minorHAnsi" w:hAnsiTheme="minorHAnsi"/>
                <w:sz w:val="22"/>
                <w:szCs w:val="22"/>
              </w:rPr>
              <w:t>O</w:t>
            </w:r>
            <w:r w:rsidR="00BC5FA1" w:rsidRPr="000B2BF9">
              <w:rPr>
                <w:rFonts w:asciiTheme="minorHAnsi" w:hAnsiTheme="minorHAnsi"/>
                <w:sz w:val="22"/>
                <w:szCs w:val="22"/>
              </w:rPr>
              <w:t>portunidad de ocurrencia de un evento</w:t>
            </w:r>
            <w:r w:rsidRPr="000B2BF9">
              <w:rPr>
                <w:rFonts w:asciiTheme="minorHAnsi" w:hAnsiTheme="minorHAnsi"/>
                <w:color w:val="000000"/>
                <w:sz w:val="22"/>
                <w:szCs w:val="22"/>
              </w:rPr>
              <w:t>.</w:t>
            </w:r>
          </w:p>
          <w:p w:rsidR="00E03F6B" w:rsidRPr="0044496F" w:rsidRDefault="0044496F" w:rsidP="001C5A62">
            <w:pPr>
              <w:widowControl w:val="0"/>
              <w:autoSpaceDE w:val="0"/>
              <w:autoSpaceDN w:val="0"/>
              <w:adjustRightInd w:val="0"/>
              <w:ind w:left="708"/>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szCs w:val="22"/>
                <w:highlight w:val="cyan"/>
              </w:rPr>
            </w:pPr>
            <w:r>
              <w:rPr>
                <w:rFonts w:asciiTheme="minorHAnsi" w:hAnsiTheme="minorHAnsi"/>
                <w:color w:val="000000"/>
                <w:sz w:val="22"/>
                <w:szCs w:val="22"/>
                <w:highlight w:val="cyan"/>
              </w:rPr>
              <w:t xml:space="preserve">- </w:t>
            </w:r>
            <w:r w:rsidRPr="0044496F">
              <w:rPr>
                <w:rFonts w:asciiTheme="minorHAnsi" w:hAnsiTheme="minorHAnsi"/>
                <w:color w:val="000000"/>
                <w:sz w:val="22"/>
                <w:szCs w:val="22"/>
                <w:highlight w:val="cyan"/>
              </w:rPr>
              <w:t>Efecto de la in</w:t>
            </w:r>
            <w:r w:rsidR="00CF2569">
              <w:rPr>
                <w:rFonts w:asciiTheme="minorHAnsi" w:hAnsiTheme="minorHAnsi"/>
                <w:color w:val="000000"/>
                <w:sz w:val="22"/>
                <w:szCs w:val="22"/>
                <w:highlight w:val="cyan"/>
              </w:rPr>
              <w:t xml:space="preserve">certidumbre </w:t>
            </w:r>
            <w:r w:rsidRPr="0044496F">
              <w:rPr>
                <w:rFonts w:asciiTheme="minorHAnsi" w:hAnsiTheme="minorHAnsi"/>
                <w:color w:val="000000"/>
                <w:sz w:val="22"/>
                <w:szCs w:val="22"/>
                <w:highlight w:val="cyan"/>
              </w:rPr>
              <w:t>sobre los objetivos</w:t>
            </w:r>
          </w:p>
          <w:p w:rsidR="00E03F6B" w:rsidRDefault="00E03F6B" w:rsidP="001C5A62">
            <w:pPr>
              <w:widowControl w:val="0"/>
              <w:autoSpaceDE w:val="0"/>
              <w:autoSpaceDN w:val="0"/>
              <w:adjustRightInd w:val="0"/>
              <w:ind w:left="708"/>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szCs w:val="22"/>
              </w:rPr>
            </w:pPr>
            <w:r w:rsidRPr="000B2BF9">
              <w:rPr>
                <w:rFonts w:asciiTheme="minorHAnsi" w:hAnsiTheme="minorHAnsi"/>
                <w:color w:val="000000"/>
                <w:sz w:val="22"/>
                <w:szCs w:val="22"/>
              </w:rPr>
              <w:t xml:space="preserve">- </w:t>
            </w:r>
            <w:r w:rsidR="00BC5FA1">
              <w:rPr>
                <w:rFonts w:asciiTheme="minorHAnsi" w:hAnsiTheme="minorHAnsi"/>
                <w:color w:val="000000"/>
                <w:sz w:val="22"/>
                <w:szCs w:val="22"/>
              </w:rPr>
              <w:t>R</w:t>
            </w:r>
            <w:r w:rsidR="00BC5FA1" w:rsidRPr="000B2BF9">
              <w:rPr>
                <w:rFonts w:asciiTheme="minorHAnsi" w:hAnsiTheme="minorHAnsi"/>
                <w:sz w:val="22"/>
                <w:szCs w:val="22"/>
              </w:rPr>
              <w:t>esultado o impacto de un evento</w:t>
            </w:r>
            <w:r w:rsidR="00AB2912" w:rsidRPr="000B2BF9">
              <w:rPr>
                <w:rFonts w:asciiTheme="minorHAnsi" w:hAnsiTheme="minorHAnsi"/>
                <w:color w:val="000000"/>
                <w:sz w:val="22"/>
                <w:szCs w:val="22"/>
              </w:rPr>
              <w:t>.</w:t>
            </w:r>
          </w:p>
          <w:p w:rsidR="00E576AB" w:rsidRDefault="00E576AB" w:rsidP="001C5A62">
            <w:pPr>
              <w:widowControl w:val="0"/>
              <w:autoSpaceDE w:val="0"/>
              <w:autoSpaceDN w:val="0"/>
              <w:adjustRightInd w:val="0"/>
              <w:ind w:left="708"/>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szCs w:val="22"/>
              </w:rPr>
            </w:pPr>
          </w:p>
          <w:p w:rsidR="002E7C3C" w:rsidRPr="000B2BF9" w:rsidRDefault="002E7C3C" w:rsidP="002E7C3C">
            <w:pPr>
              <w:widowControl w:val="0"/>
              <w:autoSpaceDE w:val="0"/>
              <w:autoSpaceDN w:val="0"/>
              <w:adjustRightInd w:val="0"/>
              <w:ind w:left="142"/>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000000"/>
                <w:sz w:val="22"/>
                <w:szCs w:val="22"/>
              </w:rPr>
            </w:pPr>
            <w:r w:rsidRPr="000B2BF9">
              <w:rPr>
                <w:rFonts w:asciiTheme="minorHAnsi" w:hAnsiTheme="minorHAnsi"/>
                <w:b/>
                <w:bCs/>
                <w:color w:val="000000"/>
                <w:sz w:val="22"/>
                <w:szCs w:val="22"/>
              </w:rPr>
              <w:t>La</w:t>
            </w:r>
            <w:r w:rsidR="00404814">
              <w:rPr>
                <w:rFonts w:asciiTheme="minorHAnsi" w:hAnsiTheme="minorHAnsi"/>
                <w:b/>
                <w:bCs/>
                <w:color w:val="000000"/>
                <w:sz w:val="22"/>
                <w:szCs w:val="22"/>
              </w:rPr>
              <w:t xml:space="preserve"> gestión del riesgo</w:t>
            </w:r>
            <w:r w:rsidR="000112B5">
              <w:rPr>
                <w:rFonts w:asciiTheme="minorHAnsi" w:hAnsiTheme="minorHAnsi"/>
                <w:b/>
                <w:bCs/>
                <w:color w:val="000000"/>
                <w:sz w:val="22"/>
                <w:szCs w:val="22"/>
              </w:rPr>
              <w:t xml:space="preserve"> </w:t>
            </w:r>
            <w:r w:rsidR="00F73772">
              <w:rPr>
                <w:rFonts w:asciiTheme="minorHAnsi" w:hAnsiTheme="minorHAnsi"/>
                <w:b/>
                <w:bCs/>
                <w:color w:val="000000"/>
                <w:sz w:val="22"/>
                <w:szCs w:val="22"/>
              </w:rPr>
              <w:t>es</w:t>
            </w:r>
            <w:r w:rsidRPr="000B2BF9">
              <w:rPr>
                <w:rFonts w:asciiTheme="minorHAnsi" w:hAnsiTheme="minorHAnsi"/>
                <w:b/>
                <w:bCs/>
                <w:color w:val="000000"/>
                <w:sz w:val="22"/>
                <w:szCs w:val="22"/>
              </w:rPr>
              <w:t>:</w:t>
            </w:r>
          </w:p>
          <w:p w:rsidR="00F73772" w:rsidRPr="000B2BF9" w:rsidRDefault="002E7C3C" w:rsidP="00F73772">
            <w:pPr>
              <w:ind w:left="72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0B2BF9">
              <w:rPr>
                <w:rFonts w:asciiTheme="minorHAnsi" w:hAnsiTheme="minorHAnsi"/>
                <w:color w:val="000000"/>
                <w:sz w:val="22"/>
                <w:szCs w:val="22"/>
              </w:rPr>
              <w:t xml:space="preserve">- </w:t>
            </w:r>
            <w:r w:rsidR="00F73772">
              <w:rPr>
                <w:rFonts w:asciiTheme="minorHAnsi" w:hAnsiTheme="minorHAnsi"/>
                <w:color w:val="000000"/>
                <w:sz w:val="22"/>
                <w:szCs w:val="22"/>
              </w:rPr>
              <w:t>M</w:t>
            </w:r>
            <w:r w:rsidR="00F73772" w:rsidRPr="000B2BF9">
              <w:rPr>
                <w:rFonts w:asciiTheme="minorHAnsi" w:hAnsiTheme="minorHAnsi"/>
                <w:sz w:val="22"/>
                <w:szCs w:val="22"/>
              </w:rPr>
              <w:t>edida de la oportunidad de ocurrencia de un evento.</w:t>
            </w:r>
          </w:p>
          <w:p w:rsidR="002E7C3C" w:rsidRPr="000B2BF9" w:rsidRDefault="00555480" w:rsidP="002E7C3C">
            <w:pPr>
              <w:widowControl w:val="0"/>
              <w:autoSpaceDE w:val="0"/>
              <w:autoSpaceDN w:val="0"/>
              <w:adjustRightInd w:val="0"/>
              <w:ind w:left="708"/>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szCs w:val="22"/>
              </w:rPr>
            </w:pPr>
            <w:r>
              <w:rPr>
                <w:rFonts w:asciiTheme="minorHAnsi" w:hAnsiTheme="minorHAnsi"/>
                <w:color w:val="000000"/>
                <w:sz w:val="22"/>
                <w:szCs w:val="22"/>
              </w:rPr>
              <w:t>- O</w:t>
            </w:r>
            <w:r>
              <w:rPr>
                <w:rFonts w:asciiTheme="minorHAnsi" w:hAnsiTheme="minorHAnsi"/>
                <w:sz w:val="22"/>
                <w:szCs w:val="22"/>
              </w:rPr>
              <w:t>bservación crítica y continua del estado para identificar cambios con respecto al nivel de desempeño esperado.</w:t>
            </w:r>
          </w:p>
          <w:p w:rsidR="002E7C3C" w:rsidRPr="00F73772" w:rsidRDefault="000112B5" w:rsidP="002E7C3C">
            <w:pPr>
              <w:widowControl w:val="0"/>
              <w:autoSpaceDE w:val="0"/>
              <w:autoSpaceDN w:val="0"/>
              <w:adjustRightInd w:val="0"/>
              <w:ind w:left="708"/>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szCs w:val="22"/>
                <w:highlight w:val="cyan"/>
              </w:rPr>
            </w:pPr>
            <w:r>
              <w:rPr>
                <w:rFonts w:asciiTheme="minorHAnsi" w:hAnsiTheme="minorHAnsi"/>
                <w:color w:val="000000"/>
                <w:sz w:val="22"/>
                <w:szCs w:val="22"/>
                <w:highlight w:val="cyan"/>
              </w:rPr>
              <w:t xml:space="preserve">- </w:t>
            </w:r>
            <w:r w:rsidR="00F73772" w:rsidRPr="00F73772">
              <w:rPr>
                <w:rFonts w:asciiTheme="minorHAnsi" w:hAnsiTheme="minorHAnsi"/>
                <w:color w:val="000000"/>
                <w:sz w:val="22"/>
                <w:szCs w:val="22"/>
                <w:highlight w:val="cyan"/>
              </w:rPr>
              <w:t>Actividades coordinadas para dirigir y controlar una organización respecto al riesgo</w:t>
            </w:r>
            <w:r w:rsidR="002E7C3C" w:rsidRPr="000B2BF9">
              <w:rPr>
                <w:rFonts w:asciiTheme="minorHAnsi" w:hAnsiTheme="minorHAnsi"/>
                <w:color w:val="000000"/>
                <w:sz w:val="22"/>
                <w:szCs w:val="22"/>
                <w:highlight w:val="cyan"/>
              </w:rPr>
              <w:t>.</w:t>
            </w:r>
          </w:p>
          <w:p w:rsidR="008D0C65" w:rsidRPr="000B2BF9" w:rsidRDefault="008D0C65" w:rsidP="0069704F">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szCs w:val="22"/>
              </w:rPr>
            </w:pPr>
          </w:p>
        </w:tc>
      </w:tr>
      <w:tr w:rsidR="00E1236A" w:rsidRPr="000B2BF9" w:rsidTr="0070446D">
        <w:trPr>
          <w:trHeight w:val="1393"/>
        </w:trPr>
        <w:tc>
          <w:tcPr>
            <w:cnfStyle w:val="001000000000" w:firstRow="0" w:lastRow="0" w:firstColumn="1" w:lastColumn="0" w:oddVBand="0" w:evenVBand="0" w:oddHBand="0" w:evenHBand="0" w:firstRowFirstColumn="0" w:firstRowLastColumn="0" w:lastRowFirstColumn="0" w:lastRowLastColumn="0"/>
            <w:tcW w:w="714" w:type="pct"/>
          </w:tcPr>
          <w:p w:rsidR="00E1236A" w:rsidRPr="000B2BF9" w:rsidRDefault="00E1236A" w:rsidP="001C5A62">
            <w:pPr>
              <w:widowControl w:val="0"/>
              <w:autoSpaceDE w:val="0"/>
              <w:autoSpaceDN w:val="0"/>
              <w:adjustRightInd w:val="0"/>
              <w:ind w:left="142"/>
              <w:rPr>
                <w:rFonts w:asciiTheme="minorHAnsi" w:hAnsiTheme="minorHAnsi" w:cs="Arial"/>
                <w:b w:val="0"/>
                <w:sz w:val="22"/>
                <w:szCs w:val="22"/>
              </w:rPr>
            </w:pPr>
            <w:r w:rsidRPr="000B2BF9">
              <w:rPr>
                <w:rFonts w:asciiTheme="minorHAnsi" w:hAnsiTheme="minorHAnsi" w:cs="Arial"/>
                <w:bCs w:val="0"/>
                <w:sz w:val="22"/>
                <w:szCs w:val="22"/>
              </w:rPr>
              <w:lastRenderedPageBreak/>
              <w:t>2. Alistemos herramientas.</w:t>
            </w:r>
            <w:r w:rsidRPr="000B2BF9">
              <w:rPr>
                <w:rFonts w:asciiTheme="minorHAnsi" w:hAnsiTheme="minorHAnsi" w:cs="Arial"/>
                <w:b w:val="0"/>
                <w:sz w:val="22"/>
                <w:szCs w:val="22"/>
              </w:rPr>
              <w:t xml:space="preserve"> Fundamentación teórica.</w:t>
            </w:r>
          </w:p>
          <w:p w:rsidR="000209C2" w:rsidRPr="000B2BF9" w:rsidRDefault="000209C2" w:rsidP="001C5A62">
            <w:pPr>
              <w:widowControl w:val="0"/>
              <w:autoSpaceDE w:val="0"/>
              <w:autoSpaceDN w:val="0"/>
              <w:adjustRightInd w:val="0"/>
              <w:ind w:left="142"/>
              <w:rPr>
                <w:rFonts w:asciiTheme="minorHAnsi" w:hAnsiTheme="minorHAnsi" w:cs="Arial"/>
                <w:bCs w:val="0"/>
                <w:sz w:val="22"/>
                <w:szCs w:val="22"/>
              </w:rPr>
            </w:pPr>
          </w:p>
        </w:tc>
        <w:tc>
          <w:tcPr>
            <w:tcW w:w="4286" w:type="pct"/>
            <w:hideMark/>
          </w:tcPr>
          <w:p w:rsidR="00A51F6A" w:rsidRDefault="00A51F6A"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22"/>
                <w:szCs w:val="22"/>
              </w:rPr>
            </w:pPr>
            <w:r w:rsidRPr="000B2BF9">
              <w:rPr>
                <w:rFonts w:asciiTheme="minorHAnsi" w:hAnsiTheme="minorHAnsi" w:cs="Arial"/>
                <w:bCs/>
                <w:iCs/>
                <w:color w:val="C00000"/>
                <w:sz w:val="22"/>
                <w:szCs w:val="22"/>
              </w:rPr>
              <w:t xml:space="preserve">Imagen del Sensei en sentado en posición meditativa </w:t>
            </w:r>
            <w:r w:rsidR="00B66184" w:rsidRPr="000B2BF9">
              <w:rPr>
                <w:rFonts w:asciiTheme="minorHAnsi" w:hAnsiTheme="minorHAnsi" w:cs="Arial"/>
                <w:bCs/>
                <w:iCs/>
                <w:color w:val="C00000"/>
                <w:sz w:val="22"/>
                <w:szCs w:val="22"/>
              </w:rPr>
              <w:t xml:space="preserve">como en un </w:t>
            </w:r>
            <w:r w:rsidR="007B19DE" w:rsidRPr="000B2BF9">
              <w:rPr>
                <w:rFonts w:asciiTheme="minorHAnsi" w:hAnsiTheme="minorHAnsi" w:cs="Arial"/>
                <w:bCs/>
                <w:iCs/>
                <w:color w:val="C00000"/>
                <w:sz w:val="22"/>
                <w:szCs w:val="22"/>
              </w:rPr>
              <w:t>Dōjō</w:t>
            </w:r>
            <w:r w:rsidR="00B66184" w:rsidRPr="000B2BF9">
              <w:rPr>
                <w:rFonts w:asciiTheme="minorHAnsi" w:hAnsiTheme="minorHAnsi" w:cs="Arial"/>
                <w:bCs/>
                <w:iCs/>
                <w:color w:val="C00000"/>
                <w:sz w:val="22"/>
                <w:szCs w:val="22"/>
              </w:rPr>
              <w:t xml:space="preserve"> de karate</w:t>
            </w:r>
            <w:r w:rsidR="007B19DE" w:rsidRPr="000B2BF9">
              <w:rPr>
                <w:rFonts w:asciiTheme="minorHAnsi" w:hAnsiTheme="minorHAnsi" w:cs="Arial"/>
                <w:bCs/>
                <w:iCs/>
                <w:color w:val="C00000"/>
                <w:sz w:val="22"/>
                <w:szCs w:val="22"/>
              </w:rPr>
              <w:t>.</w:t>
            </w:r>
          </w:p>
          <w:p w:rsidR="0064489D" w:rsidRPr="000B2BF9" w:rsidRDefault="0064489D"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22"/>
                <w:szCs w:val="22"/>
              </w:rPr>
            </w:pPr>
          </w:p>
          <w:p w:rsidR="00C9751F" w:rsidRPr="000B2BF9" w:rsidRDefault="00C9751F"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7030A0"/>
                <w:sz w:val="22"/>
                <w:szCs w:val="22"/>
              </w:rPr>
            </w:pPr>
            <w:r w:rsidRPr="000B2BF9">
              <w:rPr>
                <w:rFonts w:asciiTheme="minorHAnsi" w:hAnsiTheme="minorHAnsi" w:cs="Arial"/>
                <w:b/>
                <w:bCs/>
                <w:iCs/>
                <w:color w:val="7030A0"/>
                <w:sz w:val="22"/>
                <w:szCs w:val="22"/>
              </w:rPr>
              <w:t xml:space="preserve">Sensei: </w:t>
            </w:r>
            <w:r w:rsidR="006B2A7F" w:rsidRPr="000B2BF9">
              <w:rPr>
                <w:rFonts w:asciiTheme="minorHAnsi" w:hAnsiTheme="minorHAnsi" w:cs="Arial"/>
                <w:bCs/>
                <w:iCs/>
                <w:color w:val="7030A0"/>
                <w:sz w:val="22"/>
                <w:szCs w:val="22"/>
              </w:rPr>
              <w:t>Ahora le pido que confíe en mí para enseñarl</w:t>
            </w:r>
            <w:r w:rsidR="008E0FC2" w:rsidRPr="000B2BF9">
              <w:rPr>
                <w:rFonts w:asciiTheme="minorHAnsi" w:hAnsiTheme="minorHAnsi" w:cs="Arial"/>
                <w:bCs/>
                <w:iCs/>
                <w:color w:val="7030A0"/>
                <w:sz w:val="22"/>
                <w:szCs w:val="22"/>
              </w:rPr>
              <w:t>e el camino</w:t>
            </w:r>
            <w:r w:rsidRPr="000B2BF9">
              <w:rPr>
                <w:rFonts w:asciiTheme="minorHAnsi" w:hAnsiTheme="minorHAnsi" w:cs="Arial"/>
                <w:bCs/>
                <w:iCs/>
                <w:color w:val="7030A0"/>
                <w:sz w:val="22"/>
                <w:szCs w:val="22"/>
              </w:rPr>
              <w:t>.</w:t>
            </w:r>
            <w:r w:rsidR="00836F75" w:rsidRPr="000B2BF9">
              <w:rPr>
                <w:rFonts w:asciiTheme="minorHAnsi" w:hAnsiTheme="minorHAnsi" w:cs="Arial"/>
                <w:bCs/>
                <w:iCs/>
                <w:color w:val="7030A0"/>
                <w:sz w:val="22"/>
                <w:szCs w:val="22"/>
              </w:rPr>
              <w:t xml:space="preserve"> Comencemos.</w:t>
            </w:r>
          </w:p>
          <w:p w:rsidR="006A07DB" w:rsidRPr="000B2BF9" w:rsidRDefault="006A07DB"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
                <w:bCs/>
                <w:iCs/>
                <w:color w:val="C00000"/>
                <w:sz w:val="22"/>
                <w:szCs w:val="22"/>
              </w:rPr>
            </w:pPr>
          </w:p>
          <w:p w:rsidR="00732307" w:rsidRPr="000B2BF9" w:rsidRDefault="001825B3"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
                <w:bCs/>
                <w:iCs/>
                <w:color w:val="C00000"/>
                <w:sz w:val="22"/>
                <w:szCs w:val="22"/>
                <w:lang w:val="es-CO"/>
              </w:rPr>
            </w:pPr>
            <w:r w:rsidRPr="000B2BF9">
              <w:rPr>
                <w:rFonts w:asciiTheme="minorHAnsi" w:hAnsiTheme="minorHAnsi"/>
                <w:b/>
                <w:bCs/>
                <w:iCs/>
                <w:color w:val="C00000"/>
                <w:sz w:val="22"/>
                <w:szCs w:val="22"/>
              </w:rPr>
              <w:t>TÍTULO:</w:t>
            </w:r>
            <w:r w:rsidRPr="000B2BF9">
              <w:rPr>
                <w:rFonts w:asciiTheme="minorHAnsi" w:hAnsiTheme="minorHAnsi"/>
                <w:bCs/>
                <w:color w:val="0065CC"/>
                <w:sz w:val="22"/>
                <w:szCs w:val="22"/>
              </w:rPr>
              <w:t xml:space="preserve"> </w:t>
            </w:r>
            <w:r w:rsidR="00902AE3" w:rsidRPr="000B2BF9">
              <w:rPr>
                <w:rFonts w:asciiTheme="minorHAnsi" w:hAnsiTheme="minorHAnsi"/>
                <w:b/>
                <w:bCs/>
                <w:sz w:val="22"/>
                <w:szCs w:val="22"/>
              </w:rPr>
              <w:t>CONCEPTO DE RIESGO Y CARACTERÍSTICAS.</w:t>
            </w:r>
          </w:p>
          <w:p w:rsidR="00732307" w:rsidRPr="000B2BF9" w:rsidRDefault="00732307"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
                <w:bCs/>
                <w:iCs/>
                <w:color w:val="C00000"/>
                <w:sz w:val="22"/>
                <w:szCs w:val="22"/>
                <w:lang w:val="es-CO"/>
              </w:rPr>
            </w:pPr>
          </w:p>
          <w:p w:rsidR="002C1DC8" w:rsidRPr="000B2BF9" w:rsidRDefault="002E495D"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
                <w:bCs/>
                <w:iCs/>
                <w:color w:val="C00000"/>
                <w:sz w:val="22"/>
                <w:szCs w:val="22"/>
                <w:lang w:val="es-CO"/>
              </w:rPr>
            </w:pPr>
            <w:r w:rsidRPr="000B2BF9">
              <w:rPr>
                <w:rFonts w:asciiTheme="minorHAnsi" w:hAnsiTheme="minorHAnsi"/>
                <w:sz w:val="22"/>
                <w:szCs w:val="22"/>
              </w:rPr>
              <w:t xml:space="preserve">Para comenzar, </w:t>
            </w:r>
            <w:r w:rsidR="005C1CFA" w:rsidRPr="000B2BF9">
              <w:rPr>
                <w:rFonts w:asciiTheme="minorHAnsi" w:hAnsiTheme="minorHAnsi"/>
                <w:sz w:val="22"/>
                <w:szCs w:val="22"/>
              </w:rPr>
              <w:t>realizar</w:t>
            </w:r>
            <w:r w:rsidR="002C1DC8" w:rsidRPr="000B2BF9">
              <w:rPr>
                <w:rFonts w:asciiTheme="minorHAnsi" w:hAnsiTheme="minorHAnsi"/>
                <w:sz w:val="22"/>
                <w:szCs w:val="22"/>
              </w:rPr>
              <w:t>emos</w:t>
            </w:r>
            <w:r w:rsidR="005C1CFA" w:rsidRPr="000B2BF9">
              <w:rPr>
                <w:rFonts w:asciiTheme="minorHAnsi" w:hAnsiTheme="minorHAnsi"/>
                <w:sz w:val="22"/>
                <w:szCs w:val="22"/>
              </w:rPr>
              <w:t xml:space="preserve"> una nivelación de términos frente</w:t>
            </w:r>
            <w:r w:rsidR="002C1DC8" w:rsidRPr="000B2BF9">
              <w:rPr>
                <w:rFonts w:asciiTheme="minorHAnsi" w:hAnsiTheme="minorHAnsi"/>
                <w:sz w:val="22"/>
                <w:szCs w:val="22"/>
              </w:rPr>
              <w:t xml:space="preserve"> a lo que es el r</w:t>
            </w:r>
            <w:r w:rsidR="005C1CFA" w:rsidRPr="000B2BF9">
              <w:rPr>
                <w:rFonts w:asciiTheme="minorHAnsi" w:hAnsiTheme="minorHAnsi"/>
                <w:sz w:val="22"/>
                <w:szCs w:val="22"/>
              </w:rPr>
              <w:t>iesgo</w:t>
            </w:r>
            <w:r w:rsidR="002C1DC8" w:rsidRPr="000B2BF9">
              <w:rPr>
                <w:rFonts w:asciiTheme="minorHAnsi" w:hAnsiTheme="minorHAnsi"/>
                <w:sz w:val="22"/>
                <w:szCs w:val="22"/>
              </w:rPr>
              <w:t xml:space="preserve"> y la </w:t>
            </w:r>
            <w:r w:rsidR="00C4042D">
              <w:rPr>
                <w:rFonts w:asciiTheme="minorHAnsi" w:hAnsiTheme="minorHAnsi"/>
                <w:sz w:val="22"/>
                <w:szCs w:val="22"/>
              </w:rPr>
              <w:t xml:space="preserve"> gestión del riesgo</w:t>
            </w:r>
            <w:r w:rsidR="002C1DC8" w:rsidRPr="000B2BF9">
              <w:rPr>
                <w:rFonts w:asciiTheme="minorHAnsi" w:hAnsiTheme="minorHAnsi"/>
                <w:sz w:val="22"/>
                <w:szCs w:val="22"/>
              </w:rPr>
              <w:t>.</w:t>
            </w:r>
          </w:p>
          <w:p w:rsidR="006B7921" w:rsidRPr="000B2BF9" w:rsidRDefault="006B7921"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p w:rsidR="002C1DC8" w:rsidRPr="000B2BF9" w:rsidRDefault="002C1DC8"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B2BF9">
              <w:rPr>
                <w:rFonts w:asciiTheme="minorHAnsi" w:hAnsiTheme="minorHAnsi"/>
                <w:sz w:val="22"/>
                <w:szCs w:val="22"/>
              </w:rPr>
              <w:t>Recordemos que la norma</w:t>
            </w:r>
            <w:r w:rsidR="00332DBE" w:rsidRPr="000B2BF9">
              <w:rPr>
                <w:rFonts w:asciiTheme="minorHAnsi" w:hAnsiTheme="minorHAnsi"/>
                <w:sz w:val="22"/>
                <w:szCs w:val="22"/>
              </w:rPr>
              <w:t xml:space="preserve"> </w:t>
            </w:r>
            <w:r w:rsidRPr="000B2BF9">
              <w:rPr>
                <w:rFonts w:asciiTheme="minorHAnsi" w:hAnsiTheme="minorHAnsi"/>
                <w:sz w:val="22"/>
                <w:szCs w:val="22"/>
              </w:rPr>
              <w:t xml:space="preserve">NTC 5254 de 2006 </w:t>
            </w:r>
            <w:r w:rsidR="00601CAB" w:rsidRPr="000B2BF9">
              <w:rPr>
                <w:rFonts w:asciiTheme="minorHAnsi" w:hAnsiTheme="minorHAnsi"/>
                <w:sz w:val="22"/>
                <w:szCs w:val="22"/>
              </w:rPr>
              <w:t>para la Gestión de R</w:t>
            </w:r>
            <w:r w:rsidRPr="000B2BF9">
              <w:rPr>
                <w:rFonts w:asciiTheme="minorHAnsi" w:hAnsiTheme="minorHAnsi"/>
                <w:sz w:val="22"/>
                <w:szCs w:val="22"/>
              </w:rPr>
              <w:t xml:space="preserve">iesgo </w:t>
            </w:r>
            <w:r w:rsidR="00601CAB" w:rsidRPr="000B2BF9">
              <w:rPr>
                <w:rFonts w:asciiTheme="minorHAnsi" w:hAnsiTheme="minorHAnsi"/>
                <w:sz w:val="22"/>
                <w:szCs w:val="22"/>
              </w:rPr>
              <w:t xml:space="preserve">en Colombia, </w:t>
            </w:r>
            <w:r w:rsidRPr="000B2BF9">
              <w:rPr>
                <w:rFonts w:asciiTheme="minorHAnsi" w:hAnsiTheme="minorHAnsi"/>
                <w:sz w:val="22"/>
                <w:szCs w:val="22"/>
              </w:rPr>
              <w:t>tenía como referente la norma australiana AS 4360, la cual fue anulada con la llegada de la ISO 31000</w:t>
            </w:r>
            <w:r w:rsidR="00601CAB" w:rsidRPr="000B2BF9">
              <w:rPr>
                <w:rFonts w:asciiTheme="minorHAnsi" w:hAnsiTheme="minorHAnsi"/>
                <w:sz w:val="22"/>
                <w:szCs w:val="22"/>
              </w:rPr>
              <w:t xml:space="preserve"> de 2009</w:t>
            </w:r>
            <w:r w:rsidR="004F645F" w:rsidRPr="000B2BF9">
              <w:rPr>
                <w:rFonts w:asciiTheme="minorHAnsi" w:hAnsiTheme="minorHAnsi"/>
                <w:sz w:val="22"/>
                <w:szCs w:val="22"/>
              </w:rPr>
              <w:t xml:space="preserve">. Esta última </w:t>
            </w:r>
            <w:r w:rsidR="00601CAB" w:rsidRPr="000B2BF9">
              <w:rPr>
                <w:rFonts w:asciiTheme="minorHAnsi" w:hAnsiTheme="minorHAnsi"/>
                <w:sz w:val="22"/>
                <w:szCs w:val="22"/>
              </w:rPr>
              <w:t>incluye</w:t>
            </w:r>
            <w:r w:rsidR="004F645F" w:rsidRPr="000B2BF9">
              <w:rPr>
                <w:rFonts w:asciiTheme="minorHAnsi" w:hAnsiTheme="minorHAnsi"/>
                <w:sz w:val="22"/>
                <w:szCs w:val="22"/>
              </w:rPr>
              <w:t xml:space="preserve"> por lo ta</w:t>
            </w:r>
            <w:r w:rsidR="00765471" w:rsidRPr="000B2BF9">
              <w:rPr>
                <w:rFonts w:asciiTheme="minorHAnsi" w:hAnsiTheme="minorHAnsi"/>
                <w:sz w:val="22"/>
                <w:szCs w:val="22"/>
              </w:rPr>
              <w:t>nto</w:t>
            </w:r>
            <w:r w:rsidR="002E495D" w:rsidRPr="000B2BF9">
              <w:rPr>
                <w:rFonts w:asciiTheme="minorHAnsi" w:hAnsiTheme="minorHAnsi"/>
                <w:sz w:val="22"/>
                <w:szCs w:val="22"/>
              </w:rPr>
              <w:t>,</w:t>
            </w:r>
            <w:r w:rsidR="00765471" w:rsidRPr="000B2BF9">
              <w:rPr>
                <w:rFonts w:asciiTheme="minorHAnsi" w:hAnsiTheme="minorHAnsi"/>
                <w:sz w:val="22"/>
                <w:szCs w:val="22"/>
              </w:rPr>
              <w:t xml:space="preserve"> las consideraciones de las </w:t>
            </w:r>
            <w:r w:rsidR="004F645F" w:rsidRPr="000B2BF9">
              <w:rPr>
                <w:rFonts w:asciiTheme="minorHAnsi" w:hAnsiTheme="minorHAnsi"/>
                <w:sz w:val="22"/>
                <w:szCs w:val="22"/>
              </w:rPr>
              <w:t>a</w:t>
            </w:r>
            <w:r w:rsidR="00765471" w:rsidRPr="000B2BF9">
              <w:rPr>
                <w:rFonts w:asciiTheme="minorHAnsi" w:hAnsiTheme="minorHAnsi"/>
                <w:sz w:val="22"/>
                <w:szCs w:val="22"/>
              </w:rPr>
              <w:t>n</w:t>
            </w:r>
            <w:r w:rsidR="004F645F" w:rsidRPr="000B2BF9">
              <w:rPr>
                <w:rFonts w:asciiTheme="minorHAnsi" w:hAnsiTheme="minorHAnsi"/>
                <w:sz w:val="22"/>
                <w:szCs w:val="22"/>
              </w:rPr>
              <w:t>teriores normas</w:t>
            </w:r>
            <w:r w:rsidR="00601CAB" w:rsidRPr="000B2BF9">
              <w:rPr>
                <w:rFonts w:asciiTheme="minorHAnsi" w:hAnsiTheme="minorHAnsi"/>
                <w:sz w:val="22"/>
                <w:szCs w:val="22"/>
              </w:rPr>
              <w:t>.</w:t>
            </w:r>
          </w:p>
          <w:p w:rsidR="00601CAB" w:rsidRPr="000B2BF9" w:rsidRDefault="00601CAB"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p w:rsidR="005C1CFA" w:rsidRPr="000B2BF9" w:rsidRDefault="00601CAB"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B2BF9">
              <w:rPr>
                <w:rFonts w:asciiTheme="minorHAnsi" w:hAnsiTheme="minorHAnsi"/>
                <w:sz w:val="22"/>
                <w:szCs w:val="22"/>
              </w:rPr>
              <w:t>Veamos las siguientes definiciones c</w:t>
            </w:r>
            <w:r w:rsidR="002C1DC8" w:rsidRPr="000B2BF9">
              <w:rPr>
                <w:rFonts w:asciiTheme="minorHAnsi" w:hAnsiTheme="minorHAnsi"/>
                <w:sz w:val="22"/>
                <w:szCs w:val="22"/>
              </w:rPr>
              <w:t>onforme</w:t>
            </w:r>
            <w:r w:rsidR="00332DBE" w:rsidRPr="000B2BF9">
              <w:rPr>
                <w:rFonts w:asciiTheme="minorHAnsi" w:hAnsiTheme="minorHAnsi"/>
                <w:sz w:val="22"/>
                <w:szCs w:val="22"/>
              </w:rPr>
              <w:t xml:space="preserve"> </w:t>
            </w:r>
            <w:r w:rsidR="002C1DC8" w:rsidRPr="000B2BF9">
              <w:rPr>
                <w:rFonts w:asciiTheme="minorHAnsi" w:hAnsiTheme="minorHAnsi"/>
                <w:sz w:val="22"/>
                <w:szCs w:val="22"/>
              </w:rPr>
              <w:t xml:space="preserve">a </w:t>
            </w:r>
            <w:r w:rsidR="005A04CE" w:rsidRPr="000B2BF9">
              <w:rPr>
                <w:rFonts w:asciiTheme="minorHAnsi" w:hAnsiTheme="minorHAnsi"/>
                <w:sz w:val="22"/>
                <w:szCs w:val="22"/>
              </w:rPr>
              <w:t>la Norma NTC 5254</w:t>
            </w:r>
            <w:r w:rsidRPr="000B2BF9">
              <w:rPr>
                <w:rFonts w:asciiTheme="minorHAnsi" w:hAnsiTheme="minorHAnsi"/>
                <w:sz w:val="22"/>
                <w:szCs w:val="22"/>
              </w:rPr>
              <w:t xml:space="preserve"> </w:t>
            </w:r>
            <w:r w:rsidR="005A04CE" w:rsidRPr="000B2BF9">
              <w:rPr>
                <w:rFonts w:asciiTheme="minorHAnsi" w:hAnsiTheme="minorHAnsi"/>
                <w:sz w:val="22"/>
                <w:szCs w:val="22"/>
              </w:rPr>
              <w:t>y la ISO 31000</w:t>
            </w:r>
            <w:r w:rsidR="002C1DC8" w:rsidRPr="000B2BF9">
              <w:rPr>
                <w:rFonts w:asciiTheme="minorHAnsi" w:hAnsiTheme="minorHAnsi"/>
                <w:sz w:val="22"/>
                <w:szCs w:val="22"/>
              </w:rPr>
              <w:t>.</w:t>
            </w:r>
          </w:p>
          <w:p w:rsidR="00C1724B" w:rsidRPr="000B2BF9" w:rsidRDefault="00C1724B"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22"/>
                <w:szCs w:val="22"/>
              </w:rPr>
            </w:pPr>
          </w:p>
          <w:p w:rsidR="00E51C2C" w:rsidRPr="000B2BF9" w:rsidRDefault="00E51C2C"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22"/>
                <w:szCs w:val="22"/>
              </w:rPr>
            </w:pPr>
            <w:r w:rsidRPr="000B2BF9">
              <w:rPr>
                <w:rFonts w:asciiTheme="minorHAnsi" w:hAnsiTheme="minorHAnsi" w:cs="Arial"/>
                <w:bCs/>
                <w:iCs/>
                <w:color w:val="C00000"/>
                <w:sz w:val="22"/>
                <w:szCs w:val="22"/>
              </w:rPr>
              <w:lastRenderedPageBreak/>
              <w:t>En recuadro destacado:</w:t>
            </w:r>
          </w:p>
          <w:p w:rsidR="005B3862" w:rsidRPr="000B2BF9" w:rsidRDefault="00E51C2C" w:rsidP="001C5A62">
            <w:pPr>
              <w:cnfStyle w:val="000000000000" w:firstRow="0" w:lastRow="0" w:firstColumn="0" w:lastColumn="0" w:oddVBand="0" w:evenVBand="0" w:oddHBand="0" w:evenHBand="0" w:firstRowFirstColumn="0" w:firstRowLastColumn="0" w:lastRowFirstColumn="0" w:lastRowLastColumn="0"/>
              <w:rPr>
                <w:rFonts w:asciiTheme="minorHAnsi" w:hAnsiTheme="minorHAnsi"/>
                <w:b/>
                <w:sz w:val="22"/>
                <w:szCs w:val="22"/>
              </w:rPr>
            </w:pPr>
            <w:r w:rsidRPr="000B2BF9">
              <w:rPr>
                <w:rFonts w:asciiTheme="minorHAnsi" w:hAnsiTheme="minorHAnsi"/>
                <w:b/>
                <w:sz w:val="22"/>
                <w:szCs w:val="22"/>
              </w:rPr>
              <w:t>Riesgo</w:t>
            </w:r>
            <w:r w:rsidR="005B3862" w:rsidRPr="000B2BF9">
              <w:rPr>
                <w:rFonts w:asciiTheme="minorHAnsi" w:hAnsiTheme="minorHAnsi"/>
                <w:b/>
                <w:sz w:val="22"/>
                <w:szCs w:val="22"/>
              </w:rPr>
              <w:t xml:space="preserve">: </w:t>
            </w:r>
          </w:p>
          <w:p w:rsidR="005B3862" w:rsidRPr="000B2BF9" w:rsidRDefault="005B3862" w:rsidP="001C5A62">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B2BF9">
              <w:rPr>
                <w:rFonts w:asciiTheme="minorHAnsi" w:hAnsiTheme="minorHAnsi"/>
                <w:sz w:val="22"/>
                <w:szCs w:val="22"/>
              </w:rPr>
              <w:t>P</w:t>
            </w:r>
            <w:r w:rsidR="000A40E6" w:rsidRPr="000B2BF9">
              <w:rPr>
                <w:rFonts w:asciiTheme="minorHAnsi" w:hAnsiTheme="minorHAnsi"/>
                <w:sz w:val="22"/>
                <w:szCs w:val="22"/>
              </w:rPr>
              <w:t xml:space="preserve">osibilidad de que suceda algo que tendrá impacto </w:t>
            </w:r>
            <w:r w:rsidR="007C3F41" w:rsidRPr="000B2BF9">
              <w:rPr>
                <w:rFonts w:asciiTheme="minorHAnsi" w:hAnsiTheme="minorHAnsi"/>
                <w:sz w:val="22"/>
                <w:szCs w:val="22"/>
              </w:rPr>
              <w:t>en los objetivos de la organización, y s</w:t>
            </w:r>
            <w:r w:rsidR="000A40E6" w:rsidRPr="000B2BF9">
              <w:rPr>
                <w:rFonts w:asciiTheme="minorHAnsi" w:hAnsiTheme="minorHAnsi"/>
                <w:sz w:val="22"/>
                <w:szCs w:val="22"/>
              </w:rPr>
              <w:t>e mide en términos de consecuencias y p</w:t>
            </w:r>
            <w:r w:rsidR="0082737D" w:rsidRPr="000B2BF9">
              <w:rPr>
                <w:rFonts w:asciiTheme="minorHAnsi" w:hAnsiTheme="minorHAnsi"/>
                <w:sz w:val="22"/>
                <w:szCs w:val="22"/>
              </w:rPr>
              <w:t>robabilidades</w:t>
            </w:r>
            <w:r w:rsidR="006B7921" w:rsidRPr="000B2BF9">
              <w:rPr>
                <w:rFonts w:asciiTheme="minorHAnsi" w:hAnsiTheme="minorHAnsi"/>
                <w:sz w:val="22"/>
                <w:szCs w:val="22"/>
              </w:rPr>
              <w:t xml:space="preserve"> </w:t>
            </w:r>
            <w:r w:rsidRPr="000B2BF9">
              <w:rPr>
                <w:rFonts w:asciiTheme="minorHAnsi" w:hAnsiTheme="minorHAnsi"/>
                <w:bCs/>
                <w:sz w:val="22"/>
                <w:szCs w:val="22"/>
              </w:rPr>
              <w:t>(NTC 5254)</w:t>
            </w:r>
            <w:r w:rsidR="006B7921" w:rsidRPr="000B2BF9">
              <w:rPr>
                <w:rFonts w:asciiTheme="minorHAnsi" w:hAnsiTheme="minorHAnsi"/>
                <w:bCs/>
                <w:sz w:val="22"/>
                <w:szCs w:val="22"/>
              </w:rPr>
              <w:t>.</w:t>
            </w:r>
          </w:p>
          <w:p w:rsidR="005B3862" w:rsidRPr="000B2BF9" w:rsidRDefault="005B3862" w:rsidP="001C5A62">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B2BF9">
              <w:rPr>
                <w:rFonts w:asciiTheme="minorHAnsi" w:hAnsiTheme="minorHAnsi"/>
                <w:sz w:val="22"/>
                <w:szCs w:val="22"/>
              </w:rPr>
              <w:t>E</w:t>
            </w:r>
            <w:r w:rsidR="005C1CFA" w:rsidRPr="000B2BF9">
              <w:rPr>
                <w:rFonts w:asciiTheme="minorHAnsi" w:hAnsiTheme="minorHAnsi"/>
                <w:sz w:val="22"/>
                <w:szCs w:val="22"/>
              </w:rPr>
              <w:t>fecto de la in</w:t>
            </w:r>
            <w:r w:rsidR="006B7921" w:rsidRPr="000B2BF9">
              <w:rPr>
                <w:rFonts w:asciiTheme="minorHAnsi" w:hAnsiTheme="minorHAnsi"/>
                <w:sz w:val="22"/>
                <w:szCs w:val="22"/>
              </w:rPr>
              <w:t xml:space="preserve">certidumbre sobre los objetivos </w:t>
            </w:r>
            <w:r w:rsidRPr="000B2BF9">
              <w:rPr>
                <w:rFonts w:asciiTheme="minorHAnsi" w:hAnsiTheme="minorHAnsi"/>
                <w:bCs/>
                <w:sz w:val="22"/>
                <w:szCs w:val="22"/>
              </w:rPr>
              <w:t>(ISO 31000)</w:t>
            </w:r>
            <w:r w:rsidR="006B7921" w:rsidRPr="000B2BF9">
              <w:rPr>
                <w:rFonts w:asciiTheme="minorHAnsi" w:hAnsiTheme="minorHAnsi"/>
                <w:bCs/>
                <w:sz w:val="22"/>
                <w:szCs w:val="22"/>
              </w:rPr>
              <w:t>.</w:t>
            </w:r>
          </w:p>
          <w:p w:rsidR="00E51C2C" w:rsidRPr="000B2BF9" w:rsidRDefault="00E51C2C" w:rsidP="001C5A62">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B2BF9">
              <w:rPr>
                <w:rFonts w:asciiTheme="minorHAnsi" w:hAnsiTheme="minorHAnsi" w:cs="Arial"/>
                <w:bCs/>
                <w:iCs/>
                <w:color w:val="C00000"/>
                <w:sz w:val="22"/>
                <w:szCs w:val="22"/>
              </w:rPr>
              <w:t>Fin de recuadro destacado.</w:t>
            </w:r>
          </w:p>
          <w:p w:rsidR="008F6E3D" w:rsidRPr="000B2BF9" w:rsidRDefault="008F6E3D"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p w:rsidR="00242224" w:rsidRPr="000B2BF9" w:rsidRDefault="00191E82"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B2BF9">
              <w:rPr>
                <w:rFonts w:asciiTheme="minorHAnsi" w:hAnsiTheme="minorHAnsi"/>
                <w:sz w:val="22"/>
                <w:szCs w:val="22"/>
              </w:rPr>
              <w:t xml:space="preserve">En ambas definiciones existen </w:t>
            </w:r>
            <w:r w:rsidR="00CF6CDF" w:rsidRPr="000B2BF9">
              <w:rPr>
                <w:rFonts w:asciiTheme="minorHAnsi" w:hAnsiTheme="minorHAnsi"/>
                <w:sz w:val="22"/>
                <w:szCs w:val="22"/>
              </w:rPr>
              <w:t xml:space="preserve">características </w:t>
            </w:r>
            <w:r w:rsidR="002E495D" w:rsidRPr="000B2BF9">
              <w:rPr>
                <w:rFonts w:asciiTheme="minorHAnsi" w:hAnsiTheme="minorHAnsi"/>
                <w:sz w:val="22"/>
                <w:szCs w:val="22"/>
              </w:rPr>
              <w:t>que</w:t>
            </w:r>
            <w:r w:rsidRPr="000B2BF9">
              <w:rPr>
                <w:rFonts w:asciiTheme="minorHAnsi" w:hAnsiTheme="minorHAnsi"/>
                <w:sz w:val="22"/>
                <w:szCs w:val="22"/>
              </w:rPr>
              <w:t xml:space="preserve"> es necesario aclarar para entender </w:t>
            </w:r>
            <w:r w:rsidR="004D3723" w:rsidRPr="000B2BF9">
              <w:rPr>
                <w:rFonts w:asciiTheme="minorHAnsi" w:hAnsiTheme="minorHAnsi"/>
                <w:sz w:val="22"/>
                <w:szCs w:val="22"/>
              </w:rPr>
              <w:t>c</w:t>
            </w:r>
            <w:r w:rsidR="008F6E3D" w:rsidRPr="000B2BF9">
              <w:rPr>
                <w:rFonts w:asciiTheme="minorHAnsi" w:hAnsiTheme="minorHAnsi"/>
                <w:sz w:val="22"/>
                <w:szCs w:val="22"/>
              </w:rPr>
              <w:t xml:space="preserve">ompletamente </w:t>
            </w:r>
            <w:r w:rsidRPr="000B2BF9">
              <w:rPr>
                <w:rFonts w:asciiTheme="minorHAnsi" w:hAnsiTheme="minorHAnsi"/>
                <w:sz w:val="22"/>
                <w:szCs w:val="22"/>
              </w:rPr>
              <w:t xml:space="preserve">lo que </w:t>
            </w:r>
            <w:r w:rsidR="00CF6CDF" w:rsidRPr="000B2BF9">
              <w:rPr>
                <w:rFonts w:asciiTheme="minorHAnsi" w:hAnsiTheme="minorHAnsi"/>
                <w:sz w:val="22"/>
                <w:szCs w:val="22"/>
              </w:rPr>
              <w:t xml:space="preserve">significa </w:t>
            </w:r>
            <w:r w:rsidRPr="000B2BF9">
              <w:rPr>
                <w:rFonts w:asciiTheme="minorHAnsi" w:hAnsiTheme="minorHAnsi"/>
                <w:sz w:val="22"/>
                <w:szCs w:val="22"/>
              </w:rPr>
              <w:t>el</w:t>
            </w:r>
            <w:r w:rsidR="003B724E" w:rsidRPr="000B2BF9">
              <w:rPr>
                <w:rFonts w:asciiTheme="minorHAnsi" w:hAnsiTheme="minorHAnsi"/>
                <w:sz w:val="22"/>
                <w:szCs w:val="22"/>
              </w:rPr>
              <w:t xml:space="preserve"> </w:t>
            </w:r>
            <w:r w:rsidR="003B724E" w:rsidRPr="000B2BF9">
              <w:rPr>
                <w:rFonts w:asciiTheme="minorHAnsi" w:hAnsiTheme="minorHAnsi"/>
                <w:b/>
                <w:sz w:val="22"/>
                <w:szCs w:val="22"/>
              </w:rPr>
              <w:t>Riesgo</w:t>
            </w:r>
            <w:r w:rsidR="003B724E" w:rsidRPr="000B2BF9">
              <w:rPr>
                <w:rFonts w:asciiTheme="minorHAnsi" w:hAnsiTheme="minorHAnsi"/>
                <w:sz w:val="22"/>
                <w:szCs w:val="22"/>
              </w:rPr>
              <w:t xml:space="preserve">, </w:t>
            </w:r>
            <w:r w:rsidR="008F6E3D" w:rsidRPr="000B2BF9">
              <w:rPr>
                <w:rFonts w:asciiTheme="minorHAnsi" w:hAnsiTheme="minorHAnsi"/>
                <w:sz w:val="22"/>
                <w:szCs w:val="22"/>
              </w:rPr>
              <w:t>ta</w:t>
            </w:r>
            <w:r w:rsidRPr="000B2BF9">
              <w:rPr>
                <w:rFonts w:asciiTheme="minorHAnsi" w:hAnsiTheme="minorHAnsi"/>
                <w:sz w:val="22"/>
                <w:szCs w:val="22"/>
              </w:rPr>
              <w:t>les como:</w:t>
            </w:r>
          </w:p>
          <w:p w:rsidR="0082737D" w:rsidRPr="000B2BF9" w:rsidRDefault="00765471" w:rsidP="001C5A62">
            <w:pPr>
              <w:numPr>
                <w:ilvl w:val="0"/>
                <w:numId w:val="11"/>
              </w:num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B2BF9">
              <w:rPr>
                <w:rFonts w:asciiTheme="minorHAnsi" w:hAnsiTheme="minorHAnsi"/>
                <w:b/>
                <w:sz w:val="22"/>
                <w:szCs w:val="22"/>
              </w:rPr>
              <w:t xml:space="preserve">Posibilidad: </w:t>
            </w:r>
            <w:r w:rsidRPr="000B2BF9">
              <w:rPr>
                <w:rFonts w:asciiTheme="minorHAnsi" w:hAnsiTheme="minorHAnsi"/>
                <w:sz w:val="22"/>
                <w:szCs w:val="22"/>
              </w:rPr>
              <w:t>se</w:t>
            </w:r>
            <w:r w:rsidR="0082737D" w:rsidRPr="000B2BF9">
              <w:rPr>
                <w:rFonts w:asciiTheme="minorHAnsi" w:hAnsiTheme="minorHAnsi"/>
                <w:sz w:val="22"/>
                <w:szCs w:val="22"/>
              </w:rPr>
              <w:t xml:space="preserve"> usa como descripción general de la probabilidad o la frecuencia.</w:t>
            </w:r>
          </w:p>
          <w:p w:rsidR="00CF6CDF" w:rsidRPr="000B2BF9" w:rsidRDefault="00CF6CDF" w:rsidP="001C5A62">
            <w:pPr>
              <w:numPr>
                <w:ilvl w:val="0"/>
                <w:numId w:val="11"/>
              </w:num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B2BF9">
              <w:rPr>
                <w:rFonts w:asciiTheme="minorHAnsi" w:hAnsiTheme="minorHAnsi"/>
                <w:b/>
                <w:sz w:val="22"/>
                <w:szCs w:val="22"/>
              </w:rPr>
              <w:t xml:space="preserve">Probabilidad: </w:t>
            </w:r>
            <w:r w:rsidRPr="000B2BF9">
              <w:rPr>
                <w:rFonts w:asciiTheme="minorHAnsi" w:hAnsiTheme="minorHAnsi"/>
                <w:sz w:val="22"/>
                <w:szCs w:val="22"/>
              </w:rPr>
              <w:t xml:space="preserve">medida de la oportunidad de ocurrencia </w:t>
            </w:r>
            <w:r w:rsidR="002E495D" w:rsidRPr="000B2BF9">
              <w:rPr>
                <w:rFonts w:asciiTheme="minorHAnsi" w:hAnsiTheme="minorHAnsi"/>
                <w:sz w:val="22"/>
                <w:szCs w:val="22"/>
              </w:rPr>
              <w:t>de un evento</w:t>
            </w:r>
            <w:r w:rsidRPr="000B2BF9">
              <w:rPr>
                <w:rFonts w:asciiTheme="minorHAnsi" w:hAnsiTheme="minorHAnsi"/>
                <w:sz w:val="22"/>
                <w:szCs w:val="22"/>
              </w:rPr>
              <w:t>.</w:t>
            </w:r>
          </w:p>
          <w:p w:rsidR="002E495D" w:rsidRPr="000B2BF9" w:rsidRDefault="002E495D" w:rsidP="001C5A62">
            <w:pPr>
              <w:numPr>
                <w:ilvl w:val="0"/>
                <w:numId w:val="11"/>
              </w:num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B2BF9">
              <w:rPr>
                <w:rFonts w:asciiTheme="minorHAnsi" w:hAnsiTheme="minorHAnsi"/>
                <w:b/>
                <w:sz w:val="22"/>
                <w:szCs w:val="22"/>
              </w:rPr>
              <w:t>Evento:</w:t>
            </w:r>
            <w:r w:rsidRPr="000B2BF9">
              <w:rPr>
                <w:rFonts w:asciiTheme="minorHAnsi" w:hAnsiTheme="minorHAnsi"/>
                <w:sz w:val="22"/>
                <w:szCs w:val="22"/>
              </w:rPr>
              <w:t xml:space="preserve"> ocurrencia de un conjunto particular de circunstancias.</w:t>
            </w:r>
          </w:p>
          <w:p w:rsidR="00242224" w:rsidRPr="000B2BF9" w:rsidRDefault="00242224" w:rsidP="001C5A62">
            <w:pPr>
              <w:numPr>
                <w:ilvl w:val="0"/>
                <w:numId w:val="11"/>
              </w:num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B2BF9">
              <w:rPr>
                <w:rFonts w:asciiTheme="minorHAnsi" w:hAnsiTheme="minorHAnsi"/>
                <w:b/>
                <w:sz w:val="22"/>
                <w:szCs w:val="22"/>
              </w:rPr>
              <w:t>Consecuencia:</w:t>
            </w:r>
            <w:r w:rsidR="00765471" w:rsidRPr="000B2BF9">
              <w:rPr>
                <w:rFonts w:asciiTheme="minorHAnsi" w:hAnsiTheme="minorHAnsi"/>
                <w:sz w:val="22"/>
                <w:szCs w:val="22"/>
              </w:rPr>
              <w:t xml:space="preserve"> r</w:t>
            </w:r>
            <w:r w:rsidRPr="000B2BF9">
              <w:rPr>
                <w:rFonts w:asciiTheme="minorHAnsi" w:hAnsiTheme="minorHAnsi"/>
                <w:sz w:val="22"/>
                <w:szCs w:val="22"/>
              </w:rPr>
              <w:t>esultado o impacto de un evento.</w:t>
            </w:r>
          </w:p>
          <w:p w:rsidR="00CF6CDF" w:rsidRPr="000B2BF9" w:rsidRDefault="00CF6CDF" w:rsidP="001C5A62">
            <w:pPr>
              <w:numPr>
                <w:ilvl w:val="0"/>
                <w:numId w:val="11"/>
              </w:num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B2BF9">
              <w:rPr>
                <w:rFonts w:asciiTheme="minorHAnsi" w:hAnsiTheme="minorHAnsi"/>
                <w:b/>
                <w:sz w:val="22"/>
                <w:szCs w:val="22"/>
              </w:rPr>
              <w:t>Incertidumbre:</w:t>
            </w:r>
            <w:r w:rsidR="00702873" w:rsidRPr="000B2BF9">
              <w:rPr>
                <w:rFonts w:asciiTheme="minorHAnsi" w:hAnsiTheme="minorHAnsi"/>
                <w:b/>
                <w:sz w:val="22"/>
                <w:szCs w:val="22"/>
              </w:rPr>
              <w:t xml:space="preserve"> </w:t>
            </w:r>
            <w:r w:rsidR="00702873" w:rsidRPr="000B2BF9">
              <w:rPr>
                <w:rFonts w:asciiTheme="minorHAnsi" w:hAnsiTheme="minorHAnsi"/>
                <w:sz w:val="22"/>
                <w:szCs w:val="22"/>
              </w:rPr>
              <w:t>falta de seguridad, de confianza o de certeza sobre algo.</w:t>
            </w:r>
          </w:p>
          <w:p w:rsidR="006B7921" w:rsidRPr="000B2BF9" w:rsidRDefault="006B7921"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p w:rsidR="007C3F41" w:rsidRPr="000B2BF9" w:rsidRDefault="00CF6CDF"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22"/>
                <w:szCs w:val="22"/>
              </w:rPr>
            </w:pPr>
            <w:r w:rsidRPr="000B2BF9">
              <w:rPr>
                <w:rFonts w:asciiTheme="minorHAnsi" w:hAnsiTheme="minorHAnsi"/>
                <w:sz w:val="22"/>
                <w:szCs w:val="22"/>
              </w:rPr>
              <w:t>Así, el R</w:t>
            </w:r>
            <w:r w:rsidR="007C3F41" w:rsidRPr="000B2BF9">
              <w:rPr>
                <w:rFonts w:asciiTheme="minorHAnsi" w:hAnsiTheme="minorHAnsi"/>
                <w:sz w:val="22"/>
                <w:szCs w:val="22"/>
              </w:rPr>
              <w:t>iesgo se</w:t>
            </w:r>
            <w:r w:rsidRPr="000B2BF9">
              <w:rPr>
                <w:rFonts w:asciiTheme="minorHAnsi" w:hAnsiTheme="minorHAnsi"/>
                <w:sz w:val="22"/>
                <w:szCs w:val="22"/>
              </w:rPr>
              <w:t xml:space="preserve"> puede definir como </w:t>
            </w:r>
            <w:r w:rsidR="007C3F41" w:rsidRPr="000B2BF9">
              <w:rPr>
                <w:rFonts w:asciiTheme="minorHAnsi" w:hAnsiTheme="minorHAnsi"/>
                <w:sz w:val="22"/>
                <w:szCs w:val="22"/>
              </w:rPr>
              <w:t>la combinación entre la probabilidad</w:t>
            </w:r>
            <w:r w:rsidR="0099506C" w:rsidRPr="000B2BF9">
              <w:rPr>
                <w:rFonts w:asciiTheme="minorHAnsi" w:hAnsiTheme="minorHAnsi"/>
                <w:sz w:val="22"/>
                <w:szCs w:val="22"/>
              </w:rPr>
              <w:t xml:space="preserve"> de que ocurra un evento </w:t>
            </w:r>
            <w:r w:rsidR="007C3F41" w:rsidRPr="000B2BF9">
              <w:rPr>
                <w:rFonts w:asciiTheme="minorHAnsi" w:hAnsiTheme="minorHAnsi"/>
                <w:sz w:val="22"/>
                <w:szCs w:val="22"/>
              </w:rPr>
              <w:t>y las consecuencias</w:t>
            </w:r>
            <w:r w:rsidR="00377D93" w:rsidRPr="000B2BF9">
              <w:rPr>
                <w:rFonts w:asciiTheme="minorHAnsi" w:hAnsiTheme="minorHAnsi"/>
                <w:sz w:val="22"/>
                <w:szCs w:val="22"/>
              </w:rPr>
              <w:t xml:space="preserve"> de su ocurrencia.</w:t>
            </w:r>
            <w:r w:rsidR="00553491" w:rsidRPr="000B2BF9">
              <w:rPr>
                <w:rFonts w:asciiTheme="minorHAnsi" w:hAnsiTheme="minorHAnsi"/>
                <w:sz w:val="22"/>
                <w:szCs w:val="22"/>
              </w:rPr>
              <w:t xml:space="preserve"> </w:t>
            </w:r>
            <w:r w:rsidR="00553491" w:rsidRPr="000B2BF9">
              <w:rPr>
                <w:rFonts w:asciiTheme="minorHAnsi" w:hAnsiTheme="minorHAnsi" w:cs="Arial"/>
                <w:bCs/>
                <w:iCs/>
                <w:color w:val="C00000"/>
                <w:sz w:val="22"/>
                <w:szCs w:val="22"/>
              </w:rPr>
              <w:t>Acompañar este texto con el siguiente recuadro a modo de fórmula:</w:t>
            </w:r>
          </w:p>
          <w:p w:rsidR="006B0858" w:rsidRPr="000B2BF9" w:rsidRDefault="006B0858"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22"/>
                <w:szCs w:val="22"/>
              </w:rPr>
            </w:pPr>
          </w:p>
          <w:p w:rsidR="000F7A7A" w:rsidRPr="000B2BF9" w:rsidRDefault="000F7A7A" w:rsidP="00F538A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22"/>
                <w:szCs w:val="22"/>
              </w:rPr>
            </w:pPr>
            <w:r w:rsidRPr="000B2BF9">
              <w:rPr>
                <w:rFonts w:asciiTheme="minorHAnsi" w:hAnsiTheme="minorHAnsi" w:cs="Arial"/>
                <w:bCs/>
                <w:iCs/>
                <w:color w:val="C00000"/>
                <w:sz w:val="22"/>
                <w:szCs w:val="22"/>
              </w:rPr>
              <w:t>En recuadro destacado a modo de fórmula.</w:t>
            </w:r>
          </w:p>
          <w:p w:rsidR="000F7A7A" w:rsidRPr="000B2BF9" w:rsidRDefault="000F7A7A" w:rsidP="00F538A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sz w:val="22"/>
                <w:szCs w:val="22"/>
              </w:rPr>
            </w:pPr>
            <w:r w:rsidRPr="000B2BF9">
              <w:rPr>
                <w:rFonts w:asciiTheme="minorHAnsi" w:hAnsiTheme="minorHAnsi"/>
                <w:b/>
                <w:sz w:val="22"/>
                <w:szCs w:val="22"/>
              </w:rPr>
              <w:t>RIESGO: Probabilidad X Consecuencia</w:t>
            </w:r>
          </w:p>
          <w:p w:rsidR="000F7A7A" w:rsidRPr="000B2BF9" w:rsidRDefault="000F7A7A" w:rsidP="00F538A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22"/>
                <w:szCs w:val="22"/>
              </w:rPr>
            </w:pPr>
            <w:r w:rsidRPr="000B2BF9">
              <w:rPr>
                <w:rFonts w:asciiTheme="minorHAnsi" w:hAnsiTheme="minorHAnsi" w:cs="Arial"/>
                <w:bCs/>
                <w:iCs/>
                <w:color w:val="C00000"/>
                <w:sz w:val="22"/>
                <w:szCs w:val="22"/>
              </w:rPr>
              <w:t>Fin de recuadro destacado.</w:t>
            </w:r>
          </w:p>
          <w:p w:rsidR="000F7A7A" w:rsidRPr="000B2BF9" w:rsidRDefault="000F7A7A" w:rsidP="001C5A62">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p w:rsidR="00553491" w:rsidRPr="007C5EED" w:rsidRDefault="003208CE"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18"/>
                <w:szCs w:val="18"/>
              </w:rPr>
            </w:pPr>
            <w:r w:rsidRPr="000B2BF9">
              <w:rPr>
                <w:rFonts w:asciiTheme="minorHAnsi" w:hAnsiTheme="minorHAnsi"/>
                <w:sz w:val="22"/>
                <w:szCs w:val="22"/>
              </w:rPr>
              <w:t>Pero también</w:t>
            </w:r>
            <w:r w:rsidR="00DE0504" w:rsidRPr="000B2BF9">
              <w:rPr>
                <w:rFonts w:asciiTheme="minorHAnsi" w:hAnsiTheme="minorHAnsi"/>
                <w:sz w:val="22"/>
                <w:szCs w:val="22"/>
              </w:rPr>
              <w:t>,</w:t>
            </w:r>
            <w:r w:rsidR="00332DBE" w:rsidRPr="000B2BF9">
              <w:rPr>
                <w:rFonts w:asciiTheme="minorHAnsi" w:hAnsiTheme="minorHAnsi"/>
                <w:sz w:val="22"/>
                <w:szCs w:val="22"/>
              </w:rPr>
              <w:t xml:space="preserve"> </w:t>
            </w:r>
            <w:r w:rsidR="00B22588" w:rsidRPr="000B2BF9">
              <w:rPr>
                <w:rFonts w:asciiTheme="minorHAnsi" w:hAnsiTheme="minorHAnsi"/>
                <w:sz w:val="22"/>
                <w:szCs w:val="22"/>
              </w:rPr>
              <w:t>el</w:t>
            </w:r>
            <w:r w:rsidR="00332DBE" w:rsidRPr="000B2BF9">
              <w:rPr>
                <w:rFonts w:asciiTheme="minorHAnsi" w:hAnsiTheme="minorHAnsi"/>
                <w:sz w:val="22"/>
                <w:szCs w:val="22"/>
              </w:rPr>
              <w:t xml:space="preserve"> </w:t>
            </w:r>
            <w:r w:rsidR="00B22588" w:rsidRPr="000B2BF9">
              <w:rPr>
                <w:rFonts w:asciiTheme="minorHAnsi" w:hAnsiTheme="minorHAnsi"/>
                <w:sz w:val="22"/>
                <w:szCs w:val="22"/>
              </w:rPr>
              <w:t xml:space="preserve">Riesgo </w:t>
            </w:r>
            <w:r w:rsidRPr="000B2BF9">
              <w:rPr>
                <w:rFonts w:asciiTheme="minorHAnsi" w:hAnsiTheme="minorHAnsi"/>
                <w:sz w:val="22"/>
                <w:szCs w:val="22"/>
              </w:rPr>
              <w:t>tiene mucho que ver con la incertidumbre</w:t>
            </w:r>
            <w:r w:rsidR="00B22588" w:rsidRPr="000B2BF9">
              <w:rPr>
                <w:rFonts w:asciiTheme="minorHAnsi" w:hAnsiTheme="minorHAnsi"/>
                <w:sz w:val="22"/>
                <w:szCs w:val="22"/>
              </w:rPr>
              <w:t xml:space="preserve">; </w:t>
            </w:r>
            <w:r w:rsidRPr="000B2BF9">
              <w:rPr>
                <w:rFonts w:asciiTheme="minorHAnsi" w:hAnsiTheme="minorHAnsi"/>
                <w:sz w:val="22"/>
                <w:szCs w:val="22"/>
              </w:rPr>
              <w:t>ya que no s</w:t>
            </w:r>
            <w:r w:rsidR="00195C5E" w:rsidRPr="000B2BF9">
              <w:rPr>
                <w:rFonts w:asciiTheme="minorHAnsi" w:hAnsiTheme="minorHAnsi"/>
                <w:sz w:val="22"/>
                <w:szCs w:val="22"/>
              </w:rPr>
              <w:t>iempre s</w:t>
            </w:r>
            <w:r w:rsidRPr="000B2BF9">
              <w:rPr>
                <w:rFonts w:asciiTheme="minorHAnsi" w:hAnsiTheme="minorHAnsi"/>
                <w:sz w:val="22"/>
                <w:szCs w:val="22"/>
              </w:rPr>
              <w:t xml:space="preserve">e puede saber que eventos ocurrirán en el futuro, </w:t>
            </w:r>
            <w:r w:rsidR="00553491" w:rsidRPr="000B2BF9">
              <w:rPr>
                <w:rFonts w:asciiTheme="minorHAnsi" w:hAnsiTheme="minorHAnsi"/>
                <w:sz w:val="22"/>
                <w:szCs w:val="22"/>
              </w:rPr>
              <w:t>o si estos tendrán un impacto negativo o positivo, es decir</w:t>
            </w:r>
            <w:r w:rsidR="006B0858" w:rsidRPr="000B2BF9">
              <w:rPr>
                <w:rFonts w:asciiTheme="minorHAnsi" w:hAnsiTheme="minorHAnsi"/>
                <w:sz w:val="22"/>
                <w:szCs w:val="22"/>
              </w:rPr>
              <w:t>,</w:t>
            </w:r>
            <w:r w:rsidR="00553491" w:rsidRPr="000B2BF9">
              <w:rPr>
                <w:rFonts w:asciiTheme="minorHAnsi" w:hAnsiTheme="minorHAnsi"/>
                <w:sz w:val="22"/>
                <w:szCs w:val="22"/>
              </w:rPr>
              <w:t xml:space="preserve"> si representan amenazas u oportunidades para el cumplimiento de los objetivos. </w:t>
            </w:r>
            <w:r w:rsidR="00553491" w:rsidRPr="007C5EED">
              <w:rPr>
                <w:rFonts w:asciiTheme="minorHAnsi" w:hAnsiTheme="minorHAnsi" w:cs="Arial"/>
                <w:bCs/>
                <w:iCs/>
                <w:color w:val="C00000"/>
                <w:sz w:val="18"/>
                <w:szCs w:val="18"/>
              </w:rPr>
              <w:t>Acompañar este texto con un diagrama como el siguiente</w:t>
            </w:r>
            <w:r w:rsidR="007C5EED" w:rsidRPr="007C5EED">
              <w:rPr>
                <w:rFonts w:asciiTheme="minorHAnsi" w:hAnsiTheme="minorHAnsi" w:cs="Arial"/>
                <w:bCs/>
                <w:iCs/>
                <w:color w:val="C00000"/>
                <w:sz w:val="18"/>
                <w:szCs w:val="18"/>
              </w:rPr>
              <w:t xml:space="preserve"> (</w:t>
            </w:r>
            <w:r w:rsidR="00D32134" w:rsidRPr="007C5EED">
              <w:rPr>
                <w:rFonts w:asciiTheme="minorHAnsi" w:hAnsiTheme="minorHAnsi" w:cs="Arial"/>
                <w:bCs/>
                <w:iCs/>
                <w:color w:val="C00000"/>
                <w:sz w:val="18"/>
                <w:szCs w:val="18"/>
              </w:rPr>
              <w:t>ver el original en el archivo GRCA_DiagramasMod1.ppt)</w:t>
            </w:r>
            <w:r w:rsidR="00553491" w:rsidRPr="007C5EED">
              <w:rPr>
                <w:rFonts w:asciiTheme="minorHAnsi" w:hAnsiTheme="minorHAnsi" w:cs="Arial"/>
                <w:bCs/>
                <w:iCs/>
                <w:color w:val="C00000"/>
                <w:sz w:val="18"/>
                <w:szCs w:val="18"/>
              </w:rPr>
              <w:t>:</w:t>
            </w:r>
          </w:p>
          <w:p w:rsidR="00CF6CDF" w:rsidRPr="000B2BF9" w:rsidRDefault="00CF6CDF"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p w:rsidR="00CF6CDF" w:rsidRDefault="00553491" w:rsidP="00BA542D">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B2BF9">
              <w:rPr>
                <w:rFonts w:asciiTheme="minorHAnsi" w:hAnsiTheme="minorHAnsi"/>
                <w:noProof/>
                <w:sz w:val="22"/>
                <w:szCs w:val="22"/>
                <w:lang w:val="es-CO" w:eastAsia="es-CO"/>
              </w:rPr>
              <w:lastRenderedPageBreak/>
              <w:drawing>
                <wp:inline distT="0" distB="0" distL="0" distR="0" wp14:anchorId="7B232C33" wp14:editId="0F63ADB2">
                  <wp:extent cx="3953850" cy="2273782"/>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jpg"/>
                          <pic:cNvPicPr/>
                        </pic:nvPicPr>
                        <pic:blipFill>
                          <a:blip r:embed="rId10" cstate="email">
                            <a:extLst>
                              <a:ext uri="{28A0092B-C50C-407E-A947-70E740481C1C}">
                                <a14:useLocalDpi xmlns:a14="http://schemas.microsoft.com/office/drawing/2010/main" val="0"/>
                              </a:ext>
                            </a:extLst>
                          </a:blip>
                          <a:stretch>
                            <a:fillRect/>
                          </a:stretch>
                        </pic:blipFill>
                        <pic:spPr>
                          <a:xfrm>
                            <a:off x="0" y="0"/>
                            <a:ext cx="3955698" cy="2274845"/>
                          </a:xfrm>
                          <a:prstGeom prst="rect">
                            <a:avLst/>
                          </a:prstGeom>
                        </pic:spPr>
                      </pic:pic>
                    </a:graphicData>
                  </a:graphic>
                </wp:inline>
              </w:drawing>
            </w:r>
          </w:p>
          <w:p w:rsidR="004C0A83" w:rsidRPr="0067579C" w:rsidRDefault="004C0A83" w:rsidP="004C0A83">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bCs/>
                <w:color w:val="0065CC"/>
                <w:sz w:val="18"/>
                <w:szCs w:val="18"/>
              </w:rPr>
            </w:pPr>
            <w:r w:rsidRPr="0067579C">
              <w:rPr>
                <w:rFonts w:asciiTheme="minorHAnsi" w:hAnsiTheme="minorHAnsi"/>
                <w:b/>
                <w:bCs/>
                <w:iCs/>
                <w:color w:val="C00000"/>
                <w:sz w:val="18"/>
                <w:szCs w:val="18"/>
              </w:rPr>
              <w:t>Título de</w:t>
            </w:r>
            <w:r>
              <w:rPr>
                <w:rFonts w:asciiTheme="minorHAnsi" w:hAnsiTheme="minorHAnsi"/>
                <w:b/>
                <w:bCs/>
                <w:iCs/>
                <w:color w:val="C00000"/>
                <w:sz w:val="18"/>
                <w:szCs w:val="18"/>
              </w:rPr>
              <w:t>l diagrama</w:t>
            </w:r>
            <w:r w:rsidRPr="0067579C">
              <w:rPr>
                <w:rFonts w:asciiTheme="minorHAnsi" w:hAnsiTheme="minorHAnsi"/>
                <w:b/>
                <w:bCs/>
                <w:iCs/>
                <w:color w:val="C00000"/>
                <w:sz w:val="18"/>
                <w:szCs w:val="18"/>
              </w:rPr>
              <w:t xml:space="preserve">: </w:t>
            </w:r>
            <w:r>
              <w:rPr>
                <w:rFonts w:asciiTheme="minorHAnsi" w:hAnsiTheme="minorHAnsi"/>
                <w:b/>
                <w:bCs/>
                <w:color w:val="0065CC"/>
                <w:sz w:val="18"/>
                <w:szCs w:val="18"/>
              </w:rPr>
              <w:t>Relación entre la incertidumbre el riesgo y su probabilidad y consecuencias.</w:t>
            </w:r>
          </w:p>
          <w:p w:rsidR="004C0A83" w:rsidRPr="000B2BF9" w:rsidRDefault="004C0A83" w:rsidP="004C0A83">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
                <w:bCs/>
                <w:kern w:val="24"/>
                <w:sz w:val="22"/>
                <w:szCs w:val="22"/>
              </w:rPr>
            </w:pPr>
          </w:p>
          <w:p w:rsidR="00CF6CDF" w:rsidRPr="000B2BF9" w:rsidRDefault="006B0858"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B2BF9">
              <w:rPr>
                <w:rFonts w:asciiTheme="minorHAnsi" w:hAnsiTheme="minorHAnsi"/>
                <w:sz w:val="22"/>
                <w:szCs w:val="22"/>
              </w:rPr>
              <w:t xml:space="preserve">Por lo tanto, al analizar el riesgo también se deben considerar los </w:t>
            </w:r>
            <w:r w:rsidR="002E7EC1" w:rsidRPr="000B2BF9">
              <w:rPr>
                <w:rFonts w:asciiTheme="minorHAnsi" w:hAnsiTheme="minorHAnsi"/>
                <w:b/>
                <w:sz w:val="22"/>
                <w:szCs w:val="22"/>
              </w:rPr>
              <w:t>Niveles de I</w:t>
            </w:r>
            <w:r w:rsidRPr="000B2BF9">
              <w:rPr>
                <w:rFonts w:asciiTheme="minorHAnsi" w:hAnsiTheme="minorHAnsi"/>
                <w:b/>
                <w:sz w:val="22"/>
                <w:szCs w:val="22"/>
              </w:rPr>
              <w:t>ncertidumbre</w:t>
            </w:r>
            <w:r w:rsidR="002E7EC1" w:rsidRPr="000B2BF9">
              <w:rPr>
                <w:rFonts w:asciiTheme="minorHAnsi" w:hAnsiTheme="minorHAnsi"/>
                <w:sz w:val="22"/>
                <w:szCs w:val="22"/>
              </w:rPr>
              <w:t>, que pueden ser</w:t>
            </w:r>
            <w:r w:rsidRPr="000B2BF9">
              <w:rPr>
                <w:rFonts w:asciiTheme="minorHAnsi" w:hAnsiTheme="minorHAnsi"/>
                <w:sz w:val="22"/>
                <w:szCs w:val="22"/>
              </w:rPr>
              <w:t>:</w:t>
            </w:r>
          </w:p>
          <w:p w:rsidR="002C6286" w:rsidRPr="000B2BF9" w:rsidRDefault="002C6286"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p w:rsidR="002E7EC1" w:rsidRPr="000B2BF9" w:rsidRDefault="002E7EC1" w:rsidP="001C5A62">
            <w:pPr>
              <w:pStyle w:val="Prrafodelista"/>
              <w:widowControl w:val="0"/>
              <w:numPr>
                <w:ilvl w:val="0"/>
                <w:numId w:val="17"/>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b/>
              </w:rPr>
              <w:t>Ignorancia:</w:t>
            </w:r>
            <w:r w:rsidRPr="000B2BF9">
              <w:rPr>
                <w:rFonts w:asciiTheme="minorHAnsi" w:hAnsiTheme="minorHAnsi"/>
              </w:rPr>
              <w:t xml:space="preserve"> </w:t>
            </w:r>
            <w:r w:rsidR="00B22588" w:rsidRPr="000B2BF9">
              <w:rPr>
                <w:rFonts w:asciiTheme="minorHAnsi" w:hAnsiTheme="minorHAnsi"/>
              </w:rPr>
              <w:t>c</w:t>
            </w:r>
            <w:r w:rsidRPr="000B2BF9">
              <w:rPr>
                <w:rFonts w:asciiTheme="minorHAnsi" w:hAnsiTheme="minorHAnsi"/>
              </w:rPr>
              <w:t>uando no se tiene absolutamente nada de información sobre lo que podría ocurrir en el futuro.</w:t>
            </w:r>
          </w:p>
          <w:p w:rsidR="002E7EC1" w:rsidRPr="000B2BF9" w:rsidRDefault="002E7EC1" w:rsidP="001C5A62">
            <w:pPr>
              <w:pStyle w:val="Prrafodelista"/>
              <w:widowControl w:val="0"/>
              <w:numPr>
                <w:ilvl w:val="0"/>
                <w:numId w:val="17"/>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b/>
              </w:rPr>
              <w:t>Incertidumbre:</w:t>
            </w:r>
            <w:r w:rsidR="00B22588" w:rsidRPr="000B2BF9">
              <w:rPr>
                <w:rFonts w:asciiTheme="minorHAnsi" w:hAnsiTheme="minorHAnsi"/>
              </w:rPr>
              <w:t xml:space="preserve"> s</w:t>
            </w:r>
            <w:r w:rsidRPr="000B2BF9">
              <w:rPr>
                <w:rFonts w:asciiTheme="minorHAnsi" w:hAnsiTheme="minorHAnsi"/>
              </w:rPr>
              <w:t>e sabe que eventos podrían ocurrir en el futuro, pero no cuales realmente ocurrirán.</w:t>
            </w:r>
            <w:r w:rsidR="00332DBE" w:rsidRPr="000B2BF9">
              <w:rPr>
                <w:rFonts w:asciiTheme="minorHAnsi" w:hAnsiTheme="minorHAnsi"/>
              </w:rPr>
              <w:t xml:space="preserve"> </w:t>
            </w:r>
            <w:r w:rsidR="009A222F" w:rsidRPr="000B2BF9">
              <w:rPr>
                <w:rFonts w:asciiTheme="minorHAnsi" w:hAnsiTheme="minorHAnsi"/>
              </w:rPr>
              <w:t>No se conocen todas las variables. La relación entre la acción y las consecuencias, es desconocida.</w:t>
            </w:r>
          </w:p>
          <w:p w:rsidR="002E7EC1" w:rsidRPr="000B2BF9" w:rsidRDefault="002E7EC1" w:rsidP="001C5A62">
            <w:pPr>
              <w:pStyle w:val="Prrafodelista"/>
              <w:widowControl w:val="0"/>
              <w:numPr>
                <w:ilvl w:val="0"/>
                <w:numId w:val="17"/>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b/>
              </w:rPr>
              <w:t>Riesgo:</w:t>
            </w:r>
            <w:r w:rsidR="00B22588" w:rsidRPr="000B2BF9">
              <w:rPr>
                <w:rFonts w:asciiTheme="minorHAnsi" w:hAnsiTheme="minorHAnsi"/>
              </w:rPr>
              <w:t xml:space="preserve"> c</w:t>
            </w:r>
            <w:r w:rsidRPr="000B2BF9">
              <w:rPr>
                <w:rFonts w:asciiTheme="minorHAnsi" w:hAnsiTheme="minorHAnsi"/>
              </w:rPr>
              <w:t>ontempla la probabilidad de ocurrencia de un evento futuro.</w:t>
            </w:r>
            <w:r w:rsidR="002C6286" w:rsidRPr="000B2BF9">
              <w:rPr>
                <w:rFonts w:asciiTheme="minorHAnsi" w:hAnsiTheme="minorHAnsi"/>
              </w:rPr>
              <w:t xml:space="preserve"> Se conocen las variables. La relación entre la acción y las consecuencias</w:t>
            </w:r>
            <w:r w:rsidR="00DE0504" w:rsidRPr="000B2BF9">
              <w:rPr>
                <w:rFonts w:asciiTheme="minorHAnsi" w:hAnsiTheme="minorHAnsi"/>
              </w:rPr>
              <w:t xml:space="preserve">, </w:t>
            </w:r>
            <w:r w:rsidR="002C6286" w:rsidRPr="000B2BF9">
              <w:rPr>
                <w:rFonts w:asciiTheme="minorHAnsi" w:hAnsiTheme="minorHAnsi"/>
              </w:rPr>
              <w:t>es probabilística.</w:t>
            </w:r>
          </w:p>
          <w:p w:rsidR="002E7EC1" w:rsidRPr="000B2BF9" w:rsidRDefault="002E7EC1" w:rsidP="001C5A62">
            <w:pPr>
              <w:pStyle w:val="Prrafodelista"/>
              <w:widowControl w:val="0"/>
              <w:numPr>
                <w:ilvl w:val="0"/>
                <w:numId w:val="17"/>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b/>
              </w:rPr>
              <w:t>Certidumbre:</w:t>
            </w:r>
            <w:r w:rsidR="00B22588" w:rsidRPr="000B2BF9">
              <w:rPr>
                <w:rFonts w:asciiTheme="minorHAnsi" w:hAnsiTheme="minorHAnsi"/>
              </w:rPr>
              <w:t xml:space="preserve"> c</w:t>
            </w:r>
            <w:r w:rsidRPr="000B2BF9">
              <w:rPr>
                <w:rFonts w:asciiTheme="minorHAnsi" w:hAnsiTheme="minorHAnsi"/>
              </w:rPr>
              <w:t>uando se sabe exactamente qué ocurrirá en el futuro.</w:t>
            </w:r>
            <w:r w:rsidR="009A222F" w:rsidRPr="000B2BF9">
              <w:rPr>
                <w:rFonts w:asciiTheme="minorHAnsi" w:hAnsiTheme="minorHAnsi"/>
              </w:rPr>
              <w:t xml:space="preserve"> Es decir, se conocen las variables y la relación entre la acción y sus consecuencias es determinística.</w:t>
            </w:r>
          </w:p>
          <w:p w:rsidR="002C6286" w:rsidRPr="000B2BF9" w:rsidRDefault="002C6286"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
                <w:sz w:val="22"/>
                <w:szCs w:val="22"/>
              </w:rPr>
            </w:pPr>
          </w:p>
          <w:p w:rsidR="009A222F" w:rsidRDefault="002C6286"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B2BF9">
              <w:rPr>
                <w:rFonts w:asciiTheme="minorHAnsi" w:hAnsiTheme="minorHAnsi"/>
                <w:sz w:val="22"/>
                <w:szCs w:val="22"/>
              </w:rPr>
              <w:t xml:space="preserve">En el siguiente diagrama se puede apreciar mejor la diferencia entre </w:t>
            </w:r>
            <w:r w:rsidR="00B22588" w:rsidRPr="000B2BF9">
              <w:rPr>
                <w:rFonts w:asciiTheme="minorHAnsi" w:hAnsiTheme="minorHAnsi"/>
                <w:sz w:val="22"/>
                <w:szCs w:val="22"/>
              </w:rPr>
              <w:t>l</w:t>
            </w:r>
            <w:r w:rsidRPr="000B2BF9">
              <w:rPr>
                <w:rFonts w:asciiTheme="minorHAnsi" w:hAnsiTheme="minorHAnsi"/>
                <w:sz w:val="22"/>
                <w:szCs w:val="22"/>
              </w:rPr>
              <w:t>os Niveles de Incertidumbre:</w:t>
            </w:r>
          </w:p>
          <w:p w:rsidR="007C5EED" w:rsidRPr="007C5EED" w:rsidRDefault="007C5EED" w:rsidP="007C5EE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18"/>
                <w:szCs w:val="18"/>
              </w:rPr>
            </w:pPr>
            <w:r w:rsidRPr="007C5EED">
              <w:rPr>
                <w:rFonts w:asciiTheme="minorHAnsi" w:hAnsiTheme="minorHAnsi" w:cs="Arial"/>
                <w:bCs/>
                <w:iCs/>
                <w:color w:val="C00000"/>
                <w:sz w:val="18"/>
                <w:szCs w:val="18"/>
              </w:rPr>
              <w:t>Acompañar este texto con un diagrama como el siguiente (ver el original en el archivo GRCA_DiagramasMod1.ppt):</w:t>
            </w:r>
          </w:p>
          <w:p w:rsidR="00817A59" w:rsidRPr="000B2BF9" w:rsidRDefault="00817A59"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p w:rsidR="00817A59" w:rsidRDefault="00817A59" w:rsidP="00BA542D">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B2BF9">
              <w:rPr>
                <w:rFonts w:asciiTheme="minorHAnsi" w:hAnsiTheme="minorHAnsi"/>
                <w:noProof/>
                <w:sz w:val="22"/>
                <w:szCs w:val="22"/>
                <w:lang w:val="es-CO" w:eastAsia="es-CO"/>
              </w:rPr>
              <w:lastRenderedPageBreak/>
              <w:drawing>
                <wp:inline distT="0" distB="0" distL="0" distR="0" wp14:anchorId="7E0B4CC4" wp14:editId="128D09DF">
                  <wp:extent cx="5829300" cy="2263140"/>
                  <wp:effectExtent l="0" t="0" r="0" b="381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jpg"/>
                          <pic:cNvPicPr/>
                        </pic:nvPicPr>
                        <pic:blipFill rotWithShape="1">
                          <a:blip r:embed="rId11">
                            <a:extLst>
                              <a:ext uri="{28A0092B-C50C-407E-A947-70E740481C1C}">
                                <a14:useLocalDpi xmlns:a14="http://schemas.microsoft.com/office/drawing/2010/main" val="0"/>
                              </a:ext>
                            </a:extLst>
                          </a:blip>
                          <a:srcRect/>
                          <a:stretch/>
                        </pic:blipFill>
                        <pic:spPr bwMode="auto">
                          <a:xfrm>
                            <a:off x="0" y="0"/>
                            <a:ext cx="5829080" cy="2263055"/>
                          </a:xfrm>
                          <a:prstGeom prst="rect">
                            <a:avLst/>
                          </a:prstGeom>
                          <a:ln>
                            <a:noFill/>
                          </a:ln>
                          <a:extLst>
                            <a:ext uri="{53640926-AAD7-44D8-BBD7-CCE9431645EC}">
                              <a14:shadowObscured xmlns:a14="http://schemas.microsoft.com/office/drawing/2010/main"/>
                            </a:ext>
                          </a:extLst>
                        </pic:spPr>
                      </pic:pic>
                    </a:graphicData>
                  </a:graphic>
                </wp:inline>
              </w:drawing>
            </w:r>
          </w:p>
          <w:p w:rsidR="004C0A83" w:rsidRPr="0067579C" w:rsidRDefault="004C0A83" w:rsidP="004C0A83">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bCs/>
                <w:color w:val="0065CC"/>
                <w:sz w:val="18"/>
                <w:szCs w:val="18"/>
              </w:rPr>
            </w:pPr>
            <w:r w:rsidRPr="0067579C">
              <w:rPr>
                <w:rFonts w:asciiTheme="minorHAnsi" w:hAnsiTheme="minorHAnsi"/>
                <w:b/>
                <w:bCs/>
                <w:iCs/>
                <w:color w:val="C00000"/>
                <w:sz w:val="18"/>
                <w:szCs w:val="18"/>
              </w:rPr>
              <w:t>Título de</w:t>
            </w:r>
            <w:r>
              <w:rPr>
                <w:rFonts w:asciiTheme="minorHAnsi" w:hAnsiTheme="minorHAnsi"/>
                <w:b/>
                <w:bCs/>
                <w:iCs/>
                <w:color w:val="C00000"/>
                <w:sz w:val="18"/>
                <w:szCs w:val="18"/>
              </w:rPr>
              <w:t>l diagrama</w:t>
            </w:r>
            <w:r w:rsidRPr="0067579C">
              <w:rPr>
                <w:rFonts w:asciiTheme="minorHAnsi" w:hAnsiTheme="minorHAnsi"/>
                <w:b/>
                <w:bCs/>
                <w:iCs/>
                <w:color w:val="C00000"/>
                <w:sz w:val="18"/>
                <w:szCs w:val="18"/>
              </w:rPr>
              <w:t xml:space="preserve">: </w:t>
            </w:r>
            <w:r>
              <w:rPr>
                <w:rFonts w:asciiTheme="minorHAnsi" w:hAnsiTheme="minorHAnsi"/>
                <w:b/>
                <w:bCs/>
                <w:color w:val="0065CC"/>
                <w:sz w:val="18"/>
                <w:szCs w:val="18"/>
              </w:rPr>
              <w:t>Niveles de incertidumbre.</w:t>
            </w:r>
          </w:p>
          <w:p w:rsidR="004C0A83" w:rsidRPr="000B2BF9" w:rsidRDefault="004C0A83" w:rsidP="004C0A83">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
                <w:bCs/>
                <w:kern w:val="24"/>
                <w:sz w:val="22"/>
                <w:szCs w:val="22"/>
              </w:rPr>
            </w:pPr>
          </w:p>
          <w:p w:rsidR="007B6400" w:rsidRPr="000B2BF9" w:rsidRDefault="007B6400"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B2BF9">
              <w:rPr>
                <w:rFonts w:asciiTheme="minorHAnsi" w:hAnsiTheme="minorHAnsi"/>
                <w:sz w:val="22"/>
                <w:szCs w:val="22"/>
              </w:rPr>
              <w:t>Lo importante entonces en el enfoq</w:t>
            </w:r>
            <w:r w:rsidR="00195C5E" w:rsidRPr="000B2BF9">
              <w:rPr>
                <w:rFonts w:asciiTheme="minorHAnsi" w:hAnsiTheme="minorHAnsi"/>
                <w:sz w:val="22"/>
                <w:szCs w:val="22"/>
              </w:rPr>
              <w:t xml:space="preserve">ue dado por la ISO 31000 </w:t>
            </w:r>
            <w:r w:rsidRPr="000B2BF9">
              <w:rPr>
                <w:rFonts w:asciiTheme="minorHAnsi" w:hAnsiTheme="minorHAnsi"/>
                <w:sz w:val="22"/>
                <w:szCs w:val="22"/>
              </w:rPr>
              <w:t xml:space="preserve">a la </w:t>
            </w:r>
            <w:r w:rsidR="00C4042D">
              <w:rPr>
                <w:rFonts w:asciiTheme="minorHAnsi" w:hAnsiTheme="minorHAnsi"/>
                <w:sz w:val="22"/>
                <w:szCs w:val="22"/>
              </w:rPr>
              <w:t xml:space="preserve"> gestión del riesgo</w:t>
            </w:r>
            <w:r w:rsidRPr="000B2BF9">
              <w:rPr>
                <w:rFonts w:asciiTheme="minorHAnsi" w:hAnsiTheme="minorHAnsi"/>
                <w:sz w:val="22"/>
                <w:szCs w:val="22"/>
              </w:rPr>
              <w:t>, es</w:t>
            </w:r>
            <w:r w:rsidR="00195C5E" w:rsidRPr="000B2BF9">
              <w:rPr>
                <w:rFonts w:asciiTheme="minorHAnsi" w:hAnsiTheme="minorHAnsi"/>
                <w:sz w:val="22"/>
                <w:szCs w:val="22"/>
              </w:rPr>
              <w:t xml:space="preserve">tá en el estudio de los </w:t>
            </w:r>
            <w:r w:rsidR="00363FAF" w:rsidRPr="000B2BF9">
              <w:rPr>
                <w:rFonts w:asciiTheme="minorHAnsi" w:hAnsiTheme="minorHAnsi"/>
                <w:sz w:val="22"/>
                <w:szCs w:val="22"/>
              </w:rPr>
              <w:t xml:space="preserve">riesgos </w:t>
            </w:r>
            <w:r w:rsidR="00195C5E" w:rsidRPr="000B2BF9">
              <w:rPr>
                <w:rFonts w:asciiTheme="minorHAnsi" w:hAnsiTheme="minorHAnsi"/>
                <w:sz w:val="22"/>
                <w:szCs w:val="22"/>
              </w:rPr>
              <w:t>para</w:t>
            </w:r>
            <w:r w:rsidR="00332DBE" w:rsidRPr="000B2BF9">
              <w:rPr>
                <w:rFonts w:asciiTheme="minorHAnsi" w:hAnsiTheme="minorHAnsi"/>
                <w:sz w:val="22"/>
                <w:szCs w:val="22"/>
              </w:rPr>
              <w:t xml:space="preserve"> </w:t>
            </w:r>
            <w:r w:rsidR="00195C5E" w:rsidRPr="000B2BF9">
              <w:rPr>
                <w:rFonts w:asciiTheme="minorHAnsi" w:hAnsiTheme="minorHAnsi"/>
                <w:sz w:val="22"/>
                <w:szCs w:val="22"/>
              </w:rPr>
              <w:t xml:space="preserve">conocerlos y saber qué puede ocurrir, tratando de visualizar el futuro con herramientas prácticas y técnicas que le permitan a la organización </w:t>
            </w:r>
            <w:r w:rsidR="00363FAF" w:rsidRPr="000B2BF9">
              <w:rPr>
                <w:rFonts w:asciiTheme="minorHAnsi" w:hAnsiTheme="minorHAnsi"/>
                <w:sz w:val="22"/>
                <w:szCs w:val="22"/>
              </w:rPr>
              <w:t>determinar las</w:t>
            </w:r>
            <w:r w:rsidR="00195C5E" w:rsidRPr="000B2BF9">
              <w:rPr>
                <w:rFonts w:asciiTheme="minorHAnsi" w:hAnsiTheme="minorHAnsi"/>
                <w:sz w:val="22"/>
                <w:szCs w:val="22"/>
              </w:rPr>
              <w:t xml:space="preserve"> acciones </w:t>
            </w:r>
            <w:r w:rsidR="00363FAF" w:rsidRPr="000B2BF9">
              <w:rPr>
                <w:rFonts w:asciiTheme="minorHAnsi" w:hAnsiTheme="minorHAnsi"/>
                <w:sz w:val="22"/>
                <w:szCs w:val="22"/>
              </w:rPr>
              <w:t xml:space="preserve">a </w:t>
            </w:r>
            <w:r w:rsidR="00B22588" w:rsidRPr="000B2BF9">
              <w:rPr>
                <w:rFonts w:asciiTheme="minorHAnsi" w:hAnsiTheme="minorHAnsi"/>
                <w:sz w:val="22"/>
                <w:szCs w:val="22"/>
              </w:rPr>
              <w:t>seguir</w:t>
            </w:r>
            <w:r w:rsidR="00195C5E" w:rsidRPr="000B2BF9">
              <w:rPr>
                <w:rFonts w:asciiTheme="minorHAnsi" w:hAnsiTheme="minorHAnsi"/>
                <w:sz w:val="22"/>
                <w:szCs w:val="22"/>
              </w:rPr>
              <w:t>.</w:t>
            </w:r>
          </w:p>
          <w:p w:rsidR="007B6400" w:rsidRPr="000B2BF9" w:rsidRDefault="007B6400"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p w:rsidR="007C5EED" w:rsidRDefault="003208CE" w:rsidP="007C5EE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18"/>
                <w:szCs w:val="18"/>
              </w:rPr>
            </w:pPr>
            <w:r w:rsidRPr="000B2BF9">
              <w:rPr>
                <w:rFonts w:asciiTheme="minorHAnsi" w:hAnsiTheme="minorHAnsi"/>
                <w:sz w:val="22"/>
                <w:szCs w:val="22"/>
              </w:rPr>
              <w:t>Ahora, l</w:t>
            </w:r>
            <w:r w:rsidR="00377D93" w:rsidRPr="000B2BF9">
              <w:rPr>
                <w:rFonts w:asciiTheme="minorHAnsi" w:hAnsiTheme="minorHAnsi"/>
                <w:sz w:val="22"/>
                <w:szCs w:val="22"/>
              </w:rPr>
              <w:t>a probabilidad o posibilidad de ocurrencia d</w:t>
            </w:r>
            <w:r w:rsidR="0047369D" w:rsidRPr="000B2BF9">
              <w:rPr>
                <w:rFonts w:asciiTheme="minorHAnsi" w:hAnsiTheme="minorHAnsi"/>
                <w:sz w:val="22"/>
                <w:szCs w:val="22"/>
              </w:rPr>
              <w:t>e un evento puede variar desde un</w:t>
            </w:r>
            <w:r w:rsidR="00377D93" w:rsidRPr="000B2BF9">
              <w:rPr>
                <w:rFonts w:asciiTheme="minorHAnsi" w:hAnsiTheme="minorHAnsi"/>
                <w:sz w:val="22"/>
                <w:szCs w:val="22"/>
              </w:rPr>
              <w:t xml:space="preserve"> nivel m</w:t>
            </w:r>
            <w:r w:rsidR="0047369D" w:rsidRPr="000B2BF9">
              <w:rPr>
                <w:rFonts w:asciiTheme="minorHAnsi" w:hAnsiTheme="minorHAnsi"/>
                <w:sz w:val="22"/>
                <w:szCs w:val="22"/>
              </w:rPr>
              <w:t>uy</w:t>
            </w:r>
            <w:r w:rsidR="00377D93" w:rsidRPr="000B2BF9">
              <w:rPr>
                <w:rFonts w:asciiTheme="minorHAnsi" w:hAnsiTheme="minorHAnsi"/>
                <w:sz w:val="22"/>
                <w:szCs w:val="22"/>
              </w:rPr>
              <w:t xml:space="preserve"> alto</w:t>
            </w:r>
            <w:r w:rsidR="008C4B36" w:rsidRPr="000B2BF9">
              <w:rPr>
                <w:rFonts w:asciiTheme="minorHAnsi" w:hAnsiTheme="minorHAnsi"/>
                <w:sz w:val="22"/>
                <w:szCs w:val="22"/>
              </w:rPr>
              <w:t xml:space="preserve"> o C</w:t>
            </w:r>
            <w:r w:rsidR="00377D93" w:rsidRPr="000B2BF9">
              <w:rPr>
                <w:rFonts w:asciiTheme="minorHAnsi" w:hAnsiTheme="minorHAnsi"/>
                <w:sz w:val="22"/>
                <w:szCs w:val="22"/>
              </w:rPr>
              <w:t>asi cierto, hasta los niveles más</w:t>
            </w:r>
            <w:r w:rsidR="008C4B36" w:rsidRPr="000B2BF9">
              <w:rPr>
                <w:rFonts w:asciiTheme="minorHAnsi" w:hAnsiTheme="minorHAnsi"/>
                <w:sz w:val="22"/>
                <w:szCs w:val="22"/>
              </w:rPr>
              <w:t xml:space="preserve"> bajos, es decir, Raro e I</w:t>
            </w:r>
            <w:r w:rsidR="00377D93" w:rsidRPr="000B2BF9">
              <w:rPr>
                <w:rFonts w:asciiTheme="minorHAnsi" w:hAnsiTheme="minorHAnsi"/>
                <w:sz w:val="22"/>
                <w:szCs w:val="22"/>
              </w:rPr>
              <w:t>mprobable</w:t>
            </w:r>
            <w:r w:rsidR="00553491" w:rsidRPr="000B2BF9">
              <w:rPr>
                <w:rFonts w:asciiTheme="minorHAnsi" w:hAnsiTheme="minorHAnsi"/>
                <w:sz w:val="22"/>
                <w:szCs w:val="22"/>
              </w:rPr>
              <w:t xml:space="preserve">. </w:t>
            </w:r>
            <w:r w:rsidR="007C5EED" w:rsidRPr="007C5EED">
              <w:rPr>
                <w:rFonts w:asciiTheme="minorHAnsi" w:hAnsiTheme="minorHAnsi" w:cs="Arial"/>
                <w:bCs/>
                <w:iCs/>
                <w:color w:val="C00000"/>
                <w:sz w:val="18"/>
                <w:szCs w:val="18"/>
              </w:rPr>
              <w:t>Acompañar este texto con un diagrama como el siguiente (ver el original en el archivo GRCA_DiagramasMod1.ppt):</w:t>
            </w:r>
          </w:p>
          <w:p w:rsidR="007C5EED" w:rsidRPr="007C5EED" w:rsidRDefault="007C5EED" w:rsidP="007C5EE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18"/>
                <w:szCs w:val="18"/>
              </w:rPr>
            </w:pPr>
          </w:p>
          <w:p w:rsidR="00F24A29" w:rsidRPr="000B2BF9" w:rsidRDefault="00F24A29" w:rsidP="00BA542D">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shd w:val="clear" w:color="auto" w:fill="FFFFFF"/>
              </w:rPr>
            </w:pPr>
            <w:r w:rsidRPr="000B2BF9">
              <w:rPr>
                <w:rFonts w:asciiTheme="minorHAnsi" w:hAnsiTheme="minorHAnsi" w:cs="Arial"/>
                <w:noProof/>
                <w:color w:val="000000"/>
                <w:sz w:val="22"/>
                <w:szCs w:val="22"/>
                <w:shd w:val="clear" w:color="auto" w:fill="FFFFFF"/>
                <w:lang w:val="es-CO" w:eastAsia="es-CO"/>
              </w:rPr>
              <w:lastRenderedPageBreak/>
              <w:drawing>
                <wp:inline distT="0" distB="0" distL="0" distR="0" wp14:anchorId="47C05D7E" wp14:editId="39CF8E6E">
                  <wp:extent cx="4267200" cy="3154680"/>
                  <wp:effectExtent l="0" t="0" r="0" b="762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jpg"/>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4274067" cy="3159757"/>
                          </a:xfrm>
                          <a:prstGeom prst="rect">
                            <a:avLst/>
                          </a:prstGeom>
                          <a:ln>
                            <a:noFill/>
                          </a:ln>
                          <a:extLst>
                            <a:ext uri="{53640926-AAD7-44D8-BBD7-CCE9431645EC}">
                              <a14:shadowObscured xmlns:a14="http://schemas.microsoft.com/office/drawing/2010/main"/>
                            </a:ext>
                          </a:extLst>
                        </pic:spPr>
                      </pic:pic>
                    </a:graphicData>
                  </a:graphic>
                </wp:inline>
              </w:drawing>
            </w:r>
          </w:p>
          <w:p w:rsidR="00F119D6" w:rsidRPr="0067579C" w:rsidRDefault="00F119D6" w:rsidP="00F119D6">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bCs/>
                <w:color w:val="0065CC"/>
                <w:sz w:val="18"/>
                <w:szCs w:val="18"/>
              </w:rPr>
            </w:pPr>
            <w:r w:rsidRPr="0067579C">
              <w:rPr>
                <w:rFonts w:asciiTheme="minorHAnsi" w:hAnsiTheme="minorHAnsi"/>
                <w:b/>
                <w:bCs/>
                <w:iCs/>
                <w:color w:val="C00000"/>
                <w:sz w:val="18"/>
                <w:szCs w:val="18"/>
              </w:rPr>
              <w:t>Título de</w:t>
            </w:r>
            <w:r>
              <w:rPr>
                <w:rFonts w:asciiTheme="minorHAnsi" w:hAnsiTheme="minorHAnsi"/>
                <w:b/>
                <w:bCs/>
                <w:iCs/>
                <w:color w:val="C00000"/>
                <w:sz w:val="18"/>
                <w:szCs w:val="18"/>
              </w:rPr>
              <w:t>l diagrama</w:t>
            </w:r>
            <w:r w:rsidRPr="0067579C">
              <w:rPr>
                <w:rFonts w:asciiTheme="minorHAnsi" w:hAnsiTheme="minorHAnsi"/>
                <w:b/>
                <w:bCs/>
                <w:iCs/>
                <w:color w:val="C00000"/>
                <w:sz w:val="18"/>
                <w:szCs w:val="18"/>
              </w:rPr>
              <w:t xml:space="preserve">: </w:t>
            </w:r>
            <w:r>
              <w:rPr>
                <w:rFonts w:asciiTheme="minorHAnsi" w:hAnsiTheme="minorHAnsi"/>
                <w:b/>
                <w:bCs/>
                <w:color w:val="0065CC"/>
                <w:sz w:val="18"/>
                <w:szCs w:val="18"/>
              </w:rPr>
              <w:t>Niveles de riesgo, probabilidad y consecuencia.</w:t>
            </w:r>
          </w:p>
          <w:p w:rsidR="00F119D6" w:rsidRPr="000B2BF9" w:rsidRDefault="00F119D6" w:rsidP="00F119D6">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
                <w:bCs/>
                <w:kern w:val="24"/>
                <w:sz w:val="22"/>
                <w:szCs w:val="22"/>
              </w:rPr>
            </w:pPr>
          </w:p>
          <w:p w:rsidR="002D7792" w:rsidRPr="000B2BF9" w:rsidRDefault="00B22588"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B2BF9">
              <w:rPr>
                <w:rFonts w:asciiTheme="minorHAnsi" w:hAnsiTheme="minorHAnsi"/>
                <w:sz w:val="22"/>
                <w:szCs w:val="22"/>
              </w:rPr>
              <w:t>Y</w:t>
            </w:r>
            <w:r w:rsidR="00377D93" w:rsidRPr="000B2BF9">
              <w:rPr>
                <w:rFonts w:asciiTheme="minorHAnsi" w:hAnsiTheme="minorHAnsi"/>
                <w:sz w:val="22"/>
                <w:szCs w:val="22"/>
              </w:rPr>
              <w:t xml:space="preserve"> las consecuencias o impactos de la ocurrencia del evento</w:t>
            </w:r>
            <w:r w:rsidRPr="000B2BF9">
              <w:rPr>
                <w:rFonts w:asciiTheme="minorHAnsi" w:hAnsiTheme="minorHAnsi"/>
                <w:sz w:val="22"/>
                <w:szCs w:val="22"/>
              </w:rPr>
              <w:t xml:space="preserve">, </w:t>
            </w:r>
            <w:r w:rsidR="0047369D" w:rsidRPr="000B2BF9">
              <w:rPr>
                <w:rFonts w:asciiTheme="minorHAnsi" w:hAnsiTheme="minorHAnsi"/>
                <w:sz w:val="22"/>
                <w:szCs w:val="22"/>
              </w:rPr>
              <w:t>puede variar</w:t>
            </w:r>
            <w:r w:rsidR="00377D93" w:rsidRPr="000B2BF9">
              <w:rPr>
                <w:rFonts w:asciiTheme="minorHAnsi" w:hAnsiTheme="minorHAnsi"/>
                <w:sz w:val="22"/>
                <w:szCs w:val="22"/>
              </w:rPr>
              <w:t xml:space="preserve"> entre el nivel Catastrófico y el Insignificante</w:t>
            </w:r>
            <w:r w:rsidRPr="000B2BF9">
              <w:rPr>
                <w:rFonts w:asciiTheme="minorHAnsi" w:hAnsiTheme="minorHAnsi"/>
                <w:sz w:val="22"/>
                <w:szCs w:val="22"/>
              </w:rPr>
              <w:t>. L</w:t>
            </w:r>
            <w:r w:rsidR="00377D93" w:rsidRPr="000B2BF9">
              <w:rPr>
                <w:rFonts w:asciiTheme="minorHAnsi" w:hAnsiTheme="minorHAnsi"/>
                <w:sz w:val="22"/>
                <w:szCs w:val="22"/>
              </w:rPr>
              <w:t>a combinación de ambos</w:t>
            </w:r>
            <w:r w:rsidR="0011435C" w:rsidRPr="000B2BF9">
              <w:rPr>
                <w:rFonts w:asciiTheme="minorHAnsi" w:hAnsiTheme="minorHAnsi"/>
                <w:sz w:val="22"/>
                <w:szCs w:val="22"/>
              </w:rPr>
              <w:t>,</w:t>
            </w:r>
            <w:r w:rsidR="00377D93" w:rsidRPr="000B2BF9">
              <w:rPr>
                <w:rFonts w:asciiTheme="minorHAnsi" w:hAnsiTheme="minorHAnsi"/>
                <w:sz w:val="22"/>
                <w:szCs w:val="22"/>
              </w:rPr>
              <w:t xml:space="preserve"> nos proporcionará </w:t>
            </w:r>
            <w:r w:rsidR="0011435C" w:rsidRPr="000B2BF9">
              <w:rPr>
                <w:rFonts w:asciiTheme="minorHAnsi" w:hAnsiTheme="minorHAnsi"/>
                <w:b/>
                <w:sz w:val="22"/>
                <w:szCs w:val="22"/>
              </w:rPr>
              <w:t>N</w:t>
            </w:r>
            <w:r w:rsidR="00377D93" w:rsidRPr="000B2BF9">
              <w:rPr>
                <w:rFonts w:asciiTheme="minorHAnsi" w:hAnsiTheme="minorHAnsi"/>
                <w:b/>
                <w:sz w:val="22"/>
                <w:szCs w:val="22"/>
              </w:rPr>
              <w:t xml:space="preserve">iveles de </w:t>
            </w:r>
            <w:r w:rsidR="0011435C" w:rsidRPr="000B2BF9">
              <w:rPr>
                <w:rFonts w:asciiTheme="minorHAnsi" w:hAnsiTheme="minorHAnsi"/>
                <w:b/>
                <w:sz w:val="22"/>
                <w:szCs w:val="22"/>
              </w:rPr>
              <w:t>R</w:t>
            </w:r>
            <w:r w:rsidR="00377D93" w:rsidRPr="000B2BF9">
              <w:rPr>
                <w:rFonts w:asciiTheme="minorHAnsi" w:hAnsiTheme="minorHAnsi"/>
                <w:b/>
                <w:sz w:val="22"/>
                <w:szCs w:val="22"/>
              </w:rPr>
              <w:t>iesgo</w:t>
            </w:r>
            <w:r w:rsidR="00377D93" w:rsidRPr="000B2BF9">
              <w:rPr>
                <w:rFonts w:asciiTheme="minorHAnsi" w:hAnsiTheme="minorHAnsi"/>
                <w:sz w:val="22"/>
                <w:szCs w:val="22"/>
              </w:rPr>
              <w:t xml:space="preserve"> sobre los cuales se pueden implementar acciones para evitarlo, reducirlo, trans</w:t>
            </w:r>
            <w:r w:rsidR="007F4247" w:rsidRPr="000B2BF9">
              <w:rPr>
                <w:rFonts w:asciiTheme="minorHAnsi" w:hAnsiTheme="minorHAnsi"/>
                <w:sz w:val="22"/>
                <w:szCs w:val="22"/>
              </w:rPr>
              <w:t>ferirlo</w:t>
            </w:r>
            <w:r w:rsidRPr="000B2BF9">
              <w:rPr>
                <w:rFonts w:asciiTheme="minorHAnsi" w:hAnsiTheme="minorHAnsi"/>
                <w:sz w:val="22"/>
                <w:szCs w:val="22"/>
              </w:rPr>
              <w:t xml:space="preserve"> o asumirlo</w:t>
            </w:r>
            <w:r w:rsidR="0011435C" w:rsidRPr="000B2BF9">
              <w:rPr>
                <w:rFonts w:asciiTheme="minorHAnsi" w:hAnsiTheme="minorHAnsi"/>
                <w:sz w:val="22"/>
                <w:szCs w:val="22"/>
              </w:rPr>
              <w:t>;</w:t>
            </w:r>
            <w:r w:rsidR="007F4247" w:rsidRPr="000B2BF9">
              <w:rPr>
                <w:rFonts w:asciiTheme="minorHAnsi" w:hAnsiTheme="minorHAnsi"/>
                <w:sz w:val="22"/>
                <w:szCs w:val="22"/>
              </w:rPr>
              <w:t xml:space="preserve"> y en esto consiste la </w:t>
            </w:r>
            <w:r w:rsidR="00C4042D">
              <w:rPr>
                <w:rFonts w:asciiTheme="minorHAnsi" w:hAnsiTheme="minorHAnsi"/>
                <w:sz w:val="22"/>
                <w:szCs w:val="22"/>
              </w:rPr>
              <w:t xml:space="preserve"> gestión del riesgo</w:t>
            </w:r>
            <w:r w:rsidR="007F4247" w:rsidRPr="000B2BF9">
              <w:rPr>
                <w:rFonts w:asciiTheme="minorHAnsi" w:hAnsiTheme="minorHAnsi"/>
                <w:sz w:val="22"/>
                <w:szCs w:val="22"/>
              </w:rPr>
              <w:t>.</w:t>
            </w:r>
          </w:p>
          <w:p w:rsidR="0054241A" w:rsidRPr="000B2BF9" w:rsidRDefault="00CB5845"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B2BF9">
              <w:rPr>
                <w:rFonts w:asciiTheme="minorHAnsi" w:hAnsiTheme="minorHAnsi" w:cs="Arial"/>
                <w:bCs/>
                <w:color w:val="C00000"/>
                <w:kern w:val="24"/>
                <w:sz w:val="22"/>
                <w:szCs w:val="22"/>
              </w:rPr>
              <w:t>------------------------------------------------------------------------------------------------------------------------------------------------------------</w:t>
            </w:r>
          </w:p>
          <w:p w:rsidR="00CB5845" w:rsidRDefault="00CB5845"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22"/>
                <w:szCs w:val="22"/>
              </w:rPr>
            </w:pPr>
          </w:p>
          <w:p w:rsidR="0054241A" w:rsidRPr="000B2BF9" w:rsidRDefault="0054241A"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22"/>
                <w:szCs w:val="22"/>
              </w:rPr>
            </w:pPr>
            <w:r w:rsidRPr="000B2BF9">
              <w:rPr>
                <w:rFonts w:asciiTheme="minorHAnsi" w:hAnsiTheme="minorHAnsi" w:cs="Arial"/>
                <w:bCs/>
                <w:iCs/>
                <w:color w:val="C00000"/>
                <w:sz w:val="22"/>
                <w:szCs w:val="22"/>
              </w:rPr>
              <w:t>Frase destacada:</w:t>
            </w:r>
          </w:p>
          <w:p w:rsidR="0054241A" w:rsidRPr="000B2BF9" w:rsidRDefault="0054241A"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i/>
                <w:sz w:val="22"/>
                <w:szCs w:val="22"/>
              </w:rPr>
            </w:pPr>
            <w:r w:rsidRPr="000B2BF9">
              <w:rPr>
                <w:rFonts w:asciiTheme="minorHAnsi" w:hAnsiTheme="minorHAnsi"/>
                <w:i/>
                <w:sz w:val="22"/>
                <w:szCs w:val="22"/>
              </w:rPr>
              <w:t xml:space="preserve">“La </w:t>
            </w:r>
            <w:r w:rsidR="00C4042D">
              <w:rPr>
                <w:rFonts w:asciiTheme="minorHAnsi" w:hAnsiTheme="minorHAnsi"/>
                <w:i/>
                <w:sz w:val="22"/>
                <w:szCs w:val="22"/>
              </w:rPr>
              <w:t xml:space="preserve"> gestión de riesgos</w:t>
            </w:r>
            <w:r w:rsidRPr="000B2BF9">
              <w:rPr>
                <w:rFonts w:asciiTheme="minorHAnsi" w:hAnsiTheme="minorHAnsi"/>
                <w:i/>
                <w:sz w:val="22"/>
                <w:szCs w:val="22"/>
              </w:rPr>
              <w:t xml:space="preserve"> debe formar parte de la cultura organizacional…quienes gestionan el riesgo de forma eficaz y eficiente tienen más probabilidad de alcanzar sus objetivos y hacerlo a menor costo”.</w:t>
            </w:r>
          </w:p>
          <w:p w:rsidR="0054241A" w:rsidRDefault="0054241A" w:rsidP="001C5A62">
            <w:pPr>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22"/>
                <w:szCs w:val="22"/>
              </w:rPr>
            </w:pPr>
            <w:r w:rsidRPr="000B2BF9">
              <w:rPr>
                <w:rFonts w:asciiTheme="minorHAnsi" w:hAnsiTheme="minorHAnsi" w:cs="Arial"/>
                <w:bCs/>
                <w:iCs/>
                <w:color w:val="C00000"/>
                <w:sz w:val="22"/>
                <w:szCs w:val="22"/>
              </w:rPr>
              <w:t>Fin de frase destacada.</w:t>
            </w:r>
          </w:p>
          <w:p w:rsidR="00E576AB" w:rsidRPr="000B2BF9" w:rsidRDefault="00E576AB" w:rsidP="001C5A62">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p w:rsidR="002D7792" w:rsidRPr="000B2BF9" w:rsidRDefault="006B7921"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B2BF9">
              <w:rPr>
                <w:rFonts w:asciiTheme="minorHAnsi" w:hAnsiTheme="minorHAnsi"/>
                <w:sz w:val="22"/>
                <w:szCs w:val="22"/>
              </w:rPr>
              <w:t>Ahora vea</w:t>
            </w:r>
            <w:r w:rsidR="00D52BF5" w:rsidRPr="000B2BF9">
              <w:rPr>
                <w:rFonts w:asciiTheme="minorHAnsi" w:hAnsiTheme="minorHAnsi"/>
                <w:sz w:val="22"/>
                <w:szCs w:val="22"/>
              </w:rPr>
              <w:t xml:space="preserve">mos </w:t>
            </w:r>
            <w:r w:rsidR="00601CAB" w:rsidRPr="000B2BF9">
              <w:rPr>
                <w:rFonts w:asciiTheme="minorHAnsi" w:hAnsiTheme="minorHAnsi"/>
                <w:sz w:val="22"/>
                <w:szCs w:val="22"/>
              </w:rPr>
              <w:t>que</w:t>
            </w:r>
            <w:r w:rsidRPr="000B2BF9">
              <w:rPr>
                <w:rFonts w:asciiTheme="minorHAnsi" w:hAnsiTheme="minorHAnsi"/>
                <w:sz w:val="22"/>
                <w:szCs w:val="22"/>
              </w:rPr>
              <w:t xml:space="preserve"> se entiende por </w:t>
            </w:r>
            <w:r w:rsidR="00C4042D">
              <w:rPr>
                <w:rFonts w:asciiTheme="minorHAnsi" w:hAnsiTheme="minorHAnsi"/>
                <w:sz w:val="22"/>
                <w:szCs w:val="22"/>
              </w:rPr>
              <w:t xml:space="preserve"> gestión del riesgo</w:t>
            </w:r>
            <w:r w:rsidR="00204455" w:rsidRPr="000B2BF9">
              <w:rPr>
                <w:rFonts w:asciiTheme="minorHAnsi" w:hAnsiTheme="minorHAnsi"/>
                <w:sz w:val="22"/>
                <w:szCs w:val="22"/>
              </w:rPr>
              <w:t>:</w:t>
            </w:r>
          </w:p>
          <w:p w:rsidR="002D7792" w:rsidRPr="000B2BF9" w:rsidRDefault="002D7792"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shd w:val="clear" w:color="auto" w:fill="FFFFFF"/>
              </w:rPr>
            </w:pPr>
          </w:p>
          <w:p w:rsidR="00D52BF5" w:rsidRPr="000B2BF9" w:rsidRDefault="00D52BF5"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22"/>
                <w:szCs w:val="22"/>
              </w:rPr>
            </w:pPr>
            <w:r w:rsidRPr="000B2BF9">
              <w:rPr>
                <w:rFonts w:asciiTheme="minorHAnsi" w:hAnsiTheme="minorHAnsi" w:cs="Arial"/>
                <w:bCs/>
                <w:iCs/>
                <w:color w:val="C00000"/>
                <w:sz w:val="22"/>
                <w:szCs w:val="22"/>
              </w:rPr>
              <w:t>En recuadro destacado:</w:t>
            </w:r>
          </w:p>
          <w:p w:rsidR="00C01F4C" w:rsidRPr="000B2BF9" w:rsidRDefault="00C4042D"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
                <w:bCs/>
                <w:sz w:val="22"/>
                <w:szCs w:val="22"/>
              </w:rPr>
            </w:pPr>
            <w:r>
              <w:rPr>
                <w:rFonts w:asciiTheme="minorHAnsi" w:hAnsiTheme="minorHAnsi"/>
                <w:b/>
                <w:bCs/>
                <w:sz w:val="22"/>
                <w:szCs w:val="22"/>
              </w:rPr>
              <w:t>GESTIÓN DEL RIESGO</w:t>
            </w:r>
            <w:r w:rsidR="00D52BF5" w:rsidRPr="000B2BF9">
              <w:rPr>
                <w:rFonts w:asciiTheme="minorHAnsi" w:hAnsiTheme="minorHAnsi"/>
                <w:b/>
                <w:bCs/>
                <w:sz w:val="22"/>
                <w:szCs w:val="22"/>
              </w:rPr>
              <w:t xml:space="preserve">: </w:t>
            </w:r>
          </w:p>
          <w:p w:rsidR="00D52BF5" w:rsidRPr="000B2BF9" w:rsidRDefault="00C01F4C"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r w:rsidRPr="000B2BF9">
              <w:rPr>
                <w:rFonts w:asciiTheme="minorHAnsi" w:hAnsiTheme="minorHAnsi"/>
                <w:bCs/>
                <w:sz w:val="22"/>
                <w:szCs w:val="22"/>
              </w:rPr>
              <w:t>Cultura</w:t>
            </w:r>
            <w:r w:rsidR="0011435C" w:rsidRPr="000B2BF9">
              <w:rPr>
                <w:rFonts w:asciiTheme="minorHAnsi" w:hAnsiTheme="minorHAnsi"/>
                <w:bCs/>
                <w:sz w:val="22"/>
                <w:szCs w:val="22"/>
              </w:rPr>
              <w:t>, procesos</w:t>
            </w:r>
            <w:r w:rsidR="00D52BF5" w:rsidRPr="000B2BF9">
              <w:rPr>
                <w:rFonts w:asciiTheme="minorHAnsi" w:hAnsiTheme="minorHAnsi"/>
                <w:bCs/>
                <w:sz w:val="22"/>
                <w:szCs w:val="22"/>
              </w:rPr>
              <w:t xml:space="preserve"> y estructuras que se dirigen hacia la gestión</w:t>
            </w:r>
            <w:r w:rsidR="00421CAE" w:rsidRPr="000B2BF9">
              <w:rPr>
                <w:rFonts w:asciiTheme="minorHAnsi" w:hAnsiTheme="minorHAnsi"/>
                <w:bCs/>
                <w:sz w:val="22"/>
                <w:szCs w:val="22"/>
              </w:rPr>
              <w:t xml:space="preserve"> eficaz de las oportunidades pot</w:t>
            </w:r>
            <w:r w:rsidR="002C1DC8" w:rsidRPr="000B2BF9">
              <w:rPr>
                <w:rFonts w:asciiTheme="minorHAnsi" w:hAnsiTheme="minorHAnsi"/>
                <w:bCs/>
                <w:sz w:val="22"/>
                <w:szCs w:val="22"/>
              </w:rPr>
              <w:t>enciales y los efectos adversos</w:t>
            </w:r>
            <w:r w:rsidR="0054241A" w:rsidRPr="000B2BF9">
              <w:rPr>
                <w:rFonts w:asciiTheme="minorHAnsi" w:hAnsiTheme="minorHAnsi"/>
                <w:bCs/>
                <w:sz w:val="22"/>
                <w:szCs w:val="22"/>
              </w:rPr>
              <w:t xml:space="preserve"> </w:t>
            </w:r>
            <w:r w:rsidR="0011435C" w:rsidRPr="000B2BF9">
              <w:rPr>
                <w:rFonts w:asciiTheme="minorHAnsi" w:hAnsiTheme="minorHAnsi"/>
                <w:bCs/>
                <w:sz w:val="22"/>
                <w:szCs w:val="22"/>
              </w:rPr>
              <w:t>(NTC 5254: 1.3.20)</w:t>
            </w:r>
            <w:r w:rsidR="002C1DC8" w:rsidRPr="000B2BF9">
              <w:rPr>
                <w:rFonts w:asciiTheme="minorHAnsi" w:hAnsiTheme="minorHAnsi"/>
                <w:bCs/>
                <w:sz w:val="22"/>
                <w:szCs w:val="22"/>
              </w:rPr>
              <w:t>.</w:t>
            </w:r>
          </w:p>
          <w:p w:rsidR="0054241A" w:rsidRPr="000B2BF9" w:rsidRDefault="0054241A"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p>
          <w:p w:rsidR="00C01F4C" w:rsidRPr="000B2BF9" w:rsidRDefault="00C01F4C"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Franklin Gothic Book"/>
                <w:bCs/>
                <w:sz w:val="22"/>
                <w:szCs w:val="22"/>
              </w:rPr>
            </w:pPr>
            <w:r w:rsidRPr="000B2BF9">
              <w:rPr>
                <w:rFonts w:asciiTheme="minorHAnsi" w:hAnsiTheme="minorHAnsi"/>
                <w:bCs/>
                <w:sz w:val="22"/>
                <w:szCs w:val="22"/>
              </w:rPr>
              <w:t>Actividades coordinadas para dirigir y controlar una organización respecto al riesgo</w:t>
            </w:r>
            <w:r w:rsidR="006B7921" w:rsidRPr="000B2BF9">
              <w:rPr>
                <w:rFonts w:asciiTheme="minorHAnsi" w:hAnsiTheme="minorHAnsi"/>
                <w:bCs/>
                <w:sz w:val="22"/>
                <w:szCs w:val="22"/>
              </w:rPr>
              <w:t xml:space="preserve"> </w:t>
            </w:r>
            <w:r w:rsidRPr="000B2BF9">
              <w:rPr>
                <w:rFonts w:asciiTheme="minorHAnsi" w:hAnsiTheme="minorHAnsi"/>
                <w:bCs/>
                <w:sz w:val="22"/>
                <w:szCs w:val="22"/>
              </w:rPr>
              <w:t>(ISO 31000)</w:t>
            </w:r>
            <w:r w:rsidR="006B7921" w:rsidRPr="000B2BF9">
              <w:rPr>
                <w:rFonts w:asciiTheme="minorHAnsi" w:hAnsiTheme="minorHAnsi"/>
                <w:bCs/>
                <w:sz w:val="22"/>
                <w:szCs w:val="22"/>
              </w:rPr>
              <w:t>.</w:t>
            </w:r>
          </w:p>
          <w:p w:rsidR="00D52BF5" w:rsidRPr="000B2BF9" w:rsidRDefault="00D52BF5" w:rsidP="001C5A62">
            <w:pPr>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22"/>
                <w:szCs w:val="22"/>
              </w:rPr>
            </w:pPr>
            <w:r w:rsidRPr="000B2BF9">
              <w:rPr>
                <w:rFonts w:asciiTheme="minorHAnsi" w:hAnsiTheme="minorHAnsi" w:cs="Arial"/>
                <w:bCs/>
                <w:iCs/>
                <w:color w:val="C00000"/>
                <w:sz w:val="22"/>
                <w:szCs w:val="22"/>
              </w:rPr>
              <w:t>Fin de recuadro destacado.</w:t>
            </w:r>
          </w:p>
          <w:p w:rsidR="00E9120F" w:rsidRPr="000B2BF9" w:rsidRDefault="00E9120F" w:rsidP="001C5A62">
            <w:pPr>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22"/>
                <w:szCs w:val="22"/>
              </w:rPr>
            </w:pPr>
          </w:p>
          <w:p w:rsidR="003E14CE" w:rsidRPr="000B2BF9" w:rsidRDefault="00DE1293"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r w:rsidRPr="000B2BF9">
              <w:rPr>
                <w:rFonts w:asciiTheme="minorHAnsi" w:hAnsiTheme="minorHAnsi"/>
                <w:bCs/>
                <w:sz w:val="22"/>
                <w:szCs w:val="22"/>
              </w:rPr>
              <w:t xml:space="preserve">De modo general, </w:t>
            </w:r>
            <w:r w:rsidR="00DF4FA3" w:rsidRPr="000B2BF9">
              <w:rPr>
                <w:rFonts w:asciiTheme="minorHAnsi" w:hAnsiTheme="minorHAnsi"/>
                <w:bCs/>
                <w:sz w:val="22"/>
                <w:szCs w:val="22"/>
              </w:rPr>
              <w:t>puede afirmarse que l</w:t>
            </w:r>
            <w:r w:rsidR="00E9120F" w:rsidRPr="000B2BF9">
              <w:rPr>
                <w:rFonts w:asciiTheme="minorHAnsi" w:hAnsiTheme="minorHAnsi"/>
                <w:bCs/>
                <w:sz w:val="22"/>
                <w:szCs w:val="22"/>
              </w:rPr>
              <w:t xml:space="preserve">a </w:t>
            </w:r>
            <w:r w:rsidR="00C4042D">
              <w:rPr>
                <w:rFonts w:asciiTheme="minorHAnsi" w:hAnsiTheme="minorHAnsi"/>
                <w:bCs/>
                <w:sz w:val="22"/>
                <w:szCs w:val="22"/>
              </w:rPr>
              <w:t xml:space="preserve"> gestión del riesgo</w:t>
            </w:r>
            <w:r w:rsidR="00E9120F" w:rsidRPr="000B2BF9">
              <w:rPr>
                <w:rFonts w:asciiTheme="minorHAnsi" w:hAnsiTheme="minorHAnsi"/>
                <w:bCs/>
                <w:sz w:val="22"/>
                <w:szCs w:val="22"/>
              </w:rPr>
              <w:t xml:space="preserve"> implica</w:t>
            </w:r>
            <w:r w:rsidR="003E14CE" w:rsidRPr="000B2BF9">
              <w:rPr>
                <w:rFonts w:asciiTheme="minorHAnsi" w:hAnsiTheme="minorHAnsi"/>
                <w:bCs/>
                <w:sz w:val="22"/>
                <w:szCs w:val="22"/>
              </w:rPr>
              <w:t xml:space="preserve"> lo</w:t>
            </w:r>
            <w:r w:rsidR="00DF4FA3" w:rsidRPr="000B2BF9">
              <w:rPr>
                <w:rFonts w:asciiTheme="minorHAnsi" w:hAnsiTheme="minorHAnsi"/>
                <w:bCs/>
                <w:sz w:val="22"/>
                <w:szCs w:val="22"/>
              </w:rPr>
              <w:t>s siguientes</w:t>
            </w:r>
            <w:r w:rsidR="00332DBE" w:rsidRPr="000B2BF9">
              <w:rPr>
                <w:rFonts w:asciiTheme="minorHAnsi" w:hAnsiTheme="minorHAnsi"/>
                <w:bCs/>
                <w:sz w:val="22"/>
                <w:szCs w:val="22"/>
              </w:rPr>
              <w:t xml:space="preserve"> </w:t>
            </w:r>
            <w:r w:rsidR="00DF4FA3" w:rsidRPr="000B2BF9">
              <w:rPr>
                <w:rFonts w:asciiTheme="minorHAnsi" w:hAnsiTheme="minorHAnsi"/>
                <w:bCs/>
                <w:sz w:val="22"/>
                <w:szCs w:val="22"/>
              </w:rPr>
              <w:t>elementos:</w:t>
            </w:r>
            <w:r w:rsidR="003E14CE" w:rsidRPr="000B2BF9">
              <w:rPr>
                <w:rFonts w:asciiTheme="minorHAnsi" w:hAnsiTheme="minorHAnsi"/>
                <w:bCs/>
                <w:sz w:val="22"/>
                <w:szCs w:val="22"/>
              </w:rPr>
              <w:t xml:space="preserve"> una situación potencial, el evento, sus consecuencias</w:t>
            </w:r>
            <w:r w:rsidR="00FC77C3" w:rsidRPr="000B2BF9">
              <w:rPr>
                <w:rFonts w:asciiTheme="minorHAnsi" w:hAnsiTheme="minorHAnsi"/>
                <w:bCs/>
                <w:sz w:val="22"/>
                <w:szCs w:val="22"/>
              </w:rPr>
              <w:t xml:space="preserve"> y su</w:t>
            </w:r>
            <w:r w:rsidR="003E14CE" w:rsidRPr="000B2BF9">
              <w:rPr>
                <w:rFonts w:asciiTheme="minorHAnsi" w:hAnsiTheme="minorHAnsi"/>
                <w:bCs/>
                <w:sz w:val="22"/>
                <w:szCs w:val="22"/>
              </w:rPr>
              <w:t xml:space="preserve"> materialización en los objetivos de la organización</w:t>
            </w:r>
            <w:r w:rsidR="00F13D07" w:rsidRPr="000B2BF9">
              <w:rPr>
                <w:rFonts w:asciiTheme="minorHAnsi" w:hAnsiTheme="minorHAnsi"/>
                <w:bCs/>
                <w:sz w:val="22"/>
                <w:szCs w:val="22"/>
              </w:rPr>
              <w:t>.</w:t>
            </w:r>
          </w:p>
          <w:p w:rsidR="007C5EED" w:rsidRPr="007C5EED" w:rsidRDefault="007C5EED" w:rsidP="007C5EE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18"/>
                <w:szCs w:val="18"/>
              </w:rPr>
            </w:pPr>
            <w:r w:rsidRPr="007C5EED">
              <w:rPr>
                <w:rFonts w:asciiTheme="minorHAnsi" w:hAnsiTheme="minorHAnsi" w:cs="Arial"/>
                <w:bCs/>
                <w:iCs/>
                <w:color w:val="C00000"/>
                <w:sz w:val="18"/>
                <w:szCs w:val="18"/>
              </w:rPr>
              <w:t>Acompañar este texto con un diagrama como el siguiente (ver el original en el archivo GRCA_DiagramasMod1.ppt):</w:t>
            </w:r>
          </w:p>
          <w:p w:rsidR="00DF4FA3" w:rsidRPr="000B2BF9" w:rsidRDefault="00DF4FA3"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p>
          <w:p w:rsidR="003E14CE" w:rsidRPr="000B2BF9" w:rsidRDefault="003E14CE"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p>
          <w:p w:rsidR="003E14CE" w:rsidRPr="000B2BF9" w:rsidRDefault="003E14CE" w:rsidP="00BA542D">
            <w:pPr>
              <w:widowControl w:val="0"/>
              <w:autoSpaceDE w:val="0"/>
              <w:autoSpaceDN w:val="0"/>
              <w:adjustRightInd w:val="0"/>
              <w:ind w:left="1592"/>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r w:rsidRPr="000B2BF9">
              <w:rPr>
                <w:rFonts w:asciiTheme="minorHAnsi" w:hAnsiTheme="minorHAnsi"/>
                <w:bCs/>
                <w:noProof/>
                <w:sz w:val="22"/>
                <w:szCs w:val="22"/>
                <w:lang w:val="es-CO" w:eastAsia="es-CO"/>
              </w:rPr>
              <w:drawing>
                <wp:inline distT="0" distB="0" distL="0" distR="0" wp14:anchorId="6A97DBC3" wp14:editId="5ED6C4D2">
                  <wp:extent cx="4733925" cy="828675"/>
                  <wp:effectExtent l="0" t="0" r="28575" b="2857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EE6013" w:rsidRPr="0067579C" w:rsidRDefault="00EE6013" w:rsidP="00EE6013">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bCs/>
                <w:color w:val="0065CC"/>
                <w:sz w:val="18"/>
                <w:szCs w:val="18"/>
              </w:rPr>
            </w:pPr>
            <w:r w:rsidRPr="0067579C">
              <w:rPr>
                <w:rFonts w:asciiTheme="minorHAnsi" w:hAnsiTheme="minorHAnsi"/>
                <w:b/>
                <w:bCs/>
                <w:iCs/>
                <w:color w:val="C00000"/>
                <w:sz w:val="18"/>
                <w:szCs w:val="18"/>
              </w:rPr>
              <w:t>Título de</w:t>
            </w:r>
            <w:r>
              <w:rPr>
                <w:rFonts w:asciiTheme="minorHAnsi" w:hAnsiTheme="minorHAnsi"/>
                <w:b/>
                <w:bCs/>
                <w:iCs/>
                <w:color w:val="C00000"/>
                <w:sz w:val="18"/>
                <w:szCs w:val="18"/>
              </w:rPr>
              <w:t>l diagrama</w:t>
            </w:r>
            <w:r w:rsidRPr="0067579C">
              <w:rPr>
                <w:rFonts w:asciiTheme="minorHAnsi" w:hAnsiTheme="minorHAnsi"/>
                <w:b/>
                <w:bCs/>
                <w:iCs/>
                <w:color w:val="C00000"/>
                <w:sz w:val="18"/>
                <w:szCs w:val="18"/>
              </w:rPr>
              <w:t xml:space="preserve">: </w:t>
            </w:r>
            <w:r w:rsidR="002E52CB" w:rsidRPr="002E52CB">
              <w:rPr>
                <w:rFonts w:asciiTheme="minorHAnsi" w:hAnsiTheme="minorHAnsi"/>
                <w:b/>
                <w:bCs/>
                <w:color w:val="0065CC"/>
                <w:sz w:val="18"/>
                <w:szCs w:val="18"/>
              </w:rPr>
              <w:t xml:space="preserve">Elementos en la </w:t>
            </w:r>
            <w:r w:rsidR="00E057F4">
              <w:rPr>
                <w:rFonts w:asciiTheme="minorHAnsi" w:hAnsiTheme="minorHAnsi"/>
                <w:b/>
                <w:bCs/>
                <w:color w:val="0065CC"/>
                <w:sz w:val="18"/>
                <w:szCs w:val="18"/>
              </w:rPr>
              <w:t>g</w:t>
            </w:r>
            <w:r w:rsidR="002E52CB">
              <w:rPr>
                <w:rFonts w:asciiTheme="minorHAnsi" w:hAnsiTheme="minorHAnsi"/>
                <w:b/>
                <w:bCs/>
                <w:color w:val="0065CC"/>
                <w:sz w:val="18"/>
                <w:szCs w:val="18"/>
              </w:rPr>
              <w:t>estión del riesgo.</w:t>
            </w:r>
          </w:p>
          <w:p w:rsidR="00EE6013" w:rsidRPr="000B2BF9" w:rsidRDefault="00EE6013" w:rsidP="00EE6013">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
                <w:bCs/>
                <w:kern w:val="24"/>
                <w:sz w:val="22"/>
                <w:szCs w:val="22"/>
              </w:rPr>
            </w:pPr>
          </w:p>
          <w:p w:rsidR="00DF4FA3" w:rsidRPr="000B2BF9" w:rsidRDefault="00DF4FA3" w:rsidP="001C5A62">
            <w:pPr>
              <w:pStyle w:val="Prrafodelista"/>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bCs/>
              </w:rPr>
            </w:pPr>
          </w:p>
          <w:p w:rsidR="00B13AB8" w:rsidRPr="000B2BF9" w:rsidRDefault="00DF4FA3"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r w:rsidRPr="000B2BF9">
              <w:rPr>
                <w:rFonts w:asciiTheme="minorHAnsi" w:hAnsiTheme="minorHAnsi"/>
                <w:bCs/>
                <w:sz w:val="22"/>
                <w:szCs w:val="22"/>
              </w:rPr>
              <w:t>En una primera etapa</w:t>
            </w:r>
            <w:r w:rsidR="001F630C" w:rsidRPr="000B2BF9">
              <w:rPr>
                <w:rFonts w:asciiTheme="minorHAnsi" w:hAnsiTheme="minorHAnsi"/>
                <w:bCs/>
                <w:sz w:val="22"/>
                <w:szCs w:val="22"/>
              </w:rPr>
              <w:t xml:space="preserve"> de la </w:t>
            </w:r>
            <w:r w:rsidR="00C4042D">
              <w:rPr>
                <w:rFonts w:asciiTheme="minorHAnsi" w:hAnsiTheme="minorHAnsi"/>
                <w:bCs/>
                <w:sz w:val="22"/>
                <w:szCs w:val="22"/>
              </w:rPr>
              <w:t xml:space="preserve"> gestión del riesgo</w:t>
            </w:r>
            <w:r w:rsidR="001F630C" w:rsidRPr="000B2BF9">
              <w:rPr>
                <w:rFonts w:asciiTheme="minorHAnsi" w:hAnsiTheme="minorHAnsi"/>
                <w:bCs/>
                <w:sz w:val="22"/>
                <w:szCs w:val="22"/>
              </w:rPr>
              <w:t>,</w:t>
            </w:r>
            <w:r w:rsidR="00332DBE" w:rsidRPr="000B2BF9">
              <w:rPr>
                <w:rFonts w:asciiTheme="minorHAnsi" w:hAnsiTheme="minorHAnsi"/>
                <w:bCs/>
                <w:sz w:val="22"/>
                <w:szCs w:val="22"/>
              </w:rPr>
              <w:t xml:space="preserve"> </w:t>
            </w:r>
            <w:r w:rsidRPr="000B2BF9">
              <w:rPr>
                <w:rFonts w:asciiTheme="minorHAnsi" w:hAnsiTheme="minorHAnsi"/>
                <w:bCs/>
                <w:sz w:val="22"/>
                <w:szCs w:val="22"/>
              </w:rPr>
              <w:t>se debe identificar la situación potencial que da lugar al evento</w:t>
            </w:r>
            <w:r w:rsidR="00B13AB8" w:rsidRPr="000B2BF9">
              <w:rPr>
                <w:rFonts w:asciiTheme="minorHAnsi" w:hAnsiTheme="minorHAnsi"/>
                <w:bCs/>
                <w:sz w:val="22"/>
                <w:szCs w:val="22"/>
              </w:rPr>
              <w:t xml:space="preserve"> y establecer </w:t>
            </w:r>
            <w:r w:rsidR="00B13AB8" w:rsidRPr="000B2BF9">
              <w:rPr>
                <w:rFonts w:asciiTheme="minorHAnsi" w:hAnsiTheme="minorHAnsi"/>
                <w:b/>
                <w:bCs/>
                <w:sz w:val="22"/>
                <w:szCs w:val="22"/>
              </w:rPr>
              <w:t>Barreras de Prevención</w:t>
            </w:r>
            <w:r w:rsidR="00B13AB8" w:rsidRPr="000B2BF9">
              <w:rPr>
                <w:rFonts w:asciiTheme="minorHAnsi" w:hAnsiTheme="minorHAnsi"/>
                <w:bCs/>
                <w:sz w:val="22"/>
                <w:szCs w:val="22"/>
              </w:rPr>
              <w:t xml:space="preserve"> que eviten que este suceda. </w:t>
            </w:r>
          </w:p>
          <w:p w:rsidR="007C5EED" w:rsidRPr="007C5EED" w:rsidRDefault="007C5EED" w:rsidP="007C5EE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18"/>
                <w:szCs w:val="18"/>
              </w:rPr>
            </w:pPr>
            <w:r w:rsidRPr="007C5EED">
              <w:rPr>
                <w:rFonts w:asciiTheme="minorHAnsi" w:hAnsiTheme="minorHAnsi" w:cs="Arial"/>
                <w:bCs/>
                <w:iCs/>
                <w:color w:val="C00000"/>
                <w:sz w:val="18"/>
                <w:szCs w:val="18"/>
              </w:rPr>
              <w:t>Acompañar este texto con un diagrama como el siguiente (ver el original en el archivo GRCA_DiagramasMod1.ppt):</w:t>
            </w:r>
          </w:p>
          <w:p w:rsidR="00022CA4" w:rsidRPr="000B2BF9" w:rsidRDefault="009D610E" w:rsidP="00BA542D">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r w:rsidRPr="000B2BF9">
              <w:rPr>
                <w:rFonts w:asciiTheme="minorHAnsi" w:hAnsiTheme="minorHAnsi"/>
                <w:bCs/>
                <w:noProof/>
                <w:sz w:val="22"/>
                <w:szCs w:val="22"/>
                <w:lang w:val="es-CO" w:eastAsia="es-CO"/>
              </w:rPr>
              <w:lastRenderedPageBreak/>
              <w:drawing>
                <wp:inline distT="0" distB="0" distL="0" distR="0" wp14:anchorId="7049853A" wp14:editId="4F88F336">
                  <wp:extent cx="4448175" cy="2368544"/>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jpg"/>
                          <pic:cNvPicPr/>
                        </pic:nvPicPr>
                        <pic:blipFill>
                          <a:blip r:embed="rId18" cstate="email">
                            <a:extLst>
                              <a:ext uri="{28A0092B-C50C-407E-A947-70E740481C1C}">
                                <a14:useLocalDpi xmlns:a14="http://schemas.microsoft.com/office/drawing/2010/main" val="0"/>
                              </a:ext>
                            </a:extLst>
                          </a:blip>
                          <a:stretch>
                            <a:fillRect/>
                          </a:stretch>
                        </pic:blipFill>
                        <pic:spPr>
                          <a:xfrm>
                            <a:off x="0" y="0"/>
                            <a:ext cx="4451082" cy="2370092"/>
                          </a:xfrm>
                          <a:prstGeom prst="rect">
                            <a:avLst/>
                          </a:prstGeom>
                        </pic:spPr>
                      </pic:pic>
                    </a:graphicData>
                  </a:graphic>
                </wp:inline>
              </w:drawing>
            </w:r>
          </w:p>
          <w:p w:rsidR="00ED7D27" w:rsidRPr="0067579C" w:rsidRDefault="00ED7D27" w:rsidP="00ED7D27">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bCs/>
                <w:color w:val="0065CC"/>
                <w:sz w:val="18"/>
                <w:szCs w:val="18"/>
              </w:rPr>
            </w:pPr>
            <w:r w:rsidRPr="0067579C">
              <w:rPr>
                <w:rFonts w:asciiTheme="minorHAnsi" w:hAnsiTheme="minorHAnsi"/>
                <w:b/>
                <w:bCs/>
                <w:iCs/>
                <w:color w:val="C00000"/>
                <w:sz w:val="18"/>
                <w:szCs w:val="18"/>
              </w:rPr>
              <w:t>Título de</w:t>
            </w:r>
            <w:r>
              <w:rPr>
                <w:rFonts w:asciiTheme="minorHAnsi" w:hAnsiTheme="minorHAnsi"/>
                <w:b/>
                <w:bCs/>
                <w:iCs/>
                <w:color w:val="C00000"/>
                <w:sz w:val="18"/>
                <w:szCs w:val="18"/>
              </w:rPr>
              <w:t>l diagrama</w:t>
            </w:r>
            <w:r w:rsidRPr="0067579C">
              <w:rPr>
                <w:rFonts w:asciiTheme="minorHAnsi" w:hAnsiTheme="minorHAnsi"/>
                <w:b/>
                <w:bCs/>
                <w:iCs/>
                <w:color w:val="C00000"/>
                <w:sz w:val="18"/>
                <w:szCs w:val="18"/>
              </w:rPr>
              <w:t xml:space="preserve">: </w:t>
            </w:r>
            <w:r>
              <w:rPr>
                <w:rFonts w:asciiTheme="minorHAnsi" w:hAnsiTheme="minorHAnsi"/>
                <w:b/>
                <w:bCs/>
                <w:color w:val="0065CC"/>
                <w:sz w:val="18"/>
                <w:szCs w:val="18"/>
              </w:rPr>
              <w:t xml:space="preserve">Barreras de prevención en la </w:t>
            </w:r>
            <w:r w:rsidR="00E057F4">
              <w:rPr>
                <w:rFonts w:asciiTheme="minorHAnsi" w:hAnsiTheme="minorHAnsi"/>
                <w:b/>
                <w:bCs/>
                <w:color w:val="0065CC"/>
                <w:sz w:val="18"/>
                <w:szCs w:val="18"/>
              </w:rPr>
              <w:t>g</w:t>
            </w:r>
            <w:r>
              <w:rPr>
                <w:rFonts w:asciiTheme="minorHAnsi" w:hAnsiTheme="minorHAnsi"/>
                <w:b/>
                <w:bCs/>
                <w:color w:val="0065CC"/>
                <w:sz w:val="18"/>
                <w:szCs w:val="18"/>
              </w:rPr>
              <w:t>estión del riesgo.</w:t>
            </w:r>
          </w:p>
          <w:p w:rsidR="00ED7D27" w:rsidRPr="000B2BF9" w:rsidRDefault="00ED7D27" w:rsidP="00ED7D2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
                <w:bCs/>
                <w:kern w:val="24"/>
                <w:sz w:val="22"/>
                <w:szCs w:val="22"/>
              </w:rPr>
            </w:pPr>
          </w:p>
          <w:p w:rsidR="00B13AB8" w:rsidRPr="000B2BF9" w:rsidRDefault="00B13AB8"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r w:rsidRPr="000B2BF9">
              <w:rPr>
                <w:rFonts w:asciiTheme="minorHAnsi" w:hAnsiTheme="minorHAnsi"/>
                <w:bCs/>
                <w:sz w:val="22"/>
                <w:szCs w:val="22"/>
              </w:rPr>
              <w:t>En una segunda etapa, si el riesgo no pudo ser evitado y ya que el e</w:t>
            </w:r>
            <w:r w:rsidR="00DF4FA3" w:rsidRPr="000B2BF9">
              <w:rPr>
                <w:rFonts w:asciiTheme="minorHAnsi" w:hAnsiTheme="minorHAnsi"/>
                <w:bCs/>
                <w:sz w:val="22"/>
                <w:szCs w:val="22"/>
              </w:rPr>
              <w:t>vento genera consecuencias</w:t>
            </w:r>
            <w:r w:rsidRPr="000B2BF9">
              <w:rPr>
                <w:rFonts w:asciiTheme="minorHAnsi" w:hAnsiTheme="minorHAnsi"/>
                <w:bCs/>
                <w:sz w:val="22"/>
                <w:szCs w:val="22"/>
              </w:rPr>
              <w:t xml:space="preserve">, se pueden crear </w:t>
            </w:r>
            <w:r w:rsidRPr="000B2BF9">
              <w:rPr>
                <w:rFonts w:asciiTheme="minorHAnsi" w:hAnsiTheme="minorHAnsi"/>
                <w:b/>
                <w:bCs/>
                <w:sz w:val="22"/>
                <w:szCs w:val="22"/>
              </w:rPr>
              <w:t>Barreras de Reducción</w:t>
            </w:r>
            <w:r w:rsidRPr="000B2BF9">
              <w:rPr>
                <w:rFonts w:asciiTheme="minorHAnsi" w:hAnsiTheme="minorHAnsi"/>
                <w:bCs/>
                <w:sz w:val="22"/>
                <w:szCs w:val="22"/>
              </w:rPr>
              <w:t xml:space="preserve"> para minimizar su impacto, siempre que este sea negativo. Si se trata de consecuencias favorables se tratará de estimularlas.</w:t>
            </w:r>
          </w:p>
          <w:p w:rsidR="007C5EED" w:rsidRPr="007C5EED" w:rsidRDefault="007C5EED" w:rsidP="007C5EE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18"/>
                <w:szCs w:val="18"/>
              </w:rPr>
            </w:pPr>
            <w:r w:rsidRPr="007C5EED">
              <w:rPr>
                <w:rFonts w:asciiTheme="minorHAnsi" w:hAnsiTheme="minorHAnsi" w:cs="Arial"/>
                <w:bCs/>
                <w:iCs/>
                <w:color w:val="C00000"/>
                <w:sz w:val="18"/>
                <w:szCs w:val="18"/>
              </w:rPr>
              <w:t>Acompañar este texto con un diagrama como el siguiente (ver el original en el archivo GRCA_DiagramasMod1.ppt):</w:t>
            </w:r>
          </w:p>
          <w:p w:rsidR="00FF5DBF" w:rsidRPr="000B2BF9" w:rsidRDefault="00FF5DBF" w:rsidP="00BA542D">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r w:rsidRPr="000B2BF9">
              <w:rPr>
                <w:rFonts w:asciiTheme="minorHAnsi" w:hAnsiTheme="minorHAnsi"/>
                <w:bCs/>
                <w:noProof/>
                <w:sz w:val="22"/>
                <w:szCs w:val="22"/>
                <w:lang w:val="es-CO" w:eastAsia="es-CO"/>
              </w:rPr>
              <w:lastRenderedPageBreak/>
              <w:drawing>
                <wp:inline distT="0" distB="0" distL="0" distR="0" wp14:anchorId="53E7433F" wp14:editId="6A0B9F8D">
                  <wp:extent cx="4629150" cy="2873044"/>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jpg"/>
                          <pic:cNvPicPr/>
                        </pic:nvPicPr>
                        <pic:blipFill>
                          <a:blip r:embed="rId19" cstate="email">
                            <a:extLst>
                              <a:ext uri="{28A0092B-C50C-407E-A947-70E740481C1C}">
                                <a14:useLocalDpi xmlns:a14="http://schemas.microsoft.com/office/drawing/2010/main" val="0"/>
                              </a:ext>
                            </a:extLst>
                          </a:blip>
                          <a:stretch>
                            <a:fillRect/>
                          </a:stretch>
                        </pic:blipFill>
                        <pic:spPr>
                          <a:xfrm>
                            <a:off x="0" y="0"/>
                            <a:ext cx="4627853" cy="2872239"/>
                          </a:xfrm>
                          <a:prstGeom prst="rect">
                            <a:avLst/>
                          </a:prstGeom>
                        </pic:spPr>
                      </pic:pic>
                    </a:graphicData>
                  </a:graphic>
                </wp:inline>
              </w:drawing>
            </w:r>
          </w:p>
          <w:p w:rsidR="00ED7D27" w:rsidRPr="0067579C" w:rsidRDefault="00ED7D27" w:rsidP="00ED7D27">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bCs/>
                <w:color w:val="0065CC"/>
                <w:sz w:val="18"/>
                <w:szCs w:val="18"/>
              </w:rPr>
            </w:pPr>
            <w:r w:rsidRPr="0067579C">
              <w:rPr>
                <w:rFonts w:asciiTheme="minorHAnsi" w:hAnsiTheme="minorHAnsi"/>
                <w:b/>
                <w:bCs/>
                <w:iCs/>
                <w:color w:val="C00000"/>
                <w:sz w:val="18"/>
                <w:szCs w:val="18"/>
              </w:rPr>
              <w:t>Título de</w:t>
            </w:r>
            <w:r>
              <w:rPr>
                <w:rFonts w:asciiTheme="minorHAnsi" w:hAnsiTheme="minorHAnsi"/>
                <w:b/>
                <w:bCs/>
                <w:iCs/>
                <w:color w:val="C00000"/>
                <w:sz w:val="18"/>
                <w:szCs w:val="18"/>
              </w:rPr>
              <w:t>l diagrama</w:t>
            </w:r>
            <w:r w:rsidRPr="0067579C">
              <w:rPr>
                <w:rFonts w:asciiTheme="minorHAnsi" w:hAnsiTheme="minorHAnsi"/>
                <w:b/>
                <w:bCs/>
                <w:iCs/>
                <w:color w:val="C00000"/>
                <w:sz w:val="18"/>
                <w:szCs w:val="18"/>
              </w:rPr>
              <w:t xml:space="preserve">: </w:t>
            </w:r>
            <w:r>
              <w:rPr>
                <w:rFonts w:asciiTheme="minorHAnsi" w:hAnsiTheme="minorHAnsi"/>
                <w:b/>
                <w:bCs/>
                <w:color w:val="0065CC"/>
                <w:sz w:val="18"/>
                <w:szCs w:val="18"/>
              </w:rPr>
              <w:t>Barreras de reducción en la gestión del riesgo.</w:t>
            </w:r>
          </w:p>
          <w:p w:rsidR="00FF5DBF" w:rsidRPr="000B2BF9" w:rsidRDefault="00FF5DBF" w:rsidP="001C5A62">
            <w:pPr>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p>
          <w:p w:rsidR="003E14CE" w:rsidRPr="000B2BF9" w:rsidRDefault="003E14CE" w:rsidP="001C5A62">
            <w:pPr>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r w:rsidRPr="000B2BF9">
              <w:rPr>
                <w:rFonts w:asciiTheme="minorHAnsi" w:hAnsiTheme="minorHAnsi"/>
                <w:bCs/>
                <w:sz w:val="22"/>
                <w:szCs w:val="22"/>
              </w:rPr>
              <w:t xml:space="preserve">Luego, entre las consecuencias y la materialización del riesgo, se puede colocar una barrera frente al riesgo no deseado a través de su </w:t>
            </w:r>
            <w:r w:rsidRPr="000B2BF9">
              <w:rPr>
                <w:rFonts w:asciiTheme="minorHAnsi" w:hAnsiTheme="minorHAnsi"/>
                <w:b/>
                <w:bCs/>
                <w:sz w:val="22"/>
                <w:szCs w:val="22"/>
              </w:rPr>
              <w:t xml:space="preserve">Transferencia </w:t>
            </w:r>
            <w:r w:rsidRPr="000B2BF9">
              <w:rPr>
                <w:rFonts w:asciiTheme="minorHAnsi" w:hAnsiTheme="minorHAnsi"/>
                <w:bCs/>
                <w:sz w:val="22"/>
                <w:szCs w:val="22"/>
              </w:rPr>
              <w:t>a un tercero.</w:t>
            </w:r>
          </w:p>
          <w:p w:rsidR="007C5EED" w:rsidRPr="007C5EED" w:rsidRDefault="007C5EED" w:rsidP="007C5EE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18"/>
                <w:szCs w:val="18"/>
              </w:rPr>
            </w:pPr>
            <w:r w:rsidRPr="007C5EED">
              <w:rPr>
                <w:rFonts w:asciiTheme="minorHAnsi" w:hAnsiTheme="minorHAnsi" w:cs="Arial"/>
                <w:bCs/>
                <w:iCs/>
                <w:color w:val="C00000"/>
                <w:sz w:val="18"/>
                <w:szCs w:val="18"/>
              </w:rPr>
              <w:t>Acompañar este texto con un diagrama como el siguiente (ver el original en el archivo GRCA_DiagramasMod1.ppt):</w:t>
            </w:r>
          </w:p>
          <w:p w:rsidR="00B13AB8" w:rsidRPr="000B2BF9" w:rsidRDefault="00D267E2" w:rsidP="00BA542D">
            <w:pPr>
              <w:pStyle w:val="Prrafodelista"/>
              <w:widowControl w:val="0"/>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sidRPr="000B2BF9">
              <w:rPr>
                <w:rFonts w:asciiTheme="minorHAnsi" w:hAnsiTheme="minorHAnsi"/>
                <w:bCs/>
                <w:noProof/>
                <w:lang w:val="es-CO" w:eastAsia="es-CO"/>
              </w:rPr>
              <w:lastRenderedPageBreak/>
              <w:drawing>
                <wp:inline distT="0" distB="0" distL="0" distR="0" wp14:anchorId="5AF4D1FE" wp14:editId="7D28DB15">
                  <wp:extent cx="4962031" cy="3079643"/>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jpg"/>
                          <pic:cNvPicPr/>
                        </pic:nvPicPr>
                        <pic:blipFill>
                          <a:blip r:embed="rId20" cstate="email">
                            <a:extLst>
                              <a:ext uri="{28A0092B-C50C-407E-A947-70E740481C1C}">
                                <a14:useLocalDpi xmlns:a14="http://schemas.microsoft.com/office/drawing/2010/main" val="0"/>
                              </a:ext>
                            </a:extLst>
                          </a:blip>
                          <a:stretch>
                            <a:fillRect/>
                          </a:stretch>
                        </pic:blipFill>
                        <pic:spPr>
                          <a:xfrm>
                            <a:off x="0" y="0"/>
                            <a:ext cx="4960641" cy="3078780"/>
                          </a:xfrm>
                          <a:prstGeom prst="rect">
                            <a:avLst/>
                          </a:prstGeom>
                        </pic:spPr>
                      </pic:pic>
                    </a:graphicData>
                  </a:graphic>
                </wp:inline>
              </w:drawing>
            </w:r>
          </w:p>
          <w:p w:rsidR="0069361E" w:rsidRPr="0067579C" w:rsidRDefault="0069361E" w:rsidP="0069361E">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bCs/>
                <w:color w:val="0065CC"/>
                <w:sz w:val="18"/>
                <w:szCs w:val="18"/>
              </w:rPr>
            </w:pPr>
            <w:r w:rsidRPr="0067579C">
              <w:rPr>
                <w:rFonts w:asciiTheme="minorHAnsi" w:hAnsiTheme="minorHAnsi"/>
                <w:b/>
                <w:bCs/>
                <w:iCs/>
                <w:color w:val="C00000"/>
                <w:sz w:val="18"/>
                <w:szCs w:val="18"/>
              </w:rPr>
              <w:t>Título de</w:t>
            </w:r>
            <w:r>
              <w:rPr>
                <w:rFonts w:asciiTheme="minorHAnsi" w:hAnsiTheme="minorHAnsi"/>
                <w:b/>
                <w:bCs/>
                <w:iCs/>
                <w:color w:val="C00000"/>
                <w:sz w:val="18"/>
                <w:szCs w:val="18"/>
              </w:rPr>
              <w:t>l diagrama</w:t>
            </w:r>
            <w:r w:rsidRPr="0067579C">
              <w:rPr>
                <w:rFonts w:asciiTheme="minorHAnsi" w:hAnsiTheme="minorHAnsi"/>
                <w:b/>
                <w:bCs/>
                <w:iCs/>
                <w:color w:val="C00000"/>
                <w:sz w:val="18"/>
                <w:szCs w:val="18"/>
              </w:rPr>
              <w:t xml:space="preserve">: </w:t>
            </w:r>
            <w:r>
              <w:rPr>
                <w:rFonts w:asciiTheme="minorHAnsi" w:hAnsiTheme="minorHAnsi"/>
                <w:b/>
                <w:bCs/>
                <w:color w:val="0065CC"/>
                <w:sz w:val="18"/>
                <w:szCs w:val="18"/>
              </w:rPr>
              <w:t>Barreras de transferencia en la gestión del riesgo.</w:t>
            </w:r>
          </w:p>
          <w:p w:rsidR="004036D2" w:rsidRDefault="004036D2" w:rsidP="001C5A62">
            <w:pPr>
              <w:cnfStyle w:val="000000000000" w:firstRow="0" w:lastRow="0" w:firstColumn="0" w:lastColumn="0" w:oddVBand="0" w:evenVBand="0" w:oddHBand="0" w:evenHBand="0" w:firstRowFirstColumn="0" w:firstRowLastColumn="0" w:lastRowFirstColumn="0" w:lastRowLastColumn="0"/>
              <w:rPr>
                <w:rFonts w:asciiTheme="minorHAnsi" w:hAnsiTheme="minorHAnsi"/>
                <w:b/>
                <w:bCs/>
                <w:sz w:val="22"/>
                <w:szCs w:val="22"/>
              </w:rPr>
            </w:pPr>
          </w:p>
          <w:p w:rsidR="0069361E" w:rsidRPr="000B2BF9" w:rsidRDefault="0069361E" w:rsidP="001C5A62">
            <w:pPr>
              <w:cnfStyle w:val="000000000000" w:firstRow="0" w:lastRow="0" w:firstColumn="0" w:lastColumn="0" w:oddVBand="0" w:evenVBand="0" w:oddHBand="0" w:evenHBand="0" w:firstRowFirstColumn="0" w:firstRowLastColumn="0" w:lastRowFirstColumn="0" w:lastRowLastColumn="0"/>
              <w:rPr>
                <w:rFonts w:asciiTheme="minorHAnsi" w:hAnsiTheme="minorHAnsi"/>
                <w:b/>
                <w:bCs/>
                <w:sz w:val="22"/>
                <w:szCs w:val="22"/>
              </w:rPr>
            </w:pPr>
          </w:p>
          <w:p w:rsidR="004036D2" w:rsidRPr="000B2BF9" w:rsidRDefault="004036D2" w:rsidP="001C5A62">
            <w:pPr>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lang w:val="es-CO"/>
              </w:rPr>
            </w:pPr>
            <w:r w:rsidRPr="000B2BF9">
              <w:rPr>
                <w:rFonts w:asciiTheme="minorHAnsi" w:hAnsiTheme="minorHAnsi"/>
                <w:bCs/>
                <w:sz w:val="22"/>
                <w:szCs w:val="22"/>
              </w:rPr>
              <w:t>Finalmente, está</w:t>
            </w:r>
            <w:r w:rsidRPr="000B2BF9">
              <w:rPr>
                <w:rFonts w:asciiTheme="minorHAnsi" w:hAnsiTheme="minorHAnsi"/>
                <w:b/>
                <w:bCs/>
                <w:sz w:val="22"/>
                <w:szCs w:val="22"/>
              </w:rPr>
              <w:t xml:space="preserve"> Asumir </w:t>
            </w:r>
            <w:r w:rsidR="00FC77C3" w:rsidRPr="000B2BF9">
              <w:rPr>
                <w:rFonts w:asciiTheme="minorHAnsi" w:hAnsiTheme="minorHAnsi"/>
                <w:bCs/>
                <w:sz w:val="22"/>
                <w:szCs w:val="22"/>
              </w:rPr>
              <w:t xml:space="preserve">el riesgo. Esto </w:t>
            </w:r>
            <w:r w:rsidRPr="000B2BF9">
              <w:rPr>
                <w:rFonts w:asciiTheme="minorHAnsi" w:hAnsiTheme="minorHAnsi"/>
                <w:bCs/>
                <w:sz w:val="22"/>
                <w:szCs w:val="22"/>
              </w:rPr>
              <w:t xml:space="preserve">implica </w:t>
            </w:r>
            <w:r w:rsidRPr="000B2BF9">
              <w:rPr>
                <w:rFonts w:asciiTheme="minorHAnsi" w:hAnsiTheme="minorHAnsi"/>
                <w:bCs/>
                <w:sz w:val="22"/>
                <w:szCs w:val="22"/>
                <w:lang w:val="es-CO"/>
              </w:rPr>
              <w:t xml:space="preserve">en caso </w:t>
            </w:r>
            <w:r w:rsidR="00FC77C3" w:rsidRPr="000B2BF9">
              <w:rPr>
                <w:rFonts w:asciiTheme="minorHAnsi" w:hAnsiTheme="minorHAnsi"/>
                <w:bCs/>
                <w:sz w:val="22"/>
                <w:szCs w:val="22"/>
                <w:lang w:val="es-CO"/>
              </w:rPr>
              <w:t>positivo,</w:t>
            </w:r>
            <w:r w:rsidRPr="000B2BF9">
              <w:rPr>
                <w:rFonts w:asciiTheme="minorHAnsi" w:hAnsiTheme="minorHAnsi"/>
                <w:bCs/>
                <w:sz w:val="22"/>
                <w:szCs w:val="22"/>
                <w:lang w:val="es-CO"/>
              </w:rPr>
              <w:t xml:space="preserve"> una ganancia, o </w:t>
            </w:r>
            <w:r w:rsidR="00FC77C3" w:rsidRPr="000B2BF9">
              <w:rPr>
                <w:rFonts w:asciiTheme="minorHAnsi" w:hAnsiTheme="minorHAnsi"/>
                <w:bCs/>
                <w:sz w:val="22"/>
                <w:szCs w:val="22"/>
                <w:lang w:val="es-CO"/>
              </w:rPr>
              <w:t xml:space="preserve">en caso negativo </w:t>
            </w:r>
            <w:r w:rsidRPr="000B2BF9">
              <w:rPr>
                <w:rFonts w:asciiTheme="minorHAnsi" w:hAnsiTheme="minorHAnsi"/>
                <w:bCs/>
                <w:sz w:val="22"/>
                <w:szCs w:val="22"/>
                <w:lang w:val="es-CO"/>
              </w:rPr>
              <w:t xml:space="preserve">una pérdida </w:t>
            </w:r>
            <w:r w:rsidR="00FC77C3" w:rsidRPr="000B2BF9">
              <w:rPr>
                <w:rFonts w:asciiTheme="minorHAnsi" w:hAnsiTheme="minorHAnsi"/>
                <w:bCs/>
                <w:sz w:val="22"/>
                <w:szCs w:val="22"/>
                <w:lang w:val="es-CO"/>
              </w:rPr>
              <w:t>que deberá ser respaldada</w:t>
            </w:r>
            <w:r w:rsidRPr="000B2BF9">
              <w:rPr>
                <w:rFonts w:asciiTheme="minorHAnsi" w:hAnsiTheme="minorHAnsi"/>
                <w:bCs/>
                <w:sz w:val="22"/>
                <w:szCs w:val="22"/>
                <w:lang w:val="es-CO"/>
              </w:rPr>
              <w:t xml:space="preserve"> con recursos propios o de terceros.</w:t>
            </w:r>
          </w:p>
          <w:p w:rsidR="007C5EED" w:rsidRPr="007C5EED" w:rsidRDefault="007C5EED" w:rsidP="007C5EE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18"/>
                <w:szCs w:val="18"/>
              </w:rPr>
            </w:pPr>
            <w:r w:rsidRPr="007C5EED">
              <w:rPr>
                <w:rFonts w:asciiTheme="minorHAnsi" w:hAnsiTheme="minorHAnsi" w:cs="Arial"/>
                <w:bCs/>
                <w:iCs/>
                <w:color w:val="C00000"/>
                <w:sz w:val="18"/>
                <w:szCs w:val="18"/>
              </w:rPr>
              <w:t>Acompañar este texto con un diagrama como el siguiente (ver el original en el archivo GRCA_DiagramasMod1.ppt):</w:t>
            </w:r>
          </w:p>
          <w:p w:rsidR="0011435C" w:rsidRPr="000B2BF9" w:rsidRDefault="00C84E32" w:rsidP="006D2CE7">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r w:rsidRPr="000B2BF9">
              <w:rPr>
                <w:rFonts w:asciiTheme="minorHAnsi" w:hAnsiTheme="minorHAnsi"/>
                <w:bCs/>
                <w:noProof/>
                <w:sz w:val="22"/>
                <w:szCs w:val="22"/>
                <w:lang w:val="es-CO" w:eastAsia="es-CO"/>
              </w:rPr>
              <w:lastRenderedPageBreak/>
              <w:drawing>
                <wp:inline distT="0" distB="0" distL="0" distR="0" wp14:anchorId="23699E5B" wp14:editId="25ECC7ED">
                  <wp:extent cx="5577840" cy="3823641"/>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jpg"/>
                          <pic:cNvPicPr/>
                        </pic:nvPicPr>
                        <pic:blipFill>
                          <a:blip r:embed="rId21" cstate="email">
                            <a:extLst>
                              <a:ext uri="{28A0092B-C50C-407E-A947-70E740481C1C}">
                                <a14:useLocalDpi xmlns:a14="http://schemas.microsoft.com/office/drawing/2010/main" val="0"/>
                              </a:ext>
                            </a:extLst>
                          </a:blip>
                          <a:stretch>
                            <a:fillRect/>
                          </a:stretch>
                        </pic:blipFill>
                        <pic:spPr>
                          <a:xfrm>
                            <a:off x="0" y="0"/>
                            <a:ext cx="5580266" cy="3825304"/>
                          </a:xfrm>
                          <a:prstGeom prst="rect">
                            <a:avLst/>
                          </a:prstGeom>
                        </pic:spPr>
                      </pic:pic>
                    </a:graphicData>
                  </a:graphic>
                </wp:inline>
              </w:drawing>
            </w:r>
          </w:p>
          <w:p w:rsidR="00C13A3E" w:rsidRPr="0067579C" w:rsidRDefault="00C13A3E" w:rsidP="00C13A3E">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bCs/>
                <w:color w:val="0065CC"/>
                <w:sz w:val="18"/>
                <w:szCs w:val="18"/>
              </w:rPr>
            </w:pPr>
            <w:r w:rsidRPr="0067579C">
              <w:rPr>
                <w:rFonts w:asciiTheme="minorHAnsi" w:hAnsiTheme="minorHAnsi"/>
                <w:b/>
                <w:bCs/>
                <w:iCs/>
                <w:color w:val="C00000"/>
                <w:sz w:val="18"/>
                <w:szCs w:val="18"/>
              </w:rPr>
              <w:t>Título de</w:t>
            </w:r>
            <w:r>
              <w:rPr>
                <w:rFonts w:asciiTheme="minorHAnsi" w:hAnsiTheme="minorHAnsi"/>
                <w:b/>
                <w:bCs/>
                <w:iCs/>
                <w:color w:val="C00000"/>
                <w:sz w:val="18"/>
                <w:szCs w:val="18"/>
              </w:rPr>
              <w:t>l diagrama</w:t>
            </w:r>
            <w:r w:rsidRPr="0067579C">
              <w:rPr>
                <w:rFonts w:asciiTheme="minorHAnsi" w:hAnsiTheme="minorHAnsi"/>
                <w:b/>
                <w:bCs/>
                <w:iCs/>
                <w:color w:val="C00000"/>
                <w:sz w:val="18"/>
                <w:szCs w:val="18"/>
              </w:rPr>
              <w:t xml:space="preserve">: </w:t>
            </w:r>
            <w:r>
              <w:rPr>
                <w:rFonts w:asciiTheme="minorHAnsi" w:hAnsiTheme="minorHAnsi"/>
                <w:b/>
                <w:bCs/>
                <w:color w:val="0065CC"/>
                <w:sz w:val="18"/>
                <w:szCs w:val="18"/>
              </w:rPr>
              <w:t xml:space="preserve">La </w:t>
            </w:r>
            <w:r w:rsidR="001A2658">
              <w:rPr>
                <w:rFonts w:asciiTheme="minorHAnsi" w:hAnsiTheme="minorHAnsi"/>
                <w:b/>
                <w:bCs/>
                <w:color w:val="0065CC"/>
                <w:sz w:val="18"/>
                <w:szCs w:val="18"/>
              </w:rPr>
              <w:t>g</w:t>
            </w:r>
            <w:r>
              <w:rPr>
                <w:rFonts w:asciiTheme="minorHAnsi" w:hAnsiTheme="minorHAnsi"/>
                <w:b/>
                <w:bCs/>
                <w:color w:val="0065CC"/>
                <w:sz w:val="18"/>
                <w:szCs w:val="18"/>
              </w:rPr>
              <w:t>estión del riesgo.</w:t>
            </w:r>
          </w:p>
          <w:p w:rsidR="00C13A3E" w:rsidRPr="000B2BF9" w:rsidRDefault="00C13A3E"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p>
          <w:p w:rsidR="00032DBE" w:rsidRPr="000B2BF9" w:rsidRDefault="00032DBE"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r w:rsidRPr="000B2BF9">
              <w:rPr>
                <w:rFonts w:asciiTheme="minorHAnsi" w:hAnsiTheme="minorHAnsi"/>
                <w:bCs/>
                <w:sz w:val="22"/>
                <w:szCs w:val="22"/>
              </w:rPr>
              <w:t xml:space="preserve">Conforme al enfoque para mejorar la </w:t>
            </w:r>
            <w:r w:rsidR="00C4042D">
              <w:rPr>
                <w:rFonts w:asciiTheme="minorHAnsi" w:hAnsiTheme="minorHAnsi"/>
                <w:bCs/>
                <w:sz w:val="22"/>
                <w:szCs w:val="22"/>
              </w:rPr>
              <w:t xml:space="preserve"> gestión del riesgo</w:t>
            </w:r>
            <w:r w:rsidRPr="000B2BF9">
              <w:rPr>
                <w:rFonts w:asciiTheme="minorHAnsi" w:hAnsiTheme="minorHAnsi"/>
                <w:bCs/>
                <w:sz w:val="22"/>
                <w:szCs w:val="22"/>
              </w:rPr>
              <w:t xml:space="preserve"> de la ISO 31000</w:t>
            </w:r>
            <w:r w:rsidR="000413EF" w:rsidRPr="000B2BF9">
              <w:rPr>
                <w:rFonts w:asciiTheme="minorHAnsi" w:hAnsiTheme="minorHAnsi"/>
                <w:bCs/>
                <w:sz w:val="22"/>
                <w:szCs w:val="22"/>
              </w:rPr>
              <w:t>,</w:t>
            </w:r>
            <w:r w:rsidRPr="000B2BF9">
              <w:rPr>
                <w:rFonts w:asciiTheme="minorHAnsi" w:hAnsiTheme="minorHAnsi"/>
                <w:bCs/>
                <w:sz w:val="22"/>
                <w:szCs w:val="22"/>
              </w:rPr>
              <w:t xml:space="preserve"> de manera sistemática no sólo se desarrollan acciones para eliminar o reducir los riesgos sino que se puede generar una amplia gama de posibilidades para una gestión integral</w:t>
            </w:r>
            <w:r w:rsidR="00DE0504" w:rsidRPr="000B2BF9">
              <w:rPr>
                <w:rFonts w:asciiTheme="minorHAnsi" w:hAnsiTheme="minorHAnsi"/>
                <w:bCs/>
                <w:sz w:val="22"/>
                <w:szCs w:val="22"/>
              </w:rPr>
              <w:t>,</w:t>
            </w:r>
            <w:r w:rsidRPr="000B2BF9">
              <w:rPr>
                <w:rFonts w:asciiTheme="minorHAnsi" w:hAnsiTheme="minorHAnsi"/>
                <w:bCs/>
                <w:sz w:val="22"/>
                <w:szCs w:val="22"/>
              </w:rPr>
              <w:t xml:space="preserve"> que incluy</w:t>
            </w:r>
            <w:r w:rsidR="00DE0504" w:rsidRPr="000B2BF9">
              <w:rPr>
                <w:rFonts w:asciiTheme="minorHAnsi" w:hAnsiTheme="minorHAnsi"/>
                <w:bCs/>
                <w:sz w:val="22"/>
                <w:szCs w:val="22"/>
              </w:rPr>
              <w:t>e</w:t>
            </w:r>
            <w:r w:rsidRPr="000B2BF9">
              <w:rPr>
                <w:rFonts w:asciiTheme="minorHAnsi" w:hAnsiTheme="minorHAnsi"/>
                <w:bCs/>
                <w:sz w:val="22"/>
                <w:szCs w:val="22"/>
              </w:rPr>
              <w:t xml:space="preserve"> la búsqueda de oportunidades derivadas de la incertidumbre y </w:t>
            </w:r>
            <w:r w:rsidR="00DE0504" w:rsidRPr="000B2BF9">
              <w:rPr>
                <w:rFonts w:asciiTheme="minorHAnsi" w:hAnsiTheme="minorHAnsi"/>
                <w:bCs/>
                <w:sz w:val="22"/>
                <w:szCs w:val="22"/>
              </w:rPr>
              <w:t>permite</w:t>
            </w:r>
            <w:r w:rsidRPr="000B2BF9">
              <w:rPr>
                <w:rFonts w:asciiTheme="minorHAnsi" w:hAnsiTheme="minorHAnsi"/>
                <w:bCs/>
                <w:sz w:val="22"/>
                <w:szCs w:val="22"/>
              </w:rPr>
              <w:t xml:space="preserve"> el logro de los objetivos de la organización.</w:t>
            </w:r>
          </w:p>
          <w:p w:rsidR="0054241A" w:rsidRPr="000B2BF9" w:rsidRDefault="0054241A"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shd w:val="clear" w:color="auto" w:fill="FFFFFF"/>
              </w:rPr>
            </w:pPr>
          </w:p>
          <w:p w:rsidR="0054241A" w:rsidRPr="000B2BF9" w:rsidRDefault="000413EF" w:rsidP="001C5A62">
            <w:pPr>
              <w:spacing w:line="252" w:lineRule="atLeas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r w:rsidRPr="000B2BF9">
              <w:rPr>
                <w:rFonts w:asciiTheme="minorHAnsi" w:hAnsiTheme="minorHAnsi"/>
                <w:bCs/>
                <w:sz w:val="22"/>
                <w:szCs w:val="22"/>
              </w:rPr>
              <w:t xml:space="preserve">El enfoque de </w:t>
            </w:r>
            <w:r w:rsidR="00C4042D">
              <w:rPr>
                <w:rFonts w:asciiTheme="minorHAnsi" w:hAnsiTheme="minorHAnsi"/>
                <w:bCs/>
                <w:sz w:val="22"/>
                <w:szCs w:val="22"/>
              </w:rPr>
              <w:t xml:space="preserve"> gestión del riesgo</w:t>
            </w:r>
            <w:r w:rsidRPr="000B2BF9">
              <w:rPr>
                <w:rFonts w:asciiTheme="minorHAnsi" w:hAnsiTheme="minorHAnsi"/>
                <w:bCs/>
                <w:sz w:val="22"/>
                <w:szCs w:val="22"/>
              </w:rPr>
              <w:t xml:space="preserve"> de la</w:t>
            </w:r>
            <w:r w:rsidR="0054241A" w:rsidRPr="000B2BF9">
              <w:rPr>
                <w:rFonts w:asciiTheme="minorHAnsi" w:hAnsiTheme="minorHAnsi"/>
                <w:bCs/>
                <w:sz w:val="22"/>
                <w:szCs w:val="22"/>
              </w:rPr>
              <w:t xml:space="preserve"> ISO 31000 permite</w:t>
            </w:r>
            <w:r w:rsidR="00AB1F5E" w:rsidRPr="000B2BF9">
              <w:rPr>
                <w:rFonts w:asciiTheme="minorHAnsi" w:hAnsiTheme="minorHAnsi"/>
                <w:bCs/>
                <w:sz w:val="22"/>
                <w:szCs w:val="22"/>
              </w:rPr>
              <w:t xml:space="preserve"> entonces:</w:t>
            </w:r>
          </w:p>
          <w:p w:rsidR="0054241A" w:rsidRPr="000B2BF9" w:rsidRDefault="0054241A" w:rsidP="001C5A62">
            <w:pPr>
              <w:numPr>
                <w:ilvl w:val="0"/>
                <w:numId w:val="14"/>
              </w:numPr>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r w:rsidRPr="000B2BF9">
              <w:rPr>
                <w:rFonts w:asciiTheme="minorHAnsi" w:hAnsiTheme="minorHAnsi"/>
                <w:bCs/>
                <w:sz w:val="22"/>
                <w:szCs w:val="22"/>
              </w:rPr>
              <w:t>Fomentar una gestión proactiva libre de riesgo.</w:t>
            </w:r>
          </w:p>
          <w:p w:rsidR="0054241A" w:rsidRPr="000B2BF9" w:rsidRDefault="0054241A" w:rsidP="001C5A62">
            <w:pPr>
              <w:numPr>
                <w:ilvl w:val="0"/>
                <w:numId w:val="14"/>
              </w:numPr>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r w:rsidRPr="000B2BF9">
              <w:rPr>
                <w:rFonts w:asciiTheme="minorHAnsi" w:hAnsiTheme="minorHAnsi"/>
                <w:bCs/>
                <w:sz w:val="22"/>
                <w:szCs w:val="22"/>
              </w:rPr>
              <w:t>Mejorar la identificación de oportunidades y amenazas.</w:t>
            </w:r>
          </w:p>
          <w:p w:rsidR="0054241A" w:rsidRPr="000B2BF9" w:rsidRDefault="0054241A" w:rsidP="001C5A62">
            <w:pPr>
              <w:numPr>
                <w:ilvl w:val="0"/>
                <w:numId w:val="14"/>
              </w:numPr>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r w:rsidRPr="000B2BF9">
              <w:rPr>
                <w:rFonts w:asciiTheme="minorHAnsi" w:hAnsiTheme="minorHAnsi"/>
                <w:bCs/>
                <w:sz w:val="22"/>
                <w:szCs w:val="22"/>
              </w:rPr>
              <w:lastRenderedPageBreak/>
              <w:t>Cumplir con las exigencias legales y reglamentarias, además de las normas internacionales.</w:t>
            </w:r>
          </w:p>
          <w:p w:rsidR="00E576AB" w:rsidRDefault="0054241A" w:rsidP="001C5A62">
            <w:pPr>
              <w:numPr>
                <w:ilvl w:val="0"/>
                <w:numId w:val="14"/>
              </w:numPr>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r w:rsidRPr="000B2BF9">
              <w:rPr>
                <w:rFonts w:asciiTheme="minorHAnsi" w:hAnsiTheme="minorHAnsi"/>
                <w:bCs/>
                <w:sz w:val="22"/>
                <w:szCs w:val="22"/>
              </w:rPr>
              <w:t>Aumentar la seguridad y confianza</w:t>
            </w:r>
            <w:r w:rsidR="00E576AB">
              <w:rPr>
                <w:rFonts w:asciiTheme="minorHAnsi" w:hAnsiTheme="minorHAnsi"/>
                <w:bCs/>
                <w:sz w:val="22"/>
                <w:szCs w:val="22"/>
              </w:rPr>
              <w:t>.</w:t>
            </w:r>
          </w:p>
          <w:p w:rsidR="0054241A" w:rsidRPr="000B2BF9" w:rsidRDefault="00E576AB" w:rsidP="001C5A62">
            <w:pPr>
              <w:numPr>
                <w:ilvl w:val="0"/>
                <w:numId w:val="14"/>
              </w:numPr>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r>
              <w:rPr>
                <w:rFonts w:asciiTheme="minorHAnsi" w:hAnsiTheme="minorHAnsi"/>
                <w:bCs/>
                <w:sz w:val="22"/>
                <w:szCs w:val="22"/>
              </w:rPr>
              <w:t>M</w:t>
            </w:r>
            <w:r w:rsidR="0054241A" w:rsidRPr="000B2BF9">
              <w:rPr>
                <w:rFonts w:asciiTheme="minorHAnsi" w:hAnsiTheme="minorHAnsi"/>
                <w:bCs/>
                <w:sz w:val="22"/>
                <w:szCs w:val="22"/>
              </w:rPr>
              <w:t>ejorar la prevención de pérdidas y manejo de incidentes.</w:t>
            </w:r>
          </w:p>
          <w:p w:rsidR="0054241A" w:rsidRPr="000B2BF9" w:rsidRDefault="0054241A" w:rsidP="001C5A62">
            <w:pPr>
              <w:numPr>
                <w:ilvl w:val="0"/>
                <w:numId w:val="14"/>
              </w:numPr>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r w:rsidRPr="000B2BF9">
              <w:rPr>
                <w:rFonts w:asciiTheme="minorHAnsi" w:hAnsiTheme="minorHAnsi"/>
                <w:bCs/>
                <w:sz w:val="22"/>
                <w:szCs w:val="22"/>
              </w:rPr>
              <w:t>Mejorar el aprendizaje organizacional.</w:t>
            </w:r>
          </w:p>
          <w:p w:rsidR="0054241A" w:rsidRPr="000B2BF9" w:rsidRDefault="0054241A" w:rsidP="001C5A62">
            <w:pPr>
              <w:numPr>
                <w:ilvl w:val="0"/>
                <w:numId w:val="14"/>
              </w:numPr>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r w:rsidRPr="000B2BF9">
              <w:rPr>
                <w:rFonts w:asciiTheme="minorHAnsi" w:hAnsiTheme="minorHAnsi"/>
                <w:bCs/>
                <w:sz w:val="22"/>
                <w:szCs w:val="22"/>
              </w:rPr>
              <w:t>Mejorar la eficiencia y eficacia operacional.</w:t>
            </w:r>
          </w:p>
          <w:p w:rsidR="00AF515C" w:rsidRDefault="00AF515C" w:rsidP="001C5A62">
            <w:pPr>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p>
          <w:p w:rsidR="004552A2" w:rsidRPr="000B2BF9" w:rsidRDefault="004552A2" w:rsidP="004552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
                <w:color w:val="231F20"/>
                <w:sz w:val="22"/>
                <w:szCs w:val="22"/>
              </w:rPr>
            </w:pPr>
            <w:r w:rsidRPr="000B2BF9">
              <w:rPr>
                <w:rFonts w:asciiTheme="minorHAnsi" w:hAnsiTheme="minorHAnsi" w:cs="Arial"/>
                <w:b/>
                <w:color w:val="231F20"/>
                <w:sz w:val="22"/>
                <w:szCs w:val="22"/>
              </w:rPr>
              <w:t xml:space="preserve">Beneficios de la </w:t>
            </w:r>
            <w:r>
              <w:rPr>
                <w:rFonts w:asciiTheme="minorHAnsi" w:hAnsiTheme="minorHAnsi" w:cs="Arial"/>
                <w:b/>
                <w:color w:val="231F20"/>
                <w:sz w:val="22"/>
                <w:szCs w:val="22"/>
              </w:rPr>
              <w:t xml:space="preserve"> gestión del riesgo</w:t>
            </w:r>
            <w:r w:rsidRPr="000B2BF9">
              <w:rPr>
                <w:rFonts w:asciiTheme="minorHAnsi" w:hAnsiTheme="minorHAnsi" w:cs="Arial"/>
                <w:b/>
                <w:color w:val="231F20"/>
                <w:sz w:val="22"/>
                <w:szCs w:val="22"/>
              </w:rPr>
              <w:t>:</w:t>
            </w:r>
          </w:p>
          <w:p w:rsidR="004552A2" w:rsidRPr="000B2BF9" w:rsidRDefault="004552A2" w:rsidP="004552A2">
            <w:pPr>
              <w:numPr>
                <w:ilvl w:val="0"/>
                <w:numId w:val="1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r w:rsidRPr="000B2BF9">
              <w:rPr>
                <w:rFonts w:asciiTheme="minorHAnsi" w:hAnsiTheme="minorHAnsi"/>
                <w:sz w:val="22"/>
                <w:szCs w:val="22"/>
                <w:lang w:val="es-CO" w:eastAsia="es-CO"/>
              </w:rPr>
              <w:t>Una planificación estratégica es más efectiva como resultado de un conocimiento más amplio y una integración de la exposición de riesgos claves.</w:t>
            </w:r>
          </w:p>
          <w:p w:rsidR="004552A2" w:rsidRPr="000B2BF9" w:rsidRDefault="004552A2" w:rsidP="004552A2">
            <w:pPr>
              <w:numPr>
                <w:ilvl w:val="0"/>
                <w:numId w:val="1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r w:rsidRPr="000B2BF9">
              <w:rPr>
                <w:rFonts w:asciiTheme="minorHAnsi" w:hAnsiTheme="minorHAnsi"/>
                <w:sz w:val="22"/>
                <w:szCs w:val="22"/>
                <w:lang w:val="es-CO" w:eastAsia="es-CO"/>
              </w:rPr>
              <w:t>Sorpresas sin mayor costo, debido a que se está previniendo que ocurra algo no deseable.</w:t>
            </w:r>
          </w:p>
          <w:p w:rsidR="004552A2" w:rsidRPr="000B2BF9" w:rsidRDefault="004552A2" w:rsidP="004552A2">
            <w:pPr>
              <w:numPr>
                <w:ilvl w:val="0"/>
                <w:numId w:val="1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r w:rsidRPr="000B2BF9">
              <w:rPr>
                <w:rFonts w:asciiTheme="minorHAnsi" w:hAnsiTheme="minorHAnsi"/>
                <w:sz w:val="22"/>
                <w:szCs w:val="22"/>
                <w:lang w:val="es-CO" w:eastAsia="es-CO"/>
              </w:rPr>
              <w:t>Mejores resultados en términos de efectividad y eficiencia de programas específicos.</w:t>
            </w:r>
          </w:p>
          <w:p w:rsidR="004552A2" w:rsidRPr="000B2BF9" w:rsidRDefault="004552A2" w:rsidP="004552A2">
            <w:pPr>
              <w:numPr>
                <w:ilvl w:val="0"/>
                <w:numId w:val="1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r w:rsidRPr="000B2BF9">
              <w:rPr>
                <w:rFonts w:asciiTheme="minorHAnsi" w:hAnsiTheme="minorHAnsi"/>
                <w:sz w:val="22"/>
                <w:szCs w:val="22"/>
                <w:lang w:val="es-CO" w:eastAsia="es-CO"/>
              </w:rPr>
              <w:t>Una mayor transparencia en la toma de decisiones y procesos en curso.</w:t>
            </w:r>
          </w:p>
          <w:p w:rsidR="004552A2" w:rsidRPr="004552A2" w:rsidRDefault="004552A2" w:rsidP="004552A2">
            <w:pPr>
              <w:numPr>
                <w:ilvl w:val="0"/>
                <w:numId w:val="1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r w:rsidRPr="000B2BF9">
              <w:rPr>
                <w:rFonts w:asciiTheme="minorHAnsi" w:hAnsiTheme="minorHAnsi"/>
                <w:sz w:val="22"/>
                <w:szCs w:val="22"/>
                <w:lang w:val="es-CO" w:eastAsia="es-CO"/>
              </w:rPr>
              <w:t>Una mejor preparación y facilitación de resultados positivos a través de la subsecuente revisión interna y externa, y procesos de auditoría.</w:t>
            </w:r>
          </w:p>
          <w:p w:rsidR="00CB5845" w:rsidRDefault="00CB5845"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Cs/>
                <w:color w:val="C00000"/>
                <w:kern w:val="24"/>
                <w:sz w:val="22"/>
                <w:szCs w:val="22"/>
              </w:rPr>
            </w:pPr>
            <w:r w:rsidRPr="000B2BF9">
              <w:rPr>
                <w:rFonts w:asciiTheme="minorHAnsi" w:hAnsiTheme="minorHAnsi" w:cs="Arial"/>
                <w:bCs/>
                <w:color w:val="C00000"/>
                <w:kern w:val="24"/>
                <w:sz w:val="22"/>
                <w:szCs w:val="22"/>
              </w:rPr>
              <w:t>------------------------------------------------------------------------------------------------------------------------------------------------------------</w:t>
            </w:r>
          </w:p>
          <w:p w:rsidR="0011435C" w:rsidRPr="000B2BF9" w:rsidRDefault="0011435C"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shd w:val="clear" w:color="auto" w:fill="FFFFFF"/>
              </w:rPr>
            </w:pPr>
            <w:r w:rsidRPr="000B2BF9">
              <w:rPr>
                <w:rFonts w:asciiTheme="minorHAnsi" w:hAnsiTheme="minorHAnsi" w:cs="Arial"/>
                <w:bCs/>
                <w:iCs/>
                <w:color w:val="C00000"/>
                <w:sz w:val="22"/>
                <w:szCs w:val="22"/>
              </w:rPr>
              <w:t>En recuadro destacado:</w:t>
            </w:r>
          </w:p>
          <w:p w:rsidR="0011435C" w:rsidRPr="000B2BF9" w:rsidRDefault="0011435C"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r w:rsidRPr="000B2BF9">
              <w:rPr>
                <w:rFonts w:asciiTheme="minorHAnsi" w:hAnsiTheme="minorHAnsi"/>
                <w:b/>
                <w:bCs/>
                <w:sz w:val="22"/>
                <w:szCs w:val="22"/>
              </w:rPr>
              <w:t xml:space="preserve">PROCESO DE </w:t>
            </w:r>
            <w:r w:rsidR="00C4042D">
              <w:rPr>
                <w:rFonts w:asciiTheme="minorHAnsi" w:hAnsiTheme="minorHAnsi"/>
                <w:b/>
                <w:bCs/>
                <w:sz w:val="22"/>
                <w:szCs w:val="22"/>
              </w:rPr>
              <w:t xml:space="preserve"> GESTIÓN DEL RIESGO</w:t>
            </w:r>
            <w:r w:rsidRPr="000B2BF9">
              <w:rPr>
                <w:rFonts w:asciiTheme="minorHAnsi" w:hAnsiTheme="minorHAnsi"/>
                <w:b/>
                <w:bCs/>
                <w:sz w:val="22"/>
                <w:szCs w:val="22"/>
              </w:rPr>
              <w:t xml:space="preserve">: </w:t>
            </w:r>
            <w:r w:rsidRPr="000B2BF9">
              <w:rPr>
                <w:rFonts w:asciiTheme="minorHAnsi" w:hAnsiTheme="minorHAnsi"/>
                <w:bCs/>
                <w:sz w:val="22"/>
                <w:szCs w:val="22"/>
              </w:rPr>
              <w:t>Aplicación sistemática de políticas de gestión, procedimientos y prácticas a las tareas de establecimiento del contexto, identificación, análisis, evaluación, tratamiento, mon</w:t>
            </w:r>
            <w:r w:rsidR="004E4ED2" w:rsidRPr="000B2BF9">
              <w:rPr>
                <w:rFonts w:asciiTheme="minorHAnsi" w:hAnsiTheme="minorHAnsi"/>
                <w:bCs/>
                <w:sz w:val="22"/>
                <w:szCs w:val="22"/>
              </w:rPr>
              <w:t xml:space="preserve">itoreo y comunicación de riesgo </w:t>
            </w:r>
            <w:r w:rsidRPr="000B2BF9">
              <w:rPr>
                <w:rFonts w:asciiTheme="minorHAnsi" w:hAnsiTheme="minorHAnsi"/>
                <w:bCs/>
                <w:sz w:val="22"/>
                <w:szCs w:val="22"/>
              </w:rPr>
              <w:t>(NTC 5254: 1.3.21)</w:t>
            </w:r>
            <w:r w:rsidR="004E4ED2" w:rsidRPr="000B2BF9">
              <w:rPr>
                <w:rFonts w:asciiTheme="minorHAnsi" w:hAnsiTheme="minorHAnsi"/>
                <w:bCs/>
                <w:sz w:val="22"/>
                <w:szCs w:val="22"/>
              </w:rPr>
              <w:t>.</w:t>
            </w:r>
          </w:p>
          <w:p w:rsidR="0011435C" w:rsidRPr="000B2BF9" w:rsidRDefault="0011435C" w:rsidP="001C5A62">
            <w:pPr>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22"/>
                <w:szCs w:val="22"/>
              </w:rPr>
            </w:pPr>
            <w:r w:rsidRPr="000B2BF9">
              <w:rPr>
                <w:rFonts w:asciiTheme="minorHAnsi" w:hAnsiTheme="minorHAnsi" w:cs="Arial"/>
                <w:bCs/>
                <w:iCs/>
                <w:color w:val="C00000"/>
                <w:sz w:val="22"/>
                <w:szCs w:val="22"/>
              </w:rPr>
              <w:t>Fin de recuadro destacado.</w:t>
            </w:r>
          </w:p>
          <w:p w:rsidR="0011435C" w:rsidRPr="000B2BF9" w:rsidRDefault="0011435C"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shd w:val="clear" w:color="auto" w:fill="FFFFFF"/>
              </w:rPr>
            </w:pPr>
          </w:p>
          <w:p w:rsidR="002C1DC8" w:rsidRPr="000B2BF9" w:rsidRDefault="002C1DC8"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r w:rsidRPr="000B2BF9">
              <w:rPr>
                <w:rFonts w:asciiTheme="minorHAnsi" w:hAnsiTheme="minorHAnsi"/>
                <w:bCs/>
                <w:sz w:val="22"/>
                <w:szCs w:val="22"/>
              </w:rPr>
              <w:t>La</w:t>
            </w:r>
            <w:r w:rsidR="005C5FB4" w:rsidRPr="000B2BF9">
              <w:rPr>
                <w:rFonts w:asciiTheme="minorHAnsi" w:hAnsiTheme="minorHAnsi"/>
                <w:bCs/>
                <w:sz w:val="22"/>
                <w:szCs w:val="22"/>
              </w:rPr>
              <w:t xml:space="preserve"> </w:t>
            </w:r>
            <w:r w:rsidR="00C4042D">
              <w:rPr>
                <w:rFonts w:asciiTheme="minorHAnsi" w:hAnsiTheme="minorHAnsi"/>
                <w:bCs/>
                <w:sz w:val="22"/>
                <w:szCs w:val="22"/>
              </w:rPr>
              <w:t xml:space="preserve"> gestión del riesgo</w:t>
            </w:r>
            <w:r w:rsidR="005C5FB4" w:rsidRPr="000B2BF9">
              <w:rPr>
                <w:rFonts w:asciiTheme="minorHAnsi" w:hAnsiTheme="minorHAnsi"/>
                <w:bCs/>
                <w:sz w:val="22"/>
                <w:szCs w:val="22"/>
              </w:rPr>
              <w:t xml:space="preserve"> </w:t>
            </w:r>
            <w:r w:rsidR="00DE07C4" w:rsidRPr="000B2BF9">
              <w:rPr>
                <w:rFonts w:asciiTheme="minorHAnsi" w:hAnsiTheme="minorHAnsi"/>
                <w:bCs/>
                <w:sz w:val="22"/>
                <w:szCs w:val="22"/>
              </w:rPr>
              <w:t>considera los procesos de:</w:t>
            </w:r>
          </w:p>
          <w:p w:rsidR="002C1DC8" w:rsidRPr="000B2BF9" w:rsidRDefault="002C1DC8" w:rsidP="001C5A62">
            <w:pPr>
              <w:pStyle w:val="Prrafodelista"/>
              <w:widowControl w:val="0"/>
              <w:numPr>
                <w:ilvl w:val="0"/>
                <w:numId w:val="15"/>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sidRPr="000B2BF9">
              <w:rPr>
                <w:rFonts w:asciiTheme="minorHAnsi" w:hAnsiTheme="minorHAnsi"/>
                <w:bCs/>
              </w:rPr>
              <w:t>Establecimiento del contexto</w:t>
            </w:r>
            <w:r w:rsidR="00D10106">
              <w:rPr>
                <w:rFonts w:asciiTheme="minorHAnsi" w:hAnsiTheme="minorHAnsi"/>
                <w:bCs/>
              </w:rPr>
              <w:t>.</w:t>
            </w:r>
          </w:p>
          <w:p w:rsidR="002C1DC8" w:rsidRPr="000B2BF9" w:rsidRDefault="002C1DC8" w:rsidP="001C5A62">
            <w:pPr>
              <w:pStyle w:val="Prrafodelista"/>
              <w:widowControl w:val="0"/>
              <w:numPr>
                <w:ilvl w:val="0"/>
                <w:numId w:val="15"/>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sidRPr="000B2BF9">
              <w:rPr>
                <w:rFonts w:asciiTheme="minorHAnsi" w:hAnsiTheme="minorHAnsi"/>
                <w:bCs/>
              </w:rPr>
              <w:t>Comunicación y consulta</w:t>
            </w:r>
            <w:r w:rsidR="00D10106">
              <w:rPr>
                <w:rFonts w:asciiTheme="minorHAnsi" w:hAnsiTheme="minorHAnsi"/>
                <w:bCs/>
              </w:rPr>
              <w:t>.</w:t>
            </w:r>
          </w:p>
          <w:p w:rsidR="00D10106" w:rsidRDefault="00F56391" w:rsidP="001C5A62">
            <w:pPr>
              <w:pStyle w:val="Prrafodelista"/>
              <w:widowControl w:val="0"/>
              <w:numPr>
                <w:ilvl w:val="0"/>
                <w:numId w:val="15"/>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sidRPr="00D10106">
              <w:rPr>
                <w:rFonts w:asciiTheme="minorHAnsi" w:hAnsiTheme="minorHAnsi"/>
                <w:bCs/>
              </w:rPr>
              <w:t>Evaluación de riesgos: identificar los riesgos,</w:t>
            </w:r>
            <w:r w:rsidR="00332DBE" w:rsidRPr="00D10106">
              <w:rPr>
                <w:rFonts w:asciiTheme="minorHAnsi" w:hAnsiTheme="minorHAnsi"/>
                <w:bCs/>
              </w:rPr>
              <w:t xml:space="preserve"> </w:t>
            </w:r>
            <w:r w:rsidRPr="00D10106">
              <w:rPr>
                <w:rFonts w:asciiTheme="minorHAnsi" w:hAnsiTheme="minorHAnsi"/>
                <w:bCs/>
              </w:rPr>
              <w:t>analizar los riesgos, evaluar los riesgos y tratar los riesgos</w:t>
            </w:r>
            <w:r w:rsidR="00D10106" w:rsidRPr="00D10106">
              <w:rPr>
                <w:rFonts w:asciiTheme="minorHAnsi" w:hAnsiTheme="minorHAnsi"/>
                <w:bCs/>
              </w:rPr>
              <w:t>.</w:t>
            </w:r>
          </w:p>
          <w:p w:rsidR="002C1DC8" w:rsidRPr="00D10106" w:rsidRDefault="002C1DC8" w:rsidP="001C5A62">
            <w:pPr>
              <w:pStyle w:val="Prrafodelista"/>
              <w:widowControl w:val="0"/>
              <w:numPr>
                <w:ilvl w:val="0"/>
                <w:numId w:val="15"/>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sidRPr="00D10106">
              <w:rPr>
                <w:rFonts w:asciiTheme="minorHAnsi" w:hAnsiTheme="minorHAnsi"/>
                <w:bCs/>
              </w:rPr>
              <w:t>Monitoreo y revisión</w:t>
            </w:r>
            <w:r w:rsidR="00D10106">
              <w:rPr>
                <w:rFonts w:asciiTheme="minorHAnsi" w:hAnsiTheme="minorHAnsi"/>
                <w:bCs/>
              </w:rPr>
              <w:t>.</w:t>
            </w:r>
          </w:p>
          <w:p w:rsidR="00787736" w:rsidRPr="000B2BF9" w:rsidRDefault="00787736" w:rsidP="001C5A62">
            <w:pPr>
              <w:pStyle w:val="Prrafodelista"/>
              <w:widowControl w:val="0"/>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Cs/>
              </w:rPr>
            </w:pPr>
          </w:p>
          <w:p w:rsidR="002C1DC8" w:rsidRDefault="00DE0504"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r w:rsidRPr="000B2BF9">
              <w:rPr>
                <w:rFonts w:asciiTheme="minorHAnsi" w:hAnsiTheme="minorHAnsi"/>
                <w:bCs/>
                <w:sz w:val="22"/>
                <w:szCs w:val="22"/>
              </w:rPr>
              <w:t xml:space="preserve">Y </w:t>
            </w:r>
            <w:r w:rsidR="002C1DC8" w:rsidRPr="000B2BF9">
              <w:rPr>
                <w:rFonts w:asciiTheme="minorHAnsi" w:hAnsiTheme="minorHAnsi"/>
                <w:bCs/>
                <w:sz w:val="22"/>
                <w:szCs w:val="22"/>
              </w:rPr>
              <w:t>t</w:t>
            </w:r>
            <w:r w:rsidR="00DE07C4" w:rsidRPr="000B2BF9">
              <w:rPr>
                <w:rFonts w:asciiTheme="minorHAnsi" w:hAnsiTheme="minorHAnsi"/>
                <w:bCs/>
                <w:sz w:val="22"/>
                <w:szCs w:val="22"/>
              </w:rPr>
              <w:t>al como se muestra en el siguiente diagrama</w:t>
            </w:r>
            <w:r w:rsidRPr="000B2BF9">
              <w:rPr>
                <w:rFonts w:asciiTheme="minorHAnsi" w:hAnsiTheme="minorHAnsi"/>
                <w:bCs/>
                <w:sz w:val="22"/>
                <w:szCs w:val="22"/>
              </w:rPr>
              <w:t>,</w:t>
            </w:r>
            <w:r w:rsidR="002C1DC8" w:rsidRPr="000B2BF9">
              <w:rPr>
                <w:rFonts w:asciiTheme="minorHAnsi" w:hAnsiTheme="minorHAnsi"/>
                <w:bCs/>
                <w:sz w:val="22"/>
                <w:szCs w:val="22"/>
              </w:rPr>
              <w:t xml:space="preserve"> </w:t>
            </w:r>
            <w:r w:rsidR="00DE07C4" w:rsidRPr="000B2BF9">
              <w:rPr>
                <w:rFonts w:asciiTheme="minorHAnsi" w:hAnsiTheme="minorHAnsi"/>
                <w:bCs/>
                <w:sz w:val="22"/>
                <w:szCs w:val="22"/>
              </w:rPr>
              <w:t>la ISO 31000:2009</w:t>
            </w:r>
            <w:r w:rsidR="002C1DC8" w:rsidRPr="000B2BF9">
              <w:rPr>
                <w:rFonts w:asciiTheme="minorHAnsi" w:hAnsiTheme="minorHAnsi"/>
                <w:bCs/>
                <w:sz w:val="22"/>
                <w:szCs w:val="22"/>
              </w:rPr>
              <w:t xml:space="preserve"> no sólo define los procesos</w:t>
            </w:r>
            <w:r w:rsidR="00567F3B" w:rsidRPr="000B2BF9">
              <w:rPr>
                <w:rFonts w:asciiTheme="minorHAnsi" w:hAnsiTheme="minorHAnsi"/>
                <w:bCs/>
                <w:sz w:val="22"/>
                <w:szCs w:val="22"/>
              </w:rPr>
              <w:t xml:space="preserve"> para la </w:t>
            </w:r>
            <w:r w:rsidR="00C4042D">
              <w:rPr>
                <w:rFonts w:asciiTheme="minorHAnsi" w:hAnsiTheme="minorHAnsi"/>
                <w:bCs/>
                <w:sz w:val="22"/>
                <w:szCs w:val="22"/>
              </w:rPr>
              <w:t xml:space="preserve"> gestión del riesgo</w:t>
            </w:r>
            <w:r w:rsidR="00C32903" w:rsidRPr="000B2BF9">
              <w:rPr>
                <w:rFonts w:asciiTheme="minorHAnsi" w:hAnsiTheme="minorHAnsi"/>
                <w:bCs/>
                <w:sz w:val="22"/>
                <w:szCs w:val="22"/>
              </w:rPr>
              <w:t>,</w:t>
            </w:r>
            <w:r w:rsidR="00567F3B" w:rsidRPr="000B2BF9">
              <w:rPr>
                <w:rFonts w:asciiTheme="minorHAnsi" w:hAnsiTheme="minorHAnsi"/>
                <w:bCs/>
                <w:sz w:val="22"/>
                <w:szCs w:val="22"/>
              </w:rPr>
              <w:t xml:space="preserve"> sino </w:t>
            </w:r>
            <w:r w:rsidR="00567F3B" w:rsidRPr="000B2BF9">
              <w:rPr>
                <w:rFonts w:asciiTheme="minorHAnsi" w:hAnsiTheme="minorHAnsi"/>
                <w:bCs/>
                <w:sz w:val="22"/>
                <w:szCs w:val="22"/>
              </w:rPr>
              <w:lastRenderedPageBreak/>
              <w:t xml:space="preserve">que establece </w:t>
            </w:r>
            <w:r w:rsidR="00FC48E2" w:rsidRPr="000B2BF9">
              <w:rPr>
                <w:rFonts w:asciiTheme="minorHAnsi" w:hAnsiTheme="minorHAnsi"/>
                <w:bCs/>
                <w:sz w:val="22"/>
                <w:szCs w:val="22"/>
              </w:rPr>
              <w:t>once</w:t>
            </w:r>
            <w:r w:rsidR="00567F3B" w:rsidRPr="000B2BF9">
              <w:rPr>
                <w:rFonts w:asciiTheme="minorHAnsi" w:hAnsiTheme="minorHAnsi"/>
                <w:bCs/>
                <w:sz w:val="22"/>
                <w:szCs w:val="22"/>
              </w:rPr>
              <w:t xml:space="preserve"> principios</w:t>
            </w:r>
            <w:r w:rsidR="00340F09" w:rsidRPr="000B2BF9">
              <w:rPr>
                <w:rFonts w:asciiTheme="minorHAnsi" w:hAnsiTheme="minorHAnsi"/>
                <w:bCs/>
                <w:sz w:val="22"/>
                <w:szCs w:val="22"/>
              </w:rPr>
              <w:t xml:space="preserve"> para la eficaz </w:t>
            </w:r>
            <w:r w:rsidR="00C4042D">
              <w:rPr>
                <w:rFonts w:asciiTheme="minorHAnsi" w:hAnsiTheme="minorHAnsi"/>
                <w:bCs/>
                <w:sz w:val="22"/>
                <w:szCs w:val="22"/>
              </w:rPr>
              <w:t xml:space="preserve"> gestión del riesgo</w:t>
            </w:r>
            <w:r w:rsidR="00567F3B" w:rsidRPr="000B2BF9">
              <w:rPr>
                <w:rFonts w:asciiTheme="minorHAnsi" w:hAnsiTheme="minorHAnsi"/>
                <w:bCs/>
                <w:sz w:val="22"/>
                <w:szCs w:val="22"/>
              </w:rPr>
              <w:t xml:space="preserve"> </w:t>
            </w:r>
            <w:r w:rsidR="00340F09" w:rsidRPr="000B2BF9">
              <w:rPr>
                <w:rFonts w:asciiTheme="minorHAnsi" w:hAnsiTheme="minorHAnsi"/>
                <w:bCs/>
                <w:sz w:val="22"/>
                <w:szCs w:val="22"/>
              </w:rPr>
              <w:t xml:space="preserve">y recomienda que las organizaciones desarrollen e implementen un marco de trabajo </w:t>
            </w:r>
            <w:r w:rsidR="00432497" w:rsidRPr="000B2BF9">
              <w:rPr>
                <w:rFonts w:asciiTheme="minorHAnsi" w:hAnsiTheme="minorHAnsi"/>
                <w:bCs/>
                <w:sz w:val="22"/>
                <w:szCs w:val="22"/>
              </w:rPr>
              <w:t>(f</w:t>
            </w:r>
            <w:r w:rsidR="00567F3B" w:rsidRPr="000B2BF9">
              <w:rPr>
                <w:rFonts w:asciiTheme="minorHAnsi" w:hAnsiTheme="minorHAnsi"/>
                <w:bCs/>
                <w:sz w:val="22"/>
                <w:szCs w:val="22"/>
              </w:rPr>
              <w:t>ramework)</w:t>
            </w:r>
            <w:r w:rsidR="00340F09" w:rsidRPr="000B2BF9">
              <w:rPr>
                <w:rFonts w:asciiTheme="minorHAnsi" w:hAnsiTheme="minorHAnsi"/>
                <w:bCs/>
                <w:sz w:val="22"/>
                <w:szCs w:val="22"/>
              </w:rPr>
              <w:t>,</w:t>
            </w:r>
            <w:r w:rsidR="00567F3B" w:rsidRPr="000B2BF9">
              <w:rPr>
                <w:rFonts w:asciiTheme="minorHAnsi" w:hAnsiTheme="minorHAnsi"/>
                <w:bCs/>
                <w:sz w:val="22"/>
                <w:szCs w:val="22"/>
              </w:rPr>
              <w:t xml:space="preserve"> </w:t>
            </w:r>
            <w:r w:rsidR="00340F09" w:rsidRPr="000B2BF9">
              <w:rPr>
                <w:rFonts w:asciiTheme="minorHAnsi" w:hAnsiTheme="minorHAnsi"/>
                <w:bCs/>
                <w:sz w:val="22"/>
                <w:szCs w:val="22"/>
              </w:rPr>
              <w:t xml:space="preserve">cuyo objetivo sea integrar el proceso de </w:t>
            </w:r>
            <w:r w:rsidR="00C4042D">
              <w:rPr>
                <w:rFonts w:asciiTheme="minorHAnsi" w:hAnsiTheme="minorHAnsi"/>
                <w:bCs/>
                <w:sz w:val="22"/>
                <w:szCs w:val="22"/>
              </w:rPr>
              <w:t xml:space="preserve"> gestión del riesgo</w:t>
            </w:r>
            <w:r w:rsidR="00340F09" w:rsidRPr="000B2BF9">
              <w:rPr>
                <w:rFonts w:asciiTheme="minorHAnsi" w:hAnsiTheme="minorHAnsi"/>
                <w:bCs/>
                <w:sz w:val="22"/>
                <w:szCs w:val="22"/>
              </w:rPr>
              <w:t xml:space="preserve"> </w:t>
            </w:r>
            <w:r w:rsidR="009350D0" w:rsidRPr="000B2BF9">
              <w:rPr>
                <w:rFonts w:asciiTheme="minorHAnsi" w:hAnsiTheme="minorHAnsi"/>
                <w:bCs/>
                <w:sz w:val="22"/>
                <w:szCs w:val="22"/>
              </w:rPr>
              <w:t>a</w:t>
            </w:r>
            <w:r w:rsidR="00340F09" w:rsidRPr="000B2BF9">
              <w:rPr>
                <w:rFonts w:asciiTheme="minorHAnsi" w:hAnsiTheme="minorHAnsi"/>
                <w:bCs/>
                <w:sz w:val="22"/>
                <w:szCs w:val="22"/>
              </w:rPr>
              <w:t xml:space="preserve"> los proces</w:t>
            </w:r>
            <w:r w:rsidR="009350D0" w:rsidRPr="000B2BF9">
              <w:rPr>
                <w:rFonts w:asciiTheme="minorHAnsi" w:hAnsiTheme="minorHAnsi"/>
                <w:bCs/>
                <w:sz w:val="22"/>
                <w:szCs w:val="22"/>
              </w:rPr>
              <w:t xml:space="preserve">os de gobierno, de estrategia, </w:t>
            </w:r>
            <w:r w:rsidR="00340F09" w:rsidRPr="000B2BF9">
              <w:rPr>
                <w:rFonts w:asciiTheme="minorHAnsi" w:hAnsiTheme="minorHAnsi"/>
                <w:bCs/>
                <w:sz w:val="22"/>
                <w:szCs w:val="22"/>
              </w:rPr>
              <w:t xml:space="preserve">planificación, gestión y </w:t>
            </w:r>
            <w:r w:rsidR="005C3550" w:rsidRPr="000B2BF9">
              <w:rPr>
                <w:rFonts w:asciiTheme="minorHAnsi" w:hAnsiTheme="minorHAnsi"/>
                <w:bCs/>
                <w:sz w:val="22"/>
                <w:szCs w:val="22"/>
              </w:rPr>
              <w:t>elaboración de informe;</w:t>
            </w:r>
            <w:r w:rsidR="00340F09" w:rsidRPr="000B2BF9">
              <w:rPr>
                <w:rFonts w:asciiTheme="minorHAnsi" w:hAnsiTheme="minorHAnsi"/>
                <w:bCs/>
                <w:sz w:val="22"/>
                <w:szCs w:val="22"/>
              </w:rPr>
              <w:t xml:space="preserve"> así como en las políticas, los valores y la cultura de toda la organización.</w:t>
            </w:r>
          </w:p>
          <w:p w:rsidR="0064489D" w:rsidRPr="000B2BF9" w:rsidRDefault="0064489D"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p>
          <w:p w:rsidR="007C5EED" w:rsidRPr="007C5EED" w:rsidRDefault="007C5EED" w:rsidP="007C5EE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18"/>
                <w:szCs w:val="18"/>
              </w:rPr>
            </w:pPr>
            <w:r w:rsidRPr="007C5EED">
              <w:rPr>
                <w:rFonts w:asciiTheme="minorHAnsi" w:hAnsiTheme="minorHAnsi" w:cs="Arial"/>
                <w:bCs/>
                <w:iCs/>
                <w:color w:val="C00000"/>
                <w:sz w:val="18"/>
                <w:szCs w:val="18"/>
              </w:rPr>
              <w:t>Acompañar este texto con un diagrama como el siguiente (ver el original en el archivo GRCA_DiagramasMod1.ppt):</w:t>
            </w:r>
          </w:p>
          <w:p w:rsidR="00ED4E46" w:rsidRPr="000B2BF9" w:rsidRDefault="00837AB6" w:rsidP="001C5A62">
            <w:pPr>
              <w:widowControl w:val="0"/>
              <w:tabs>
                <w:tab w:val="left" w:pos="724"/>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r w:rsidRPr="000B2BF9">
              <w:rPr>
                <w:rFonts w:asciiTheme="minorHAnsi" w:hAnsiTheme="minorHAnsi"/>
                <w:bCs/>
                <w:noProof/>
                <w:sz w:val="22"/>
                <w:szCs w:val="22"/>
                <w:lang w:val="es-CO" w:eastAsia="es-CO"/>
              </w:rPr>
              <w:drawing>
                <wp:inline distT="0" distB="0" distL="0" distR="0" wp14:anchorId="07BE91CA" wp14:editId="34EB98D2">
                  <wp:extent cx="7048500" cy="278130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jpg"/>
                          <pic:cNvPicPr/>
                        </pic:nvPicPr>
                        <pic:blipFill rotWithShape="1">
                          <a:blip r:embed="rId22">
                            <a:extLst>
                              <a:ext uri="{28A0092B-C50C-407E-A947-70E740481C1C}">
                                <a14:useLocalDpi xmlns:a14="http://schemas.microsoft.com/office/drawing/2010/main" val="0"/>
                              </a:ext>
                            </a:extLst>
                          </a:blip>
                          <a:srcRect/>
                          <a:stretch/>
                        </pic:blipFill>
                        <pic:spPr bwMode="auto">
                          <a:xfrm>
                            <a:off x="0" y="0"/>
                            <a:ext cx="7051565" cy="2782510"/>
                          </a:xfrm>
                          <a:prstGeom prst="rect">
                            <a:avLst/>
                          </a:prstGeom>
                          <a:ln>
                            <a:noFill/>
                          </a:ln>
                          <a:extLst>
                            <a:ext uri="{53640926-AAD7-44D8-BBD7-CCE9431645EC}">
                              <a14:shadowObscured xmlns:a14="http://schemas.microsoft.com/office/drawing/2010/main"/>
                            </a:ext>
                          </a:extLst>
                        </pic:spPr>
                      </pic:pic>
                    </a:graphicData>
                  </a:graphic>
                </wp:inline>
              </w:drawing>
            </w:r>
          </w:p>
          <w:p w:rsidR="00460502" w:rsidRPr="0032779B" w:rsidRDefault="0032779B" w:rsidP="0032779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bCs/>
                <w:color w:val="0065CC"/>
                <w:sz w:val="18"/>
                <w:szCs w:val="18"/>
              </w:rPr>
            </w:pPr>
            <w:r w:rsidRPr="0067579C">
              <w:rPr>
                <w:rFonts w:asciiTheme="minorHAnsi" w:hAnsiTheme="minorHAnsi"/>
                <w:b/>
                <w:bCs/>
                <w:iCs/>
                <w:color w:val="C00000"/>
                <w:sz w:val="18"/>
                <w:szCs w:val="18"/>
              </w:rPr>
              <w:t>Título de</w:t>
            </w:r>
            <w:r>
              <w:rPr>
                <w:rFonts w:asciiTheme="minorHAnsi" w:hAnsiTheme="minorHAnsi"/>
                <w:b/>
                <w:bCs/>
                <w:iCs/>
                <w:color w:val="C00000"/>
                <w:sz w:val="18"/>
                <w:szCs w:val="18"/>
              </w:rPr>
              <w:t>l diagrama</w:t>
            </w:r>
            <w:r w:rsidRPr="0067579C">
              <w:rPr>
                <w:rFonts w:asciiTheme="minorHAnsi" w:hAnsiTheme="minorHAnsi"/>
                <w:b/>
                <w:bCs/>
                <w:iCs/>
                <w:color w:val="C00000"/>
                <w:sz w:val="18"/>
                <w:szCs w:val="18"/>
              </w:rPr>
              <w:t xml:space="preserve">: </w:t>
            </w:r>
            <w:r w:rsidR="00460502" w:rsidRPr="0032779B">
              <w:rPr>
                <w:rFonts w:asciiTheme="minorHAnsi" w:hAnsiTheme="minorHAnsi"/>
                <w:b/>
                <w:bCs/>
                <w:color w:val="0065CC"/>
                <w:sz w:val="18"/>
                <w:szCs w:val="18"/>
              </w:rPr>
              <w:t>Relación entre los principios, estructura de soporte y proceso de  gestión del riesgo</w:t>
            </w:r>
            <w:r>
              <w:rPr>
                <w:rFonts w:asciiTheme="minorHAnsi" w:hAnsiTheme="minorHAnsi"/>
                <w:b/>
                <w:bCs/>
                <w:color w:val="0065CC"/>
                <w:sz w:val="18"/>
                <w:szCs w:val="18"/>
              </w:rPr>
              <w:t xml:space="preserve"> – ISO 31000</w:t>
            </w:r>
            <w:r w:rsidR="00460502" w:rsidRPr="0032779B">
              <w:rPr>
                <w:rFonts w:asciiTheme="minorHAnsi" w:hAnsiTheme="minorHAnsi"/>
                <w:b/>
                <w:bCs/>
                <w:color w:val="0065CC"/>
                <w:sz w:val="18"/>
                <w:szCs w:val="18"/>
              </w:rPr>
              <w:t>.</w:t>
            </w:r>
          </w:p>
          <w:p w:rsidR="009439D4" w:rsidRDefault="00460502" w:rsidP="001C5A62">
            <w:pPr>
              <w:widowControl w:val="0"/>
              <w:tabs>
                <w:tab w:val="left" w:pos="724"/>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r>
              <w:rPr>
                <w:rFonts w:asciiTheme="minorHAnsi" w:hAnsiTheme="minorHAnsi"/>
                <w:bCs/>
                <w:sz w:val="22"/>
                <w:szCs w:val="22"/>
              </w:rPr>
              <w:t xml:space="preserve"> </w:t>
            </w:r>
          </w:p>
          <w:p w:rsidR="00460502" w:rsidRPr="000B2BF9" w:rsidRDefault="00460502" w:rsidP="001C5A62">
            <w:pPr>
              <w:widowControl w:val="0"/>
              <w:tabs>
                <w:tab w:val="left" w:pos="724"/>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p>
          <w:p w:rsidR="00340F09" w:rsidRPr="000B2BF9" w:rsidRDefault="005F1090" w:rsidP="001C5A62">
            <w:pPr>
              <w:widowControl w:val="0"/>
              <w:tabs>
                <w:tab w:val="left" w:pos="724"/>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
                <w:bCs/>
                <w:sz w:val="22"/>
                <w:szCs w:val="22"/>
              </w:rPr>
            </w:pPr>
            <w:r w:rsidRPr="000B2BF9">
              <w:rPr>
                <w:rFonts w:asciiTheme="minorHAnsi" w:hAnsiTheme="minorHAnsi"/>
                <w:b/>
                <w:bCs/>
                <w:sz w:val="22"/>
                <w:szCs w:val="22"/>
              </w:rPr>
              <w:t xml:space="preserve">PRINCIPIOS DE LA </w:t>
            </w:r>
            <w:r>
              <w:rPr>
                <w:rFonts w:asciiTheme="minorHAnsi" w:hAnsiTheme="minorHAnsi"/>
                <w:b/>
                <w:bCs/>
                <w:sz w:val="22"/>
                <w:szCs w:val="22"/>
              </w:rPr>
              <w:t xml:space="preserve"> GESTIÓN DEL RIESGO</w:t>
            </w:r>
          </w:p>
          <w:p w:rsidR="00FC48E2" w:rsidRPr="000B2BF9" w:rsidRDefault="000D605E" w:rsidP="001C5A62">
            <w:pPr>
              <w:pStyle w:val="Prrafodelista"/>
              <w:numPr>
                <w:ilvl w:val="0"/>
                <w:numId w:val="28"/>
              </w:numPr>
              <w:tabs>
                <w:tab w:val="left" w:pos="316"/>
              </w:tabs>
              <w:spacing w:before="120" w:after="120"/>
              <w:ind w:left="316" w:hanging="283"/>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sidRPr="000B2BF9">
              <w:rPr>
                <w:rFonts w:asciiTheme="minorHAnsi" w:hAnsiTheme="minorHAnsi"/>
                <w:bCs/>
              </w:rPr>
              <w:t>"L</w:t>
            </w:r>
            <w:r w:rsidR="00FC48E2" w:rsidRPr="000B2BF9">
              <w:rPr>
                <w:rFonts w:asciiTheme="minorHAnsi" w:hAnsiTheme="minorHAnsi"/>
                <w:bCs/>
              </w:rPr>
              <w:t xml:space="preserve">a </w:t>
            </w:r>
            <w:r w:rsidR="00C4042D">
              <w:rPr>
                <w:rFonts w:asciiTheme="minorHAnsi" w:hAnsiTheme="minorHAnsi"/>
                <w:bCs/>
              </w:rPr>
              <w:t xml:space="preserve"> gestión del riesgo</w:t>
            </w:r>
            <w:r w:rsidR="007975C8" w:rsidRPr="000B2BF9">
              <w:rPr>
                <w:rFonts w:asciiTheme="minorHAnsi" w:hAnsiTheme="minorHAnsi"/>
                <w:bCs/>
              </w:rPr>
              <w:t xml:space="preserve"> crea valor y la reserva", </w:t>
            </w:r>
            <w:r w:rsidR="006F4EEE">
              <w:rPr>
                <w:rFonts w:asciiTheme="minorHAnsi" w:hAnsiTheme="minorHAnsi"/>
                <w:bCs/>
              </w:rPr>
              <w:t>porque</w:t>
            </w:r>
            <w:r w:rsidR="007975C8" w:rsidRPr="000B2BF9">
              <w:rPr>
                <w:rFonts w:asciiTheme="minorHAnsi" w:hAnsiTheme="minorHAnsi"/>
                <w:bCs/>
              </w:rPr>
              <w:t xml:space="preserve"> contribuye </w:t>
            </w:r>
            <w:r w:rsidR="00FC48E2" w:rsidRPr="000B2BF9">
              <w:rPr>
                <w:rFonts w:asciiTheme="minorHAnsi" w:hAnsiTheme="minorHAnsi"/>
                <w:bCs/>
              </w:rPr>
              <w:t>al logro de los objetivos y mejora el desempeño de la organización, a través de la revisión de su sistema de gestión y sus procesos.</w:t>
            </w:r>
          </w:p>
          <w:p w:rsidR="00FC48E2" w:rsidRPr="000B2BF9" w:rsidRDefault="00FC48E2" w:rsidP="001C5A62">
            <w:pPr>
              <w:pStyle w:val="Prrafodelista"/>
              <w:numPr>
                <w:ilvl w:val="0"/>
                <w:numId w:val="28"/>
              </w:numPr>
              <w:tabs>
                <w:tab w:val="left" w:pos="316"/>
              </w:tabs>
              <w:spacing w:before="120" w:after="120"/>
              <w:ind w:left="316" w:hanging="283"/>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sidRPr="000B2BF9">
              <w:rPr>
                <w:rFonts w:asciiTheme="minorHAnsi" w:hAnsiTheme="minorHAnsi"/>
                <w:bCs/>
              </w:rPr>
              <w:t>"</w:t>
            </w:r>
            <w:r w:rsidR="000D605E" w:rsidRPr="000B2BF9">
              <w:rPr>
                <w:rFonts w:asciiTheme="minorHAnsi" w:hAnsiTheme="minorHAnsi"/>
                <w:bCs/>
              </w:rPr>
              <w:t xml:space="preserve">La </w:t>
            </w:r>
            <w:r w:rsidR="00C4042D">
              <w:rPr>
                <w:rFonts w:asciiTheme="minorHAnsi" w:hAnsiTheme="minorHAnsi"/>
                <w:bCs/>
              </w:rPr>
              <w:t xml:space="preserve"> gestión del riesgo</w:t>
            </w:r>
            <w:r w:rsidR="000D605E" w:rsidRPr="000B2BF9">
              <w:rPr>
                <w:rFonts w:asciiTheme="minorHAnsi" w:hAnsiTheme="minorHAnsi"/>
                <w:bCs/>
              </w:rPr>
              <w:t xml:space="preserve"> </w:t>
            </w:r>
            <w:r w:rsidRPr="000B2BF9">
              <w:rPr>
                <w:rFonts w:asciiTheme="minorHAnsi" w:hAnsiTheme="minorHAnsi"/>
                <w:bCs/>
              </w:rPr>
              <w:t>se integra en</w:t>
            </w:r>
            <w:r w:rsidR="008B292B" w:rsidRPr="000B2BF9">
              <w:rPr>
                <w:rFonts w:asciiTheme="minorHAnsi" w:hAnsiTheme="minorHAnsi"/>
                <w:bCs/>
              </w:rPr>
              <w:t xml:space="preserve"> los procesos organizacionales", en todos los niveles: estratégico, táctico y operativo </w:t>
            </w:r>
            <w:r w:rsidR="00B21E04" w:rsidRPr="000B2BF9">
              <w:rPr>
                <w:rFonts w:asciiTheme="minorHAnsi" w:hAnsiTheme="minorHAnsi"/>
                <w:bCs/>
              </w:rPr>
              <w:t xml:space="preserve">y </w:t>
            </w:r>
            <w:r w:rsidRPr="000B2BF9">
              <w:rPr>
                <w:rFonts w:asciiTheme="minorHAnsi" w:hAnsiTheme="minorHAnsi"/>
                <w:bCs/>
              </w:rPr>
              <w:t xml:space="preserve">en </w:t>
            </w:r>
            <w:r w:rsidRPr="000B2BF9">
              <w:rPr>
                <w:rFonts w:asciiTheme="minorHAnsi" w:hAnsiTheme="minorHAnsi"/>
                <w:bCs/>
              </w:rPr>
              <w:lastRenderedPageBreak/>
              <w:t>el sistema de gestión existente.</w:t>
            </w:r>
          </w:p>
          <w:p w:rsidR="00FC48E2" w:rsidRPr="000B2BF9" w:rsidRDefault="000D605E" w:rsidP="001C5A62">
            <w:pPr>
              <w:pStyle w:val="Prrafodelista"/>
              <w:numPr>
                <w:ilvl w:val="0"/>
                <w:numId w:val="28"/>
              </w:numPr>
              <w:tabs>
                <w:tab w:val="left" w:pos="316"/>
              </w:tabs>
              <w:spacing w:before="120" w:after="120"/>
              <w:ind w:left="316" w:hanging="283"/>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sidRPr="000B2BF9">
              <w:rPr>
                <w:rFonts w:asciiTheme="minorHAnsi" w:hAnsiTheme="minorHAnsi"/>
                <w:bCs/>
              </w:rPr>
              <w:t xml:space="preserve">"La </w:t>
            </w:r>
            <w:r w:rsidR="00C4042D">
              <w:rPr>
                <w:rFonts w:asciiTheme="minorHAnsi" w:hAnsiTheme="minorHAnsi"/>
                <w:bCs/>
              </w:rPr>
              <w:t xml:space="preserve"> gestión del riesgo</w:t>
            </w:r>
            <w:r w:rsidRPr="000B2BF9">
              <w:rPr>
                <w:rFonts w:asciiTheme="minorHAnsi" w:hAnsiTheme="minorHAnsi"/>
                <w:bCs/>
              </w:rPr>
              <w:t xml:space="preserve"> </w:t>
            </w:r>
            <w:r w:rsidR="00FC48E2" w:rsidRPr="000B2BF9">
              <w:rPr>
                <w:rFonts w:asciiTheme="minorHAnsi" w:hAnsiTheme="minorHAnsi"/>
                <w:bCs/>
              </w:rPr>
              <w:t>está integrada en la decisión de hacer del proceso</w:t>
            </w:r>
            <w:r w:rsidRPr="000B2BF9">
              <w:rPr>
                <w:rFonts w:asciiTheme="minorHAnsi" w:hAnsiTheme="minorHAnsi"/>
                <w:bCs/>
              </w:rPr>
              <w:t>"</w:t>
            </w:r>
            <w:r w:rsidR="00DB4B9B" w:rsidRPr="000B2BF9">
              <w:rPr>
                <w:rFonts w:asciiTheme="minorHAnsi" w:hAnsiTheme="minorHAnsi"/>
                <w:bCs/>
              </w:rPr>
              <w:t xml:space="preserve"> y es base para la toma de decisiones </w:t>
            </w:r>
            <w:r w:rsidR="006F4EEE">
              <w:rPr>
                <w:rFonts w:asciiTheme="minorHAnsi" w:hAnsiTheme="minorHAnsi"/>
                <w:bCs/>
              </w:rPr>
              <w:t xml:space="preserve">al permitir el establecimiento de </w:t>
            </w:r>
            <w:r w:rsidR="00FC48E2" w:rsidRPr="000B2BF9">
              <w:rPr>
                <w:rFonts w:asciiTheme="minorHAnsi" w:hAnsiTheme="minorHAnsi"/>
                <w:bCs/>
              </w:rPr>
              <w:t>prioridades y seleccionar las acciones más apropiadas</w:t>
            </w:r>
            <w:r w:rsidR="006930C0" w:rsidRPr="000B2BF9">
              <w:rPr>
                <w:rFonts w:asciiTheme="minorHAnsi" w:hAnsiTheme="minorHAnsi"/>
                <w:bCs/>
              </w:rPr>
              <w:t>.</w:t>
            </w:r>
          </w:p>
          <w:p w:rsidR="00FC48E2" w:rsidRPr="000B2BF9" w:rsidRDefault="000D605E" w:rsidP="001C5A62">
            <w:pPr>
              <w:pStyle w:val="Prrafodelista"/>
              <w:numPr>
                <w:ilvl w:val="0"/>
                <w:numId w:val="28"/>
              </w:numPr>
              <w:tabs>
                <w:tab w:val="left" w:pos="316"/>
              </w:tabs>
              <w:spacing w:before="120" w:after="24"/>
              <w:ind w:left="316" w:hanging="283"/>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sidRPr="000B2BF9">
              <w:rPr>
                <w:rFonts w:asciiTheme="minorHAnsi" w:hAnsiTheme="minorHAnsi"/>
                <w:bCs/>
              </w:rPr>
              <w:t>"L</w:t>
            </w:r>
            <w:r w:rsidR="00FC48E2" w:rsidRPr="000B2BF9">
              <w:rPr>
                <w:rFonts w:asciiTheme="minorHAnsi" w:hAnsiTheme="minorHAnsi"/>
                <w:bCs/>
              </w:rPr>
              <w:t xml:space="preserve">a </w:t>
            </w:r>
            <w:r w:rsidR="00C4042D">
              <w:rPr>
                <w:rFonts w:asciiTheme="minorHAnsi" w:hAnsiTheme="minorHAnsi"/>
                <w:bCs/>
              </w:rPr>
              <w:t xml:space="preserve"> gestión del riesgo</w:t>
            </w:r>
            <w:r w:rsidR="00FC48E2" w:rsidRPr="000B2BF9">
              <w:rPr>
                <w:rFonts w:asciiTheme="minorHAnsi" w:hAnsiTheme="minorHAnsi"/>
                <w:bCs/>
              </w:rPr>
              <w:t xml:space="preserve"> aborda explícitamente la incertidumbre".</w:t>
            </w:r>
            <w:r w:rsidRPr="000B2BF9">
              <w:rPr>
                <w:rFonts w:asciiTheme="minorHAnsi" w:hAnsiTheme="minorHAnsi"/>
                <w:bCs/>
              </w:rPr>
              <w:t xml:space="preserve"> M</w:t>
            </w:r>
            <w:r w:rsidR="00FC48E2" w:rsidRPr="000B2BF9">
              <w:rPr>
                <w:rFonts w:asciiTheme="minorHAnsi" w:hAnsiTheme="minorHAnsi"/>
                <w:bCs/>
              </w:rPr>
              <w:t xml:space="preserve">ediante la identificación de riesgos potenciales, la organización puede aplicar </w:t>
            </w:r>
            <w:r w:rsidR="00144626" w:rsidRPr="000B2BF9">
              <w:rPr>
                <w:rFonts w:asciiTheme="minorHAnsi" w:hAnsiTheme="minorHAnsi"/>
                <w:bCs/>
              </w:rPr>
              <w:t xml:space="preserve">herramientas de </w:t>
            </w:r>
            <w:r w:rsidR="00FC48E2" w:rsidRPr="000B2BF9">
              <w:rPr>
                <w:rFonts w:asciiTheme="minorHAnsi" w:hAnsiTheme="minorHAnsi"/>
                <w:bCs/>
              </w:rPr>
              <w:t>reducción y de financiamiento con el objetivo de maximizar las posibilidades de éxito y minimizar la pérdida de oportunidades.</w:t>
            </w:r>
          </w:p>
          <w:p w:rsidR="00FC48E2" w:rsidRPr="000B2BF9" w:rsidRDefault="000D605E" w:rsidP="001C5A62">
            <w:pPr>
              <w:pStyle w:val="Prrafodelista"/>
              <w:numPr>
                <w:ilvl w:val="0"/>
                <w:numId w:val="28"/>
              </w:numPr>
              <w:tabs>
                <w:tab w:val="left" w:pos="316"/>
              </w:tabs>
              <w:spacing w:before="120" w:after="24"/>
              <w:ind w:left="316" w:hanging="283"/>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sidRPr="000B2BF9">
              <w:rPr>
                <w:rFonts w:asciiTheme="minorHAnsi" w:hAnsiTheme="minorHAnsi"/>
                <w:bCs/>
              </w:rPr>
              <w:t>"L</w:t>
            </w:r>
            <w:r w:rsidR="00FC48E2" w:rsidRPr="000B2BF9">
              <w:rPr>
                <w:rFonts w:asciiTheme="minorHAnsi" w:hAnsiTheme="minorHAnsi"/>
                <w:bCs/>
              </w:rPr>
              <w:t xml:space="preserve">a </w:t>
            </w:r>
            <w:r w:rsidR="00C4042D">
              <w:rPr>
                <w:rFonts w:asciiTheme="minorHAnsi" w:hAnsiTheme="minorHAnsi"/>
                <w:bCs/>
              </w:rPr>
              <w:t xml:space="preserve"> gestión del riesgo</w:t>
            </w:r>
            <w:r w:rsidR="008B47A6" w:rsidRPr="000B2BF9">
              <w:rPr>
                <w:rFonts w:asciiTheme="minorHAnsi" w:hAnsiTheme="minorHAnsi"/>
                <w:bCs/>
              </w:rPr>
              <w:t xml:space="preserve"> es sistemática, estructurada</w:t>
            </w:r>
            <w:r w:rsidR="00FC48E2" w:rsidRPr="000B2BF9">
              <w:rPr>
                <w:rFonts w:asciiTheme="minorHAnsi" w:hAnsiTheme="minorHAnsi"/>
                <w:bCs/>
              </w:rPr>
              <w:t xml:space="preserve"> y oportuna".</w:t>
            </w:r>
            <w:r w:rsidRPr="000B2BF9">
              <w:rPr>
                <w:rFonts w:asciiTheme="minorHAnsi" w:hAnsiTheme="minorHAnsi"/>
                <w:bCs/>
              </w:rPr>
              <w:t xml:space="preserve"> </w:t>
            </w:r>
            <w:r w:rsidR="00FC48E2" w:rsidRPr="000B2BF9">
              <w:rPr>
                <w:rFonts w:asciiTheme="minorHAnsi" w:hAnsiTheme="minorHAnsi"/>
                <w:bCs/>
              </w:rPr>
              <w:t>Los procesos de gestión de riesgo deben ser coherentes en toda la organización para asegurar la efectividad, relevancia, consistencia y fiabilidad de los resultados.</w:t>
            </w:r>
          </w:p>
          <w:p w:rsidR="00FC48E2" w:rsidRPr="000B2BF9" w:rsidRDefault="000D605E" w:rsidP="001C5A62">
            <w:pPr>
              <w:pStyle w:val="Prrafodelista"/>
              <w:numPr>
                <w:ilvl w:val="0"/>
                <w:numId w:val="28"/>
              </w:numPr>
              <w:tabs>
                <w:tab w:val="left" w:pos="316"/>
              </w:tabs>
              <w:spacing w:before="120" w:after="24"/>
              <w:ind w:left="316" w:hanging="283"/>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sidRPr="000B2BF9">
              <w:rPr>
                <w:rFonts w:asciiTheme="minorHAnsi" w:hAnsiTheme="minorHAnsi"/>
                <w:bCs/>
              </w:rPr>
              <w:t>"L</w:t>
            </w:r>
            <w:r w:rsidR="00FC48E2" w:rsidRPr="000B2BF9">
              <w:rPr>
                <w:rFonts w:asciiTheme="minorHAnsi" w:hAnsiTheme="minorHAnsi"/>
                <w:bCs/>
              </w:rPr>
              <w:t xml:space="preserve">a </w:t>
            </w:r>
            <w:r w:rsidR="00C4042D">
              <w:rPr>
                <w:rFonts w:asciiTheme="minorHAnsi" w:hAnsiTheme="minorHAnsi"/>
                <w:bCs/>
              </w:rPr>
              <w:t xml:space="preserve"> gestión del riesgo</w:t>
            </w:r>
            <w:r w:rsidR="00FC48E2" w:rsidRPr="000B2BF9">
              <w:rPr>
                <w:rFonts w:asciiTheme="minorHAnsi" w:hAnsiTheme="minorHAnsi"/>
                <w:bCs/>
              </w:rPr>
              <w:t xml:space="preserve"> se basa en la mejor información disponible".</w:t>
            </w:r>
            <w:r w:rsidRPr="000B2BF9">
              <w:rPr>
                <w:rFonts w:asciiTheme="minorHAnsi" w:hAnsiTheme="minorHAnsi"/>
                <w:bCs/>
              </w:rPr>
              <w:t xml:space="preserve"> </w:t>
            </w:r>
            <w:r w:rsidR="005F7262" w:rsidRPr="000B2BF9">
              <w:rPr>
                <w:rFonts w:asciiTheme="minorHAnsi" w:hAnsiTheme="minorHAnsi"/>
                <w:bCs/>
              </w:rPr>
              <w:t xml:space="preserve">Para una eficaz </w:t>
            </w:r>
            <w:r w:rsidR="00C4042D">
              <w:rPr>
                <w:rFonts w:asciiTheme="minorHAnsi" w:hAnsiTheme="minorHAnsi"/>
                <w:bCs/>
              </w:rPr>
              <w:t xml:space="preserve"> gestión del riesgo</w:t>
            </w:r>
            <w:r w:rsidR="00FC48E2" w:rsidRPr="000B2BF9">
              <w:rPr>
                <w:rFonts w:asciiTheme="minorHAnsi" w:hAnsiTheme="minorHAnsi"/>
                <w:bCs/>
              </w:rPr>
              <w:t>, es importante considerar y entender toda la información disponible y relevante para una actividad, reconociendo las limitaciones de los datos y los modelos utilizados</w:t>
            </w:r>
            <w:r w:rsidR="007E4F72" w:rsidRPr="000B2BF9">
              <w:rPr>
                <w:rFonts w:asciiTheme="minorHAnsi" w:hAnsiTheme="minorHAnsi"/>
                <w:bCs/>
              </w:rPr>
              <w:t>.</w:t>
            </w:r>
          </w:p>
          <w:p w:rsidR="00FC48E2" w:rsidRPr="000B2BF9" w:rsidRDefault="000D605E" w:rsidP="001C5A62">
            <w:pPr>
              <w:pStyle w:val="Prrafodelista"/>
              <w:numPr>
                <w:ilvl w:val="0"/>
                <w:numId w:val="28"/>
              </w:numPr>
              <w:tabs>
                <w:tab w:val="left" w:pos="316"/>
              </w:tabs>
              <w:spacing w:before="120" w:after="24"/>
              <w:ind w:left="316" w:hanging="283"/>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sidRPr="000B2BF9">
              <w:rPr>
                <w:rFonts w:asciiTheme="minorHAnsi" w:hAnsiTheme="minorHAnsi"/>
                <w:bCs/>
              </w:rPr>
              <w:t>"L</w:t>
            </w:r>
            <w:r w:rsidR="00FC48E2" w:rsidRPr="000B2BF9">
              <w:rPr>
                <w:rFonts w:asciiTheme="minorHAnsi" w:hAnsiTheme="minorHAnsi"/>
                <w:bCs/>
              </w:rPr>
              <w:t xml:space="preserve">a </w:t>
            </w:r>
            <w:r w:rsidR="00C4042D">
              <w:rPr>
                <w:rFonts w:asciiTheme="minorHAnsi" w:hAnsiTheme="minorHAnsi"/>
                <w:bCs/>
              </w:rPr>
              <w:t xml:space="preserve"> gestión del riesgo</w:t>
            </w:r>
            <w:r w:rsidR="005F7262" w:rsidRPr="000B2BF9">
              <w:rPr>
                <w:rFonts w:asciiTheme="minorHAnsi" w:hAnsiTheme="minorHAnsi"/>
                <w:bCs/>
              </w:rPr>
              <w:t xml:space="preserve"> es conveniente", es decir, </w:t>
            </w:r>
            <w:r w:rsidR="00BC0B6A" w:rsidRPr="000B2BF9">
              <w:rPr>
                <w:rFonts w:asciiTheme="minorHAnsi" w:hAnsiTheme="minorHAnsi"/>
                <w:bCs/>
              </w:rPr>
              <w:t>se debe adaptar</w:t>
            </w:r>
            <w:r w:rsidR="00332DBE" w:rsidRPr="000B2BF9">
              <w:rPr>
                <w:rFonts w:asciiTheme="minorHAnsi" w:hAnsiTheme="minorHAnsi"/>
                <w:bCs/>
              </w:rPr>
              <w:t xml:space="preserve"> </w:t>
            </w:r>
            <w:r w:rsidR="00BC0B6A" w:rsidRPr="000B2BF9">
              <w:rPr>
                <w:rFonts w:asciiTheme="minorHAnsi" w:hAnsiTheme="minorHAnsi"/>
                <w:bCs/>
              </w:rPr>
              <w:t xml:space="preserve">de acuerdo a los recursos disponibles (personal, finanzas y tiempo) </w:t>
            </w:r>
            <w:r w:rsidR="005F7262" w:rsidRPr="000B2BF9">
              <w:rPr>
                <w:rFonts w:asciiTheme="minorHAnsi" w:hAnsiTheme="minorHAnsi"/>
                <w:bCs/>
              </w:rPr>
              <w:t xml:space="preserve">de cada organización y </w:t>
            </w:r>
            <w:r w:rsidR="00FC48E2" w:rsidRPr="000B2BF9">
              <w:rPr>
                <w:rFonts w:asciiTheme="minorHAnsi" w:hAnsiTheme="minorHAnsi"/>
                <w:bCs/>
              </w:rPr>
              <w:t xml:space="preserve">así como </w:t>
            </w:r>
            <w:r w:rsidR="00BC0B6A" w:rsidRPr="000B2BF9">
              <w:rPr>
                <w:rFonts w:asciiTheme="minorHAnsi" w:hAnsiTheme="minorHAnsi"/>
                <w:bCs/>
              </w:rPr>
              <w:t xml:space="preserve">a </w:t>
            </w:r>
            <w:r w:rsidR="00FC48E2" w:rsidRPr="000B2BF9">
              <w:rPr>
                <w:rFonts w:asciiTheme="minorHAnsi" w:hAnsiTheme="minorHAnsi"/>
                <w:bCs/>
              </w:rPr>
              <w:t>su ambiente interno y externo</w:t>
            </w:r>
            <w:r w:rsidR="00BC0B6A" w:rsidRPr="000B2BF9">
              <w:rPr>
                <w:rFonts w:asciiTheme="minorHAnsi" w:hAnsiTheme="minorHAnsi"/>
                <w:bCs/>
              </w:rPr>
              <w:t>.</w:t>
            </w:r>
          </w:p>
          <w:p w:rsidR="00FC48E2" w:rsidRPr="000B2BF9" w:rsidRDefault="000D605E" w:rsidP="001C5A62">
            <w:pPr>
              <w:pStyle w:val="Prrafodelista"/>
              <w:numPr>
                <w:ilvl w:val="0"/>
                <w:numId w:val="28"/>
              </w:numPr>
              <w:tabs>
                <w:tab w:val="left" w:pos="316"/>
              </w:tabs>
              <w:spacing w:before="120" w:after="24"/>
              <w:ind w:left="316" w:hanging="283"/>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sidRPr="000B2BF9">
              <w:rPr>
                <w:rFonts w:asciiTheme="minorHAnsi" w:hAnsiTheme="minorHAnsi"/>
                <w:bCs/>
              </w:rPr>
              <w:t>"L</w:t>
            </w:r>
            <w:r w:rsidR="00FC48E2" w:rsidRPr="000B2BF9">
              <w:rPr>
                <w:rFonts w:asciiTheme="minorHAnsi" w:hAnsiTheme="minorHAnsi"/>
                <w:bCs/>
              </w:rPr>
              <w:t xml:space="preserve">a </w:t>
            </w:r>
            <w:r w:rsidR="00C4042D">
              <w:rPr>
                <w:rFonts w:asciiTheme="minorHAnsi" w:hAnsiTheme="minorHAnsi"/>
                <w:bCs/>
              </w:rPr>
              <w:t xml:space="preserve"> gestión del riesgo</w:t>
            </w:r>
            <w:r w:rsidR="00FC48E2" w:rsidRPr="000B2BF9">
              <w:rPr>
                <w:rFonts w:asciiTheme="minorHAnsi" w:hAnsiTheme="minorHAnsi"/>
                <w:bCs/>
              </w:rPr>
              <w:t xml:space="preserve"> integra factores humanos y culturales".</w:t>
            </w:r>
            <w:r w:rsidRPr="000B2BF9">
              <w:rPr>
                <w:rFonts w:asciiTheme="minorHAnsi" w:hAnsiTheme="minorHAnsi"/>
                <w:bCs/>
              </w:rPr>
              <w:t xml:space="preserve"> </w:t>
            </w:r>
            <w:r w:rsidR="00FC48E2" w:rsidRPr="000B2BF9">
              <w:rPr>
                <w:rFonts w:asciiTheme="minorHAnsi" w:hAnsiTheme="minorHAnsi"/>
                <w:bCs/>
              </w:rPr>
              <w:t xml:space="preserve">La </w:t>
            </w:r>
            <w:r w:rsidR="00C4042D">
              <w:rPr>
                <w:rFonts w:asciiTheme="minorHAnsi" w:hAnsiTheme="minorHAnsi"/>
                <w:bCs/>
              </w:rPr>
              <w:t xml:space="preserve"> gestión del riesgo</w:t>
            </w:r>
            <w:r w:rsidR="00FC48E2" w:rsidRPr="000B2BF9">
              <w:rPr>
                <w:rFonts w:asciiTheme="minorHAnsi" w:hAnsiTheme="minorHAnsi"/>
                <w:bCs/>
              </w:rPr>
              <w:t xml:space="preserve"> debe reconocer la contribución de los individuos y los factores culturales para el logro de los objetivos de la organización.</w:t>
            </w:r>
          </w:p>
          <w:p w:rsidR="00EC61AE" w:rsidRPr="000B2BF9" w:rsidRDefault="000D605E" w:rsidP="001C5A62">
            <w:pPr>
              <w:pStyle w:val="Prrafodelista"/>
              <w:numPr>
                <w:ilvl w:val="0"/>
                <w:numId w:val="28"/>
              </w:numPr>
              <w:tabs>
                <w:tab w:val="left" w:pos="316"/>
              </w:tabs>
              <w:spacing w:before="120" w:after="24"/>
              <w:ind w:left="316" w:hanging="283"/>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sidRPr="000B2BF9">
              <w:rPr>
                <w:rFonts w:asciiTheme="minorHAnsi" w:hAnsiTheme="minorHAnsi"/>
                <w:bCs/>
              </w:rPr>
              <w:t>"L</w:t>
            </w:r>
            <w:r w:rsidR="00FC48E2" w:rsidRPr="000B2BF9">
              <w:rPr>
                <w:rFonts w:asciiTheme="minorHAnsi" w:hAnsiTheme="minorHAnsi"/>
                <w:bCs/>
              </w:rPr>
              <w:t xml:space="preserve">a </w:t>
            </w:r>
            <w:r w:rsidR="00C4042D">
              <w:rPr>
                <w:rFonts w:asciiTheme="minorHAnsi" w:hAnsiTheme="minorHAnsi"/>
                <w:bCs/>
              </w:rPr>
              <w:t xml:space="preserve"> gestión del riesgo</w:t>
            </w:r>
            <w:r w:rsidR="00FC48E2" w:rsidRPr="000B2BF9">
              <w:rPr>
                <w:rFonts w:asciiTheme="minorHAnsi" w:hAnsiTheme="minorHAnsi"/>
                <w:bCs/>
              </w:rPr>
              <w:t xml:space="preserve"> es transparente y participativa".</w:t>
            </w:r>
            <w:r w:rsidR="009A3932" w:rsidRPr="000B2BF9">
              <w:rPr>
                <w:rFonts w:asciiTheme="minorHAnsi" w:hAnsiTheme="minorHAnsi"/>
                <w:bCs/>
              </w:rPr>
              <w:t xml:space="preserve"> En el proceso de </w:t>
            </w:r>
            <w:r w:rsidR="00C4042D">
              <w:rPr>
                <w:rFonts w:asciiTheme="minorHAnsi" w:hAnsiTheme="minorHAnsi"/>
                <w:bCs/>
              </w:rPr>
              <w:t xml:space="preserve"> gestión del riesgo</w:t>
            </w:r>
            <w:r w:rsidR="009A3932" w:rsidRPr="000B2BF9">
              <w:rPr>
                <w:rFonts w:asciiTheme="minorHAnsi" w:hAnsiTheme="minorHAnsi"/>
                <w:bCs/>
              </w:rPr>
              <w:t>, la organización reconoce la importancia de la comunicación y consulta a las partes interesadas, internas y externas</w:t>
            </w:r>
            <w:r w:rsidR="003B32A5" w:rsidRPr="000B2BF9">
              <w:rPr>
                <w:rFonts w:asciiTheme="minorHAnsi" w:hAnsiTheme="minorHAnsi"/>
                <w:bCs/>
              </w:rPr>
              <w:t>;</w:t>
            </w:r>
            <w:r w:rsidR="009A3932" w:rsidRPr="000B2BF9">
              <w:rPr>
                <w:rFonts w:asciiTheme="minorHAnsi" w:hAnsiTheme="minorHAnsi"/>
                <w:bCs/>
              </w:rPr>
              <w:t xml:space="preserve"> en las etapas de identificación, evaluación y tratamiento de riesgos.</w:t>
            </w:r>
          </w:p>
          <w:p w:rsidR="00FC48E2" w:rsidRPr="000B2BF9" w:rsidRDefault="000D605E" w:rsidP="001C5A62">
            <w:pPr>
              <w:pStyle w:val="Prrafodelista"/>
              <w:numPr>
                <w:ilvl w:val="0"/>
                <w:numId w:val="28"/>
              </w:numPr>
              <w:tabs>
                <w:tab w:val="left" w:pos="316"/>
              </w:tabs>
              <w:spacing w:before="120" w:after="24"/>
              <w:ind w:left="316" w:hanging="283"/>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sidRPr="000B2BF9">
              <w:rPr>
                <w:rFonts w:asciiTheme="minorHAnsi" w:hAnsiTheme="minorHAnsi"/>
                <w:bCs/>
              </w:rPr>
              <w:t>"L</w:t>
            </w:r>
            <w:r w:rsidR="00FC48E2" w:rsidRPr="000B2BF9">
              <w:rPr>
                <w:rFonts w:asciiTheme="minorHAnsi" w:hAnsiTheme="minorHAnsi"/>
                <w:bCs/>
              </w:rPr>
              <w:t xml:space="preserve">a </w:t>
            </w:r>
            <w:r w:rsidR="00C4042D">
              <w:rPr>
                <w:rFonts w:asciiTheme="minorHAnsi" w:hAnsiTheme="minorHAnsi"/>
                <w:bCs/>
              </w:rPr>
              <w:t xml:space="preserve"> gestión del riesgo</w:t>
            </w:r>
            <w:r w:rsidR="00FC48E2" w:rsidRPr="000B2BF9">
              <w:rPr>
                <w:rFonts w:asciiTheme="minorHAnsi" w:hAnsiTheme="minorHAnsi"/>
                <w:bCs/>
              </w:rPr>
              <w:t xml:space="preserve"> es dinámica, iterativa y sensible </w:t>
            </w:r>
            <w:r w:rsidR="003B32A5" w:rsidRPr="000B2BF9">
              <w:rPr>
                <w:rFonts w:asciiTheme="minorHAnsi" w:hAnsiTheme="minorHAnsi"/>
                <w:bCs/>
              </w:rPr>
              <w:t>al cambio</w:t>
            </w:r>
            <w:r w:rsidR="00FC48E2" w:rsidRPr="000B2BF9">
              <w:rPr>
                <w:rFonts w:asciiTheme="minorHAnsi" w:hAnsiTheme="minorHAnsi"/>
                <w:bCs/>
              </w:rPr>
              <w:t>".</w:t>
            </w:r>
            <w:r w:rsidRPr="000B2BF9">
              <w:rPr>
                <w:rFonts w:asciiTheme="minorHAnsi" w:hAnsiTheme="minorHAnsi"/>
                <w:bCs/>
              </w:rPr>
              <w:t xml:space="preserve"> </w:t>
            </w:r>
            <w:r w:rsidR="00FC48E2" w:rsidRPr="000B2BF9">
              <w:rPr>
                <w:rFonts w:asciiTheme="minorHAnsi" w:hAnsiTheme="minorHAnsi"/>
                <w:bCs/>
              </w:rPr>
              <w:t xml:space="preserve">La </w:t>
            </w:r>
            <w:r w:rsidR="00C4042D">
              <w:rPr>
                <w:rFonts w:asciiTheme="minorHAnsi" w:hAnsiTheme="minorHAnsi"/>
                <w:bCs/>
              </w:rPr>
              <w:t xml:space="preserve"> gestión del riesgo</w:t>
            </w:r>
            <w:r w:rsidR="00F37F73" w:rsidRPr="000B2BF9">
              <w:rPr>
                <w:rFonts w:asciiTheme="minorHAnsi" w:hAnsiTheme="minorHAnsi"/>
                <w:bCs/>
              </w:rPr>
              <w:t xml:space="preserve"> debe ser flexible</w:t>
            </w:r>
            <w:r w:rsidR="00F90441">
              <w:rPr>
                <w:rFonts w:asciiTheme="minorHAnsi" w:hAnsiTheme="minorHAnsi"/>
                <w:bCs/>
              </w:rPr>
              <w:t xml:space="preserve"> porque </w:t>
            </w:r>
            <w:r w:rsidR="00F37F73" w:rsidRPr="000B2BF9">
              <w:rPr>
                <w:rFonts w:asciiTheme="minorHAnsi" w:hAnsiTheme="minorHAnsi"/>
                <w:bCs/>
              </w:rPr>
              <w:t>e</w:t>
            </w:r>
            <w:r w:rsidR="00FC48E2" w:rsidRPr="000B2BF9">
              <w:rPr>
                <w:rFonts w:asciiTheme="minorHAnsi" w:hAnsiTheme="minorHAnsi"/>
                <w:bCs/>
              </w:rPr>
              <w:t xml:space="preserve">l entorno competitivo requiere </w:t>
            </w:r>
            <w:r w:rsidR="00F37F73" w:rsidRPr="000B2BF9">
              <w:rPr>
                <w:rFonts w:asciiTheme="minorHAnsi" w:hAnsiTheme="minorHAnsi"/>
                <w:bCs/>
              </w:rPr>
              <w:t xml:space="preserve">que la </w:t>
            </w:r>
            <w:r w:rsidR="00FC48E2" w:rsidRPr="000B2BF9">
              <w:rPr>
                <w:rFonts w:asciiTheme="minorHAnsi" w:hAnsiTheme="minorHAnsi"/>
                <w:bCs/>
              </w:rPr>
              <w:t xml:space="preserve">organización </w:t>
            </w:r>
            <w:r w:rsidR="00F37F73" w:rsidRPr="000B2BF9">
              <w:rPr>
                <w:rFonts w:asciiTheme="minorHAnsi" w:hAnsiTheme="minorHAnsi"/>
                <w:bCs/>
              </w:rPr>
              <w:t>pueda adaptarse rápidamente</w:t>
            </w:r>
            <w:r w:rsidR="00FC48E2" w:rsidRPr="000B2BF9">
              <w:rPr>
                <w:rFonts w:asciiTheme="minorHAnsi" w:hAnsiTheme="minorHAnsi"/>
                <w:bCs/>
              </w:rPr>
              <w:t xml:space="preserve"> al contexto interno y externo, especialmente cuando nuevos riesgos aparecen, </w:t>
            </w:r>
            <w:r w:rsidR="00F37F73" w:rsidRPr="000B2BF9">
              <w:rPr>
                <w:rFonts w:asciiTheme="minorHAnsi" w:hAnsiTheme="minorHAnsi"/>
                <w:bCs/>
              </w:rPr>
              <w:t>otros cambian o</w:t>
            </w:r>
            <w:r w:rsidR="00FC48E2" w:rsidRPr="000B2BF9">
              <w:rPr>
                <w:rFonts w:asciiTheme="minorHAnsi" w:hAnsiTheme="minorHAnsi"/>
                <w:bCs/>
              </w:rPr>
              <w:t xml:space="preserve"> desaparecen.</w:t>
            </w:r>
          </w:p>
          <w:p w:rsidR="00FC48E2" w:rsidRPr="000B2BF9" w:rsidRDefault="000D605E" w:rsidP="001C5A62">
            <w:pPr>
              <w:pStyle w:val="Prrafodelista"/>
              <w:numPr>
                <w:ilvl w:val="0"/>
                <w:numId w:val="28"/>
              </w:numPr>
              <w:tabs>
                <w:tab w:val="left" w:pos="316"/>
              </w:tabs>
              <w:spacing w:before="120" w:after="120"/>
              <w:ind w:left="316" w:hanging="283"/>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sidRPr="000B2BF9">
              <w:rPr>
                <w:rFonts w:asciiTheme="minorHAnsi" w:hAnsiTheme="minorHAnsi"/>
                <w:bCs/>
              </w:rPr>
              <w:t xml:space="preserve"> "L</w:t>
            </w:r>
            <w:r w:rsidR="00FC48E2" w:rsidRPr="000B2BF9">
              <w:rPr>
                <w:rFonts w:asciiTheme="minorHAnsi" w:hAnsiTheme="minorHAnsi"/>
                <w:bCs/>
              </w:rPr>
              <w:t xml:space="preserve">a </w:t>
            </w:r>
            <w:r w:rsidR="00C4042D">
              <w:rPr>
                <w:rFonts w:asciiTheme="minorHAnsi" w:hAnsiTheme="minorHAnsi"/>
                <w:bCs/>
              </w:rPr>
              <w:t xml:space="preserve"> gestión del riesgo</w:t>
            </w:r>
            <w:r w:rsidR="00FC48E2" w:rsidRPr="000B2BF9">
              <w:rPr>
                <w:rFonts w:asciiTheme="minorHAnsi" w:hAnsiTheme="minorHAnsi"/>
                <w:bCs/>
              </w:rPr>
              <w:t xml:space="preserve"> facilita la mejora continua de la organización".</w:t>
            </w:r>
            <w:r w:rsidRPr="000B2BF9">
              <w:rPr>
                <w:rFonts w:asciiTheme="minorHAnsi" w:hAnsiTheme="minorHAnsi"/>
                <w:bCs/>
              </w:rPr>
              <w:t xml:space="preserve"> </w:t>
            </w:r>
            <w:r w:rsidR="00FC48E2" w:rsidRPr="000B2BF9">
              <w:rPr>
                <w:rFonts w:asciiTheme="minorHAnsi" w:hAnsiTheme="minorHAnsi"/>
                <w:bCs/>
              </w:rPr>
              <w:t xml:space="preserve">Las organizaciones con una </w:t>
            </w:r>
            <w:r w:rsidR="00A671DB" w:rsidRPr="000B2BF9">
              <w:rPr>
                <w:rFonts w:asciiTheme="minorHAnsi" w:hAnsiTheme="minorHAnsi"/>
                <w:bCs/>
              </w:rPr>
              <w:t>gestión de riesgo madura, son aquella</w:t>
            </w:r>
            <w:r w:rsidR="00FC48E2" w:rsidRPr="000B2BF9">
              <w:rPr>
                <w:rFonts w:asciiTheme="minorHAnsi" w:hAnsiTheme="minorHAnsi"/>
                <w:bCs/>
              </w:rPr>
              <w:t>s que invierten a largo plazo y dem</w:t>
            </w:r>
            <w:r w:rsidR="00A671DB" w:rsidRPr="000B2BF9">
              <w:rPr>
                <w:rFonts w:asciiTheme="minorHAnsi" w:hAnsiTheme="minorHAnsi"/>
                <w:bCs/>
              </w:rPr>
              <w:t>ue</w:t>
            </w:r>
            <w:r w:rsidR="00FC48E2" w:rsidRPr="000B2BF9">
              <w:rPr>
                <w:rFonts w:asciiTheme="minorHAnsi" w:hAnsiTheme="minorHAnsi"/>
                <w:bCs/>
              </w:rPr>
              <w:t>stra</w:t>
            </w:r>
            <w:r w:rsidR="00A671DB" w:rsidRPr="000B2BF9">
              <w:rPr>
                <w:rFonts w:asciiTheme="minorHAnsi" w:hAnsiTheme="minorHAnsi"/>
                <w:bCs/>
              </w:rPr>
              <w:t>n</w:t>
            </w:r>
            <w:r w:rsidR="00FC48E2" w:rsidRPr="000B2BF9">
              <w:rPr>
                <w:rFonts w:asciiTheme="minorHAnsi" w:hAnsiTheme="minorHAnsi"/>
                <w:bCs/>
              </w:rPr>
              <w:t xml:space="preserve"> la normal realización de sus objetivos.</w:t>
            </w:r>
          </w:p>
          <w:p w:rsidR="00CB5845" w:rsidRDefault="00CB5845" w:rsidP="001C5A62">
            <w:pPr>
              <w:widowControl w:val="0"/>
              <w:tabs>
                <w:tab w:val="left" w:pos="724"/>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Cs/>
                <w:color w:val="C00000"/>
                <w:kern w:val="24"/>
                <w:sz w:val="22"/>
                <w:szCs w:val="22"/>
              </w:rPr>
            </w:pPr>
            <w:r w:rsidRPr="000B2BF9">
              <w:rPr>
                <w:rFonts w:asciiTheme="minorHAnsi" w:hAnsiTheme="minorHAnsi" w:cs="Arial"/>
                <w:bCs/>
                <w:color w:val="C00000"/>
                <w:kern w:val="24"/>
                <w:sz w:val="22"/>
                <w:szCs w:val="22"/>
              </w:rPr>
              <w:lastRenderedPageBreak/>
              <w:t>------------------------------------------------------------------------------------------------------------------------------------------------------------</w:t>
            </w:r>
          </w:p>
          <w:p w:rsidR="00894561" w:rsidRDefault="00D10106" w:rsidP="001C5A62">
            <w:pPr>
              <w:widowControl w:val="0"/>
              <w:tabs>
                <w:tab w:val="left" w:pos="724"/>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
                <w:bCs/>
                <w:sz w:val="22"/>
                <w:szCs w:val="22"/>
              </w:rPr>
            </w:pPr>
            <w:r w:rsidRPr="000B2BF9">
              <w:rPr>
                <w:rFonts w:asciiTheme="minorHAnsi" w:hAnsiTheme="minorHAnsi"/>
                <w:b/>
                <w:bCs/>
                <w:sz w:val="22"/>
                <w:szCs w:val="22"/>
              </w:rPr>
              <w:t xml:space="preserve">MARCO DE TRABAJO DE LA </w:t>
            </w:r>
            <w:r>
              <w:rPr>
                <w:rFonts w:asciiTheme="minorHAnsi" w:hAnsiTheme="minorHAnsi"/>
                <w:b/>
                <w:bCs/>
                <w:sz w:val="22"/>
                <w:szCs w:val="22"/>
              </w:rPr>
              <w:t xml:space="preserve"> GESTIÓN DEL RIESGO</w:t>
            </w:r>
            <w:r w:rsidRPr="000B2BF9">
              <w:rPr>
                <w:rFonts w:asciiTheme="minorHAnsi" w:hAnsiTheme="minorHAnsi"/>
                <w:b/>
                <w:bCs/>
                <w:sz w:val="22"/>
                <w:szCs w:val="22"/>
              </w:rPr>
              <w:t>- FRAMEWORK</w:t>
            </w:r>
          </w:p>
          <w:p w:rsidR="006A1A04" w:rsidRPr="000B2BF9" w:rsidRDefault="006A1A04" w:rsidP="001C5A62">
            <w:pPr>
              <w:widowControl w:val="0"/>
              <w:tabs>
                <w:tab w:val="left" w:pos="724"/>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
                <w:bCs/>
                <w:sz w:val="22"/>
                <w:szCs w:val="22"/>
              </w:rPr>
            </w:pPr>
          </w:p>
          <w:p w:rsidR="00894561" w:rsidRDefault="002F4707" w:rsidP="001C5A62">
            <w:pPr>
              <w:widowControl w:val="0"/>
              <w:tabs>
                <w:tab w:val="left" w:pos="724"/>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r w:rsidRPr="000B2BF9">
              <w:rPr>
                <w:rFonts w:asciiTheme="minorHAnsi" w:hAnsiTheme="minorHAnsi"/>
                <w:bCs/>
                <w:sz w:val="22"/>
                <w:szCs w:val="22"/>
              </w:rPr>
              <w:t>Como se mencionó anteriormente,</w:t>
            </w:r>
            <w:r w:rsidR="0087131E" w:rsidRPr="000B2BF9">
              <w:rPr>
                <w:rFonts w:asciiTheme="minorHAnsi" w:hAnsiTheme="minorHAnsi"/>
                <w:bCs/>
                <w:sz w:val="22"/>
                <w:szCs w:val="22"/>
              </w:rPr>
              <w:t xml:space="preserve"> el marco de la </w:t>
            </w:r>
            <w:r w:rsidR="00C4042D">
              <w:rPr>
                <w:rFonts w:asciiTheme="minorHAnsi" w:hAnsiTheme="minorHAnsi"/>
                <w:bCs/>
                <w:sz w:val="22"/>
                <w:szCs w:val="22"/>
              </w:rPr>
              <w:t xml:space="preserve"> gestión del riesgo</w:t>
            </w:r>
            <w:r w:rsidR="0087131E" w:rsidRPr="000B2BF9">
              <w:rPr>
                <w:rFonts w:asciiTheme="minorHAnsi" w:hAnsiTheme="minorHAnsi"/>
                <w:bCs/>
                <w:sz w:val="22"/>
                <w:szCs w:val="22"/>
              </w:rPr>
              <w:t xml:space="preserve"> definido por la ISO 31000 busca</w:t>
            </w:r>
            <w:r w:rsidR="005D5E4E" w:rsidRPr="000B2BF9">
              <w:rPr>
                <w:rFonts w:asciiTheme="minorHAnsi" w:hAnsiTheme="minorHAnsi"/>
                <w:bCs/>
                <w:sz w:val="22"/>
                <w:szCs w:val="22"/>
              </w:rPr>
              <w:t xml:space="preserve"> que de manera sistemática y continua la </w:t>
            </w:r>
            <w:r w:rsidR="00C4042D">
              <w:rPr>
                <w:rFonts w:asciiTheme="minorHAnsi" w:hAnsiTheme="minorHAnsi"/>
                <w:bCs/>
                <w:sz w:val="22"/>
                <w:szCs w:val="22"/>
              </w:rPr>
              <w:t xml:space="preserve"> gestión del riesgo</w:t>
            </w:r>
            <w:r w:rsidRPr="000B2BF9">
              <w:rPr>
                <w:rFonts w:asciiTheme="minorHAnsi" w:hAnsiTheme="minorHAnsi"/>
                <w:bCs/>
                <w:sz w:val="22"/>
                <w:szCs w:val="22"/>
              </w:rPr>
              <w:t xml:space="preserve"> esté integrada a</w:t>
            </w:r>
            <w:r w:rsidR="005D5E4E" w:rsidRPr="000B2BF9">
              <w:rPr>
                <w:rFonts w:asciiTheme="minorHAnsi" w:hAnsiTheme="minorHAnsi"/>
                <w:bCs/>
                <w:sz w:val="22"/>
                <w:szCs w:val="22"/>
              </w:rPr>
              <w:t xml:space="preserve"> todos los niveles y procesos de la organización.</w:t>
            </w:r>
            <w:r w:rsidRPr="000B2BF9">
              <w:rPr>
                <w:rFonts w:asciiTheme="minorHAnsi" w:hAnsiTheme="minorHAnsi"/>
                <w:bCs/>
                <w:sz w:val="22"/>
                <w:szCs w:val="22"/>
              </w:rPr>
              <w:t xml:space="preserve"> Es por ello que parte desde el compromiso de la dirección a un ciclo de diseño, implementación, seguimiento y mejora continua del propio framework.</w:t>
            </w:r>
          </w:p>
          <w:p w:rsidR="007C5EED" w:rsidRPr="007C5EED" w:rsidRDefault="007C5EED" w:rsidP="007C5EE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18"/>
                <w:szCs w:val="18"/>
              </w:rPr>
            </w:pPr>
            <w:r w:rsidRPr="007C5EED">
              <w:rPr>
                <w:rFonts w:asciiTheme="minorHAnsi" w:hAnsiTheme="minorHAnsi" w:cs="Arial"/>
                <w:bCs/>
                <w:iCs/>
                <w:color w:val="C00000"/>
                <w:sz w:val="18"/>
                <w:szCs w:val="18"/>
              </w:rPr>
              <w:t>Acompañar este texto con un diagrama como el siguiente (ver el original en el archivo GRCA_DiagramasMod1.ppt):</w:t>
            </w:r>
          </w:p>
          <w:p w:rsidR="009B299D" w:rsidRPr="000B2BF9" w:rsidRDefault="00A40953" w:rsidP="006D2CE7">
            <w:pPr>
              <w:widowControl w:val="0"/>
              <w:tabs>
                <w:tab w:val="left" w:pos="724"/>
              </w:tabs>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bCs/>
                <w:sz w:val="22"/>
                <w:szCs w:val="22"/>
              </w:rPr>
            </w:pPr>
            <w:r w:rsidRPr="000B2BF9">
              <w:rPr>
                <w:rFonts w:asciiTheme="minorHAnsi" w:hAnsiTheme="minorHAnsi"/>
                <w:b/>
                <w:bCs/>
                <w:noProof/>
                <w:sz w:val="22"/>
                <w:szCs w:val="22"/>
                <w:lang w:val="es-CO" w:eastAsia="es-CO"/>
              </w:rPr>
              <w:drawing>
                <wp:inline distT="0" distB="0" distL="0" distR="0" wp14:anchorId="4D529119" wp14:editId="739539A1">
                  <wp:extent cx="2346960" cy="3253740"/>
                  <wp:effectExtent l="0" t="0" r="0" b="0"/>
                  <wp:docPr id="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jpg"/>
                          <pic:cNvPicPr/>
                        </pic:nvPicPr>
                        <pic:blipFill rotWithShape="1">
                          <a:blip r:embed="rId23">
                            <a:extLst>
                              <a:ext uri="{28A0092B-C50C-407E-A947-70E740481C1C}">
                                <a14:useLocalDpi xmlns:a14="http://schemas.microsoft.com/office/drawing/2010/main" val="0"/>
                              </a:ext>
                            </a:extLst>
                          </a:blip>
                          <a:srcRect/>
                          <a:stretch/>
                        </pic:blipFill>
                        <pic:spPr bwMode="auto">
                          <a:xfrm>
                            <a:off x="0" y="0"/>
                            <a:ext cx="2349162" cy="3256793"/>
                          </a:xfrm>
                          <a:prstGeom prst="rect">
                            <a:avLst/>
                          </a:prstGeom>
                          <a:ln>
                            <a:noFill/>
                          </a:ln>
                          <a:extLst>
                            <a:ext uri="{53640926-AAD7-44D8-BBD7-CCE9431645EC}">
                              <a14:shadowObscured xmlns:a14="http://schemas.microsoft.com/office/drawing/2010/main"/>
                            </a:ext>
                          </a:extLst>
                        </pic:spPr>
                      </pic:pic>
                    </a:graphicData>
                  </a:graphic>
                </wp:inline>
              </w:drawing>
            </w:r>
          </w:p>
          <w:p w:rsidR="00337CA0" w:rsidRPr="0067579C" w:rsidRDefault="00337CA0" w:rsidP="00337CA0">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bCs/>
                <w:color w:val="0065CC"/>
                <w:sz w:val="18"/>
                <w:szCs w:val="18"/>
              </w:rPr>
            </w:pPr>
            <w:r w:rsidRPr="0067579C">
              <w:rPr>
                <w:rFonts w:asciiTheme="minorHAnsi" w:hAnsiTheme="minorHAnsi"/>
                <w:b/>
                <w:bCs/>
                <w:iCs/>
                <w:color w:val="C00000"/>
                <w:sz w:val="18"/>
                <w:szCs w:val="18"/>
              </w:rPr>
              <w:t>Título de</w:t>
            </w:r>
            <w:r>
              <w:rPr>
                <w:rFonts w:asciiTheme="minorHAnsi" w:hAnsiTheme="minorHAnsi"/>
                <w:b/>
                <w:bCs/>
                <w:iCs/>
                <w:color w:val="C00000"/>
                <w:sz w:val="18"/>
                <w:szCs w:val="18"/>
              </w:rPr>
              <w:t>l diagrama</w:t>
            </w:r>
            <w:r w:rsidRPr="0067579C">
              <w:rPr>
                <w:rFonts w:asciiTheme="minorHAnsi" w:hAnsiTheme="minorHAnsi"/>
                <w:b/>
                <w:bCs/>
                <w:iCs/>
                <w:color w:val="C00000"/>
                <w:sz w:val="18"/>
                <w:szCs w:val="18"/>
              </w:rPr>
              <w:t xml:space="preserve">: </w:t>
            </w:r>
            <w:r>
              <w:rPr>
                <w:rFonts w:asciiTheme="minorHAnsi" w:hAnsiTheme="minorHAnsi"/>
                <w:b/>
                <w:bCs/>
                <w:color w:val="0065CC"/>
                <w:sz w:val="18"/>
                <w:szCs w:val="18"/>
              </w:rPr>
              <w:t>Marco de trabajo de la gestión del riesgo.</w:t>
            </w:r>
          </w:p>
          <w:p w:rsidR="006B7621" w:rsidRPr="000B2BF9" w:rsidRDefault="006B7621" w:rsidP="001C5A62">
            <w:pPr>
              <w:widowControl w:val="0"/>
              <w:tabs>
                <w:tab w:val="left" w:pos="724"/>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p w:rsidR="006B7621" w:rsidRPr="000B2BF9" w:rsidRDefault="006B7621" w:rsidP="001C5A62">
            <w:pPr>
              <w:widowControl w:val="0"/>
              <w:tabs>
                <w:tab w:val="left" w:pos="724"/>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
                <w:sz w:val="22"/>
                <w:szCs w:val="22"/>
                <w:u w:val="single"/>
              </w:rPr>
            </w:pPr>
            <w:r w:rsidRPr="000B2BF9">
              <w:rPr>
                <w:rFonts w:asciiTheme="minorHAnsi" w:hAnsiTheme="minorHAnsi"/>
                <w:b/>
                <w:sz w:val="22"/>
                <w:szCs w:val="22"/>
                <w:u w:val="single"/>
              </w:rPr>
              <w:t>Compromiso por parte de la dirección</w:t>
            </w:r>
          </w:p>
          <w:p w:rsidR="006B7621" w:rsidRPr="000B2BF9" w:rsidRDefault="006B7621" w:rsidP="001C5A62">
            <w:pPr>
              <w:widowControl w:val="0"/>
              <w:tabs>
                <w:tab w:val="left" w:pos="724"/>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B2BF9">
              <w:rPr>
                <w:rFonts w:asciiTheme="minorHAnsi" w:hAnsiTheme="minorHAnsi"/>
                <w:sz w:val="22"/>
                <w:szCs w:val="22"/>
              </w:rPr>
              <w:t xml:space="preserve">Este marco de </w:t>
            </w:r>
            <w:r w:rsidR="00420056" w:rsidRPr="000B2BF9">
              <w:rPr>
                <w:rFonts w:asciiTheme="minorHAnsi" w:hAnsiTheme="minorHAnsi"/>
                <w:sz w:val="22"/>
                <w:szCs w:val="22"/>
              </w:rPr>
              <w:t>trabajo busca compromiso por parte de la D</w:t>
            </w:r>
            <w:r w:rsidRPr="000B2BF9">
              <w:rPr>
                <w:rFonts w:asciiTheme="minorHAnsi" w:hAnsiTheme="minorHAnsi"/>
                <w:sz w:val="22"/>
                <w:szCs w:val="22"/>
              </w:rPr>
              <w:t xml:space="preserve">irección </w:t>
            </w:r>
            <w:r w:rsidR="00420056" w:rsidRPr="000B2BF9">
              <w:rPr>
                <w:rFonts w:asciiTheme="minorHAnsi" w:hAnsiTheme="minorHAnsi"/>
                <w:sz w:val="22"/>
                <w:szCs w:val="22"/>
              </w:rPr>
              <w:t xml:space="preserve">de la organización </w:t>
            </w:r>
            <w:r w:rsidR="00201FAD" w:rsidRPr="000B2BF9">
              <w:rPr>
                <w:rFonts w:asciiTheme="minorHAnsi" w:hAnsiTheme="minorHAnsi"/>
                <w:sz w:val="22"/>
                <w:szCs w:val="22"/>
              </w:rPr>
              <w:t>con l</w:t>
            </w:r>
            <w:r w:rsidR="002F4707" w:rsidRPr="000B2BF9">
              <w:rPr>
                <w:rFonts w:asciiTheme="minorHAnsi" w:hAnsiTheme="minorHAnsi"/>
                <w:sz w:val="22"/>
                <w:szCs w:val="22"/>
              </w:rPr>
              <w:t>a</w:t>
            </w:r>
            <w:r w:rsidR="00201FAD" w:rsidRPr="000B2BF9">
              <w:rPr>
                <w:rFonts w:asciiTheme="minorHAnsi" w:hAnsiTheme="minorHAnsi"/>
                <w:sz w:val="22"/>
                <w:szCs w:val="22"/>
              </w:rPr>
              <w:t xml:space="preserve"> </w:t>
            </w:r>
            <w:r w:rsidR="00C4042D">
              <w:rPr>
                <w:rFonts w:asciiTheme="minorHAnsi" w:hAnsiTheme="minorHAnsi"/>
                <w:sz w:val="22"/>
                <w:szCs w:val="22"/>
              </w:rPr>
              <w:t xml:space="preserve"> gestión del riesgo</w:t>
            </w:r>
            <w:r w:rsidR="00420056" w:rsidRPr="000B2BF9">
              <w:rPr>
                <w:rFonts w:asciiTheme="minorHAnsi" w:hAnsiTheme="minorHAnsi"/>
                <w:sz w:val="22"/>
                <w:szCs w:val="22"/>
              </w:rPr>
              <w:t xml:space="preserve">, para </w:t>
            </w:r>
            <w:r w:rsidRPr="000B2BF9">
              <w:rPr>
                <w:rFonts w:asciiTheme="minorHAnsi" w:hAnsiTheme="minorHAnsi"/>
                <w:sz w:val="22"/>
                <w:szCs w:val="22"/>
              </w:rPr>
              <w:t>desarrollar las siguientes actividades:</w:t>
            </w:r>
          </w:p>
          <w:p w:rsidR="002D689C" w:rsidRPr="000B2BF9" w:rsidRDefault="00EE40FE" w:rsidP="001C5A62">
            <w:pPr>
              <w:pStyle w:val="Prrafodelista"/>
              <w:widowControl w:val="0"/>
              <w:numPr>
                <w:ilvl w:val="0"/>
                <w:numId w:val="29"/>
              </w:numPr>
              <w:tabs>
                <w:tab w:val="left" w:pos="724"/>
              </w:tab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lastRenderedPageBreak/>
              <w:t>Definir y aprobar la</w:t>
            </w:r>
            <w:r w:rsidR="002D689C" w:rsidRPr="000B2BF9">
              <w:rPr>
                <w:rFonts w:asciiTheme="minorHAnsi" w:hAnsiTheme="minorHAnsi"/>
              </w:rPr>
              <w:t xml:space="preserve"> política de </w:t>
            </w:r>
            <w:r w:rsidR="00C4042D">
              <w:rPr>
                <w:rFonts w:asciiTheme="minorHAnsi" w:hAnsiTheme="minorHAnsi"/>
              </w:rPr>
              <w:t xml:space="preserve"> gestión de riesgos</w:t>
            </w:r>
            <w:r w:rsidR="00420056" w:rsidRPr="000B2BF9">
              <w:rPr>
                <w:rFonts w:asciiTheme="minorHAnsi" w:hAnsiTheme="minorHAnsi"/>
              </w:rPr>
              <w:t>.</w:t>
            </w:r>
          </w:p>
          <w:p w:rsidR="002D689C" w:rsidRPr="000B2BF9" w:rsidRDefault="002D689C" w:rsidP="001C5A62">
            <w:pPr>
              <w:pStyle w:val="Prrafodelista"/>
              <w:widowControl w:val="0"/>
              <w:numPr>
                <w:ilvl w:val="0"/>
                <w:numId w:val="29"/>
              </w:numPr>
              <w:tabs>
                <w:tab w:val="left" w:pos="724"/>
              </w:tab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A</w:t>
            </w:r>
            <w:r w:rsidR="00420056" w:rsidRPr="000B2BF9">
              <w:rPr>
                <w:rFonts w:asciiTheme="minorHAnsi" w:hAnsiTheme="minorHAnsi"/>
              </w:rPr>
              <w:t>segurar</w:t>
            </w:r>
            <w:r w:rsidR="0024312B" w:rsidRPr="000B2BF9">
              <w:rPr>
                <w:rFonts w:asciiTheme="minorHAnsi" w:hAnsiTheme="minorHAnsi"/>
              </w:rPr>
              <w:t xml:space="preserve"> </w:t>
            </w:r>
            <w:r w:rsidR="00420056" w:rsidRPr="000B2BF9">
              <w:rPr>
                <w:rFonts w:asciiTheme="minorHAnsi" w:hAnsiTheme="minorHAnsi"/>
              </w:rPr>
              <w:t xml:space="preserve">la alineación </w:t>
            </w:r>
            <w:r w:rsidR="0024312B" w:rsidRPr="000B2BF9">
              <w:rPr>
                <w:rFonts w:asciiTheme="minorHAnsi" w:hAnsiTheme="minorHAnsi"/>
              </w:rPr>
              <w:t xml:space="preserve">de la cultura de la organización y la </w:t>
            </w:r>
            <w:r w:rsidR="00C4042D">
              <w:rPr>
                <w:rFonts w:asciiTheme="minorHAnsi" w:hAnsiTheme="minorHAnsi"/>
              </w:rPr>
              <w:t xml:space="preserve"> gestión de riesgos</w:t>
            </w:r>
            <w:r w:rsidR="00420056" w:rsidRPr="000B2BF9">
              <w:rPr>
                <w:rFonts w:asciiTheme="minorHAnsi" w:hAnsiTheme="minorHAnsi"/>
              </w:rPr>
              <w:t>.</w:t>
            </w:r>
          </w:p>
          <w:p w:rsidR="002D689C" w:rsidRPr="000B2BF9" w:rsidRDefault="002D689C" w:rsidP="001C5A62">
            <w:pPr>
              <w:pStyle w:val="Prrafodelista"/>
              <w:widowControl w:val="0"/>
              <w:numPr>
                <w:ilvl w:val="0"/>
                <w:numId w:val="29"/>
              </w:numPr>
              <w:tabs>
                <w:tab w:val="left" w:pos="724"/>
              </w:tab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D</w:t>
            </w:r>
            <w:r w:rsidR="0024312B" w:rsidRPr="000B2BF9">
              <w:rPr>
                <w:rFonts w:asciiTheme="minorHAnsi" w:hAnsiTheme="minorHAnsi"/>
              </w:rPr>
              <w:t xml:space="preserve">eterminar </w:t>
            </w:r>
            <w:r w:rsidR="00F02F47" w:rsidRPr="000B2BF9">
              <w:rPr>
                <w:rFonts w:asciiTheme="minorHAnsi" w:hAnsiTheme="minorHAnsi"/>
              </w:rPr>
              <w:t>i</w:t>
            </w:r>
            <w:r w:rsidR="0024312B" w:rsidRPr="000B2BF9">
              <w:rPr>
                <w:rFonts w:asciiTheme="minorHAnsi" w:hAnsiTheme="minorHAnsi"/>
              </w:rPr>
              <w:t xml:space="preserve">ndicadores de </w:t>
            </w:r>
            <w:r w:rsidR="00C4042D">
              <w:rPr>
                <w:rFonts w:asciiTheme="minorHAnsi" w:hAnsiTheme="minorHAnsi"/>
              </w:rPr>
              <w:t xml:space="preserve"> gestión del riesgo</w:t>
            </w:r>
            <w:r w:rsidR="00F02F47" w:rsidRPr="000B2BF9">
              <w:rPr>
                <w:rFonts w:asciiTheme="minorHAnsi" w:hAnsiTheme="minorHAnsi"/>
              </w:rPr>
              <w:t xml:space="preserve"> que estén</w:t>
            </w:r>
            <w:r w:rsidR="000B256D" w:rsidRPr="000B2BF9">
              <w:rPr>
                <w:rFonts w:asciiTheme="minorHAnsi" w:hAnsiTheme="minorHAnsi"/>
              </w:rPr>
              <w:t xml:space="preserve"> alinea</w:t>
            </w:r>
            <w:r w:rsidR="00F02F47" w:rsidRPr="000B2BF9">
              <w:rPr>
                <w:rFonts w:asciiTheme="minorHAnsi" w:hAnsiTheme="minorHAnsi"/>
              </w:rPr>
              <w:t>dos</w:t>
            </w:r>
            <w:r w:rsidR="0024312B" w:rsidRPr="000B2BF9">
              <w:rPr>
                <w:rFonts w:asciiTheme="minorHAnsi" w:hAnsiTheme="minorHAnsi"/>
              </w:rPr>
              <w:t xml:space="preserve"> con los indicadores de desempeño de la organización</w:t>
            </w:r>
            <w:r w:rsidRPr="000B2BF9">
              <w:rPr>
                <w:rFonts w:asciiTheme="minorHAnsi" w:hAnsiTheme="minorHAnsi"/>
              </w:rPr>
              <w:t>.</w:t>
            </w:r>
          </w:p>
          <w:p w:rsidR="00F02F47" w:rsidRPr="000B2BF9" w:rsidRDefault="0024312B" w:rsidP="001C5A62">
            <w:pPr>
              <w:pStyle w:val="Prrafodelista"/>
              <w:widowControl w:val="0"/>
              <w:numPr>
                <w:ilvl w:val="0"/>
                <w:numId w:val="29"/>
              </w:numPr>
              <w:tabs>
                <w:tab w:val="left" w:pos="724"/>
              </w:tab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Asegurar el c</w:t>
            </w:r>
            <w:r w:rsidR="00F02F47" w:rsidRPr="000B2BF9">
              <w:rPr>
                <w:rFonts w:asciiTheme="minorHAnsi" w:hAnsiTheme="minorHAnsi"/>
              </w:rPr>
              <w:t>umplimiento</w:t>
            </w:r>
            <w:r w:rsidR="000112B5">
              <w:rPr>
                <w:rFonts w:asciiTheme="minorHAnsi" w:hAnsiTheme="minorHAnsi"/>
              </w:rPr>
              <w:t xml:space="preserve"> </w:t>
            </w:r>
            <w:r w:rsidR="00F02F47" w:rsidRPr="000B2BF9">
              <w:rPr>
                <w:rFonts w:asciiTheme="minorHAnsi" w:hAnsiTheme="minorHAnsi"/>
              </w:rPr>
              <w:t>legal y regulatorio.</w:t>
            </w:r>
          </w:p>
          <w:p w:rsidR="00D4512C" w:rsidRPr="000B2BF9" w:rsidRDefault="00F02F47" w:rsidP="001C5A62">
            <w:pPr>
              <w:pStyle w:val="Prrafodelista"/>
              <w:widowControl w:val="0"/>
              <w:numPr>
                <w:ilvl w:val="0"/>
                <w:numId w:val="29"/>
              </w:numPr>
              <w:tabs>
                <w:tab w:val="left" w:pos="724"/>
              </w:tab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A</w:t>
            </w:r>
            <w:r w:rsidR="0024312B" w:rsidRPr="000B2BF9">
              <w:rPr>
                <w:rFonts w:asciiTheme="minorHAnsi" w:hAnsiTheme="minorHAnsi"/>
              </w:rPr>
              <w:t>signar responsabilidades y obligaciones en los niveles apropi</w:t>
            </w:r>
            <w:r w:rsidR="00D4512C" w:rsidRPr="000B2BF9">
              <w:rPr>
                <w:rFonts w:asciiTheme="minorHAnsi" w:hAnsiTheme="minorHAnsi"/>
              </w:rPr>
              <w:t>ados dentro de la organización.</w:t>
            </w:r>
          </w:p>
          <w:p w:rsidR="00D4512C" w:rsidRPr="000B2BF9" w:rsidRDefault="00D4512C" w:rsidP="001C5A62">
            <w:pPr>
              <w:pStyle w:val="Prrafodelista"/>
              <w:widowControl w:val="0"/>
              <w:numPr>
                <w:ilvl w:val="0"/>
                <w:numId w:val="29"/>
              </w:numPr>
              <w:tabs>
                <w:tab w:val="left" w:pos="724"/>
              </w:tab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A</w:t>
            </w:r>
            <w:r w:rsidR="00F02F47" w:rsidRPr="000B2BF9">
              <w:rPr>
                <w:rFonts w:asciiTheme="minorHAnsi" w:hAnsiTheme="minorHAnsi"/>
              </w:rPr>
              <w:t xml:space="preserve">segurar la asignación de </w:t>
            </w:r>
            <w:r w:rsidR="0024312B" w:rsidRPr="000B2BF9">
              <w:rPr>
                <w:rFonts w:asciiTheme="minorHAnsi" w:hAnsiTheme="minorHAnsi"/>
              </w:rPr>
              <w:t xml:space="preserve">los recursos necesarios </w:t>
            </w:r>
            <w:r w:rsidR="00F02F47" w:rsidRPr="000B2BF9">
              <w:rPr>
                <w:rFonts w:asciiTheme="minorHAnsi" w:hAnsiTheme="minorHAnsi"/>
              </w:rPr>
              <w:t>para</w:t>
            </w:r>
            <w:r w:rsidR="0024312B" w:rsidRPr="000B2BF9">
              <w:rPr>
                <w:rFonts w:asciiTheme="minorHAnsi" w:hAnsiTheme="minorHAnsi"/>
              </w:rPr>
              <w:t xml:space="preserve"> la</w:t>
            </w:r>
            <w:r w:rsidRPr="000B2BF9">
              <w:rPr>
                <w:rFonts w:asciiTheme="minorHAnsi" w:hAnsiTheme="minorHAnsi"/>
              </w:rPr>
              <w:t xml:space="preserve"> </w:t>
            </w:r>
            <w:r w:rsidR="00C4042D">
              <w:rPr>
                <w:rFonts w:asciiTheme="minorHAnsi" w:hAnsiTheme="minorHAnsi"/>
              </w:rPr>
              <w:t xml:space="preserve"> gestión de riesgos</w:t>
            </w:r>
            <w:r w:rsidRPr="000B2BF9">
              <w:rPr>
                <w:rFonts w:asciiTheme="minorHAnsi" w:hAnsiTheme="minorHAnsi"/>
              </w:rPr>
              <w:t>.</w:t>
            </w:r>
          </w:p>
          <w:p w:rsidR="00D4512C" w:rsidRPr="000B2BF9" w:rsidRDefault="00D4512C" w:rsidP="001C5A62">
            <w:pPr>
              <w:pStyle w:val="Prrafodelista"/>
              <w:widowControl w:val="0"/>
              <w:numPr>
                <w:ilvl w:val="0"/>
                <w:numId w:val="29"/>
              </w:numPr>
              <w:tabs>
                <w:tab w:val="left" w:pos="724"/>
              </w:tab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C</w:t>
            </w:r>
            <w:r w:rsidR="0024312B" w:rsidRPr="000B2BF9">
              <w:rPr>
                <w:rFonts w:asciiTheme="minorHAnsi" w:hAnsiTheme="minorHAnsi"/>
              </w:rPr>
              <w:t xml:space="preserve">omunicar los beneficios de la </w:t>
            </w:r>
            <w:r w:rsidR="00C4042D">
              <w:rPr>
                <w:rFonts w:asciiTheme="minorHAnsi" w:hAnsiTheme="minorHAnsi"/>
              </w:rPr>
              <w:t xml:space="preserve"> gestión de riesgos</w:t>
            </w:r>
            <w:r w:rsidR="005C3550" w:rsidRPr="000B2BF9">
              <w:rPr>
                <w:rFonts w:asciiTheme="minorHAnsi" w:hAnsiTheme="minorHAnsi"/>
              </w:rPr>
              <w:t xml:space="preserve"> a todos los interesados y </w:t>
            </w:r>
          </w:p>
          <w:p w:rsidR="0024312B" w:rsidRPr="000B2BF9" w:rsidRDefault="00D4512C" w:rsidP="001C5A62">
            <w:pPr>
              <w:pStyle w:val="Prrafodelista"/>
              <w:widowControl w:val="0"/>
              <w:numPr>
                <w:ilvl w:val="0"/>
                <w:numId w:val="29"/>
              </w:numPr>
              <w:tabs>
                <w:tab w:val="left" w:pos="724"/>
              </w:tab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A</w:t>
            </w:r>
            <w:r w:rsidR="005C3550" w:rsidRPr="000B2BF9">
              <w:rPr>
                <w:rFonts w:asciiTheme="minorHAnsi" w:hAnsiTheme="minorHAnsi"/>
              </w:rPr>
              <w:t xml:space="preserve">segurarse de que el marco para la </w:t>
            </w:r>
            <w:r w:rsidR="00C4042D">
              <w:rPr>
                <w:rFonts w:asciiTheme="minorHAnsi" w:hAnsiTheme="minorHAnsi"/>
              </w:rPr>
              <w:t xml:space="preserve"> gestión del riesgo</w:t>
            </w:r>
            <w:r w:rsidR="005C3550" w:rsidRPr="000B2BF9">
              <w:rPr>
                <w:rFonts w:asciiTheme="minorHAnsi" w:hAnsiTheme="minorHAnsi"/>
              </w:rPr>
              <w:t xml:space="preserve"> sigue siendo apropiado.</w:t>
            </w:r>
          </w:p>
          <w:p w:rsidR="00AC4145" w:rsidRPr="000B2BF9" w:rsidRDefault="00AC4145" w:rsidP="001C5A62">
            <w:pPr>
              <w:widowControl w:val="0"/>
              <w:tabs>
                <w:tab w:val="left" w:pos="724"/>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
                <w:sz w:val="22"/>
                <w:szCs w:val="22"/>
                <w:u w:val="single"/>
              </w:rPr>
            </w:pPr>
          </w:p>
          <w:p w:rsidR="00AC4145" w:rsidRPr="000B2BF9" w:rsidRDefault="00AC4145" w:rsidP="001C5A62">
            <w:pPr>
              <w:widowControl w:val="0"/>
              <w:tabs>
                <w:tab w:val="left" w:pos="724"/>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
                <w:sz w:val="22"/>
                <w:szCs w:val="22"/>
                <w:u w:val="single"/>
              </w:rPr>
            </w:pPr>
            <w:r w:rsidRPr="000B2BF9">
              <w:rPr>
                <w:rFonts w:asciiTheme="minorHAnsi" w:hAnsiTheme="minorHAnsi"/>
                <w:b/>
                <w:sz w:val="22"/>
                <w:szCs w:val="22"/>
                <w:u w:val="single"/>
              </w:rPr>
              <w:t xml:space="preserve">Diseño del framework para la </w:t>
            </w:r>
            <w:r w:rsidR="00C4042D">
              <w:rPr>
                <w:rFonts w:asciiTheme="minorHAnsi" w:hAnsiTheme="minorHAnsi"/>
                <w:b/>
                <w:sz w:val="22"/>
                <w:szCs w:val="22"/>
                <w:u w:val="single"/>
              </w:rPr>
              <w:t xml:space="preserve"> gestión de riesgos</w:t>
            </w:r>
          </w:p>
          <w:p w:rsidR="002C5FD6" w:rsidRPr="000B2BF9" w:rsidRDefault="002C5FD6" w:rsidP="001C5A62">
            <w:pPr>
              <w:widowControl w:val="0"/>
              <w:tabs>
                <w:tab w:val="left" w:pos="724"/>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B2BF9">
              <w:rPr>
                <w:rFonts w:asciiTheme="minorHAnsi" w:hAnsiTheme="minorHAnsi"/>
                <w:sz w:val="22"/>
                <w:szCs w:val="22"/>
              </w:rPr>
              <w:t xml:space="preserve"> En esta etapa del ciclo se debe tener en cuenta:</w:t>
            </w:r>
          </w:p>
          <w:p w:rsidR="00AC4145" w:rsidRPr="000B2BF9" w:rsidRDefault="0017297F" w:rsidP="001C5A62">
            <w:pPr>
              <w:pStyle w:val="Prrafodelista"/>
              <w:widowControl w:val="0"/>
              <w:numPr>
                <w:ilvl w:val="0"/>
                <w:numId w:val="29"/>
              </w:numPr>
              <w:tabs>
                <w:tab w:val="left" w:pos="724"/>
              </w:tab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Entendimiento de la organización y su contexto.</w:t>
            </w:r>
          </w:p>
          <w:p w:rsidR="0017297F" w:rsidRPr="000B2BF9" w:rsidRDefault="0017297F" w:rsidP="001C5A62">
            <w:pPr>
              <w:pStyle w:val="Prrafodelista"/>
              <w:widowControl w:val="0"/>
              <w:numPr>
                <w:ilvl w:val="0"/>
                <w:numId w:val="29"/>
              </w:numPr>
              <w:tabs>
                <w:tab w:val="left" w:pos="724"/>
              </w:tab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 xml:space="preserve">Establecimiento de una política de </w:t>
            </w:r>
            <w:r w:rsidR="00C4042D">
              <w:rPr>
                <w:rFonts w:asciiTheme="minorHAnsi" w:hAnsiTheme="minorHAnsi"/>
              </w:rPr>
              <w:t xml:space="preserve"> gestión de riesgos</w:t>
            </w:r>
            <w:r w:rsidRPr="000B2BF9">
              <w:rPr>
                <w:rFonts w:asciiTheme="minorHAnsi" w:hAnsiTheme="minorHAnsi"/>
              </w:rPr>
              <w:t>.</w:t>
            </w:r>
          </w:p>
          <w:p w:rsidR="0017297F" w:rsidRPr="000B2BF9" w:rsidRDefault="0017297F" w:rsidP="001C5A62">
            <w:pPr>
              <w:pStyle w:val="Prrafodelista"/>
              <w:widowControl w:val="0"/>
              <w:numPr>
                <w:ilvl w:val="0"/>
                <w:numId w:val="29"/>
              </w:numPr>
              <w:tabs>
                <w:tab w:val="left" w:pos="724"/>
              </w:tab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Responsabilidades.</w:t>
            </w:r>
          </w:p>
          <w:p w:rsidR="0017297F" w:rsidRPr="000B2BF9" w:rsidRDefault="0017297F" w:rsidP="001C5A62">
            <w:pPr>
              <w:pStyle w:val="Prrafodelista"/>
              <w:widowControl w:val="0"/>
              <w:numPr>
                <w:ilvl w:val="0"/>
                <w:numId w:val="29"/>
              </w:numPr>
              <w:tabs>
                <w:tab w:val="left" w:pos="724"/>
              </w:tab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Integración con los procesos de la organización.</w:t>
            </w:r>
          </w:p>
          <w:p w:rsidR="0017297F" w:rsidRPr="000B2BF9" w:rsidRDefault="0017297F" w:rsidP="001C5A62">
            <w:pPr>
              <w:pStyle w:val="Prrafodelista"/>
              <w:widowControl w:val="0"/>
              <w:numPr>
                <w:ilvl w:val="0"/>
                <w:numId w:val="29"/>
              </w:numPr>
              <w:tabs>
                <w:tab w:val="left" w:pos="724"/>
              </w:tab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Recursos.</w:t>
            </w:r>
          </w:p>
          <w:p w:rsidR="0017297F" w:rsidRPr="000B2BF9" w:rsidRDefault="0017297F" w:rsidP="001C5A62">
            <w:pPr>
              <w:pStyle w:val="Prrafodelista"/>
              <w:widowControl w:val="0"/>
              <w:numPr>
                <w:ilvl w:val="0"/>
                <w:numId w:val="29"/>
              </w:numPr>
              <w:tabs>
                <w:tab w:val="left" w:pos="724"/>
              </w:tab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 xml:space="preserve">Establecimiento de canales de comunicación interna y </w:t>
            </w:r>
            <w:r w:rsidR="00223992" w:rsidRPr="000B2BF9">
              <w:rPr>
                <w:rFonts w:asciiTheme="minorHAnsi" w:hAnsiTheme="minorHAnsi"/>
              </w:rPr>
              <w:t xml:space="preserve">externa, y </w:t>
            </w:r>
            <w:r w:rsidRPr="000B2BF9">
              <w:rPr>
                <w:rFonts w:asciiTheme="minorHAnsi" w:hAnsiTheme="minorHAnsi"/>
              </w:rPr>
              <w:t>mecanismos de reporte.</w:t>
            </w:r>
          </w:p>
          <w:p w:rsidR="00FC48E2" w:rsidRPr="000B2BF9" w:rsidRDefault="00FC48E2" w:rsidP="001C5A62">
            <w:pPr>
              <w:widowControl w:val="0"/>
              <w:tabs>
                <w:tab w:val="left" w:pos="724"/>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p>
          <w:p w:rsidR="002D5A13" w:rsidRPr="000B2BF9" w:rsidRDefault="002D5A13" w:rsidP="001C5A62">
            <w:pPr>
              <w:widowControl w:val="0"/>
              <w:tabs>
                <w:tab w:val="left" w:pos="724"/>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
                <w:sz w:val="22"/>
                <w:szCs w:val="22"/>
                <w:u w:val="single"/>
              </w:rPr>
            </w:pPr>
            <w:r w:rsidRPr="000B2BF9">
              <w:rPr>
                <w:rFonts w:asciiTheme="minorHAnsi" w:hAnsiTheme="minorHAnsi"/>
                <w:b/>
                <w:sz w:val="22"/>
                <w:szCs w:val="22"/>
                <w:u w:val="single"/>
              </w:rPr>
              <w:t xml:space="preserve">Implementación de la </w:t>
            </w:r>
            <w:r w:rsidR="00C4042D">
              <w:rPr>
                <w:rFonts w:asciiTheme="minorHAnsi" w:hAnsiTheme="minorHAnsi"/>
                <w:b/>
                <w:sz w:val="22"/>
                <w:szCs w:val="22"/>
                <w:u w:val="single"/>
              </w:rPr>
              <w:t xml:space="preserve"> gestión del riesgo</w:t>
            </w:r>
          </w:p>
          <w:p w:rsidR="002D5A13" w:rsidRPr="000B2BF9" w:rsidRDefault="002D5A13" w:rsidP="001C5A62">
            <w:pPr>
              <w:widowControl w:val="0"/>
              <w:tabs>
                <w:tab w:val="left" w:pos="724"/>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eastAsia="Franklin Gothic Book" w:hAnsiTheme="minorHAnsi" w:cs="Franklin Gothic Book"/>
                <w:sz w:val="22"/>
                <w:szCs w:val="22"/>
                <w:lang w:eastAsia="en-US"/>
              </w:rPr>
            </w:pPr>
            <w:r w:rsidRPr="000B2BF9">
              <w:rPr>
                <w:rFonts w:asciiTheme="minorHAnsi" w:eastAsia="Franklin Gothic Book" w:hAnsiTheme="minorHAnsi" w:cs="Franklin Gothic Book"/>
                <w:sz w:val="22"/>
                <w:szCs w:val="22"/>
                <w:lang w:eastAsia="en-US"/>
              </w:rPr>
              <w:t xml:space="preserve">Esta etapa consiste en la aplicación del marco de trabajo para la </w:t>
            </w:r>
            <w:r w:rsidR="00C4042D">
              <w:rPr>
                <w:rFonts w:asciiTheme="minorHAnsi" w:eastAsia="Franklin Gothic Book" w:hAnsiTheme="minorHAnsi" w:cs="Franklin Gothic Book"/>
                <w:sz w:val="22"/>
                <w:szCs w:val="22"/>
                <w:lang w:eastAsia="en-US"/>
              </w:rPr>
              <w:t xml:space="preserve"> gestión del riesgo</w:t>
            </w:r>
            <w:r w:rsidRPr="000B2BF9">
              <w:rPr>
                <w:rFonts w:asciiTheme="minorHAnsi" w:eastAsia="Franklin Gothic Book" w:hAnsiTheme="minorHAnsi" w:cs="Franklin Gothic Book"/>
                <w:sz w:val="22"/>
                <w:szCs w:val="22"/>
                <w:lang w:eastAsia="en-US"/>
              </w:rPr>
              <w:t xml:space="preserve"> y para ello se debe tener en cuenta:</w:t>
            </w:r>
          </w:p>
          <w:p w:rsidR="002D5A13" w:rsidRPr="000B2BF9" w:rsidRDefault="002D5A13" w:rsidP="001C5A62">
            <w:pPr>
              <w:pStyle w:val="Prrafodelista"/>
              <w:widowControl w:val="0"/>
              <w:numPr>
                <w:ilvl w:val="0"/>
                <w:numId w:val="29"/>
              </w:numPr>
              <w:tabs>
                <w:tab w:val="left" w:pos="724"/>
              </w:tab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Definir el momento oportuno y la estrategia para la aplicación del framework.</w:t>
            </w:r>
          </w:p>
          <w:p w:rsidR="002D5A13" w:rsidRPr="000B2BF9" w:rsidRDefault="002D5A13" w:rsidP="001C5A62">
            <w:pPr>
              <w:pStyle w:val="Prrafodelista"/>
              <w:widowControl w:val="0"/>
              <w:numPr>
                <w:ilvl w:val="0"/>
                <w:numId w:val="29"/>
              </w:numPr>
              <w:tabs>
                <w:tab w:val="left" w:pos="724"/>
              </w:tab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 xml:space="preserve">Aplicar la política de </w:t>
            </w:r>
            <w:r w:rsidR="00C4042D">
              <w:rPr>
                <w:rFonts w:asciiTheme="minorHAnsi" w:hAnsiTheme="minorHAnsi"/>
              </w:rPr>
              <w:t xml:space="preserve"> gestión del riesgo</w:t>
            </w:r>
            <w:r w:rsidRPr="000B2BF9">
              <w:rPr>
                <w:rFonts w:asciiTheme="minorHAnsi" w:hAnsiTheme="minorHAnsi"/>
              </w:rPr>
              <w:t xml:space="preserve"> y </w:t>
            </w:r>
            <w:r w:rsidR="00095D5E" w:rsidRPr="000B2BF9">
              <w:rPr>
                <w:rFonts w:asciiTheme="minorHAnsi" w:hAnsiTheme="minorHAnsi"/>
              </w:rPr>
              <w:t>en</w:t>
            </w:r>
            <w:r w:rsidRPr="000B2BF9">
              <w:rPr>
                <w:rFonts w:asciiTheme="minorHAnsi" w:hAnsiTheme="minorHAnsi"/>
              </w:rPr>
              <w:t xml:space="preserve"> los procesos organiza</w:t>
            </w:r>
            <w:r w:rsidR="00095D5E" w:rsidRPr="000B2BF9">
              <w:rPr>
                <w:rFonts w:asciiTheme="minorHAnsi" w:hAnsiTheme="minorHAnsi"/>
              </w:rPr>
              <w:t>cionale</w:t>
            </w:r>
            <w:r w:rsidRPr="000B2BF9">
              <w:rPr>
                <w:rFonts w:asciiTheme="minorHAnsi" w:hAnsiTheme="minorHAnsi"/>
              </w:rPr>
              <w:t>s.</w:t>
            </w:r>
          </w:p>
          <w:p w:rsidR="002D5A13" w:rsidRPr="000B2BF9" w:rsidRDefault="002D5A13" w:rsidP="001C5A62">
            <w:pPr>
              <w:pStyle w:val="Prrafodelista"/>
              <w:widowControl w:val="0"/>
              <w:numPr>
                <w:ilvl w:val="0"/>
                <w:numId w:val="29"/>
              </w:numPr>
              <w:tabs>
                <w:tab w:val="left" w:pos="724"/>
              </w:tab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Cumplir con los requisitos legales regulatorios</w:t>
            </w:r>
            <w:r w:rsidR="00095D5E" w:rsidRPr="000B2BF9">
              <w:rPr>
                <w:rFonts w:asciiTheme="minorHAnsi" w:hAnsiTheme="minorHAnsi"/>
              </w:rPr>
              <w:t>.</w:t>
            </w:r>
          </w:p>
          <w:p w:rsidR="002D5A13" w:rsidRPr="000B2BF9" w:rsidRDefault="002D5A13" w:rsidP="001C5A62">
            <w:pPr>
              <w:pStyle w:val="Prrafodelista"/>
              <w:widowControl w:val="0"/>
              <w:numPr>
                <w:ilvl w:val="0"/>
                <w:numId w:val="29"/>
              </w:numPr>
              <w:tabs>
                <w:tab w:val="left" w:pos="724"/>
              </w:tab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Asegurarse de que la toma de decisiones, incluyendo el desarrollo y establecimiento</w:t>
            </w:r>
            <w:r w:rsidR="00D14F74" w:rsidRPr="000B2BF9">
              <w:rPr>
                <w:rFonts w:asciiTheme="minorHAnsi" w:hAnsiTheme="minorHAnsi"/>
              </w:rPr>
              <w:t xml:space="preserve"> de objetivos, está al</w:t>
            </w:r>
            <w:r w:rsidR="00095D5E" w:rsidRPr="000B2BF9">
              <w:rPr>
                <w:rFonts w:asciiTheme="minorHAnsi" w:hAnsiTheme="minorHAnsi"/>
              </w:rPr>
              <w:t>ineada</w:t>
            </w:r>
            <w:r w:rsidRPr="000B2BF9">
              <w:rPr>
                <w:rFonts w:asciiTheme="minorHAnsi" w:hAnsiTheme="minorHAnsi"/>
              </w:rPr>
              <w:t xml:space="preserve"> con los resultados de los procesos de </w:t>
            </w:r>
            <w:r w:rsidR="00C4042D">
              <w:rPr>
                <w:rFonts w:asciiTheme="minorHAnsi" w:hAnsiTheme="minorHAnsi"/>
              </w:rPr>
              <w:t xml:space="preserve"> gestión de riesgos</w:t>
            </w:r>
            <w:r w:rsidRPr="000B2BF9">
              <w:rPr>
                <w:rFonts w:asciiTheme="minorHAnsi" w:hAnsiTheme="minorHAnsi"/>
              </w:rPr>
              <w:t>.</w:t>
            </w:r>
          </w:p>
          <w:p w:rsidR="002D5A13" w:rsidRPr="000B2BF9" w:rsidRDefault="002D5A13" w:rsidP="001C5A62">
            <w:pPr>
              <w:pStyle w:val="Prrafodelista"/>
              <w:widowControl w:val="0"/>
              <w:numPr>
                <w:ilvl w:val="0"/>
                <w:numId w:val="29"/>
              </w:numPr>
              <w:tabs>
                <w:tab w:val="left" w:pos="724"/>
              </w:tab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sidRPr="000B2BF9">
              <w:rPr>
                <w:rFonts w:asciiTheme="minorHAnsi" w:hAnsiTheme="minorHAnsi"/>
              </w:rPr>
              <w:t>Celebrar sesiones de información y formación</w:t>
            </w:r>
            <w:r w:rsidR="00095D5E" w:rsidRPr="000B2BF9">
              <w:rPr>
                <w:rFonts w:asciiTheme="minorHAnsi" w:hAnsiTheme="minorHAnsi"/>
              </w:rPr>
              <w:t>.</w:t>
            </w:r>
          </w:p>
          <w:p w:rsidR="002D5A13" w:rsidRPr="000B2BF9" w:rsidRDefault="002D5A13" w:rsidP="001C5A62">
            <w:pPr>
              <w:pStyle w:val="Prrafodelista"/>
              <w:widowControl w:val="0"/>
              <w:numPr>
                <w:ilvl w:val="0"/>
                <w:numId w:val="29"/>
              </w:numPr>
              <w:tabs>
                <w:tab w:val="left" w:pos="724"/>
              </w:tab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sidRPr="000B2BF9">
              <w:rPr>
                <w:rFonts w:asciiTheme="minorHAnsi" w:hAnsiTheme="minorHAnsi"/>
              </w:rPr>
              <w:t>Comunicarse y consultar con las partes interesadas</w:t>
            </w:r>
            <w:r w:rsidR="00095D5E" w:rsidRPr="000B2BF9">
              <w:rPr>
                <w:rFonts w:asciiTheme="minorHAnsi" w:hAnsiTheme="minorHAnsi"/>
              </w:rPr>
              <w:t>.</w:t>
            </w:r>
          </w:p>
          <w:p w:rsidR="003D49F8" w:rsidRPr="000B2BF9" w:rsidRDefault="003D49F8" w:rsidP="001C5A62">
            <w:pPr>
              <w:widowControl w:val="0"/>
              <w:tabs>
                <w:tab w:val="left" w:pos="724"/>
              </w:tabs>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p>
          <w:p w:rsidR="003D49F8" w:rsidRPr="000B2BF9" w:rsidRDefault="003D49F8" w:rsidP="001C5A62">
            <w:pPr>
              <w:widowControl w:val="0"/>
              <w:tabs>
                <w:tab w:val="left" w:pos="724"/>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
                <w:sz w:val="22"/>
                <w:szCs w:val="22"/>
                <w:u w:val="single"/>
              </w:rPr>
            </w:pPr>
            <w:r w:rsidRPr="000B2BF9">
              <w:rPr>
                <w:rFonts w:asciiTheme="minorHAnsi" w:hAnsiTheme="minorHAnsi"/>
                <w:b/>
                <w:sz w:val="22"/>
                <w:szCs w:val="22"/>
                <w:u w:val="single"/>
              </w:rPr>
              <w:t>Seguimiento y revisión del framework</w:t>
            </w:r>
          </w:p>
          <w:p w:rsidR="0007687A" w:rsidRPr="000B2BF9" w:rsidRDefault="0007687A" w:rsidP="001C5A62">
            <w:pPr>
              <w:widowControl w:val="0"/>
              <w:tabs>
                <w:tab w:val="left" w:pos="724"/>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
                <w:sz w:val="22"/>
                <w:szCs w:val="22"/>
                <w:u w:val="single"/>
              </w:rPr>
            </w:pPr>
            <w:r w:rsidRPr="000B2BF9">
              <w:rPr>
                <w:rFonts w:asciiTheme="minorHAnsi" w:eastAsia="Franklin Gothic Book" w:hAnsiTheme="minorHAnsi" w:cs="Franklin Gothic Book"/>
                <w:sz w:val="22"/>
                <w:szCs w:val="22"/>
                <w:lang w:eastAsia="en-US"/>
              </w:rPr>
              <w:t xml:space="preserve">El marco de trabajo para la </w:t>
            </w:r>
            <w:r w:rsidR="00C4042D">
              <w:rPr>
                <w:rFonts w:asciiTheme="minorHAnsi" w:eastAsia="Franklin Gothic Book" w:hAnsiTheme="minorHAnsi" w:cs="Franklin Gothic Book"/>
                <w:sz w:val="22"/>
                <w:szCs w:val="22"/>
                <w:lang w:eastAsia="en-US"/>
              </w:rPr>
              <w:t xml:space="preserve"> gestión del riesgo</w:t>
            </w:r>
            <w:r w:rsidRPr="000B2BF9">
              <w:rPr>
                <w:rFonts w:asciiTheme="minorHAnsi" w:eastAsia="Franklin Gothic Book" w:hAnsiTheme="minorHAnsi" w:cs="Franklin Gothic Book"/>
                <w:sz w:val="22"/>
                <w:szCs w:val="22"/>
                <w:lang w:eastAsia="en-US"/>
              </w:rPr>
              <w:t xml:space="preserve"> no debe ser estático, por lo que requiere una etapa de seguimiento y revisión que </w:t>
            </w:r>
            <w:r w:rsidRPr="000B2BF9">
              <w:rPr>
                <w:rFonts w:asciiTheme="minorHAnsi" w:eastAsia="Franklin Gothic Book" w:hAnsiTheme="minorHAnsi" w:cs="Franklin Gothic Book"/>
                <w:sz w:val="22"/>
                <w:szCs w:val="22"/>
                <w:lang w:eastAsia="en-US"/>
              </w:rPr>
              <w:lastRenderedPageBreak/>
              <w:t>permita evaluar el progreso de su aplicación a través del desarrollo de las siguientes actividades:</w:t>
            </w:r>
          </w:p>
          <w:p w:rsidR="003D49F8" w:rsidRPr="000B2BF9" w:rsidRDefault="00D14F74" w:rsidP="001C5A62">
            <w:pPr>
              <w:pStyle w:val="Prrafodelista"/>
              <w:widowControl w:val="0"/>
              <w:numPr>
                <w:ilvl w:val="0"/>
                <w:numId w:val="29"/>
              </w:numPr>
              <w:tabs>
                <w:tab w:val="left" w:pos="724"/>
              </w:tab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 xml:space="preserve">Medir el rendimiento de la </w:t>
            </w:r>
            <w:r w:rsidR="00C4042D">
              <w:rPr>
                <w:rFonts w:asciiTheme="minorHAnsi" w:hAnsiTheme="minorHAnsi"/>
              </w:rPr>
              <w:t xml:space="preserve"> gestión de riesgos</w:t>
            </w:r>
            <w:r w:rsidRPr="000B2BF9">
              <w:rPr>
                <w:rFonts w:asciiTheme="minorHAnsi" w:hAnsiTheme="minorHAnsi"/>
              </w:rPr>
              <w:t xml:space="preserve"> respecto a los indicadores, los cuales se revisarán periódicamente para comprobar su adecuación.</w:t>
            </w:r>
          </w:p>
          <w:p w:rsidR="00D14F74" w:rsidRPr="000B2BF9" w:rsidRDefault="0007687A" w:rsidP="001C5A62">
            <w:pPr>
              <w:pStyle w:val="Prrafodelista"/>
              <w:widowControl w:val="0"/>
              <w:numPr>
                <w:ilvl w:val="0"/>
                <w:numId w:val="29"/>
              </w:numPr>
              <w:tabs>
                <w:tab w:val="left" w:pos="724"/>
              </w:tab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 xml:space="preserve">Medir periódicamente el progreso </w:t>
            </w:r>
            <w:r w:rsidR="00D14F74" w:rsidRPr="000B2BF9">
              <w:rPr>
                <w:rFonts w:asciiTheme="minorHAnsi" w:hAnsiTheme="minorHAnsi"/>
              </w:rPr>
              <w:t xml:space="preserve">del plan de </w:t>
            </w:r>
            <w:r w:rsidR="00C4042D">
              <w:rPr>
                <w:rFonts w:asciiTheme="minorHAnsi" w:hAnsiTheme="minorHAnsi"/>
              </w:rPr>
              <w:t xml:space="preserve"> gestión de riesgos</w:t>
            </w:r>
            <w:r w:rsidR="00D14F74" w:rsidRPr="000B2BF9">
              <w:rPr>
                <w:rFonts w:asciiTheme="minorHAnsi" w:hAnsiTheme="minorHAnsi"/>
              </w:rPr>
              <w:t>.</w:t>
            </w:r>
          </w:p>
          <w:p w:rsidR="00C53962" w:rsidRPr="000B2BF9" w:rsidRDefault="00C53962" w:rsidP="001C5A62">
            <w:pPr>
              <w:pStyle w:val="Prrafodelista"/>
              <w:widowControl w:val="0"/>
              <w:numPr>
                <w:ilvl w:val="0"/>
                <w:numId w:val="29"/>
              </w:numPr>
              <w:tabs>
                <w:tab w:val="left" w:pos="724"/>
              </w:tab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Revisar periódicamente si el framework, la política y el plan siguen siendo adecuados, teniendo en cuenta el contexto de las organizaciones tanto a nivel interno como externo.</w:t>
            </w:r>
          </w:p>
          <w:p w:rsidR="00B12242" w:rsidRPr="000B2BF9" w:rsidRDefault="00B12242" w:rsidP="001C5A62">
            <w:pPr>
              <w:pStyle w:val="Prrafodelista"/>
              <w:widowControl w:val="0"/>
              <w:numPr>
                <w:ilvl w:val="0"/>
                <w:numId w:val="29"/>
              </w:numPr>
              <w:tabs>
                <w:tab w:val="left" w:pos="724"/>
              </w:tab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 xml:space="preserve">Informar sobre el riesgo, el progreso </w:t>
            </w:r>
            <w:r w:rsidR="0007687A" w:rsidRPr="000B2BF9">
              <w:rPr>
                <w:rFonts w:asciiTheme="minorHAnsi" w:hAnsiTheme="minorHAnsi"/>
              </w:rPr>
              <w:t>de</w:t>
            </w:r>
            <w:r w:rsidRPr="000B2BF9">
              <w:rPr>
                <w:rFonts w:asciiTheme="minorHAnsi" w:hAnsiTheme="minorHAnsi"/>
              </w:rPr>
              <w:t xml:space="preserve">l plan de </w:t>
            </w:r>
            <w:r w:rsidR="00C4042D">
              <w:rPr>
                <w:rFonts w:asciiTheme="minorHAnsi" w:hAnsiTheme="minorHAnsi"/>
              </w:rPr>
              <w:t xml:space="preserve"> gestión del riesgo</w:t>
            </w:r>
            <w:r w:rsidRPr="000B2BF9">
              <w:rPr>
                <w:rFonts w:asciiTheme="minorHAnsi" w:hAnsiTheme="minorHAnsi"/>
              </w:rPr>
              <w:t xml:space="preserve"> y lo bien que la política de </w:t>
            </w:r>
            <w:r w:rsidR="00C4042D">
              <w:rPr>
                <w:rFonts w:asciiTheme="minorHAnsi" w:hAnsiTheme="minorHAnsi"/>
              </w:rPr>
              <w:t xml:space="preserve"> gestión de riesgos</w:t>
            </w:r>
            <w:r w:rsidRPr="000B2BF9">
              <w:rPr>
                <w:rFonts w:asciiTheme="minorHAnsi" w:hAnsiTheme="minorHAnsi"/>
              </w:rPr>
              <w:t xml:space="preserve"> se está siguiendo.</w:t>
            </w:r>
          </w:p>
          <w:p w:rsidR="00B12242" w:rsidRDefault="00B12242" w:rsidP="001C5A62">
            <w:pPr>
              <w:pStyle w:val="Prrafodelista"/>
              <w:widowControl w:val="0"/>
              <w:numPr>
                <w:ilvl w:val="0"/>
                <w:numId w:val="29"/>
              </w:numPr>
              <w:tabs>
                <w:tab w:val="left" w:pos="724"/>
              </w:tab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Eval</w:t>
            </w:r>
            <w:r w:rsidR="000112B5">
              <w:rPr>
                <w:rFonts w:asciiTheme="minorHAnsi" w:hAnsiTheme="minorHAnsi"/>
              </w:rPr>
              <w:t>uar la eficacia del framework para</w:t>
            </w:r>
            <w:r w:rsidRPr="000B2BF9">
              <w:rPr>
                <w:rFonts w:asciiTheme="minorHAnsi" w:hAnsiTheme="minorHAnsi"/>
              </w:rPr>
              <w:t xml:space="preserve"> la </w:t>
            </w:r>
            <w:r w:rsidR="00C4042D">
              <w:rPr>
                <w:rFonts w:asciiTheme="minorHAnsi" w:hAnsiTheme="minorHAnsi"/>
              </w:rPr>
              <w:t xml:space="preserve"> gestión del riesgo</w:t>
            </w:r>
            <w:r w:rsidRPr="000B2BF9">
              <w:rPr>
                <w:rFonts w:asciiTheme="minorHAnsi" w:hAnsiTheme="minorHAnsi"/>
              </w:rPr>
              <w:t>.</w:t>
            </w:r>
          </w:p>
          <w:p w:rsidR="00CB5845" w:rsidRPr="000B2BF9" w:rsidRDefault="00CB5845" w:rsidP="001C5A62">
            <w:pPr>
              <w:pStyle w:val="Prrafodelista"/>
              <w:widowControl w:val="0"/>
              <w:tabs>
                <w:tab w:val="left" w:pos="724"/>
              </w:tabs>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CB5845" w:rsidRDefault="00CB5845" w:rsidP="001C5A62">
            <w:pPr>
              <w:widowControl w:val="0"/>
              <w:tabs>
                <w:tab w:val="left" w:pos="724"/>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Cs/>
                <w:color w:val="C00000"/>
                <w:kern w:val="24"/>
                <w:sz w:val="22"/>
                <w:szCs w:val="22"/>
              </w:rPr>
            </w:pPr>
            <w:r w:rsidRPr="000B2BF9">
              <w:rPr>
                <w:rFonts w:asciiTheme="minorHAnsi" w:hAnsiTheme="minorHAnsi" w:cs="Arial"/>
                <w:bCs/>
                <w:color w:val="C00000"/>
                <w:kern w:val="24"/>
                <w:sz w:val="22"/>
                <w:szCs w:val="22"/>
              </w:rPr>
              <w:t>------------------------------------------------------------------------------------------------------------------------------------------------------------</w:t>
            </w:r>
          </w:p>
          <w:p w:rsidR="00EE40FE" w:rsidRPr="000B2BF9" w:rsidRDefault="00184A14" w:rsidP="001C5A62">
            <w:pPr>
              <w:widowControl w:val="0"/>
              <w:tabs>
                <w:tab w:val="left" w:pos="724"/>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
                <w:bCs/>
                <w:sz w:val="22"/>
                <w:szCs w:val="22"/>
              </w:rPr>
            </w:pPr>
            <w:r w:rsidRPr="000B2BF9">
              <w:rPr>
                <w:rFonts w:asciiTheme="minorHAnsi" w:hAnsiTheme="minorHAnsi"/>
                <w:b/>
                <w:bCs/>
                <w:sz w:val="22"/>
                <w:szCs w:val="22"/>
              </w:rPr>
              <w:t xml:space="preserve">PROCESO DE </w:t>
            </w:r>
            <w:r>
              <w:rPr>
                <w:rFonts w:asciiTheme="minorHAnsi" w:hAnsiTheme="minorHAnsi"/>
                <w:b/>
                <w:bCs/>
                <w:sz w:val="22"/>
                <w:szCs w:val="22"/>
              </w:rPr>
              <w:t xml:space="preserve"> GESTIÓN DEL RIESGO</w:t>
            </w:r>
          </w:p>
          <w:p w:rsidR="007C5EED" w:rsidRPr="007C5EED" w:rsidRDefault="007C5EED" w:rsidP="007C5EE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18"/>
                <w:szCs w:val="18"/>
              </w:rPr>
            </w:pPr>
            <w:r w:rsidRPr="007C5EED">
              <w:rPr>
                <w:rFonts w:asciiTheme="minorHAnsi" w:hAnsiTheme="minorHAnsi" w:cs="Arial"/>
                <w:bCs/>
                <w:iCs/>
                <w:color w:val="C00000"/>
                <w:sz w:val="18"/>
                <w:szCs w:val="18"/>
              </w:rPr>
              <w:t>Acompañar este texto con un diagrama como el siguiente (ver el original en el archivo GRCA_DiagramasMod1.ppt):</w:t>
            </w:r>
          </w:p>
          <w:p w:rsidR="00EE40FE" w:rsidRPr="000B2BF9" w:rsidRDefault="009C1D66" w:rsidP="006D2CE7">
            <w:pPr>
              <w:widowControl w:val="0"/>
              <w:tabs>
                <w:tab w:val="left" w:pos="724"/>
              </w:tabs>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r>
              <w:rPr>
                <w:rFonts w:asciiTheme="minorHAnsi" w:hAnsiTheme="minorHAnsi"/>
                <w:bCs/>
                <w:noProof/>
                <w:sz w:val="22"/>
                <w:szCs w:val="22"/>
                <w:lang w:val="es-CO" w:eastAsia="es-CO"/>
              </w:rPr>
              <w:lastRenderedPageBreak/>
              <w:drawing>
                <wp:inline distT="0" distB="0" distL="0" distR="0">
                  <wp:extent cx="4114800" cy="5227320"/>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jpg"/>
                          <pic:cNvPicPr/>
                        </pic:nvPicPr>
                        <pic:blipFill rotWithShape="1">
                          <a:blip r:embed="rId24">
                            <a:extLst>
                              <a:ext uri="{28A0092B-C50C-407E-A947-70E740481C1C}">
                                <a14:useLocalDpi xmlns:a14="http://schemas.microsoft.com/office/drawing/2010/main" val="0"/>
                              </a:ext>
                            </a:extLst>
                          </a:blip>
                          <a:srcRect/>
                          <a:stretch/>
                        </pic:blipFill>
                        <pic:spPr bwMode="auto">
                          <a:xfrm>
                            <a:off x="0" y="0"/>
                            <a:ext cx="4114800" cy="5227320"/>
                          </a:xfrm>
                          <a:prstGeom prst="rect">
                            <a:avLst/>
                          </a:prstGeom>
                          <a:ln>
                            <a:noFill/>
                          </a:ln>
                          <a:extLst>
                            <a:ext uri="{53640926-AAD7-44D8-BBD7-CCE9431645EC}">
                              <a14:shadowObscured xmlns:a14="http://schemas.microsoft.com/office/drawing/2010/main"/>
                            </a:ext>
                          </a:extLst>
                        </pic:spPr>
                      </pic:pic>
                    </a:graphicData>
                  </a:graphic>
                </wp:inline>
              </w:drawing>
            </w:r>
          </w:p>
          <w:p w:rsidR="00B449FB" w:rsidRPr="0067579C" w:rsidRDefault="00B449FB" w:rsidP="00B449F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bCs/>
                <w:color w:val="0065CC"/>
                <w:sz w:val="18"/>
                <w:szCs w:val="18"/>
              </w:rPr>
            </w:pPr>
            <w:r w:rsidRPr="0067579C">
              <w:rPr>
                <w:rFonts w:asciiTheme="minorHAnsi" w:hAnsiTheme="minorHAnsi"/>
                <w:b/>
                <w:bCs/>
                <w:iCs/>
                <w:color w:val="C00000"/>
                <w:sz w:val="18"/>
                <w:szCs w:val="18"/>
              </w:rPr>
              <w:t>Título de</w:t>
            </w:r>
            <w:r>
              <w:rPr>
                <w:rFonts w:asciiTheme="minorHAnsi" w:hAnsiTheme="minorHAnsi"/>
                <w:b/>
                <w:bCs/>
                <w:iCs/>
                <w:color w:val="C00000"/>
                <w:sz w:val="18"/>
                <w:szCs w:val="18"/>
              </w:rPr>
              <w:t>l diagrama</w:t>
            </w:r>
            <w:r w:rsidRPr="0067579C">
              <w:rPr>
                <w:rFonts w:asciiTheme="minorHAnsi" w:hAnsiTheme="minorHAnsi"/>
                <w:b/>
                <w:bCs/>
                <w:iCs/>
                <w:color w:val="C00000"/>
                <w:sz w:val="18"/>
                <w:szCs w:val="18"/>
              </w:rPr>
              <w:t xml:space="preserve">: </w:t>
            </w:r>
            <w:r>
              <w:rPr>
                <w:rFonts w:asciiTheme="minorHAnsi" w:hAnsiTheme="minorHAnsi"/>
                <w:b/>
                <w:bCs/>
                <w:color w:val="0065CC"/>
                <w:sz w:val="18"/>
                <w:szCs w:val="18"/>
              </w:rPr>
              <w:t>Proceso de gestión del riesgo.</w:t>
            </w:r>
          </w:p>
          <w:p w:rsidR="00D17C45" w:rsidRDefault="00D17C45" w:rsidP="001C5A62">
            <w:pPr>
              <w:widowControl w:val="0"/>
              <w:tabs>
                <w:tab w:val="left" w:pos="724"/>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p>
          <w:p w:rsidR="009439D4" w:rsidRPr="000B2BF9" w:rsidRDefault="009439D4" w:rsidP="001C5A62">
            <w:pPr>
              <w:widowControl w:val="0"/>
              <w:tabs>
                <w:tab w:val="left" w:pos="724"/>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r w:rsidRPr="000B2BF9">
              <w:rPr>
                <w:rFonts w:asciiTheme="minorHAnsi" w:hAnsiTheme="minorHAnsi"/>
                <w:bCs/>
                <w:sz w:val="22"/>
                <w:szCs w:val="22"/>
              </w:rPr>
              <w:t>Conozcamos a continuación cada uno de estos procesos</w:t>
            </w:r>
            <w:r w:rsidR="00EE40FE" w:rsidRPr="000B2BF9">
              <w:rPr>
                <w:rFonts w:asciiTheme="minorHAnsi" w:hAnsiTheme="minorHAnsi"/>
                <w:bCs/>
                <w:sz w:val="22"/>
                <w:szCs w:val="22"/>
              </w:rPr>
              <w:t>:</w:t>
            </w:r>
          </w:p>
          <w:p w:rsidR="00A91CAE" w:rsidRPr="000B2BF9" w:rsidRDefault="00A91CAE"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
                <w:sz w:val="22"/>
                <w:szCs w:val="22"/>
              </w:rPr>
            </w:pPr>
          </w:p>
          <w:p w:rsidR="000F6274" w:rsidRPr="000B2BF9" w:rsidRDefault="00A91CAE"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
                <w:sz w:val="22"/>
                <w:szCs w:val="22"/>
              </w:rPr>
            </w:pPr>
            <w:r w:rsidRPr="000B2BF9">
              <w:rPr>
                <w:rFonts w:asciiTheme="minorHAnsi" w:hAnsiTheme="minorHAnsi"/>
                <w:b/>
                <w:sz w:val="22"/>
                <w:szCs w:val="22"/>
              </w:rPr>
              <w:t xml:space="preserve">Establecer el contexto. </w:t>
            </w:r>
          </w:p>
          <w:p w:rsidR="00AC446A" w:rsidRPr="000B2BF9" w:rsidRDefault="00AC446A"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B2BF9">
              <w:rPr>
                <w:rFonts w:asciiTheme="minorHAnsi" w:hAnsiTheme="minorHAnsi"/>
                <w:sz w:val="22"/>
                <w:szCs w:val="22"/>
              </w:rPr>
              <w:t xml:space="preserve">En este proceso la organización articula sus objetivos con la </w:t>
            </w:r>
            <w:r w:rsidR="00C4042D">
              <w:rPr>
                <w:rFonts w:asciiTheme="minorHAnsi" w:hAnsiTheme="minorHAnsi"/>
                <w:sz w:val="22"/>
                <w:szCs w:val="22"/>
              </w:rPr>
              <w:t xml:space="preserve"> gestión del riesgo</w:t>
            </w:r>
            <w:r w:rsidRPr="000B2BF9">
              <w:rPr>
                <w:rFonts w:asciiTheme="minorHAnsi" w:hAnsiTheme="minorHAnsi"/>
                <w:sz w:val="22"/>
                <w:szCs w:val="22"/>
              </w:rPr>
              <w:t xml:space="preserve">, define </w:t>
            </w:r>
            <w:r w:rsidR="000F6274" w:rsidRPr="000B2BF9">
              <w:rPr>
                <w:rFonts w:asciiTheme="minorHAnsi" w:hAnsiTheme="minorHAnsi"/>
                <w:sz w:val="22"/>
                <w:szCs w:val="22"/>
              </w:rPr>
              <w:t xml:space="preserve">los parámetros internos y externos que se han </w:t>
            </w:r>
            <w:r w:rsidRPr="000B2BF9">
              <w:rPr>
                <w:rFonts w:asciiTheme="minorHAnsi" w:hAnsiTheme="minorHAnsi"/>
                <w:sz w:val="22"/>
                <w:szCs w:val="22"/>
              </w:rPr>
              <w:t>de considerar</w:t>
            </w:r>
            <w:r w:rsidR="000F6274" w:rsidRPr="000B2BF9">
              <w:rPr>
                <w:rFonts w:asciiTheme="minorHAnsi" w:hAnsiTheme="minorHAnsi"/>
                <w:sz w:val="22"/>
                <w:szCs w:val="22"/>
              </w:rPr>
              <w:t xml:space="preserve"> cuando se gestio</w:t>
            </w:r>
            <w:r w:rsidRPr="000B2BF9">
              <w:rPr>
                <w:rFonts w:asciiTheme="minorHAnsi" w:hAnsiTheme="minorHAnsi"/>
                <w:sz w:val="22"/>
                <w:szCs w:val="22"/>
              </w:rPr>
              <w:t xml:space="preserve">na el riesgo, y establece </w:t>
            </w:r>
            <w:r w:rsidR="000F6274" w:rsidRPr="000B2BF9">
              <w:rPr>
                <w:rFonts w:asciiTheme="minorHAnsi" w:hAnsiTheme="minorHAnsi"/>
                <w:sz w:val="22"/>
                <w:szCs w:val="22"/>
              </w:rPr>
              <w:t xml:space="preserve">el alcance y los criterios del riesgo </w:t>
            </w:r>
            <w:r w:rsidRPr="000B2BF9">
              <w:rPr>
                <w:rFonts w:asciiTheme="minorHAnsi" w:hAnsiTheme="minorHAnsi"/>
                <w:sz w:val="22"/>
                <w:szCs w:val="22"/>
              </w:rPr>
              <w:t xml:space="preserve">para </w:t>
            </w:r>
            <w:r w:rsidR="00A91CAE" w:rsidRPr="000B2BF9">
              <w:rPr>
                <w:rFonts w:asciiTheme="minorHAnsi" w:hAnsiTheme="minorHAnsi"/>
                <w:sz w:val="22"/>
                <w:szCs w:val="22"/>
              </w:rPr>
              <w:t>el resto del proceso.</w:t>
            </w:r>
            <w:r w:rsidR="00DB69B5" w:rsidRPr="000B2BF9">
              <w:rPr>
                <w:rFonts w:asciiTheme="minorHAnsi" w:hAnsiTheme="minorHAnsi"/>
                <w:sz w:val="22"/>
                <w:szCs w:val="22"/>
              </w:rPr>
              <w:t xml:space="preserve"> </w:t>
            </w:r>
          </w:p>
          <w:p w:rsidR="00226CCC" w:rsidRDefault="00226CCC"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p w:rsidR="00AC446A" w:rsidRDefault="0050009C"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w:t>
            </w:r>
            <w:r w:rsidR="00AC446A" w:rsidRPr="000B2BF9">
              <w:rPr>
                <w:rFonts w:asciiTheme="minorHAnsi" w:hAnsiTheme="minorHAnsi"/>
                <w:sz w:val="22"/>
                <w:szCs w:val="22"/>
              </w:rPr>
              <w:t>lgunos d</w:t>
            </w:r>
            <w:r w:rsidR="00653B79" w:rsidRPr="000B2BF9">
              <w:rPr>
                <w:rFonts w:asciiTheme="minorHAnsi" w:hAnsiTheme="minorHAnsi"/>
                <w:sz w:val="22"/>
                <w:szCs w:val="22"/>
              </w:rPr>
              <w:t>e</w:t>
            </w:r>
            <w:r w:rsidR="00AC446A" w:rsidRPr="000B2BF9">
              <w:rPr>
                <w:rFonts w:asciiTheme="minorHAnsi" w:hAnsiTheme="minorHAnsi"/>
                <w:sz w:val="22"/>
                <w:szCs w:val="22"/>
              </w:rPr>
              <w:t xml:space="preserve"> los parámetros que se tratan e</w:t>
            </w:r>
            <w:r w:rsidR="00653B79" w:rsidRPr="000B2BF9">
              <w:rPr>
                <w:rFonts w:asciiTheme="minorHAnsi" w:hAnsiTheme="minorHAnsi"/>
                <w:sz w:val="22"/>
                <w:szCs w:val="22"/>
              </w:rPr>
              <w:t>n</w:t>
            </w:r>
            <w:r>
              <w:rPr>
                <w:rFonts w:asciiTheme="minorHAnsi" w:hAnsiTheme="minorHAnsi"/>
                <w:sz w:val="22"/>
                <w:szCs w:val="22"/>
              </w:rPr>
              <w:t xml:space="preserve"> este proceso pueden ser </w:t>
            </w:r>
            <w:r w:rsidR="00AC446A" w:rsidRPr="000B2BF9">
              <w:rPr>
                <w:rFonts w:asciiTheme="minorHAnsi" w:hAnsiTheme="minorHAnsi"/>
                <w:sz w:val="22"/>
                <w:szCs w:val="22"/>
              </w:rPr>
              <w:t>similares a los establec</w:t>
            </w:r>
            <w:r>
              <w:rPr>
                <w:rFonts w:asciiTheme="minorHAnsi" w:hAnsiTheme="minorHAnsi"/>
                <w:sz w:val="22"/>
                <w:szCs w:val="22"/>
              </w:rPr>
              <w:t xml:space="preserve">idos en el diseño del framework; pero </w:t>
            </w:r>
            <w:r w:rsidR="00620AB6" w:rsidRPr="000B2BF9">
              <w:rPr>
                <w:rFonts w:asciiTheme="minorHAnsi" w:hAnsiTheme="minorHAnsi"/>
                <w:sz w:val="22"/>
                <w:szCs w:val="22"/>
              </w:rPr>
              <w:t>en</w:t>
            </w:r>
            <w:r w:rsidR="00653B79" w:rsidRPr="000B2BF9">
              <w:rPr>
                <w:rFonts w:asciiTheme="minorHAnsi" w:hAnsiTheme="minorHAnsi"/>
                <w:sz w:val="22"/>
                <w:szCs w:val="22"/>
              </w:rPr>
              <w:t xml:space="preserve"> el</w:t>
            </w:r>
            <w:r w:rsidR="00620AB6" w:rsidRPr="000B2BF9">
              <w:rPr>
                <w:rFonts w:asciiTheme="minorHAnsi" w:hAnsiTheme="minorHAnsi"/>
                <w:sz w:val="22"/>
                <w:szCs w:val="22"/>
              </w:rPr>
              <w:t xml:space="preserve"> establecimiento del contexto deben considerarse </w:t>
            </w:r>
            <w:r w:rsidR="00653B79" w:rsidRPr="000B2BF9">
              <w:rPr>
                <w:rFonts w:asciiTheme="minorHAnsi" w:hAnsiTheme="minorHAnsi"/>
                <w:sz w:val="22"/>
                <w:szCs w:val="22"/>
              </w:rPr>
              <w:t>co</w:t>
            </w:r>
            <w:r w:rsidR="00620AB6" w:rsidRPr="000B2BF9">
              <w:rPr>
                <w:rFonts w:asciiTheme="minorHAnsi" w:hAnsiTheme="minorHAnsi"/>
                <w:sz w:val="22"/>
                <w:szCs w:val="22"/>
              </w:rPr>
              <w:t xml:space="preserve">n más detalle y tener en cuenta su relación con </w:t>
            </w:r>
            <w:r w:rsidR="00653B79" w:rsidRPr="000B2BF9">
              <w:rPr>
                <w:rFonts w:asciiTheme="minorHAnsi" w:hAnsiTheme="minorHAnsi"/>
                <w:sz w:val="22"/>
                <w:szCs w:val="22"/>
              </w:rPr>
              <w:t xml:space="preserve">el proceso de </w:t>
            </w:r>
            <w:r w:rsidR="00C4042D">
              <w:rPr>
                <w:rFonts w:asciiTheme="minorHAnsi" w:hAnsiTheme="minorHAnsi"/>
                <w:sz w:val="22"/>
                <w:szCs w:val="22"/>
              </w:rPr>
              <w:t xml:space="preserve"> gestión del riesgo</w:t>
            </w:r>
            <w:r w:rsidR="00226CCC">
              <w:rPr>
                <w:rFonts w:asciiTheme="minorHAnsi" w:hAnsiTheme="minorHAnsi"/>
                <w:sz w:val="22"/>
                <w:szCs w:val="22"/>
              </w:rPr>
              <w:t xml:space="preserve"> en particular</w:t>
            </w:r>
            <w:r w:rsidR="007365C6">
              <w:rPr>
                <w:rFonts w:asciiTheme="minorHAnsi" w:hAnsiTheme="minorHAnsi"/>
                <w:sz w:val="22"/>
                <w:szCs w:val="22"/>
              </w:rPr>
              <w:t>.</w:t>
            </w:r>
          </w:p>
          <w:p w:rsidR="0064489D" w:rsidRPr="000B2BF9" w:rsidRDefault="0064489D"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p w:rsidR="007C5EED" w:rsidRPr="007C5EED" w:rsidRDefault="007C5EED" w:rsidP="007C5EE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18"/>
                <w:szCs w:val="18"/>
              </w:rPr>
            </w:pPr>
            <w:r w:rsidRPr="007C5EED">
              <w:rPr>
                <w:rFonts w:asciiTheme="minorHAnsi" w:hAnsiTheme="minorHAnsi" w:cs="Arial"/>
                <w:bCs/>
                <w:iCs/>
                <w:color w:val="C00000"/>
                <w:sz w:val="18"/>
                <w:szCs w:val="18"/>
              </w:rPr>
              <w:t>Acompañar este texto con un diagrama como el siguiente (ver el original en el archivo GRCA_DiagramasMod1.ppt):</w:t>
            </w:r>
          </w:p>
          <w:p w:rsidR="002D1B59" w:rsidRDefault="002D1B59" w:rsidP="00AC151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noProof/>
                <w:sz w:val="22"/>
                <w:szCs w:val="22"/>
                <w:lang w:val="es-CO" w:eastAsia="es-CO"/>
              </w:rPr>
              <w:drawing>
                <wp:inline distT="0" distB="0" distL="0" distR="0" wp14:anchorId="4B5E57B2" wp14:editId="7D5733C8">
                  <wp:extent cx="3721985" cy="2316480"/>
                  <wp:effectExtent l="0" t="0" r="0" b="762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jpg"/>
                          <pic:cNvPicPr/>
                        </pic:nvPicPr>
                        <pic:blipFill rotWithShape="1">
                          <a:blip r:embed="rId25">
                            <a:extLst>
                              <a:ext uri="{28A0092B-C50C-407E-A947-70E740481C1C}">
                                <a14:useLocalDpi xmlns:a14="http://schemas.microsoft.com/office/drawing/2010/main" val="0"/>
                              </a:ext>
                            </a:extLst>
                          </a:blip>
                          <a:srcRect l="1774" t="4158" r="3104" b="3318"/>
                          <a:stretch/>
                        </pic:blipFill>
                        <pic:spPr bwMode="auto">
                          <a:xfrm>
                            <a:off x="0" y="0"/>
                            <a:ext cx="3728064" cy="2320263"/>
                          </a:xfrm>
                          <a:prstGeom prst="rect">
                            <a:avLst/>
                          </a:prstGeom>
                          <a:ln>
                            <a:noFill/>
                          </a:ln>
                          <a:extLst>
                            <a:ext uri="{53640926-AAD7-44D8-BBD7-CCE9431645EC}">
                              <a14:shadowObscured xmlns:a14="http://schemas.microsoft.com/office/drawing/2010/main"/>
                            </a:ext>
                          </a:extLst>
                        </pic:spPr>
                      </pic:pic>
                    </a:graphicData>
                  </a:graphic>
                </wp:inline>
              </w:drawing>
            </w:r>
          </w:p>
          <w:p w:rsidR="00DB1223" w:rsidRPr="0067579C" w:rsidRDefault="00DB1223" w:rsidP="00DB1223">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bCs/>
                <w:color w:val="0065CC"/>
                <w:sz w:val="18"/>
                <w:szCs w:val="18"/>
              </w:rPr>
            </w:pPr>
            <w:r w:rsidRPr="0067579C">
              <w:rPr>
                <w:rFonts w:asciiTheme="minorHAnsi" w:hAnsiTheme="minorHAnsi"/>
                <w:b/>
                <w:bCs/>
                <w:iCs/>
                <w:color w:val="C00000"/>
                <w:sz w:val="18"/>
                <w:szCs w:val="18"/>
              </w:rPr>
              <w:t>Título de</w:t>
            </w:r>
            <w:r>
              <w:rPr>
                <w:rFonts w:asciiTheme="minorHAnsi" w:hAnsiTheme="minorHAnsi"/>
                <w:b/>
                <w:bCs/>
                <w:iCs/>
                <w:color w:val="C00000"/>
                <w:sz w:val="18"/>
                <w:szCs w:val="18"/>
              </w:rPr>
              <w:t>l diagrama</w:t>
            </w:r>
            <w:r w:rsidRPr="0067579C">
              <w:rPr>
                <w:rFonts w:asciiTheme="minorHAnsi" w:hAnsiTheme="minorHAnsi"/>
                <w:b/>
                <w:bCs/>
                <w:iCs/>
                <w:color w:val="C00000"/>
                <w:sz w:val="18"/>
                <w:szCs w:val="18"/>
              </w:rPr>
              <w:t xml:space="preserve">: </w:t>
            </w:r>
            <w:r w:rsidRPr="00DB1223">
              <w:rPr>
                <w:rFonts w:asciiTheme="minorHAnsi" w:hAnsiTheme="minorHAnsi"/>
                <w:b/>
                <w:bCs/>
                <w:color w:val="0065CC"/>
                <w:sz w:val="18"/>
                <w:szCs w:val="18"/>
              </w:rPr>
              <w:t>Establecimiento del contexto</w:t>
            </w:r>
            <w:r>
              <w:rPr>
                <w:rFonts w:asciiTheme="minorHAnsi" w:hAnsiTheme="minorHAnsi"/>
                <w:b/>
                <w:bCs/>
                <w:color w:val="0065CC"/>
                <w:sz w:val="18"/>
                <w:szCs w:val="18"/>
              </w:rPr>
              <w:t xml:space="preserve"> en la gestión del riesgo.</w:t>
            </w:r>
          </w:p>
          <w:p w:rsidR="002D1B59" w:rsidRPr="000B2BF9" w:rsidRDefault="002D1B59"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p w:rsidR="00DF298C" w:rsidRPr="000B2BF9" w:rsidRDefault="00DF298C"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B2BF9">
              <w:rPr>
                <w:rFonts w:asciiTheme="minorHAnsi" w:hAnsiTheme="minorHAnsi"/>
                <w:sz w:val="22"/>
                <w:szCs w:val="22"/>
              </w:rPr>
              <w:t>Para establecer el contexto externo se debe considerar</w:t>
            </w:r>
            <w:r w:rsidR="00DB69B5" w:rsidRPr="000B2BF9">
              <w:rPr>
                <w:rFonts w:asciiTheme="minorHAnsi" w:hAnsiTheme="minorHAnsi"/>
                <w:sz w:val="22"/>
                <w:szCs w:val="22"/>
              </w:rPr>
              <w:t>:</w:t>
            </w:r>
          </w:p>
          <w:p w:rsidR="00DF298C" w:rsidRPr="000B2BF9" w:rsidRDefault="00DF298C" w:rsidP="001C5A62">
            <w:pPr>
              <w:pStyle w:val="Prrafodelista"/>
              <w:numPr>
                <w:ilvl w:val="0"/>
                <w:numId w:val="31"/>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Partes interesadas/involucradas externas.</w:t>
            </w:r>
          </w:p>
          <w:p w:rsidR="00DF298C" w:rsidRPr="000B2BF9" w:rsidRDefault="00DF298C" w:rsidP="001C5A62">
            <w:pPr>
              <w:pStyle w:val="Prrafodelista"/>
              <w:numPr>
                <w:ilvl w:val="0"/>
                <w:numId w:val="31"/>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Requisitos legales y reglamentarios.</w:t>
            </w:r>
          </w:p>
          <w:p w:rsidR="00DF298C" w:rsidRPr="000B2BF9" w:rsidRDefault="00DF298C" w:rsidP="001C5A62">
            <w:pPr>
              <w:pStyle w:val="Prrafodelista"/>
              <w:numPr>
                <w:ilvl w:val="0"/>
                <w:numId w:val="31"/>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lastRenderedPageBreak/>
              <w:t>Ambiente social, cultural y político.</w:t>
            </w:r>
          </w:p>
          <w:p w:rsidR="00DF298C" w:rsidRPr="000B2BF9" w:rsidRDefault="00DD7D58" w:rsidP="001C5A62">
            <w:pPr>
              <w:pStyle w:val="Prrafodelista"/>
              <w:numPr>
                <w:ilvl w:val="0"/>
                <w:numId w:val="31"/>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Ambiente financiero, económico, natural y competitivo.</w:t>
            </w:r>
          </w:p>
          <w:p w:rsidR="00DD7D58" w:rsidRPr="000B2BF9" w:rsidRDefault="00DD7D58" w:rsidP="001C5A62">
            <w:pPr>
              <w:pStyle w:val="Prrafodelista"/>
              <w:numPr>
                <w:ilvl w:val="0"/>
                <w:numId w:val="31"/>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Contexto internacional, nacional, regional y local.</w:t>
            </w:r>
          </w:p>
          <w:p w:rsidR="00DD7D58" w:rsidRPr="000B2BF9" w:rsidRDefault="00DD7D58" w:rsidP="001C5A62">
            <w:pPr>
              <w:pStyle w:val="Prrafodelista"/>
              <w:numPr>
                <w:ilvl w:val="0"/>
                <w:numId w:val="31"/>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Factores tecnológicos.</w:t>
            </w:r>
          </w:p>
          <w:p w:rsidR="00DD7D58" w:rsidRPr="000B2BF9" w:rsidRDefault="00DD7D58" w:rsidP="001C5A62">
            <w:pPr>
              <w:pStyle w:val="Prrafodelista"/>
              <w:numPr>
                <w:ilvl w:val="0"/>
                <w:numId w:val="31"/>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Impulsores clave y las tendencias que tienen impacto n los objetivos de la organización.</w:t>
            </w:r>
          </w:p>
          <w:p w:rsidR="00DD7D58" w:rsidRPr="000B2BF9" w:rsidRDefault="00DD7D58" w:rsidP="001C5A62">
            <w:pPr>
              <w:pStyle w:val="Prrafodelista"/>
              <w:numPr>
                <w:ilvl w:val="0"/>
                <w:numId w:val="31"/>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Relaciones con las partes involucradas externas, sus percepciones y valores.</w:t>
            </w:r>
          </w:p>
          <w:p w:rsidR="00DF298C" w:rsidRPr="000B2BF9" w:rsidRDefault="00DF298C"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p w:rsidR="00233F6B" w:rsidRPr="000B2BF9" w:rsidRDefault="00233F6B"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B2BF9">
              <w:rPr>
                <w:rFonts w:asciiTheme="minorHAnsi" w:hAnsiTheme="minorHAnsi"/>
                <w:sz w:val="22"/>
                <w:szCs w:val="22"/>
              </w:rPr>
              <w:t>Para establecer el contexto interno se debe considerar:</w:t>
            </w:r>
          </w:p>
          <w:p w:rsidR="00DF298C" w:rsidRPr="000B2BF9" w:rsidRDefault="00233F6B" w:rsidP="001C5A62">
            <w:pPr>
              <w:pStyle w:val="Prrafodelista"/>
              <w:numPr>
                <w:ilvl w:val="0"/>
                <w:numId w:val="31"/>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El gobierno, estructura de la organización, funciones y responsabilidades.</w:t>
            </w:r>
          </w:p>
          <w:p w:rsidR="00233F6B" w:rsidRPr="000B2BF9" w:rsidRDefault="00233F6B" w:rsidP="001C5A62">
            <w:pPr>
              <w:pStyle w:val="Prrafodelista"/>
              <w:numPr>
                <w:ilvl w:val="0"/>
                <w:numId w:val="31"/>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Cultura de la organización y sus procesos.</w:t>
            </w:r>
          </w:p>
          <w:p w:rsidR="00233F6B" w:rsidRPr="000B2BF9" w:rsidRDefault="00233F6B" w:rsidP="001C5A62">
            <w:pPr>
              <w:pStyle w:val="Prrafodelista"/>
              <w:numPr>
                <w:ilvl w:val="0"/>
                <w:numId w:val="31"/>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Políticas, objetivos y estrategias implementadas para lograrlos.</w:t>
            </w:r>
          </w:p>
          <w:p w:rsidR="00233F6B" w:rsidRPr="000B2BF9" w:rsidRDefault="00233F6B" w:rsidP="001C5A62">
            <w:pPr>
              <w:pStyle w:val="Prrafodelista"/>
              <w:numPr>
                <w:ilvl w:val="0"/>
                <w:numId w:val="31"/>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Factores productivos.</w:t>
            </w:r>
          </w:p>
          <w:p w:rsidR="00233F6B" w:rsidRPr="000B2BF9" w:rsidRDefault="00233F6B" w:rsidP="001C5A62">
            <w:pPr>
              <w:pStyle w:val="Prrafodelista"/>
              <w:numPr>
                <w:ilvl w:val="0"/>
                <w:numId w:val="31"/>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Relaciones con las partes involucradas internas, sus percepciones y valores.</w:t>
            </w:r>
          </w:p>
          <w:p w:rsidR="00233F6B" w:rsidRPr="000B2BF9" w:rsidRDefault="00233F6B" w:rsidP="001C5A62">
            <w:pPr>
              <w:pStyle w:val="Prrafodelista"/>
              <w:numPr>
                <w:ilvl w:val="0"/>
                <w:numId w:val="31"/>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Sistemas de información, flujos de información y procesos de toma de decisiones formales e informales.</w:t>
            </w:r>
          </w:p>
          <w:p w:rsidR="00233F6B" w:rsidRPr="000B2BF9" w:rsidRDefault="00233F6B" w:rsidP="001C5A62">
            <w:pPr>
              <w:pStyle w:val="Prrafodelista"/>
              <w:numPr>
                <w:ilvl w:val="0"/>
                <w:numId w:val="31"/>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Normas, directrices y modelos adoptados por la organización.</w:t>
            </w:r>
          </w:p>
          <w:p w:rsidR="00233F6B" w:rsidRPr="000B2BF9" w:rsidRDefault="00233F6B" w:rsidP="001C5A62">
            <w:pPr>
              <w:pStyle w:val="Prrafodelista"/>
              <w:numPr>
                <w:ilvl w:val="0"/>
                <w:numId w:val="31"/>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B2BF9">
              <w:rPr>
                <w:rFonts w:asciiTheme="minorHAnsi" w:hAnsiTheme="minorHAnsi"/>
              </w:rPr>
              <w:t>Forma y extensión de las relaciones contractuales.</w:t>
            </w:r>
          </w:p>
          <w:p w:rsidR="00DF298C" w:rsidRPr="000B2BF9" w:rsidRDefault="00DF298C"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p w:rsidR="00A91CAE" w:rsidRPr="000B2BF9" w:rsidRDefault="00A91CAE"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
                <w:sz w:val="22"/>
                <w:szCs w:val="22"/>
              </w:rPr>
            </w:pPr>
            <w:r w:rsidRPr="000B2BF9">
              <w:rPr>
                <w:rFonts w:asciiTheme="minorHAnsi" w:hAnsiTheme="minorHAnsi"/>
                <w:b/>
                <w:sz w:val="22"/>
                <w:szCs w:val="22"/>
              </w:rPr>
              <w:t>EVALUACIÓN DE RIESGOS:</w:t>
            </w:r>
          </w:p>
          <w:p w:rsidR="00CB230D" w:rsidRPr="000B2BF9" w:rsidRDefault="00630692"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El proceso de e</w:t>
            </w:r>
            <w:r w:rsidR="00CB230D" w:rsidRPr="000B2BF9">
              <w:rPr>
                <w:rFonts w:asciiTheme="minorHAnsi" w:hAnsiTheme="minorHAnsi"/>
                <w:sz w:val="22"/>
                <w:szCs w:val="22"/>
              </w:rPr>
              <w:t>valuación de riesgos se compone a su vez de las siguientes actividades:</w:t>
            </w:r>
          </w:p>
          <w:p w:rsidR="00CB230D" w:rsidRPr="000B2BF9" w:rsidRDefault="00CB230D"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
                <w:sz w:val="22"/>
                <w:szCs w:val="22"/>
              </w:rPr>
            </w:pPr>
          </w:p>
          <w:p w:rsidR="009439D4" w:rsidRDefault="00CB230D" w:rsidP="001C5A62">
            <w:pPr>
              <w:autoSpaceDE w:val="0"/>
              <w:autoSpaceDN w:val="0"/>
              <w:adjustRightInd w:val="0"/>
              <w:ind w:left="708"/>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B2BF9">
              <w:rPr>
                <w:rFonts w:asciiTheme="minorHAnsi" w:hAnsiTheme="minorHAnsi"/>
                <w:b/>
                <w:sz w:val="22"/>
                <w:szCs w:val="22"/>
              </w:rPr>
              <w:t xml:space="preserve">Identificar riesgos: </w:t>
            </w:r>
            <w:r w:rsidR="00226CCC">
              <w:rPr>
                <w:rFonts w:asciiTheme="minorHAnsi" w:hAnsiTheme="minorHAnsi"/>
                <w:sz w:val="22"/>
                <w:szCs w:val="22"/>
              </w:rPr>
              <w:t>El producto de esta actividad será un</w:t>
            </w:r>
            <w:r w:rsidR="004A3624">
              <w:rPr>
                <w:rFonts w:asciiTheme="minorHAnsi" w:hAnsiTheme="minorHAnsi"/>
                <w:sz w:val="22"/>
                <w:szCs w:val="22"/>
              </w:rPr>
              <w:t xml:space="preserve"> registro </w:t>
            </w:r>
            <w:r w:rsidR="00226CCC">
              <w:rPr>
                <w:rFonts w:asciiTheme="minorHAnsi" w:hAnsiTheme="minorHAnsi"/>
                <w:sz w:val="22"/>
                <w:szCs w:val="22"/>
              </w:rPr>
              <w:t>de</w:t>
            </w:r>
            <w:r w:rsidR="004A3624">
              <w:rPr>
                <w:rFonts w:asciiTheme="minorHAnsi" w:hAnsiTheme="minorHAnsi"/>
                <w:sz w:val="22"/>
                <w:szCs w:val="22"/>
              </w:rPr>
              <w:t xml:space="preserve"> los</w:t>
            </w:r>
            <w:r w:rsidR="00226CCC">
              <w:rPr>
                <w:rFonts w:asciiTheme="minorHAnsi" w:hAnsiTheme="minorHAnsi"/>
                <w:sz w:val="22"/>
                <w:szCs w:val="22"/>
              </w:rPr>
              <w:t xml:space="preserve"> eventos que pueden tener impacto sobre los objetivos organizacionales o</w:t>
            </w:r>
            <w:r w:rsidR="00C4042D">
              <w:rPr>
                <w:rFonts w:asciiTheme="minorHAnsi" w:hAnsiTheme="minorHAnsi"/>
                <w:sz w:val="22"/>
                <w:szCs w:val="22"/>
              </w:rPr>
              <w:t xml:space="preserve"> </w:t>
            </w:r>
            <w:r w:rsidR="00226CCC">
              <w:rPr>
                <w:rFonts w:asciiTheme="minorHAnsi" w:hAnsiTheme="minorHAnsi"/>
                <w:sz w:val="22"/>
                <w:szCs w:val="22"/>
              </w:rPr>
              <w:t>los elementos identificados en el contexto.</w:t>
            </w:r>
            <w:r w:rsidR="009439D4" w:rsidRPr="000B2BF9">
              <w:rPr>
                <w:rFonts w:asciiTheme="minorHAnsi" w:hAnsiTheme="minorHAnsi"/>
                <w:sz w:val="22"/>
                <w:szCs w:val="22"/>
              </w:rPr>
              <w:t xml:space="preserve"> </w:t>
            </w:r>
          </w:p>
          <w:p w:rsidR="004A3624" w:rsidRDefault="004A3624" w:rsidP="001C5A62">
            <w:pPr>
              <w:autoSpaceDE w:val="0"/>
              <w:autoSpaceDN w:val="0"/>
              <w:adjustRightInd w:val="0"/>
              <w:ind w:left="708"/>
              <w:cnfStyle w:val="000000000000" w:firstRow="0" w:lastRow="0" w:firstColumn="0" w:lastColumn="0" w:oddVBand="0" w:evenVBand="0" w:oddHBand="0" w:evenHBand="0" w:firstRowFirstColumn="0" w:firstRowLastColumn="0" w:lastRowFirstColumn="0" w:lastRowLastColumn="0"/>
              <w:rPr>
                <w:rFonts w:asciiTheme="minorHAnsi" w:hAnsiTheme="minorHAnsi"/>
                <w:b/>
                <w:sz w:val="22"/>
                <w:szCs w:val="22"/>
              </w:rPr>
            </w:pPr>
          </w:p>
          <w:p w:rsidR="001B0D9F" w:rsidRPr="001B0D9F" w:rsidRDefault="004A3624" w:rsidP="001C5A62">
            <w:pPr>
              <w:pStyle w:val="Prrafodelista"/>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ajorBidi"/>
              </w:rPr>
            </w:pPr>
            <w:r w:rsidRPr="001B0D9F">
              <w:rPr>
                <w:rFonts w:asciiTheme="minorHAnsi" w:hAnsiTheme="minorHAnsi"/>
              </w:rPr>
              <w:t xml:space="preserve">Algunas de las herramientas que se pueden emplear en esta etapa son: </w:t>
            </w:r>
            <w:r w:rsidR="001C53E2" w:rsidRPr="001B0D9F">
              <w:rPr>
                <w:rFonts w:asciiTheme="minorHAnsi" w:hAnsiTheme="minorHAnsi" w:cstheme="majorBidi"/>
              </w:rPr>
              <w:t>Los 5 Por qué</w:t>
            </w:r>
            <w:r w:rsidR="009F6F94" w:rsidRPr="000B2BF9">
              <w:rPr>
                <w:rFonts w:asciiTheme="minorHAnsi" w:hAnsiTheme="minorHAnsi"/>
              </w:rPr>
              <w:t xml:space="preserve"> Identificar </w:t>
            </w:r>
            <w:r w:rsidR="009F6F94">
              <w:rPr>
                <w:rFonts w:asciiTheme="minorHAnsi" w:hAnsiTheme="minorHAnsi"/>
              </w:rPr>
              <w:t xml:space="preserve">los riesgos que deben ser gestionados a partir de la respuesta a las siguientes preguntas: </w:t>
            </w:r>
            <w:r w:rsidR="009F6F94" w:rsidRPr="000B2BF9">
              <w:rPr>
                <w:rFonts w:asciiTheme="minorHAnsi" w:hAnsiTheme="minorHAnsi"/>
              </w:rPr>
              <w:t>qué, por qué y cómo pueden surgir</w:t>
            </w:r>
            <w:r w:rsidR="009F6F94">
              <w:rPr>
                <w:rFonts w:asciiTheme="minorHAnsi" w:hAnsiTheme="minorHAnsi"/>
              </w:rPr>
              <w:t>.</w:t>
            </w:r>
            <w:r w:rsidR="001C53E2" w:rsidRPr="001B0D9F">
              <w:rPr>
                <w:rFonts w:asciiTheme="minorHAnsi" w:hAnsiTheme="minorHAnsi" w:cstheme="majorBidi"/>
              </w:rPr>
              <w:t>, diagramas de Causa – Efecto</w:t>
            </w:r>
            <w:r w:rsidR="001B0D9F" w:rsidRPr="001B0D9F">
              <w:rPr>
                <w:rFonts w:asciiTheme="minorHAnsi" w:hAnsiTheme="minorHAnsi" w:cstheme="majorBidi"/>
              </w:rPr>
              <w:t>, a</w:t>
            </w:r>
            <w:r w:rsidR="001C53E2" w:rsidRPr="001B0D9F">
              <w:rPr>
                <w:rFonts w:asciiTheme="minorHAnsi" w:hAnsiTheme="minorHAnsi" w:cstheme="majorBidi"/>
              </w:rPr>
              <w:t>nálisis de Pareto</w:t>
            </w:r>
            <w:r w:rsidR="001B0D9F" w:rsidRPr="001B0D9F">
              <w:rPr>
                <w:rFonts w:asciiTheme="minorHAnsi" w:hAnsiTheme="minorHAnsi" w:cstheme="majorBidi"/>
              </w:rPr>
              <w:t>, listas de verificación, entrevistas</w:t>
            </w:r>
            <w:r w:rsidR="001B0D9F">
              <w:rPr>
                <w:rFonts w:asciiTheme="minorHAnsi" w:hAnsiTheme="minorHAnsi" w:cstheme="majorBidi"/>
              </w:rPr>
              <w:t xml:space="preserve"> y l</w:t>
            </w:r>
            <w:r w:rsidR="001B0D9F" w:rsidRPr="001B0D9F">
              <w:rPr>
                <w:rFonts w:asciiTheme="minorHAnsi" w:hAnsiTheme="minorHAnsi" w:cstheme="majorBidi"/>
              </w:rPr>
              <w:t>luvia de ideas.</w:t>
            </w:r>
          </w:p>
          <w:p w:rsidR="00CB230D" w:rsidRPr="000B2BF9" w:rsidRDefault="00CB230D" w:rsidP="001C5A62">
            <w:pPr>
              <w:autoSpaceDE w:val="0"/>
              <w:autoSpaceDN w:val="0"/>
              <w:adjustRightInd w:val="0"/>
              <w:ind w:left="708"/>
              <w:cnfStyle w:val="000000000000" w:firstRow="0" w:lastRow="0" w:firstColumn="0" w:lastColumn="0" w:oddVBand="0" w:evenVBand="0" w:oddHBand="0" w:evenHBand="0" w:firstRowFirstColumn="0" w:firstRowLastColumn="0" w:lastRowFirstColumn="0" w:lastRowLastColumn="0"/>
              <w:rPr>
                <w:rFonts w:asciiTheme="minorHAnsi" w:hAnsiTheme="minorHAnsi"/>
                <w:b/>
                <w:sz w:val="22"/>
                <w:szCs w:val="22"/>
              </w:rPr>
            </w:pPr>
          </w:p>
          <w:p w:rsidR="008D7650" w:rsidRDefault="009439D4" w:rsidP="001C5A62">
            <w:pPr>
              <w:autoSpaceDE w:val="0"/>
              <w:autoSpaceDN w:val="0"/>
              <w:adjustRightInd w:val="0"/>
              <w:ind w:left="708"/>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B2BF9">
              <w:rPr>
                <w:rFonts w:asciiTheme="minorHAnsi" w:hAnsiTheme="minorHAnsi"/>
                <w:b/>
                <w:sz w:val="22"/>
                <w:szCs w:val="22"/>
              </w:rPr>
              <w:t>Analizar riesgos</w:t>
            </w:r>
            <w:r w:rsidR="00CB230D" w:rsidRPr="000B2BF9">
              <w:rPr>
                <w:rFonts w:asciiTheme="minorHAnsi" w:hAnsiTheme="minorHAnsi"/>
                <w:b/>
                <w:sz w:val="22"/>
                <w:szCs w:val="22"/>
              </w:rPr>
              <w:t xml:space="preserve">: </w:t>
            </w:r>
            <w:r w:rsidR="009F6F94">
              <w:rPr>
                <w:rFonts w:asciiTheme="minorHAnsi" w:hAnsiTheme="minorHAnsi"/>
                <w:sz w:val="22"/>
                <w:szCs w:val="22"/>
              </w:rPr>
              <w:t>p</w:t>
            </w:r>
            <w:r w:rsidR="00574B91" w:rsidRPr="008D7650">
              <w:rPr>
                <w:rFonts w:asciiTheme="minorHAnsi" w:hAnsiTheme="minorHAnsi"/>
                <w:sz w:val="22"/>
                <w:szCs w:val="22"/>
              </w:rPr>
              <w:t>ermite comprender la naturaleza de los riesgos</w:t>
            </w:r>
            <w:r w:rsidR="008D7650" w:rsidRPr="008D7650">
              <w:rPr>
                <w:rFonts w:asciiTheme="minorHAnsi" w:hAnsiTheme="minorHAnsi"/>
                <w:sz w:val="22"/>
                <w:szCs w:val="22"/>
              </w:rPr>
              <w:t>, d</w:t>
            </w:r>
            <w:r w:rsidRPr="008D7650">
              <w:rPr>
                <w:rFonts w:asciiTheme="minorHAnsi" w:hAnsiTheme="minorHAnsi"/>
                <w:sz w:val="22"/>
                <w:szCs w:val="22"/>
              </w:rPr>
              <w:t>eterminar l</w:t>
            </w:r>
            <w:r w:rsidRPr="000B2BF9">
              <w:rPr>
                <w:rFonts w:asciiTheme="minorHAnsi" w:hAnsiTheme="minorHAnsi"/>
                <w:sz w:val="22"/>
                <w:szCs w:val="22"/>
              </w:rPr>
              <w:t xml:space="preserve">os controles existentes y analizar riesgos </w:t>
            </w:r>
            <w:r w:rsidRPr="000B2BF9">
              <w:rPr>
                <w:rFonts w:asciiTheme="minorHAnsi" w:hAnsiTheme="minorHAnsi"/>
                <w:sz w:val="22"/>
                <w:szCs w:val="22"/>
              </w:rPr>
              <w:lastRenderedPageBreak/>
              <w:t>en términos de</w:t>
            </w:r>
            <w:r w:rsidR="008D7650">
              <w:rPr>
                <w:rFonts w:asciiTheme="minorHAnsi" w:hAnsiTheme="minorHAnsi"/>
                <w:sz w:val="22"/>
                <w:szCs w:val="22"/>
              </w:rPr>
              <w:t xml:space="preserve"> consecuencias y probabilidades </w:t>
            </w:r>
            <w:r w:rsidRPr="000B2BF9">
              <w:rPr>
                <w:rFonts w:asciiTheme="minorHAnsi" w:hAnsiTheme="minorHAnsi"/>
                <w:sz w:val="22"/>
                <w:szCs w:val="22"/>
              </w:rPr>
              <w:t xml:space="preserve">en el contexto de esos controles. </w:t>
            </w:r>
          </w:p>
          <w:p w:rsidR="009439D4" w:rsidRDefault="009439D4" w:rsidP="001C5A62">
            <w:pPr>
              <w:autoSpaceDE w:val="0"/>
              <w:autoSpaceDN w:val="0"/>
              <w:adjustRightInd w:val="0"/>
              <w:ind w:left="708"/>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B2BF9">
              <w:rPr>
                <w:rFonts w:asciiTheme="minorHAnsi" w:hAnsiTheme="minorHAnsi"/>
                <w:sz w:val="22"/>
                <w:szCs w:val="22"/>
              </w:rPr>
              <w:t>El análisis debería considerar el rango de consecuencias potenciales</w:t>
            </w:r>
            <w:r w:rsidR="00501ADC">
              <w:rPr>
                <w:rFonts w:asciiTheme="minorHAnsi" w:hAnsiTheme="minorHAnsi"/>
                <w:sz w:val="22"/>
                <w:szCs w:val="22"/>
              </w:rPr>
              <w:t>, positivas y negativas,</w:t>
            </w:r>
            <w:r w:rsidRPr="000B2BF9">
              <w:rPr>
                <w:rFonts w:asciiTheme="minorHAnsi" w:hAnsiTheme="minorHAnsi"/>
                <w:sz w:val="22"/>
                <w:szCs w:val="22"/>
              </w:rPr>
              <w:t xml:space="preserve"> y cuán probable es que ocurran esas consecuencias. Consecuencias y probabilidades pueden ser combinadas para producir</w:t>
            </w:r>
            <w:r w:rsidR="00501ADC">
              <w:rPr>
                <w:rFonts w:asciiTheme="minorHAnsi" w:hAnsiTheme="minorHAnsi"/>
                <w:sz w:val="22"/>
                <w:szCs w:val="22"/>
              </w:rPr>
              <w:t xml:space="preserve"> </w:t>
            </w:r>
            <w:r w:rsidRPr="000B2BF9">
              <w:rPr>
                <w:rFonts w:asciiTheme="minorHAnsi" w:hAnsiTheme="minorHAnsi"/>
                <w:sz w:val="22"/>
                <w:szCs w:val="22"/>
              </w:rPr>
              <w:t>un nivel estimado de riesgo.</w:t>
            </w:r>
          </w:p>
          <w:p w:rsidR="00501ADC" w:rsidRDefault="00501ADC" w:rsidP="001C5A62">
            <w:pPr>
              <w:autoSpaceDE w:val="0"/>
              <w:autoSpaceDN w:val="0"/>
              <w:adjustRightInd w:val="0"/>
              <w:ind w:left="708"/>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Dependiendo del riesgo, el propósito del análisis y la información disponible, el análisis del riesgo puede desarrollarse de tres maneras:</w:t>
            </w:r>
          </w:p>
          <w:p w:rsidR="00F53238" w:rsidRDefault="00F53238" w:rsidP="001C5A62">
            <w:pPr>
              <w:autoSpaceDE w:val="0"/>
              <w:autoSpaceDN w:val="0"/>
              <w:adjustRightInd w:val="0"/>
              <w:ind w:left="708"/>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p w:rsidR="00501ADC" w:rsidRDefault="00501ADC" w:rsidP="005717A2">
            <w:pPr>
              <w:autoSpaceDE w:val="0"/>
              <w:autoSpaceDN w:val="0"/>
              <w:adjustRightInd w:val="0"/>
              <w:ind w:left="1167"/>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noProof/>
                <w:sz w:val="22"/>
                <w:szCs w:val="22"/>
                <w:lang w:val="es-CO" w:eastAsia="es-CO"/>
              </w:rPr>
              <w:drawing>
                <wp:inline distT="0" distB="0" distL="0" distR="0" wp14:anchorId="156A83FC" wp14:editId="325605A2">
                  <wp:extent cx="5059680" cy="2156460"/>
                  <wp:effectExtent l="38100" t="38100" r="2667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9C3C5C" w:rsidRPr="000B2BF9" w:rsidRDefault="009C3C5C" w:rsidP="001C5A62">
            <w:pPr>
              <w:autoSpaceDE w:val="0"/>
              <w:autoSpaceDN w:val="0"/>
              <w:adjustRightInd w:val="0"/>
              <w:ind w:left="708"/>
              <w:cnfStyle w:val="000000000000" w:firstRow="0" w:lastRow="0" w:firstColumn="0" w:lastColumn="0" w:oddVBand="0" w:evenVBand="0" w:oddHBand="0" w:evenHBand="0" w:firstRowFirstColumn="0" w:firstRowLastColumn="0" w:lastRowFirstColumn="0" w:lastRowLastColumn="0"/>
              <w:rPr>
                <w:rFonts w:asciiTheme="minorHAnsi" w:hAnsiTheme="minorHAnsi"/>
                <w:b/>
                <w:sz w:val="22"/>
                <w:szCs w:val="22"/>
              </w:rPr>
            </w:pPr>
          </w:p>
          <w:p w:rsidR="009439D4" w:rsidRDefault="00CB230D" w:rsidP="001C5A62">
            <w:pPr>
              <w:autoSpaceDE w:val="0"/>
              <w:autoSpaceDN w:val="0"/>
              <w:adjustRightInd w:val="0"/>
              <w:ind w:left="708"/>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B2BF9">
              <w:rPr>
                <w:rFonts w:asciiTheme="minorHAnsi" w:hAnsiTheme="minorHAnsi"/>
                <w:b/>
                <w:sz w:val="22"/>
                <w:szCs w:val="22"/>
              </w:rPr>
              <w:t>Evaluar riesgos:</w:t>
            </w:r>
            <w:r w:rsidR="009439D4" w:rsidRPr="000B2BF9">
              <w:rPr>
                <w:rFonts w:asciiTheme="minorHAnsi" w:hAnsiTheme="minorHAnsi"/>
                <w:b/>
                <w:sz w:val="22"/>
                <w:szCs w:val="22"/>
              </w:rPr>
              <w:t xml:space="preserve"> </w:t>
            </w:r>
            <w:r w:rsidR="009F6F94">
              <w:rPr>
                <w:rFonts w:asciiTheme="minorHAnsi" w:hAnsiTheme="minorHAnsi"/>
                <w:sz w:val="22"/>
                <w:szCs w:val="22"/>
              </w:rPr>
              <w:t>c</w:t>
            </w:r>
            <w:r w:rsidR="009439D4" w:rsidRPr="000B2BF9">
              <w:rPr>
                <w:rFonts w:asciiTheme="minorHAnsi" w:hAnsiTheme="minorHAnsi"/>
                <w:sz w:val="22"/>
                <w:szCs w:val="22"/>
              </w:rPr>
              <w:t>omparar niveles estimados de riesgos contr</w:t>
            </w:r>
            <w:r w:rsidR="00211029">
              <w:rPr>
                <w:rFonts w:asciiTheme="minorHAnsi" w:hAnsiTheme="minorHAnsi"/>
                <w:sz w:val="22"/>
                <w:szCs w:val="22"/>
              </w:rPr>
              <w:t>a los criterios preestablecidos para priorizar los riesgos y las</w:t>
            </w:r>
            <w:r w:rsidR="00070614">
              <w:rPr>
                <w:rFonts w:asciiTheme="minorHAnsi" w:hAnsiTheme="minorHAnsi"/>
                <w:sz w:val="22"/>
                <w:szCs w:val="22"/>
              </w:rPr>
              <w:t xml:space="preserve"> determinar las</w:t>
            </w:r>
            <w:r w:rsidR="00211029">
              <w:rPr>
                <w:rFonts w:asciiTheme="minorHAnsi" w:hAnsiTheme="minorHAnsi"/>
                <w:sz w:val="22"/>
                <w:szCs w:val="22"/>
              </w:rPr>
              <w:t xml:space="preserve"> prioridades de la gestión.</w:t>
            </w:r>
          </w:p>
          <w:p w:rsidR="00AD52C4" w:rsidRDefault="00171CA4" w:rsidP="001C5A62">
            <w:pPr>
              <w:autoSpaceDE w:val="0"/>
              <w:autoSpaceDN w:val="0"/>
              <w:adjustRightInd w:val="0"/>
              <w:ind w:left="708"/>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AD52C4">
              <w:rPr>
                <w:rFonts w:asciiTheme="minorHAnsi" w:hAnsiTheme="minorHAnsi"/>
                <w:sz w:val="22"/>
                <w:szCs w:val="22"/>
              </w:rPr>
              <w:t>El resultado de</w:t>
            </w:r>
            <w:r w:rsidR="00D976CF">
              <w:rPr>
                <w:rFonts w:asciiTheme="minorHAnsi" w:hAnsiTheme="minorHAnsi"/>
                <w:sz w:val="22"/>
                <w:szCs w:val="22"/>
              </w:rPr>
              <w:t>be ser una lista priorizada de r</w:t>
            </w:r>
            <w:r w:rsidRPr="00AD52C4">
              <w:rPr>
                <w:rFonts w:asciiTheme="minorHAnsi" w:hAnsiTheme="minorHAnsi"/>
                <w:sz w:val="22"/>
                <w:szCs w:val="22"/>
              </w:rPr>
              <w:t>iesgos.</w:t>
            </w:r>
          </w:p>
          <w:p w:rsidR="00171CA4" w:rsidRPr="00AD52C4" w:rsidRDefault="00171CA4" w:rsidP="001C5A62">
            <w:pPr>
              <w:autoSpaceDE w:val="0"/>
              <w:autoSpaceDN w:val="0"/>
              <w:adjustRightInd w:val="0"/>
              <w:ind w:left="708"/>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AD52C4">
              <w:rPr>
                <w:rFonts w:asciiTheme="minorHAnsi" w:hAnsiTheme="minorHAnsi"/>
                <w:sz w:val="22"/>
                <w:szCs w:val="22"/>
              </w:rPr>
              <w:t>Se debe considerar los objetivos de la organización y el grado de oportunidad que resultar de asumir el riesgo.</w:t>
            </w:r>
          </w:p>
          <w:p w:rsidR="00AD52C4" w:rsidRDefault="00171CA4" w:rsidP="001C5A62">
            <w:pPr>
              <w:autoSpaceDE w:val="0"/>
              <w:autoSpaceDN w:val="0"/>
              <w:adjustRightInd w:val="0"/>
              <w:ind w:left="708"/>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La evaluación del riesgo ayuda en la decisión acerca del tratamiento del riesgo</w:t>
            </w:r>
            <w:r w:rsidR="00F9538D">
              <w:rPr>
                <w:rFonts w:asciiTheme="minorHAnsi" w:hAnsiTheme="minorHAnsi"/>
                <w:sz w:val="22"/>
                <w:szCs w:val="22"/>
              </w:rPr>
              <w:t>.</w:t>
            </w:r>
          </w:p>
          <w:p w:rsidR="00674592" w:rsidRDefault="00674592" w:rsidP="00674592">
            <w:pPr>
              <w:autoSpaceDE w:val="0"/>
              <w:autoSpaceDN w:val="0"/>
              <w:adjustRightInd w:val="0"/>
              <w:ind w:left="708"/>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p w:rsidR="00674592" w:rsidRPr="00674592" w:rsidRDefault="00674592" w:rsidP="00FB00C1">
            <w:pPr>
              <w:autoSpaceDE w:val="0"/>
              <w:autoSpaceDN w:val="0"/>
              <w:adjustRightInd w:val="0"/>
              <w:ind w:left="708"/>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674592">
              <w:rPr>
                <w:rFonts w:asciiTheme="minorHAnsi" w:hAnsiTheme="minorHAnsi"/>
                <w:sz w:val="22"/>
                <w:szCs w:val="22"/>
              </w:rPr>
              <w:t xml:space="preserve">Una evaluación temprana de los riesgos permite una mejor planeación, priorización y asignación de recursos. </w:t>
            </w:r>
          </w:p>
          <w:p w:rsidR="00674592" w:rsidRPr="000B2BF9" w:rsidRDefault="00674592" w:rsidP="00FB00C1">
            <w:pPr>
              <w:numPr>
                <w:ilvl w:val="0"/>
                <w:numId w:val="12"/>
              </w:numPr>
              <w:spacing w:before="100" w:beforeAutospacing="1" w:after="100" w:afterAutospacing="1"/>
              <w:ind w:left="1428"/>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r w:rsidRPr="00FB00C1">
              <w:rPr>
                <w:rFonts w:asciiTheme="minorHAnsi" w:hAnsiTheme="minorHAnsi"/>
                <w:sz w:val="22"/>
                <w:szCs w:val="22"/>
                <w:lang w:val="es-CO" w:eastAsia="es-CO"/>
              </w:rPr>
              <w:t>Los riesgos</w:t>
            </w:r>
            <w:r w:rsidRPr="000B2BF9">
              <w:rPr>
                <w:rFonts w:asciiTheme="minorHAnsi" w:hAnsiTheme="minorHAnsi"/>
                <w:sz w:val="22"/>
                <w:szCs w:val="22"/>
                <w:lang w:val="es-CO" w:eastAsia="es-CO"/>
              </w:rPr>
              <w:t xml:space="preserve"> son identificados antes de que los eventos ocurran y creen crisis.</w:t>
            </w:r>
          </w:p>
          <w:p w:rsidR="00674592" w:rsidRPr="000B2BF9" w:rsidRDefault="00674592" w:rsidP="00674592">
            <w:pPr>
              <w:numPr>
                <w:ilvl w:val="0"/>
                <w:numId w:val="12"/>
              </w:numPr>
              <w:spacing w:before="100" w:beforeAutospacing="1" w:after="100" w:afterAutospacing="1"/>
              <w:ind w:left="1428"/>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r w:rsidRPr="000B2BF9">
              <w:rPr>
                <w:rFonts w:asciiTheme="minorHAnsi" w:hAnsiTheme="minorHAnsi"/>
                <w:sz w:val="22"/>
                <w:szCs w:val="22"/>
                <w:lang w:val="es-CO" w:eastAsia="es-CO"/>
              </w:rPr>
              <w:t>Se pueden diseñar, evaluar, comparar y planear respuestas alternativas a los riesgos.</w:t>
            </w:r>
          </w:p>
          <w:p w:rsidR="00674592" w:rsidRPr="000B2BF9" w:rsidRDefault="00674592" w:rsidP="00674592">
            <w:pPr>
              <w:numPr>
                <w:ilvl w:val="0"/>
                <w:numId w:val="12"/>
              </w:numPr>
              <w:spacing w:before="100" w:beforeAutospacing="1" w:after="100" w:afterAutospacing="1"/>
              <w:ind w:left="1428"/>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r w:rsidRPr="000B2BF9">
              <w:rPr>
                <w:rFonts w:asciiTheme="minorHAnsi" w:hAnsiTheme="minorHAnsi"/>
                <w:sz w:val="22"/>
                <w:szCs w:val="22"/>
                <w:lang w:val="es-CO" w:eastAsia="es-CO"/>
              </w:rPr>
              <w:lastRenderedPageBreak/>
              <w:t>Planes de contingencia pueden ser rápidamente ejecutados cuando un evento de riesgo ocurre.</w:t>
            </w:r>
          </w:p>
          <w:p w:rsidR="00674592" w:rsidRPr="00F71EA9" w:rsidRDefault="00674592" w:rsidP="00F71EA9">
            <w:pPr>
              <w:numPr>
                <w:ilvl w:val="0"/>
                <w:numId w:val="12"/>
              </w:numPr>
              <w:spacing w:before="100" w:beforeAutospacing="1" w:after="100" w:afterAutospacing="1"/>
              <w:ind w:left="1428"/>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r w:rsidRPr="000B2BF9">
              <w:rPr>
                <w:rFonts w:asciiTheme="minorHAnsi" w:hAnsiTheme="minorHAnsi"/>
                <w:sz w:val="22"/>
                <w:szCs w:val="22"/>
                <w:lang w:val="es-CO" w:eastAsia="es-CO"/>
              </w:rPr>
              <w:t>Operaciones ininterrumpidas mejoran el desempeño financiero, servicio al cliente, imagen corporativa, etc.</w:t>
            </w:r>
          </w:p>
          <w:p w:rsidR="00FB1BDC" w:rsidRDefault="00CB230D" w:rsidP="001C5A62">
            <w:pPr>
              <w:autoSpaceDE w:val="0"/>
              <w:autoSpaceDN w:val="0"/>
              <w:adjustRightInd w:val="0"/>
              <w:ind w:left="708"/>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B2BF9">
              <w:rPr>
                <w:rFonts w:asciiTheme="minorHAnsi" w:hAnsiTheme="minorHAnsi"/>
                <w:b/>
                <w:sz w:val="22"/>
                <w:szCs w:val="22"/>
              </w:rPr>
              <w:t>Tratar los riesgos:</w:t>
            </w:r>
            <w:r w:rsidR="009439D4" w:rsidRPr="000B2BF9">
              <w:rPr>
                <w:rFonts w:asciiTheme="minorHAnsi" w:hAnsiTheme="minorHAnsi"/>
                <w:sz w:val="22"/>
                <w:szCs w:val="22"/>
              </w:rPr>
              <w:t xml:space="preserve"> </w:t>
            </w:r>
            <w:r w:rsidR="00100F96">
              <w:rPr>
                <w:rFonts w:asciiTheme="minorHAnsi" w:hAnsiTheme="minorHAnsi"/>
                <w:sz w:val="22"/>
                <w:szCs w:val="22"/>
              </w:rPr>
              <w:t>p</w:t>
            </w:r>
            <w:r w:rsidR="00FB1BDC">
              <w:rPr>
                <w:rFonts w:asciiTheme="minorHAnsi" w:hAnsiTheme="minorHAnsi"/>
                <w:sz w:val="22"/>
                <w:szCs w:val="22"/>
              </w:rPr>
              <w:t>roceso para modificar el riesgo, aceptando y monitoreando</w:t>
            </w:r>
            <w:r w:rsidR="00FB1BDC" w:rsidRPr="000B2BF9">
              <w:rPr>
                <w:rFonts w:asciiTheme="minorHAnsi" w:hAnsiTheme="minorHAnsi"/>
                <w:sz w:val="22"/>
                <w:szCs w:val="22"/>
              </w:rPr>
              <w:t xml:space="preserve"> los riesgos de baja prioridad. Para otros riesgos, desarrollar e implementar un plan de administración específico que incluya consideraciones de fondeo, reduciendo pérdidas potenciales.</w:t>
            </w:r>
          </w:p>
          <w:p w:rsidR="00100F96" w:rsidRDefault="00100F96" w:rsidP="001C5A62">
            <w:pPr>
              <w:autoSpaceDE w:val="0"/>
              <w:autoSpaceDN w:val="0"/>
              <w:adjustRightInd w:val="0"/>
              <w:ind w:left="708"/>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p w:rsidR="00FB1BDC" w:rsidRDefault="00FB1BDC" w:rsidP="001C5A62">
            <w:pPr>
              <w:autoSpaceDE w:val="0"/>
              <w:autoSpaceDN w:val="0"/>
              <w:adjustRightInd w:val="0"/>
              <w:ind w:left="708"/>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FB1BDC">
              <w:rPr>
                <w:rFonts w:asciiTheme="minorHAnsi" w:hAnsiTheme="minorHAnsi"/>
                <w:sz w:val="22"/>
                <w:szCs w:val="22"/>
              </w:rPr>
              <w:t>El tratamiento del riesgo puede implicar:</w:t>
            </w:r>
          </w:p>
          <w:p w:rsidR="00FB1BDC" w:rsidRDefault="00FB1BDC" w:rsidP="001C5A62">
            <w:pPr>
              <w:pStyle w:val="Prrafodelista"/>
              <w:numPr>
                <w:ilvl w:val="0"/>
                <w:numId w:val="38"/>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B1BDC">
              <w:rPr>
                <w:rFonts w:asciiTheme="minorHAnsi" w:hAnsiTheme="minorHAnsi"/>
              </w:rPr>
              <w:t>Evitar el riesgo decidiendo no iniciar</w:t>
            </w:r>
            <w:r>
              <w:rPr>
                <w:rFonts w:asciiTheme="minorHAnsi" w:hAnsiTheme="minorHAnsi"/>
              </w:rPr>
              <w:t xml:space="preserve"> o continuar la actividad que lo originó.</w:t>
            </w:r>
          </w:p>
          <w:p w:rsidR="00FB1BDC" w:rsidRDefault="00FB1BDC" w:rsidP="001C5A62">
            <w:pPr>
              <w:pStyle w:val="Prrafodelista"/>
              <w:numPr>
                <w:ilvl w:val="0"/>
                <w:numId w:val="38"/>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Tomar o incrementar el riesgo con el fin de perseguir la oportunidad.</w:t>
            </w:r>
          </w:p>
          <w:p w:rsidR="00FB1BDC" w:rsidRDefault="00FB1BDC" w:rsidP="001C5A62">
            <w:pPr>
              <w:pStyle w:val="Prrafodelista"/>
              <w:numPr>
                <w:ilvl w:val="0"/>
                <w:numId w:val="38"/>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Retirar la fuente del riesgo.</w:t>
            </w:r>
          </w:p>
          <w:p w:rsidR="00FB1BDC" w:rsidRDefault="00FB1BDC" w:rsidP="001C5A62">
            <w:pPr>
              <w:pStyle w:val="Prrafodelista"/>
              <w:numPr>
                <w:ilvl w:val="0"/>
                <w:numId w:val="38"/>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Cambiar la probabilidad.</w:t>
            </w:r>
          </w:p>
          <w:p w:rsidR="00FB1BDC" w:rsidRDefault="00FB1BDC" w:rsidP="001C5A62">
            <w:pPr>
              <w:pStyle w:val="Prrafodelista"/>
              <w:numPr>
                <w:ilvl w:val="0"/>
                <w:numId w:val="38"/>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Cambiar las consecuencias.</w:t>
            </w:r>
          </w:p>
          <w:p w:rsidR="00FB1BDC" w:rsidRDefault="00FB1BDC" w:rsidP="001C5A62">
            <w:pPr>
              <w:pStyle w:val="Prrafodelista"/>
              <w:numPr>
                <w:ilvl w:val="0"/>
                <w:numId w:val="38"/>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Compartir el riesgo con una o varias de las partes a través de contratos o financiación del riesgo.</w:t>
            </w:r>
          </w:p>
          <w:p w:rsidR="00FB1BDC" w:rsidRPr="00FB1BDC" w:rsidRDefault="00FB1BDC" w:rsidP="001C5A62">
            <w:pPr>
              <w:pStyle w:val="Prrafodelista"/>
              <w:numPr>
                <w:ilvl w:val="0"/>
                <w:numId w:val="38"/>
              </w:num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Retener el riesgo a través de la decisión informada.</w:t>
            </w:r>
          </w:p>
          <w:p w:rsidR="00100F96" w:rsidRDefault="00100F96" w:rsidP="001C5A62">
            <w:pPr>
              <w:autoSpaceDE w:val="0"/>
              <w:autoSpaceDN w:val="0"/>
              <w:adjustRightInd w:val="0"/>
              <w:ind w:left="708"/>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p w:rsidR="00FB1BDC" w:rsidRDefault="00FB1BDC" w:rsidP="001C5A62">
            <w:pPr>
              <w:autoSpaceDE w:val="0"/>
              <w:autoSpaceDN w:val="0"/>
              <w:adjustRightInd w:val="0"/>
              <w:ind w:left="708"/>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El tratamiento del riesgo implica un ciclo de valoración del tratamiento del riesgo, decisión sobre si los niveles de riesgo residual son tolerables, si no lo son, a generación de un nuevo tratamiento y la valoración de la eficacia de dicho tratamiento.</w:t>
            </w:r>
          </w:p>
          <w:p w:rsidR="007C5EED" w:rsidRPr="007C5EED" w:rsidRDefault="007C5EED" w:rsidP="007C5EED">
            <w:pPr>
              <w:widowControl w:val="0"/>
              <w:autoSpaceDE w:val="0"/>
              <w:autoSpaceDN w:val="0"/>
              <w:adjustRightInd w:val="0"/>
              <w:ind w:left="708"/>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18"/>
                <w:szCs w:val="18"/>
              </w:rPr>
            </w:pPr>
            <w:r w:rsidRPr="007C5EED">
              <w:rPr>
                <w:rFonts w:asciiTheme="minorHAnsi" w:hAnsiTheme="minorHAnsi" w:cs="Arial"/>
                <w:bCs/>
                <w:iCs/>
                <w:color w:val="C00000"/>
                <w:sz w:val="18"/>
                <w:szCs w:val="18"/>
              </w:rPr>
              <w:t>Acompañar este texto con un diagrama como el siguiente (ver el original en el archivo GRCA_DiagramasMod1.ppt):</w:t>
            </w:r>
          </w:p>
          <w:p w:rsidR="00AF2A4F" w:rsidRDefault="005150B1" w:rsidP="00AC151D">
            <w:pPr>
              <w:autoSpaceDE w:val="0"/>
              <w:autoSpaceDN w:val="0"/>
              <w:adjustRightInd w:val="0"/>
              <w:ind w:left="708"/>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noProof/>
                <w:sz w:val="22"/>
                <w:szCs w:val="22"/>
                <w:lang w:val="es-CO" w:eastAsia="es-CO"/>
              </w:rPr>
              <w:drawing>
                <wp:inline distT="0" distB="0" distL="0" distR="0" wp14:anchorId="2922DC56" wp14:editId="396BA9D5">
                  <wp:extent cx="2621280" cy="1814316"/>
                  <wp:effectExtent l="0" t="0" r="762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jpg"/>
                          <pic:cNvPicPr/>
                        </pic:nvPicPr>
                        <pic:blipFill rotWithShape="1">
                          <a:blip r:embed="rId31">
                            <a:extLst>
                              <a:ext uri="{28A0092B-C50C-407E-A947-70E740481C1C}">
                                <a14:useLocalDpi xmlns:a14="http://schemas.microsoft.com/office/drawing/2010/main" val="0"/>
                              </a:ext>
                            </a:extLst>
                          </a:blip>
                          <a:srcRect/>
                          <a:stretch/>
                        </pic:blipFill>
                        <pic:spPr bwMode="auto">
                          <a:xfrm>
                            <a:off x="0" y="0"/>
                            <a:ext cx="2632783" cy="1822278"/>
                          </a:xfrm>
                          <a:prstGeom prst="rect">
                            <a:avLst/>
                          </a:prstGeom>
                          <a:ln>
                            <a:noFill/>
                          </a:ln>
                          <a:extLst>
                            <a:ext uri="{53640926-AAD7-44D8-BBD7-CCE9431645EC}">
                              <a14:shadowObscured xmlns:a14="http://schemas.microsoft.com/office/drawing/2010/main"/>
                            </a:ext>
                          </a:extLst>
                        </pic:spPr>
                      </pic:pic>
                    </a:graphicData>
                  </a:graphic>
                </wp:inline>
              </w:drawing>
            </w:r>
          </w:p>
          <w:p w:rsidR="00C4475F" w:rsidRPr="0067579C" w:rsidRDefault="00C4475F" w:rsidP="00C4475F">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bCs/>
                <w:color w:val="0065CC"/>
                <w:sz w:val="18"/>
                <w:szCs w:val="18"/>
              </w:rPr>
            </w:pPr>
            <w:r w:rsidRPr="0067579C">
              <w:rPr>
                <w:rFonts w:asciiTheme="minorHAnsi" w:hAnsiTheme="minorHAnsi"/>
                <w:b/>
                <w:bCs/>
                <w:iCs/>
                <w:color w:val="C00000"/>
                <w:sz w:val="18"/>
                <w:szCs w:val="18"/>
              </w:rPr>
              <w:t>Título de</w:t>
            </w:r>
            <w:r>
              <w:rPr>
                <w:rFonts w:asciiTheme="minorHAnsi" w:hAnsiTheme="minorHAnsi"/>
                <w:b/>
                <w:bCs/>
                <w:iCs/>
                <w:color w:val="C00000"/>
                <w:sz w:val="18"/>
                <w:szCs w:val="18"/>
              </w:rPr>
              <w:t>l diagrama</w:t>
            </w:r>
            <w:r w:rsidRPr="0067579C">
              <w:rPr>
                <w:rFonts w:asciiTheme="minorHAnsi" w:hAnsiTheme="minorHAnsi"/>
                <w:b/>
                <w:bCs/>
                <w:iCs/>
                <w:color w:val="C00000"/>
                <w:sz w:val="18"/>
                <w:szCs w:val="18"/>
              </w:rPr>
              <w:t xml:space="preserve">: </w:t>
            </w:r>
            <w:r>
              <w:rPr>
                <w:rFonts w:asciiTheme="minorHAnsi" w:hAnsiTheme="minorHAnsi"/>
                <w:b/>
                <w:bCs/>
                <w:color w:val="0065CC"/>
                <w:sz w:val="18"/>
                <w:szCs w:val="18"/>
              </w:rPr>
              <w:t>Tratamiento del riesgo.</w:t>
            </w:r>
          </w:p>
          <w:p w:rsidR="00AC151D" w:rsidRDefault="00AC151D" w:rsidP="00AC151D">
            <w:pPr>
              <w:autoSpaceDE w:val="0"/>
              <w:autoSpaceDN w:val="0"/>
              <w:adjustRightInd w:val="0"/>
              <w:ind w:left="708"/>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p w:rsidR="00FB1BDC" w:rsidRPr="000B2BF9" w:rsidRDefault="00637299" w:rsidP="001C5A62">
            <w:pPr>
              <w:autoSpaceDE w:val="0"/>
              <w:autoSpaceDN w:val="0"/>
              <w:adjustRightInd w:val="0"/>
              <w:ind w:left="708"/>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La información de los planes de tratamiento de los riesgo, debe incluir por lo menos los siguientes elementos:</w:t>
            </w:r>
          </w:p>
          <w:p w:rsidR="00637299" w:rsidRPr="00747BE6" w:rsidRDefault="00747BE6" w:rsidP="001C5A62">
            <w:pPr>
              <w:pStyle w:val="Prrafodelista"/>
              <w:numPr>
                <w:ilvl w:val="0"/>
                <w:numId w:val="40"/>
              </w:numPr>
              <w:autoSpaceDE w:val="0"/>
              <w:autoSpaceDN w:val="0"/>
              <w:adjustRightInd w:val="0"/>
              <w:spacing w:after="0" w:line="240" w:lineRule="auto"/>
              <w:ind w:left="1025" w:hanging="283"/>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47BE6">
              <w:rPr>
                <w:rFonts w:asciiTheme="minorHAnsi" w:hAnsiTheme="minorHAnsi"/>
              </w:rPr>
              <w:t>Evaluación del costo beneficio.</w:t>
            </w:r>
          </w:p>
          <w:p w:rsidR="00747BE6" w:rsidRDefault="00747BE6" w:rsidP="001C5A62">
            <w:pPr>
              <w:pStyle w:val="Prrafodelista"/>
              <w:numPr>
                <w:ilvl w:val="0"/>
                <w:numId w:val="40"/>
              </w:numPr>
              <w:autoSpaceDE w:val="0"/>
              <w:autoSpaceDN w:val="0"/>
              <w:adjustRightInd w:val="0"/>
              <w:spacing w:after="0" w:line="240" w:lineRule="auto"/>
              <w:ind w:left="1025" w:hanging="283"/>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47BE6">
              <w:rPr>
                <w:rFonts w:asciiTheme="minorHAnsi" w:hAnsiTheme="minorHAnsi"/>
              </w:rPr>
              <w:t>Responsables de aprobar el plan</w:t>
            </w:r>
            <w:r>
              <w:rPr>
                <w:rFonts w:asciiTheme="minorHAnsi" w:hAnsiTheme="minorHAnsi"/>
              </w:rPr>
              <w:t>.</w:t>
            </w:r>
          </w:p>
          <w:p w:rsidR="00901D33" w:rsidRDefault="00901D33" w:rsidP="001C5A62">
            <w:pPr>
              <w:pStyle w:val="Prrafodelista"/>
              <w:numPr>
                <w:ilvl w:val="0"/>
                <w:numId w:val="40"/>
              </w:numPr>
              <w:autoSpaceDE w:val="0"/>
              <w:autoSpaceDN w:val="0"/>
              <w:adjustRightInd w:val="0"/>
              <w:spacing w:after="0" w:line="240" w:lineRule="auto"/>
              <w:ind w:left="1025" w:hanging="283"/>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Responsables de implementarlo.</w:t>
            </w:r>
          </w:p>
          <w:p w:rsidR="00901D33" w:rsidRDefault="00901D33" w:rsidP="001C5A62">
            <w:pPr>
              <w:pStyle w:val="Prrafodelista"/>
              <w:numPr>
                <w:ilvl w:val="0"/>
                <w:numId w:val="40"/>
              </w:numPr>
              <w:autoSpaceDE w:val="0"/>
              <w:autoSpaceDN w:val="0"/>
              <w:adjustRightInd w:val="0"/>
              <w:spacing w:after="0" w:line="240" w:lineRule="auto"/>
              <w:ind w:left="1025" w:hanging="283"/>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Acciones propuestas.</w:t>
            </w:r>
          </w:p>
          <w:p w:rsidR="00901D33" w:rsidRDefault="00901D33" w:rsidP="001C5A62">
            <w:pPr>
              <w:pStyle w:val="Prrafodelista"/>
              <w:numPr>
                <w:ilvl w:val="0"/>
                <w:numId w:val="40"/>
              </w:numPr>
              <w:autoSpaceDE w:val="0"/>
              <w:autoSpaceDN w:val="0"/>
              <w:adjustRightInd w:val="0"/>
              <w:spacing w:after="0" w:line="240" w:lineRule="auto"/>
              <w:ind w:left="1025" w:hanging="283"/>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Requisitos de recursos, incluyendo las contingencias.</w:t>
            </w:r>
          </w:p>
          <w:p w:rsidR="00901D33" w:rsidRDefault="00901D33" w:rsidP="001C5A62">
            <w:pPr>
              <w:pStyle w:val="Prrafodelista"/>
              <w:numPr>
                <w:ilvl w:val="0"/>
                <w:numId w:val="40"/>
              </w:numPr>
              <w:autoSpaceDE w:val="0"/>
              <w:autoSpaceDN w:val="0"/>
              <w:adjustRightInd w:val="0"/>
              <w:spacing w:after="0" w:line="240" w:lineRule="auto"/>
              <w:ind w:left="1025" w:hanging="283"/>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Medidas y restricciones de desempeño.</w:t>
            </w:r>
          </w:p>
          <w:p w:rsidR="00901D33" w:rsidRDefault="00901D33" w:rsidP="001C5A62">
            <w:pPr>
              <w:pStyle w:val="Prrafodelista"/>
              <w:numPr>
                <w:ilvl w:val="0"/>
                <w:numId w:val="40"/>
              </w:numPr>
              <w:autoSpaceDE w:val="0"/>
              <w:autoSpaceDN w:val="0"/>
              <w:adjustRightInd w:val="0"/>
              <w:spacing w:after="0" w:line="240" w:lineRule="auto"/>
              <w:ind w:left="1025" w:hanging="283"/>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Requisitos de monitoreo y reporte.</w:t>
            </w:r>
          </w:p>
          <w:p w:rsidR="00901D33" w:rsidRPr="00747BE6" w:rsidRDefault="00901D33" w:rsidP="001C5A62">
            <w:pPr>
              <w:pStyle w:val="Prrafodelista"/>
              <w:numPr>
                <w:ilvl w:val="0"/>
                <w:numId w:val="40"/>
              </w:numPr>
              <w:autoSpaceDE w:val="0"/>
              <w:autoSpaceDN w:val="0"/>
              <w:adjustRightInd w:val="0"/>
              <w:spacing w:after="0" w:line="240" w:lineRule="auto"/>
              <w:ind w:left="1025" w:hanging="283"/>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Tiempo y cronograma.</w:t>
            </w:r>
          </w:p>
          <w:p w:rsidR="006C4259" w:rsidRDefault="006C4259"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
                <w:sz w:val="22"/>
                <w:szCs w:val="22"/>
              </w:rPr>
            </w:pPr>
          </w:p>
          <w:p w:rsidR="00092CD6" w:rsidRPr="000B2BF9" w:rsidRDefault="00092CD6"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B2BF9">
              <w:rPr>
                <w:rFonts w:asciiTheme="minorHAnsi" w:hAnsiTheme="minorHAnsi"/>
                <w:b/>
                <w:sz w:val="22"/>
                <w:szCs w:val="22"/>
              </w:rPr>
              <w:t>COMUNICACIÓN Y CONSULTA</w:t>
            </w:r>
            <w:r w:rsidRPr="000B2BF9">
              <w:rPr>
                <w:rFonts w:asciiTheme="minorHAnsi" w:hAnsiTheme="minorHAnsi"/>
                <w:sz w:val="22"/>
                <w:szCs w:val="22"/>
              </w:rPr>
              <w:t>:</w:t>
            </w:r>
          </w:p>
          <w:p w:rsidR="00803BEB" w:rsidRPr="000B2BF9" w:rsidRDefault="00803BEB"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B2BF9">
              <w:rPr>
                <w:rFonts w:asciiTheme="minorHAnsi" w:hAnsiTheme="minorHAnsi"/>
                <w:sz w:val="22"/>
                <w:szCs w:val="22"/>
              </w:rPr>
              <w:t xml:space="preserve">La comunicación y consulta es un proceso interactivo </w:t>
            </w:r>
            <w:r w:rsidR="00EC510E" w:rsidRPr="000B2BF9">
              <w:rPr>
                <w:rFonts w:asciiTheme="minorHAnsi" w:hAnsiTheme="minorHAnsi"/>
                <w:sz w:val="22"/>
                <w:szCs w:val="22"/>
              </w:rPr>
              <w:t>de</w:t>
            </w:r>
            <w:r w:rsidRPr="000B2BF9">
              <w:rPr>
                <w:rFonts w:asciiTheme="minorHAnsi" w:hAnsiTheme="minorHAnsi"/>
                <w:sz w:val="22"/>
                <w:szCs w:val="22"/>
              </w:rPr>
              <w:t xml:space="preserve"> </w:t>
            </w:r>
            <w:r w:rsidR="00EC510E" w:rsidRPr="000B2BF9">
              <w:rPr>
                <w:rFonts w:asciiTheme="minorHAnsi" w:hAnsiTheme="minorHAnsi"/>
                <w:sz w:val="22"/>
                <w:szCs w:val="22"/>
              </w:rPr>
              <w:t>intercambio de información y opinión a lo largo de todo el</w:t>
            </w:r>
            <w:r w:rsidRPr="000B2BF9">
              <w:rPr>
                <w:rFonts w:asciiTheme="minorHAnsi" w:hAnsiTheme="minorHAnsi"/>
                <w:sz w:val="22"/>
                <w:szCs w:val="22"/>
              </w:rPr>
              <w:t xml:space="preserve"> proceso de </w:t>
            </w:r>
            <w:r w:rsidR="00C4042D">
              <w:rPr>
                <w:rFonts w:asciiTheme="minorHAnsi" w:hAnsiTheme="minorHAnsi"/>
                <w:sz w:val="22"/>
                <w:szCs w:val="22"/>
              </w:rPr>
              <w:t xml:space="preserve"> gestión del riesgo</w:t>
            </w:r>
            <w:r w:rsidRPr="000B2BF9">
              <w:rPr>
                <w:rFonts w:asciiTheme="minorHAnsi" w:hAnsiTheme="minorHAnsi"/>
                <w:sz w:val="22"/>
                <w:szCs w:val="22"/>
              </w:rPr>
              <w:t xml:space="preserve"> y busca mejorar la comprensión que se tiene sobre los riesgos y el proceso de </w:t>
            </w:r>
            <w:r w:rsidR="00C4042D">
              <w:rPr>
                <w:rFonts w:asciiTheme="minorHAnsi" w:hAnsiTheme="minorHAnsi"/>
                <w:sz w:val="22"/>
                <w:szCs w:val="22"/>
              </w:rPr>
              <w:t xml:space="preserve"> gestión del riesgo</w:t>
            </w:r>
            <w:r w:rsidRPr="000B2BF9">
              <w:rPr>
                <w:rFonts w:asciiTheme="minorHAnsi" w:hAnsiTheme="minorHAnsi"/>
                <w:sz w:val="22"/>
                <w:szCs w:val="22"/>
              </w:rPr>
              <w:t xml:space="preserve">; asegurándose de considerar las diferentes opiniones de las partes involucradas y que los participantes conozcan sus roles y responsabilidades. </w:t>
            </w:r>
            <w:r w:rsidR="00EC510E" w:rsidRPr="000B2BF9">
              <w:rPr>
                <w:rFonts w:asciiTheme="minorHAnsi" w:hAnsiTheme="minorHAnsi"/>
                <w:sz w:val="22"/>
                <w:szCs w:val="22"/>
              </w:rPr>
              <w:t>La consulta es un</w:t>
            </w:r>
            <w:r w:rsidRPr="000B2BF9">
              <w:rPr>
                <w:rFonts w:asciiTheme="minorHAnsi" w:hAnsiTheme="minorHAnsi"/>
                <w:sz w:val="22"/>
                <w:szCs w:val="22"/>
              </w:rPr>
              <w:t xml:space="preserve"> proceso de re</w:t>
            </w:r>
            <w:r w:rsidR="00EC510E" w:rsidRPr="000B2BF9">
              <w:rPr>
                <w:rFonts w:asciiTheme="minorHAnsi" w:hAnsiTheme="minorHAnsi"/>
                <w:sz w:val="22"/>
                <w:szCs w:val="22"/>
              </w:rPr>
              <w:t xml:space="preserve">alimentación entre la organización y sus partes </w:t>
            </w:r>
            <w:r w:rsidRPr="000B2BF9">
              <w:rPr>
                <w:rFonts w:asciiTheme="minorHAnsi" w:hAnsiTheme="minorHAnsi"/>
                <w:sz w:val="22"/>
                <w:szCs w:val="22"/>
              </w:rPr>
              <w:t>interesadas/</w:t>
            </w:r>
            <w:r w:rsidR="00EC510E" w:rsidRPr="000B2BF9">
              <w:rPr>
                <w:rFonts w:asciiTheme="minorHAnsi" w:hAnsiTheme="minorHAnsi"/>
                <w:sz w:val="22"/>
                <w:szCs w:val="22"/>
              </w:rPr>
              <w:t>involucradas</w:t>
            </w:r>
            <w:r w:rsidRPr="000B2BF9">
              <w:rPr>
                <w:rFonts w:asciiTheme="minorHAnsi" w:hAnsiTheme="minorHAnsi"/>
                <w:sz w:val="22"/>
                <w:szCs w:val="22"/>
              </w:rPr>
              <w:t xml:space="preserve"> internas y externas según corresponda</w:t>
            </w:r>
            <w:r w:rsidR="00EC510E" w:rsidRPr="000B2BF9">
              <w:rPr>
                <w:rFonts w:asciiTheme="minorHAnsi" w:hAnsiTheme="minorHAnsi"/>
                <w:sz w:val="22"/>
                <w:szCs w:val="22"/>
              </w:rPr>
              <w:t>, antes de tomar</w:t>
            </w:r>
            <w:r w:rsidRPr="000B2BF9">
              <w:rPr>
                <w:rFonts w:asciiTheme="minorHAnsi" w:hAnsiTheme="minorHAnsi"/>
                <w:sz w:val="22"/>
                <w:szCs w:val="22"/>
              </w:rPr>
              <w:t xml:space="preserve"> </w:t>
            </w:r>
            <w:r w:rsidR="00EC510E" w:rsidRPr="000B2BF9">
              <w:rPr>
                <w:rFonts w:asciiTheme="minorHAnsi" w:hAnsiTheme="minorHAnsi"/>
                <w:sz w:val="22"/>
                <w:szCs w:val="22"/>
              </w:rPr>
              <w:t xml:space="preserve">una decisión o determinar una dirección sobre un tema particular. </w:t>
            </w:r>
            <w:r w:rsidR="00187507" w:rsidRPr="000B2BF9">
              <w:rPr>
                <w:rFonts w:asciiTheme="minorHAnsi" w:hAnsiTheme="minorHAnsi"/>
                <w:sz w:val="22"/>
                <w:szCs w:val="22"/>
              </w:rPr>
              <w:t>(Curso Auditores BASC).</w:t>
            </w:r>
          </w:p>
          <w:p w:rsidR="009C3C5C" w:rsidRDefault="009C3C5C"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p w:rsidR="00E76BFC" w:rsidRPr="000B2BF9" w:rsidRDefault="00E76BFC"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B2BF9">
              <w:rPr>
                <w:rFonts w:asciiTheme="minorHAnsi" w:hAnsiTheme="minorHAnsi"/>
                <w:sz w:val="22"/>
                <w:szCs w:val="22"/>
              </w:rPr>
              <w:t>Para desarrollar este proceso es necesario tener en cuenta</w:t>
            </w:r>
            <w:r w:rsidR="00A16E36" w:rsidRPr="000B2BF9">
              <w:rPr>
                <w:rFonts w:asciiTheme="minorHAnsi" w:hAnsiTheme="minorHAnsi"/>
                <w:sz w:val="22"/>
                <w:szCs w:val="22"/>
              </w:rPr>
              <w:t xml:space="preserve"> que</w:t>
            </w:r>
            <w:r w:rsidRPr="000B2BF9">
              <w:rPr>
                <w:rFonts w:asciiTheme="minorHAnsi" w:hAnsiTheme="minorHAnsi"/>
                <w:sz w:val="22"/>
                <w:szCs w:val="22"/>
              </w:rPr>
              <w:t>:</w:t>
            </w:r>
          </w:p>
          <w:p w:rsidR="00CB515A" w:rsidRPr="000B2BF9" w:rsidRDefault="00CB515A" w:rsidP="001C5A62">
            <w:pPr>
              <w:pStyle w:val="Prrafodelista"/>
              <w:numPr>
                <w:ilvl w:val="0"/>
                <w:numId w:val="34"/>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lang w:eastAsia="es-ES"/>
              </w:rPr>
            </w:pPr>
            <w:r w:rsidRPr="000B2BF9">
              <w:rPr>
                <w:rFonts w:asciiTheme="minorHAnsi" w:eastAsia="Times New Roman" w:hAnsiTheme="minorHAnsi" w:cs="Times New Roman"/>
                <w:lang w:eastAsia="es-ES"/>
              </w:rPr>
              <w:t xml:space="preserve">La comunicación y consulta debe estar presente en </w:t>
            </w:r>
            <w:r w:rsidR="00E76BFC" w:rsidRPr="000B2BF9">
              <w:rPr>
                <w:rFonts w:asciiTheme="minorHAnsi" w:eastAsia="Times New Roman" w:hAnsiTheme="minorHAnsi" w:cs="Times New Roman"/>
                <w:lang w:eastAsia="es-ES"/>
              </w:rPr>
              <w:t>cada etapa de</w:t>
            </w:r>
            <w:r w:rsidRPr="000B2BF9">
              <w:rPr>
                <w:rFonts w:asciiTheme="minorHAnsi" w:eastAsia="Times New Roman" w:hAnsiTheme="minorHAnsi" w:cs="Times New Roman"/>
                <w:lang w:eastAsia="es-ES"/>
              </w:rPr>
              <w:t xml:space="preserve">l proceso de </w:t>
            </w:r>
            <w:r w:rsidR="00C4042D">
              <w:rPr>
                <w:rFonts w:asciiTheme="minorHAnsi" w:eastAsia="Times New Roman" w:hAnsiTheme="minorHAnsi" w:cs="Times New Roman"/>
                <w:lang w:eastAsia="es-ES"/>
              </w:rPr>
              <w:t xml:space="preserve"> gestión del riesgo</w:t>
            </w:r>
            <w:r w:rsidRPr="000B2BF9">
              <w:rPr>
                <w:rFonts w:asciiTheme="minorHAnsi" w:eastAsia="Times New Roman" w:hAnsiTheme="minorHAnsi" w:cs="Times New Roman"/>
                <w:lang w:eastAsia="es-ES"/>
              </w:rPr>
              <w:t>.</w:t>
            </w:r>
          </w:p>
          <w:p w:rsidR="00051711" w:rsidRPr="000B2BF9" w:rsidRDefault="00E76BFC" w:rsidP="001C5A62">
            <w:pPr>
              <w:pStyle w:val="Prrafodelista"/>
              <w:numPr>
                <w:ilvl w:val="0"/>
                <w:numId w:val="34"/>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lang w:eastAsia="es-ES"/>
              </w:rPr>
            </w:pPr>
            <w:r w:rsidRPr="000B2BF9">
              <w:rPr>
                <w:rFonts w:asciiTheme="minorHAnsi" w:eastAsia="Times New Roman" w:hAnsiTheme="minorHAnsi" w:cs="Times New Roman"/>
                <w:lang w:eastAsia="es-ES"/>
              </w:rPr>
              <w:t>Involucra un diálogo con las partes interesadas enfocado a la consulta.</w:t>
            </w:r>
          </w:p>
          <w:p w:rsidR="00051711" w:rsidRPr="000B2BF9" w:rsidRDefault="00E76BFC" w:rsidP="001C5A62">
            <w:pPr>
              <w:pStyle w:val="Prrafodelista"/>
              <w:numPr>
                <w:ilvl w:val="0"/>
                <w:numId w:val="34"/>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lang w:eastAsia="es-ES"/>
              </w:rPr>
            </w:pPr>
            <w:r w:rsidRPr="000B2BF9">
              <w:rPr>
                <w:rFonts w:asciiTheme="minorHAnsi" w:eastAsia="Times New Roman" w:hAnsiTheme="minorHAnsi" w:cs="Times New Roman"/>
                <w:lang w:eastAsia="es-ES"/>
              </w:rPr>
              <w:t>Se debe desarrollar un plan de comunicación desde el inicio del proceso con las partes interesadas tanto</w:t>
            </w:r>
            <w:r w:rsidR="00051711" w:rsidRPr="000B2BF9">
              <w:rPr>
                <w:rFonts w:asciiTheme="minorHAnsi" w:eastAsia="Times New Roman" w:hAnsiTheme="minorHAnsi" w:cs="Times New Roman"/>
                <w:lang w:eastAsia="es-ES"/>
              </w:rPr>
              <w:t xml:space="preserve"> </w:t>
            </w:r>
            <w:r w:rsidRPr="000B2BF9">
              <w:rPr>
                <w:rFonts w:asciiTheme="minorHAnsi" w:eastAsia="Times New Roman" w:hAnsiTheme="minorHAnsi" w:cs="Times New Roman"/>
                <w:lang w:eastAsia="es-ES"/>
              </w:rPr>
              <w:t xml:space="preserve">externas </w:t>
            </w:r>
            <w:r w:rsidR="00051711" w:rsidRPr="000B2BF9">
              <w:rPr>
                <w:rFonts w:asciiTheme="minorHAnsi" w:eastAsia="Times New Roman" w:hAnsiTheme="minorHAnsi" w:cs="Times New Roman"/>
                <w:lang w:eastAsia="es-ES"/>
              </w:rPr>
              <w:t>como internas.</w:t>
            </w:r>
          </w:p>
          <w:p w:rsidR="00051711" w:rsidRPr="000B2BF9" w:rsidRDefault="00E76BFC" w:rsidP="001C5A62">
            <w:pPr>
              <w:pStyle w:val="Prrafodelista"/>
              <w:numPr>
                <w:ilvl w:val="0"/>
                <w:numId w:val="34"/>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lang w:eastAsia="es-ES"/>
              </w:rPr>
            </w:pPr>
            <w:r w:rsidRPr="000B2BF9">
              <w:rPr>
                <w:rFonts w:asciiTheme="minorHAnsi" w:eastAsia="Times New Roman" w:hAnsiTheme="minorHAnsi" w:cs="Times New Roman"/>
                <w:lang w:eastAsia="es-ES"/>
              </w:rPr>
              <w:t>El plan debe cubrir tópicos relativos tanto al riesgo mismo, como la forma de controlarlo.</w:t>
            </w:r>
          </w:p>
          <w:p w:rsidR="00051711" w:rsidRPr="000B2BF9" w:rsidRDefault="00E76BFC" w:rsidP="001C5A62">
            <w:pPr>
              <w:pStyle w:val="Prrafodelista"/>
              <w:numPr>
                <w:ilvl w:val="0"/>
                <w:numId w:val="34"/>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lang w:eastAsia="es-ES"/>
              </w:rPr>
            </w:pPr>
            <w:r w:rsidRPr="000B2BF9">
              <w:rPr>
                <w:rFonts w:asciiTheme="minorHAnsi" w:eastAsia="Times New Roman" w:hAnsiTheme="minorHAnsi" w:cs="Times New Roman"/>
                <w:lang w:eastAsia="es-ES"/>
              </w:rPr>
              <w:t>La efectividad de la comunicación debe enfocarse en lograr que los responsables de implementar la</w:t>
            </w:r>
            <w:r w:rsidR="00051711" w:rsidRPr="000B2BF9">
              <w:rPr>
                <w:rFonts w:asciiTheme="minorHAnsi" w:eastAsia="Times New Roman" w:hAnsiTheme="minorHAnsi" w:cs="Times New Roman"/>
                <w:lang w:eastAsia="es-ES"/>
              </w:rPr>
              <w:t xml:space="preserve"> </w:t>
            </w:r>
            <w:r w:rsidRPr="000B2BF9">
              <w:rPr>
                <w:rFonts w:asciiTheme="minorHAnsi" w:eastAsia="Times New Roman" w:hAnsiTheme="minorHAnsi" w:cs="Times New Roman"/>
                <w:lang w:eastAsia="es-ES"/>
              </w:rPr>
              <w:t>gestión de riesgo y las partes interesadas entiendan las bases sobre las cuales se tienen que tomar</w:t>
            </w:r>
            <w:r w:rsidR="00051711" w:rsidRPr="000B2BF9">
              <w:rPr>
                <w:rFonts w:asciiTheme="minorHAnsi" w:eastAsia="Times New Roman" w:hAnsiTheme="minorHAnsi" w:cs="Times New Roman"/>
                <w:lang w:eastAsia="es-ES"/>
              </w:rPr>
              <w:t xml:space="preserve"> </w:t>
            </w:r>
            <w:r w:rsidRPr="000B2BF9">
              <w:rPr>
                <w:rFonts w:asciiTheme="minorHAnsi" w:eastAsia="Times New Roman" w:hAnsiTheme="minorHAnsi" w:cs="Times New Roman"/>
                <w:lang w:eastAsia="es-ES"/>
              </w:rPr>
              <w:t>decisiones y las acciones específicas requeridas.</w:t>
            </w:r>
          </w:p>
          <w:p w:rsidR="00E76BFC" w:rsidRPr="000B2BF9" w:rsidRDefault="00E76BFC" w:rsidP="001C5A62">
            <w:pPr>
              <w:pStyle w:val="Prrafodelista"/>
              <w:numPr>
                <w:ilvl w:val="0"/>
                <w:numId w:val="34"/>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lang w:eastAsia="es-ES"/>
              </w:rPr>
            </w:pPr>
            <w:r w:rsidRPr="000B2BF9">
              <w:rPr>
                <w:rFonts w:asciiTheme="minorHAnsi" w:eastAsia="Times New Roman" w:hAnsiTheme="minorHAnsi" w:cs="Times New Roman"/>
                <w:lang w:eastAsia="es-ES"/>
              </w:rPr>
              <w:t>Una comunicación inapropiada acerca del riesgo puede conducir a una ruptura de la confianza y/o una</w:t>
            </w:r>
            <w:r w:rsidR="00051711" w:rsidRPr="000B2BF9">
              <w:rPr>
                <w:rFonts w:asciiTheme="minorHAnsi" w:eastAsia="Times New Roman" w:hAnsiTheme="minorHAnsi" w:cs="Times New Roman"/>
                <w:lang w:eastAsia="es-ES"/>
              </w:rPr>
              <w:t xml:space="preserve"> </w:t>
            </w:r>
            <w:r w:rsidRPr="000B2BF9">
              <w:rPr>
                <w:rFonts w:asciiTheme="minorHAnsi" w:eastAsia="Times New Roman" w:hAnsiTheme="minorHAnsi" w:cs="Times New Roman"/>
                <w:lang w:eastAsia="es-ES"/>
              </w:rPr>
              <w:t xml:space="preserve">pobre </w:t>
            </w:r>
            <w:r w:rsidR="00C4042D">
              <w:rPr>
                <w:rFonts w:asciiTheme="minorHAnsi" w:eastAsia="Times New Roman" w:hAnsiTheme="minorHAnsi" w:cs="Times New Roman"/>
                <w:lang w:eastAsia="es-ES"/>
              </w:rPr>
              <w:t xml:space="preserve"> gestión </w:t>
            </w:r>
            <w:r w:rsidR="00C4042D">
              <w:rPr>
                <w:rFonts w:asciiTheme="minorHAnsi" w:eastAsia="Times New Roman" w:hAnsiTheme="minorHAnsi" w:cs="Times New Roman"/>
                <w:lang w:eastAsia="es-ES"/>
              </w:rPr>
              <w:lastRenderedPageBreak/>
              <w:t>del riesgo</w:t>
            </w:r>
            <w:r w:rsidRPr="000B2BF9">
              <w:rPr>
                <w:rFonts w:asciiTheme="minorHAnsi" w:eastAsia="Times New Roman" w:hAnsiTheme="minorHAnsi" w:cs="Times New Roman"/>
                <w:lang w:eastAsia="es-ES"/>
              </w:rPr>
              <w:t>.</w:t>
            </w:r>
          </w:p>
          <w:p w:rsidR="00803BEB" w:rsidRPr="000B2BF9" w:rsidRDefault="00803BEB" w:rsidP="001C5A62">
            <w:pPr>
              <w:pStyle w:val="Prrafodelista"/>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lang w:eastAsia="es-ES"/>
              </w:rPr>
            </w:pPr>
          </w:p>
          <w:p w:rsidR="00092CD6" w:rsidRPr="000B2BF9" w:rsidRDefault="00092CD6"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B2BF9">
              <w:rPr>
                <w:rFonts w:asciiTheme="minorHAnsi" w:hAnsiTheme="minorHAnsi"/>
                <w:sz w:val="22"/>
                <w:szCs w:val="22"/>
              </w:rPr>
              <w:t xml:space="preserve">La comunicación y consulta es importante en el proceso de </w:t>
            </w:r>
            <w:r w:rsidR="00C4042D">
              <w:rPr>
                <w:rFonts w:asciiTheme="minorHAnsi" w:hAnsiTheme="minorHAnsi"/>
                <w:sz w:val="22"/>
                <w:szCs w:val="22"/>
              </w:rPr>
              <w:t xml:space="preserve"> gestión del riesgo</w:t>
            </w:r>
            <w:r w:rsidRPr="000B2BF9">
              <w:rPr>
                <w:rFonts w:asciiTheme="minorHAnsi" w:hAnsiTheme="minorHAnsi"/>
                <w:sz w:val="22"/>
                <w:szCs w:val="22"/>
              </w:rPr>
              <w:t xml:space="preserve"> entre otras por las siguientes razones:</w:t>
            </w:r>
          </w:p>
          <w:p w:rsidR="00092CD6" w:rsidRPr="000B2BF9" w:rsidRDefault="00092CD6" w:rsidP="001C5A62">
            <w:pPr>
              <w:pStyle w:val="Prrafodelista"/>
              <w:numPr>
                <w:ilvl w:val="0"/>
                <w:numId w:val="34"/>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lang w:eastAsia="es-ES"/>
              </w:rPr>
            </w:pPr>
            <w:r w:rsidRPr="000B2BF9">
              <w:rPr>
                <w:rFonts w:asciiTheme="minorHAnsi" w:eastAsia="Times New Roman" w:hAnsiTheme="minorHAnsi" w:cs="Times New Roman"/>
                <w:lang w:eastAsia="es-ES"/>
              </w:rPr>
              <w:t>Hace la gestión explícita y relevante para la organización.</w:t>
            </w:r>
          </w:p>
          <w:p w:rsidR="00092CD6" w:rsidRPr="000B2BF9" w:rsidRDefault="00092CD6" w:rsidP="001C5A62">
            <w:pPr>
              <w:pStyle w:val="Prrafodelista"/>
              <w:numPr>
                <w:ilvl w:val="0"/>
                <w:numId w:val="34"/>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lang w:eastAsia="es-ES"/>
              </w:rPr>
            </w:pPr>
            <w:r w:rsidRPr="000B2BF9">
              <w:rPr>
                <w:rFonts w:asciiTheme="minorHAnsi" w:eastAsia="Times New Roman" w:hAnsiTheme="minorHAnsi" w:cs="Times New Roman"/>
                <w:lang w:eastAsia="es-ES"/>
              </w:rPr>
              <w:t>Agrega valor a la organización.</w:t>
            </w:r>
          </w:p>
          <w:p w:rsidR="00092CD6" w:rsidRPr="000B2BF9" w:rsidRDefault="00092CD6" w:rsidP="001C5A62">
            <w:pPr>
              <w:pStyle w:val="Prrafodelista"/>
              <w:numPr>
                <w:ilvl w:val="0"/>
                <w:numId w:val="34"/>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lang w:eastAsia="es-ES"/>
              </w:rPr>
            </w:pPr>
            <w:r w:rsidRPr="000B2BF9">
              <w:rPr>
                <w:rFonts w:asciiTheme="minorHAnsi" w:eastAsia="Times New Roman" w:hAnsiTheme="minorHAnsi" w:cs="Times New Roman"/>
                <w:lang w:eastAsia="es-ES"/>
              </w:rPr>
              <w:t>Integra perspectivas.</w:t>
            </w:r>
          </w:p>
          <w:p w:rsidR="00092CD6" w:rsidRPr="000B2BF9" w:rsidRDefault="00092CD6" w:rsidP="001C5A62">
            <w:pPr>
              <w:pStyle w:val="Prrafodelista"/>
              <w:numPr>
                <w:ilvl w:val="0"/>
                <w:numId w:val="34"/>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lang w:eastAsia="es-ES"/>
              </w:rPr>
            </w:pPr>
            <w:r w:rsidRPr="000B2BF9">
              <w:rPr>
                <w:rFonts w:asciiTheme="minorHAnsi" w:eastAsia="Times New Roman" w:hAnsiTheme="minorHAnsi" w:cs="Times New Roman"/>
                <w:lang w:eastAsia="es-ES"/>
              </w:rPr>
              <w:t>Desarrolla confianza en la organización.</w:t>
            </w:r>
          </w:p>
          <w:p w:rsidR="00092CD6" w:rsidRPr="000B2BF9" w:rsidRDefault="00092CD6" w:rsidP="001C5A62">
            <w:pPr>
              <w:pStyle w:val="Prrafodelista"/>
              <w:numPr>
                <w:ilvl w:val="0"/>
                <w:numId w:val="34"/>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lang w:eastAsia="es-ES"/>
              </w:rPr>
            </w:pPr>
            <w:r w:rsidRPr="000B2BF9">
              <w:rPr>
                <w:rFonts w:asciiTheme="minorHAnsi" w:eastAsia="Times New Roman" w:hAnsiTheme="minorHAnsi" w:cs="Times New Roman"/>
                <w:lang w:eastAsia="es-ES"/>
              </w:rPr>
              <w:t>Mejora la determinación del riesgo.</w:t>
            </w:r>
          </w:p>
          <w:p w:rsidR="00092CD6" w:rsidRPr="000B2BF9" w:rsidRDefault="00092CD6" w:rsidP="001C5A62">
            <w:pPr>
              <w:pStyle w:val="Prrafodelista"/>
              <w:numPr>
                <w:ilvl w:val="0"/>
                <w:numId w:val="34"/>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lang w:eastAsia="es-ES"/>
              </w:rPr>
            </w:pPr>
            <w:r w:rsidRPr="000B2BF9">
              <w:rPr>
                <w:rFonts w:asciiTheme="minorHAnsi" w:eastAsia="Times New Roman" w:hAnsiTheme="minorHAnsi" w:cs="Times New Roman"/>
                <w:lang w:eastAsia="es-ES"/>
              </w:rPr>
              <w:t>Favorece un tratamiento efectivo de los riesgos.</w:t>
            </w:r>
          </w:p>
          <w:p w:rsidR="00092CD6" w:rsidRPr="000B2BF9" w:rsidRDefault="00092CD6"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
                <w:sz w:val="22"/>
                <w:szCs w:val="22"/>
              </w:rPr>
            </w:pPr>
          </w:p>
          <w:p w:rsidR="00B75765" w:rsidRDefault="00B75765"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
                <w:sz w:val="22"/>
                <w:szCs w:val="22"/>
              </w:rPr>
            </w:pPr>
            <w:r w:rsidRPr="000B2BF9">
              <w:rPr>
                <w:rFonts w:asciiTheme="minorHAnsi" w:hAnsiTheme="minorHAnsi"/>
                <w:b/>
                <w:sz w:val="22"/>
                <w:szCs w:val="22"/>
              </w:rPr>
              <w:t xml:space="preserve">MONITOREO Y REVISIÓN: </w:t>
            </w:r>
          </w:p>
          <w:p w:rsidR="000E37CE" w:rsidRDefault="000E37CE"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E37CE">
              <w:rPr>
                <w:rFonts w:asciiTheme="minorHAnsi" w:hAnsiTheme="minorHAnsi"/>
                <w:sz w:val="22"/>
                <w:szCs w:val="22"/>
              </w:rPr>
              <w:t>El monitoreo consiste en la verificación</w:t>
            </w:r>
            <w:r w:rsidR="002540D3">
              <w:rPr>
                <w:rFonts w:asciiTheme="minorHAnsi" w:hAnsiTheme="minorHAnsi"/>
                <w:sz w:val="22"/>
                <w:szCs w:val="22"/>
              </w:rPr>
              <w:t>, supervisión, observación crítica o determinación continuas del estado con el fin de identificar cambios con respecto al nivel de desempeño exigido o esperado.</w:t>
            </w:r>
          </w:p>
          <w:p w:rsidR="002540D3" w:rsidRDefault="002540D3"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 xml:space="preserve">El monitoreo se puede aplicar tanto al marco de trabajo de gestión del riesgo (framework), como al proceso </w:t>
            </w:r>
            <w:r w:rsidR="001451FB">
              <w:rPr>
                <w:rFonts w:asciiTheme="minorHAnsi" w:hAnsiTheme="minorHAnsi"/>
                <w:sz w:val="22"/>
                <w:szCs w:val="22"/>
              </w:rPr>
              <w:t xml:space="preserve">para verificar </w:t>
            </w:r>
            <w:r w:rsidR="001451FB" w:rsidRPr="000B2BF9">
              <w:rPr>
                <w:rFonts w:asciiTheme="minorHAnsi" w:hAnsiTheme="minorHAnsi"/>
                <w:sz w:val="22"/>
                <w:szCs w:val="22"/>
              </w:rPr>
              <w:t xml:space="preserve">la eficacia de todas </w:t>
            </w:r>
            <w:r w:rsidR="001451FB">
              <w:rPr>
                <w:rFonts w:asciiTheme="minorHAnsi" w:hAnsiTheme="minorHAnsi"/>
                <w:sz w:val="22"/>
                <w:szCs w:val="22"/>
              </w:rPr>
              <w:t>su</w:t>
            </w:r>
            <w:r w:rsidR="001451FB" w:rsidRPr="000B2BF9">
              <w:rPr>
                <w:rFonts w:asciiTheme="minorHAnsi" w:hAnsiTheme="minorHAnsi"/>
                <w:sz w:val="22"/>
                <w:szCs w:val="22"/>
              </w:rPr>
              <w:t>s etapas</w:t>
            </w:r>
            <w:r w:rsidR="001451FB">
              <w:rPr>
                <w:rFonts w:asciiTheme="minorHAnsi" w:hAnsiTheme="minorHAnsi"/>
                <w:sz w:val="22"/>
                <w:szCs w:val="22"/>
              </w:rPr>
              <w:t xml:space="preserve">, o al riesgo mismo, a </w:t>
            </w:r>
            <w:r w:rsidR="001451FB" w:rsidRPr="000B2BF9">
              <w:rPr>
                <w:rFonts w:asciiTheme="minorHAnsi" w:eastAsia="Franklin Gothic Book" w:hAnsiTheme="minorHAnsi" w:cs="Arial"/>
                <w:sz w:val="22"/>
                <w:szCs w:val="22"/>
                <w:lang w:val="es-CO" w:eastAsia="es-CO"/>
              </w:rPr>
              <w:t xml:space="preserve">la efectividad del plan, </w:t>
            </w:r>
            <w:r w:rsidR="001451FB">
              <w:rPr>
                <w:rFonts w:asciiTheme="minorHAnsi" w:eastAsia="Franklin Gothic Book" w:hAnsiTheme="minorHAnsi" w:cs="Arial"/>
                <w:sz w:val="22"/>
                <w:szCs w:val="22"/>
                <w:lang w:val="es-CO" w:eastAsia="es-CO"/>
              </w:rPr>
              <w:t xml:space="preserve">a </w:t>
            </w:r>
            <w:r w:rsidR="001451FB" w:rsidRPr="000B2BF9">
              <w:rPr>
                <w:rFonts w:asciiTheme="minorHAnsi" w:eastAsia="Franklin Gothic Book" w:hAnsiTheme="minorHAnsi" w:cs="Arial"/>
                <w:sz w:val="22"/>
                <w:szCs w:val="22"/>
                <w:lang w:val="es-CO" w:eastAsia="es-CO"/>
              </w:rPr>
              <w:t xml:space="preserve">las estrategias y </w:t>
            </w:r>
            <w:r w:rsidR="001451FB">
              <w:rPr>
                <w:rFonts w:asciiTheme="minorHAnsi" w:eastAsia="Franklin Gothic Book" w:hAnsiTheme="minorHAnsi" w:cs="Arial"/>
                <w:sz w:val="22"/>
                <w:szCs w:val="22"/>
                <w:lang w:val="es-CO" w:eastAsia="es-CO"/>
              </w:rPr>
              <w:t>a</w:t>
            </w:r>
            <w:r w:rsidR="001451FB" w:rsidRPr="000B2BF9">
              <w:rPr>
                <w:rFonts w:asciiTheme="minorHAnsi" w:eastAsia="Franklin Gothic Book" w:hAnsiTheme="minorHAnsi" w:cs="Arial"/>
                <w:sz w:val="22"/>
                <w:szCs w:val="22"/>
                <w:lang w:val="es-CO" w:eastAsia="es-CO"/>
              </w:rPr>
              <w:t>l sistema de administración que ha</w:t>
            </w:r>
            <w:r w:rsidR="001451FB">
              <w:rPr>
                <w:rFonts w:asciiTheme="minorHAnsi" w:eastAsia="Franklin Gothic Book" w:hAnsiTheme="minorHAnsi" w:cs="Arial"/>
                <w:sz w:val="22"/>
                <w:szCs w:val="22"/>
                <w:lang w:val="es-CO" w:eastAsia="es-CO"/>
              </w:rPr>
              <w:t>ya</w:t>
            </w:r>
            <w:r w:rsidR="001451FB" w:rsidRPr="000B2BF9">
              <w:rPr>
                <w:rFonts w:asciiTheme="minorHAnsi" w:eastAsia="Franklin Gothic Book" w:hAnsiTheme="minorHAnsi" w:cs="Arial"/>
                <w:sz w:val="22"/>
                <w:szCs w:val="22"/>
                <w:lang w:val="es-CO" w:eastAsia="es-CO"/>
              </w:rPr>
              <w:t xml:space="preserve"> sido</w:t>
            </w:r>
            <w:r w:rsidR="001451FB">
              <w:rPr>
                <w:rFonts w:asciiTheme="minorHAnsi" w:eastAsia="Franklin Gothic Book" w:hAnsiTheme="minorHAnsi" w:cs="Arial"/>
                <w:sz w:val="22"/>
                <w:szCs w:val="22"/>
                <w:lang w:val="es-CO" w:eastAsia="es-CO"/>
              </w:rPr>
              <w:t xml:space="preserve"> </w:t>
            </w:r>
            <w:r w:rsidR="001451FB" w:rsidRPr="000B2BF9">
              <w:rPr>
                <w:rFonts w:asciiTheme="minorHAnsi" w:eastAsia="Franklin Gothic Book" w:hAnsiTheme="minorHAnsi" w:cs="Arial"/>
                <w:sz w:val="22"/>
                <w:szCs w:val="22"/>
                <w:lang w:val="es-CO" w:eastAsia="es-CO"/>
              </w:rPr>
              <w:t xml:space="preserve">establecido para </w:t>
            </w:r>
            <w:r w:rsidR="001451FB">
              <w:rPr>
                <w:rFonts w:asciiTheme="minorHAnsi" w:eastAsia="Franklin Gothic Book" w:hAnsiTheme="minorHAnsi" w:cs="Arial"/>
                <w:sz w:val="22"/>
                <w:szCs w:val="22"/>
                <w:lang w:val="es-CO" w:eastAsia="es-CO"/>
              </w:rPr>
              <w:t>l</w:t>
            </w:r>
            <w:r w:rsidR="001451FB" w:rsidRPr="000B2BF9">
              <w:rPr>
                <w:rFonts w:asciiTheme="minorHAnsi" w:eastAsia="Franklin Gothic Book" w:hAnsiTheme="minorHAnsi" w:cs="Arial"/>
                <w:sz w:val="22"/>
                <w:szCs w:val="22"/>
                <w:lang w:val="es-CO" w:eastAsia="es-CO"/>
              </w:rPr>
              <w:t xml:space="preserve">a implementación </w:t>
            </w:r>
            <w:r w:rsidR="001451FB">
              <w:rPr>
                <w:rFonts w:asciiTheme="minorHAnsi" w:eastAsia="Franklin Gothic Book" w:hAnsiTheme="minorHAnsi" w:cs="Arial"/>
                <w:sz w:val="22"/>
                <w:szCs w:val="22"/>
                <w:lang w:val="es-CO" w:eastAsia="es-CO"/>
              </w:rPr>
              <w:t xml:space="preserve">y el </w:t>
            </w:r>
            <w:r w:rsidR="001451FB" w:rsidRPr="000B2BF9">
              <w:rPr>
                <w:rFonts w:asciiTheme="minorHAnsi" w:eastAsia="Franklin Gothic Book" w:hAnsiTheme="minorHAnsi" w:cs="Arial"/>
                <w:sz w:val="22"/>
                <w:szCs w:val="22"/>
                <w:lang w:val="es-CO" w:eastAsia="es-CO"/>
              </w:rPr>
              <w:t>tratamiento de</w:t>
            </w:r>
            <w:r w:rsidR="001451FB">
              <w:rPr>
                <w:rFonts w:asciiTheme="minorHAnsi" w:eastAsia="Franklin Gothic Book" w:hAnsiTheme="minorHAnsi" w:cs="Arial"/>
                <w:sz w:val="22"/>
                <w:szCs w:val="22"/>
                <w:lang w:val="es-CO" w:eastAsia="es-CO"/>
              </w:rPr>
              <w:t xml:space="preserve"> los</w:t>
            </w:r>
            <w:r w:rsidR="001451FB" w:rsidRPr="000B2BF9">
              <w:rPr>
                <w:rFonts w:asciiTheme="minorHAnsi" w:eastAsia="Franklin Gothic Book" w:hAnsiTheme="minorHAnsi" w:cs="Arial"/>
                <w:sz w:val="22"/>
                <w:szCs w:val="22"/>
                <w:lang w:val="es-CO" w:eastAsia="es-CO"/>
              </w:rPr>
              <w:t xml:space="preserve"> riesgo</w:t>
            </w:r>
            <w:r w:rsidR="001451FB">
              <w:rPr>
                <w:rFonts w:asciiTheme="minorHAnsi" w:eastAsia="Franklin Gothic Book" w:hAnsiTheme="minorHAnsi" w:cs="Arial"/>
                <w:sz w:val="22"/>
                <w:szCs w:val="22"/>
                <w:lang w:val="es-CO" w:eastAsia="es-CO"/>
              </w:rPr>
              <w:t>s</w:t>
            </w:r>
            <w:r w:rsidR="001451FB" w:rsidRPr="000B2BF9">
              <w:rPr>
                <w:rFonts w:asciiTheme="minorHAnsi" w:eastAsia="Franklin Gothic Book" w:hAnsiTheme="minorHAnsi" w:cs="Arial"/>
                <w:sz w:val="22"/>
                <w:szCs w:val="22"/>
                <w:lang w:val="es-CO" w:eastAsia="es-CO"/>
              </w:rPr>
              <w:t>.</w:t>
            </w:r>
          </w:p>
          <w:p w:rsidR="001451FB" w:rsidRDefault="001451FB"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p w:rsidR="002540D3" w:rsidRDefault="002540D3"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La revis</w:t>
            </w:r>
            <w:r w:rsidR="001451FB">
              <w:rPr>
                <w:rFonts w:asciiTheme="minorHAnsi" w:hAnsiTheme="minorHAnsi"/>
                <w:sz w:val="22"/>
                <w:szCs w:val="22"/>
              </w:rPr>
              <w:t>ión permite determinar la idoneidad, conveniencia y eficacia de la materia en cuestión para lograr los objetivos establecidos.</w:t>
            </w:r>
          </w:p>
          <w:p w:rsidR="00E76BFC" w:rsidRPr="000B2BF9" w:rsidRDefault="00E76BFC"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p w:rsidR="009439D4" w:rsidRDefault="00C07020"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eastAsia="Franklin Gothic Book" w:hAnsiTheme="minorHAnsi" w:cs="Arial"/>
                <w:sz w:val="22"/>
                <w:szCs w:val="22"/>
                <w:lang w:val="es-CO" w:eastAsia="es-CO"/>
              </w:rPr>
              <w:t>E</w:t>
            </w:r>
            <w:r w:rsidR="00E76BFC" w:rsidRPr="000B2BF9">
              <w:rPr>
                <w:rFonts w:asciiTheme="minorHAnsi" w:eastAsia="Franklin Gothic Book" w:hAnsiTheme="minorHAnsi" w:cs="Arial"/>
                <w:sz w:val="22"/>
                <w:szCs w:val="22"/>
                <w:lang w:val="es-CO" w:eastAsia="es-CO"/>
              </w:rPr>
              <w:t>s necesario</w:t>
            </w:r>
            <w:r w:rsidR="00D17C45">
              <w:rPr>
                <w:rFonts w:asciiTheme="minorHAnsi" w:eastAsia="Franklin Gothic Book" w:hAnsiTheme="minorHAnsi" w:cs="Arial"/>
                <w:sz w:val="22"/>
                <w:szCs w:val="22"/>
                <w:lang w:val="es-CO" w:eastAsia="es-CO"/>
              </w:rPr>
              <w:t xml:space="preserve"> </w:t>
            </w:r>
            <w:r>
              <w:rPr>
                <w:rFonts w:asciiTheme="minorHAnsi" w:eastAsia="Franklin Gothic Book" w:hAnsiTheme="minorHAnsi" w:cs="Arial"/>
                <w:sz w:val="22"/>
                <w:szCs w:val="22"/>
                <w:lang w:val="es-CO" w:eastAsia="es-CO"/>
              </w:rPr>
              <w:t>además que l</w:t>
            </w:r>
            <w:r w:rsidR="00E76BFC" w:rsidRPr="000B2BF9">
              <w:rPr>
                <w:rFonts w:asciiTheme="minorHAnsi" w:eastAsia="Franklin Gothic Book" w:hAnsiTheme="minorHAnsi" w:cs="Arial"/>
                <w:sz w:val="22"/>
                <w:szCs w:val="22"/>
                <w:lang w:val="es-CO" w:eastAsia="es-CO"/>
              </w:rPr>
              <w:t xml:space="preserve">os riesgos </w:t>
            </w:r>
            <w:r>
              <w:rPr>
                <w:rFonts w:asciiTheme="minorHAnsi" w:eastAsia="Franklin Gothic Book" w:hAnsiTheme="minorHAnsi" w:cs="Arial"/>
                <w:sz w:val="22"/>
                <w:szCs w:val="22"/>
                <w:lang w:val="es-CO" w:eastAsia="es-CO"/>
              </w:rPr>
              <w:t>sean</w:t>
            </w:r>
            <w:r w:rsidR="00E76BFC" w:rsidRPr="000B2BF9">
              <w:rPr>
                <w:rFonts w:asciiTheme="minorHAnsi" w:eastAsia="Franklin Gothic Book" w:hAnsiTheme="minorHAnsi" w:cs="Arial"/>
                <w:sz w:val="22"/>
                <w:szCs w:val="22"/>
                <w:lang w:val="es-CO" w:eastAsia="es-CO"/>
              </w:rPr>
              <w:t xml:space="preserve"> controlados periódicamente para garantizar que las circunstancias cambiantes no</w:t>
            </w:r>
            <w:r>
              <w:rPr>
                <w:rFonts w:asciiTheme="minorHAnsi" w:eastAsia="Franklin Gothic Book" w:hAnsiTheme="minorHAnsi" w:cs="Arial"/>
                <w:sz w:val="22"/>
                <w:szCs w:val="22"/>
                <w:lang w:val="es-CO" w:eastAsia="es-CO"/>
              </w:rPr>
              <w:t xml:space="preserve"> </w:t>
            </w:r>
            <w:r w:rsidR="00E76BFC" w:rsidRPr="000B2BF9">
              <w:rPr>
                <w:rFonts w:asciiTheme="minorHAnsi" w:eastAsia="Franklin Gothic Book" w:hAnsiTheme="minorHAnsi" w:cs="Arial"/>
                <w:sz w:val="22"/>
                <w:szCs w:val="22"/>
                <w:lang w:val="es-CO" w:eastAsia="es-CO"/>
              </w:rPr>
              <w:t>alteren</w:t>
            </w:r>
            <w:r>
              <w:rPr>
                <w:rFonts w:asciiTheme="minorHAnsi" w:eastAsia="Franklin Gothic Book" w:hAnsiTheme="minorHAnsi" w:cs="Arial"/>
                <w:sz w:val="22"/>
                <w:szCs w:val="22"/>
                <w:lang w:val="es-CO" w:eastAsia="es-CO"/>
              </w:rPr>
              <w:t xml:space="preserve"> las prioridades de los riesgos, teniendo en cuenta que s</w:t>
            </w:r>
            <w:r w:rsidR="00E76BFC" w:rsidRPr="000B2BF9">
              <w:rPr>
                <w:rFonts w:asciiTheme="minorHAnsi" w:eastAsia="Franklin Gothic Book" w:hAnsiTheme="minorHAnsi" w:cs="Arial"/>
                <w:sz w:val="22"/>
                <w:szCs w:val="22"/>
                <w:lang w:val="es-CO" w:eastAsia="es-CO"/>
              </w:rPr>
              <w:t>on muy pocos los riesgos que permanecen estáticos.</w:t>
            </w:r>
          </w:p>
          <w:p w:rsidR="003842FF" w:rsidRDefault="003842FF"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p w:rsidR="00E2594D" w:rsidRDefault="00E2594D"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La revisión también se puede aplicar al marco de trabajo, al proceso de gestión del riesgo, al riesgo o al control.</w:t>
            </w:r>
          </w:p>
          <w:p w:rsidR="003842FF" w:rsidRPr="000B2BF9" w:rsidRDefault="003842FF"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
          <w:p w:rsidR="00233B0A" w:rsidRPr="000B2BF9" w:rsidRDefault="00233B0A" w:rsidP="001C5A62">
            <w:pPr>
              <w:cnfStyle w:val="000000000000" w:firstRow="0" w:lastRow="0" w:firstColumn="0" w:lastColumn="0" w:oddVBand="0" w:evenVBand="0" w:oddHBand="0" w:evenHBand="0" w:firstRowFirstColumn="0" w:firstRowLastColumn="0" w:lastRowFirstColumn="0" w:lastRowLastColumn="0"/>
              <w:rPr>
                <w:rFonts w:asciiTheme="minorHAnsi" w:hAnsiTheme="minorHAnsi"/>
                <w:vanish/>
                <w:sz w:val="22"/>
                <w:szCs w:val="22"/>
                <w:lang w:val="es-CO" w:eastAsia="es-CO"/>
              </w:rPr>
            </w:pPr>
          </w:p>
          <w:p w:rsidR="008C69B7" w:rsidRPr="000B2BF9" w:rsidRDefault="006B10D6"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Cs/>
                <w:color w:val="C00000"/>
                <w:kern w:val="24"/>
                <w:sz w:val="22"/>
                <w:szCs w:val="22"/>
              </w:rPr>
            </w:pPr>
            <w:r w:rsidRPr="000B2BF9">
              <w:rPr>
                <w:rFonts w:asciiTheme="minorHAnsi" w:hAnsiTheme="minorHAnsi" w:cs="Arial"/>
                <w:bCs/>
                <w:color w:val="C00000"/>
                <w:kern w:val="24"/>
                <w:sz w:val="22"/>
                <w:szCs w:val="22"/>
              </w:rPr>
              <w:t>------------------------------------------------------------------------------------------------------------------------------------------------------------</w:t>
            </w:r>
          </w:p>
          <w:p w:rsidR="00CB41C5" w:rsidRPr="000B2BF9" w:rsidRDefault="001825B3"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
                <w:bCs/>
                <w:sz w:val="22"/>
                <w:szCs w:val="22"/>
              </w:rPr>
            </w:pPr>
            <w:r w:rsidRPr="000B2BF9">
              <w:rPr>
                <w:rFonts w:asciiTheme="minorHAnsi" w:hAnsiTheme="minorHAnsi"/>
                <w:b/>
                <w:bCs/>
                <w:iCs/>
                <w:color w:val="C00000"/>
                <w:sz w:val="22"/>
                <w:szCs w:val="22"/>
              </w:rPr>
              <w:t>TÍTULO:</w:t>
            </w:r>
            <w:r w:rsidRPr="000B2BF9">
              <w:rPr>
                <w:rFonts w:asciiTheme="minorHAnsi" w:hAnsiTheme="minorHAnsi"/>
                <w:bCs/>
                <w:color w:val="0065CC"/>
                <w:sz w:val="22"/>
                <w:szCs w:val="22"/>
              </w:rPr>
              <w:t xml:space="preserve"> </w:t>
            </w:r>
            <w:r w:rsidR="00CB41C5" w:rsidRPr="000B2BF9">
              <w:rPr>
                <w:rFonts w:asciiTheme="minorHAnsi" w:hAnsiTheme="minorHAnsi"/>
                <w:b/>
                <w:bCs/>
                <w:sz w:val="22"/>
                <w:szCs w:val="22"/>
              </w:rPr>
              <w:t>LA CADENA DE ABASTECIMIENTO: DESCRIPCIÓN, ESTRUCTURA, INTEGRACIÓN Y VENTAJAS.</w:t>
            </w:r>
          </w:p>
          <w:p w:rsidR="007504B9" w:rsidRPr="000B2BF9" w:rsidRDefault="007504B9" w:rsidP="001C5A62">
            <w:pPr>
              <w:pStyle w:val="Default"/>
              <w:cnfStyle w:val="000000000000" w:firstRow="0" w:lastRow="0" w:firstColumn="0" w:lastColumn="0" w:oddVBand="0" w:evenVBand="0" w:oddHBand="0" w:evenHBand="0" w:firstRowFirstColumn="0" w:firstRowLastColumn="0" w:lastRowFirstColumn="0" w:lastRowLastColumn="0"/>
              <w:rPr>
                <w:rFonts w:asciiTheme="minorHAnsi" w:eastAsia="Franklin Gothic Book" w:hAnsiTheme="minorHAnsi" w:cs="Franklin Gothic Book"/>
                <w:bCs/>
                <w:color w:val="auto"/>
                <w:sz w:val="22"/>
                <w:szCs w:val="22"/>
                <w:lang w:val="es-ES"/>
              </w:rPr>
            </w:pPr>
          </w:p>
          <w:p w:rsidR="00DF7180" w:rsidRPr="000B2BF9" w:rsidRDefault="007D2DA7"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eastAsia="Franklin Gothic Book" w:hAnsiTheme="minorHAnsi" w:cs="Franklin Gothic Book"/>
                <w:bCs/>
                <w:sz w:val="22"/>
                <w:szCs w:val="22"/>
                <w:lang w:eastAsia="en-US"/>
              </w:rPr>
            </w:pPr>
            <w:r w:rsidRPr="000B2BF9">
              <w:rPr>
                <w:rFonts w:asciiTheme="minorHAnsi" w:eastAsia="Franklin Gothic Book" w:hAnsiTheme="minorHAnsi" w:cs="Franklin Gothic Book"/>
                <w:bCs/>
                <w:sz w:val="22"/>
                <w:szCs w:val="22"/>
                <w:lang w:eastAsia="en-US"/>
              </w:rPr>
              <w:t>La cadena de abastecimiento o suministro está conformada por todos los procesos involucrados de manera directa o indirecta en la satisfacción de las necesidades del cliente. Por lo tanto</w:t>
            </w:r>
            <w:r w:rsidR="009953EB" w:rsidRPr="000B2BF9">
              <w:rPr>
                <w:rFonts w:asciiTheme="minorHAnsi" w:eastAsia="Franklin Gothic Book" w:hAnsiTheme="minorHAnsi" w:cs="Franklin Gothic Book"/>
                <w:bCs/>
                <w:sz w:val="22"/>
                <w:szCs w:val="22"/>
                <w:lang w:eastAsia="en-US"/>
              </w:rPr>
              <w:t>,</w:t>
            </w:r>
            <w:r w:rsidR="004720B2" w:rsidRPr="000B2BF9">
              <w:rPr>
                <w:rFonts w:asciiTheme="minorHAnsi" w:eastAsia="Franklin Gothic Book" w:hAnsiTheme="minorHAnsi" w:cs="Franklin Gothic Book"/>
                <w:bCs/>
                <w:sz w:val="22"/>
                <w:szCs w:val="22"/>
                <w:lang w:eastAsia="en-US"/>
              </w:rPr>
              <w:t xml:space="preserve"> c</w:t>
            </w:r>
            <w:r w:rsidRPr="000B2BF9">
              <w:rPr>
                <w:rFonts w:asciiTheme="minorHAnsi" w:eastAsia="Franklin Gothic Book" w:hAnsiTheme="minorHAnsi" w:cs="Franklin Gothic Book"/>
                <w:bCs/>
                <w:sz w:val="22"/>
                <w:szCs w:val="22"/>
                <w:lang w:eastAsia="en-US"/>
              </w:rPr>
              <w:t xml:space="preserve">ada organización dependiendo de su naturaleza, posee una </w:t>
            </w:r>
            <w:r w:rsidRPr="000B2BF9">
              <w:rPr>
                <w:rFonts w:asciiTheme="minorHAnsi" w:eastAsia="Franklin Gothic Book" w:hAnsiTheme="minorHAnsi" w:cs="Franklin Gothic Book"/>
                <w:bCs/>
                <w:sz w:val="22"/>
                <w:szCs w:val="22"/>
                <w:lang w:eastAsia="en-US"/>
              </w:rPr>
              <w:lastRenderedPageBreak/>
              <w:t>cadena de abastecimiento diferente.</w:t>
            </w:r>
          </w:p>
          <w:p w:rsidR="00DF7180" w:rsidRPr="000B2BF9" w:rsidRDefault="00DF7180"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eastAsia="Franklin Gothic Book" w:hAnsiTheme="minorHAnsi" w:cs="Franklin Gothic Book"/>
                <w:bCs/>
                <w:sz w:val="22"/>
                <w:szCs w:val="22"/>
                <w:lang w:eastAsia="en-US"/>
              </w:rPr>
            </w:pPr>
          </w:p>
          <w:p w:rsidR="009953EB" w:rsidRPr="000B2BF9" w:rsidRDefault="009953EB"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eastAsia="Franklin Gothic Book" w:hAnsiTheme="minorHAnsi" w:cs="Franklin Gothic Book"/>
                <w:bCs/>
                <w:sz w:val="22"/>
                <w:szCs w:val="22"/>
                <w:lang w:eastAsia="en-US"/>
              </w:rPr>
            </w:pPr>
            <w:r w:rsidRPr="000B2BF9">
              <w:rPr>
                <w:rFonts w:asciiTheme="minorHAnsi" w:eastAsia="Franklin Gothic Book" w:hAnsiTheme="minorHAnsi" w:cs="Franklin Gothic Book"/>
                <w:bCs/>
                <w:sz w:val="22"/>
                <w:szCs w:val="22"/>
                <w:lang w:eastAsia="en-US"/>
              </w:rPr>
              <w:t>Veamos algunas definiciones de cadena de abastecimiento.</w:t>
            </w:r>
          </w:p>
          <w:p w:rsidR="009953EB" w:rsidRPr="000B2BF9" w:rsidRDefault="009953EB"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
                <w:bCs/>
                <w:kern w:val="24"/>
                <w:sz w:val="22"/>
                <w:szCs w:val="22"/>
              </w:rPr>
            </w:pPr>
          </w:p>
          <w:p w:rsidR="00363337" w:rsidRPr="000B2BF9" w:rsidRDefault="00363337"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shd w:val="clear" w:color="auto" w:fill="FFFFFF"/>
              </w:rPr>
            </w:pPr>
            <w:r w:rsidRPr="000B2BF9">
              <w:rPr>
                <w:rFonts w:asciiTheme="minorHAnsi" w:hAnsiTheme="minorHAnsi" w:cs="Arial"/>
                <w:bCs/>
                <w:iCs/>
                <w:color w:val="C00000"/>
                <w:sz w:val="22"/>
                <w:szCs w:val="22"/>
              </w:rPr>
              <w:t>En recuadro destacado:</w:t>
            </w:r>
          </w:p>
          <w:p w:rsidR="009953EB" w:rsidRPr="000B2BF9" w:rsidRDefault="00363337" w:rsidP="00630D33">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Cs/>
                <w:sz w:val="22"/>
                <w:szCs w:val="22"/>
              </w:rPr>
            </w:pPr>
            <w:r w:rsidRPr="000B2BF9">
              <w:rPr>
                <w:rFonts w:asciiTheme="minorHAnsi" w:hAnsiTheme="minorHAnsi"/>
                <w:b/>
                <w:bCs/>
                <w:sz w:val="22"/>
                <w:szCs w:val="22"/>
              </w:rPr>
              <w:t>Cadena de abastecimiento:</w:t>
            </w:r>
            <w:r w:rsidRPr="000B2BF9">
              <w:rPr>
                <w:rFonts w:asciiTheme="minorHAnsi" w:hAnsiTheme="minorHAnsi"/>
                <w:bCs/>
                <w:sz w:val="22"/>
                <w:szCs w:val="22"/>
              </w:rPr>
              <w:t xml:space="preserve"> </w:t>
            </w:r>
          </w:p>
          <w:p w:rsidR="008C6108" w:rsidRPr="000B2BF9" w:rsidRDefault="009953EB" w:rsidP="001C5A62">
            <w:pPr>
              <w:pStyle w:val="Prrafodelista"/>
              <w:widowControl w:val="0"/>
              <w:numPr>
                <w:ilvl w:val="0"/>
                <w:numId w:val="32"/>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sidRPr="000B2BF9">
              <w:rPr>
                <w:rFonts w:asciiTheme="minorHAnsi" w:hAnsiTheme="minorHAnsi"/>
                <w:bCs/>
              </w:rPr>
              <w:t>S</w:t>
            </w:r>
            <w:r w:rsidR="00363337" w:rsidRPr="000B2BF9">
              <w:rPr>
                <w:rFonts w:asciiTheme="minorHAnsi" w:hAnsiTheme="minorHAnsi"/>
                <w:bCs/>
              </w:rPr>
              <w:t>ecuencia de eventos que cubren el ciclo de vida entero de un producto o servicio desde que es concebido hasta que es consumido</w:t>
            </w:r>
            <w:r w:rsidR="000C2CFC" w:rsidRPr="000B2BF9">
              <w:rPr>
                <w:rFonts w:asciiTheme="minorHAnsi" w:hAnsiTheme="minorHAnsi"/>
                <w:bCs/>
              </w:rPr>
              <w:t xml:space="preserve"> (</w:t>
            </w:r>
            <w:proofErr w:type="spellStart"/>
            <w:r w:rsidR="000C2CFC" w:rsidRPr="000B2BF9">
              <w:rPr>
                <w:rFonts w:asciiTheme="minorHAnsi" w:hAnsiTheme="minorHAnsi"/>
                <w:bCs/>
              </w:rPr>
              <w:t>Blanchard</w:t>
            </w:r>
            <w:proofErr w:type="spellEnd"/>
            <w:r w:rsidR="000C2CFC" w:rsidRPr="000B2BF9">
              <w:rPr>
                <w:rFonts w:asciiTheme="minorHAnsi" w:hAnsiTheme="minorHAnsi"/>
                <w:bCs/>
              </w:rPr>
              <w:t>,</w:t>
            </w:r>
            <w:r w:rsidR="00646A0C" w:rsidRPr="000B2BF9">
              <w:rPr>
                <w:rFonts w:asciiTheme="minorHAnsi" w:hAnsiTheme="minorHAnsi"/>
                <w:bCs/>
              </w:rPr>
              <w:t xml:space="preserve"> 2010).</w:t>
            </w:r>
          </w:p>
          <w:p w:rsidR="008022A5" w:rsidRPr="000B2BF9" w:rsidRDefault="008022A5" w:rsidP="001C5A62">
            <w:pPr>
              <w:pStyle w:val="Prrafodelista"/>
              <w:widowControl w:val="0"/>
              <w:numPr>
                <w:ilvl w:val="0"/>
                <w:numId w:val="32"/>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sidRPr="000B2BF9">
              <w:rPr>
                <w:rFonts w:asciiTheme="minorHAnsi" w:hAnsiTheme="minorHAnsi"/>
                <w:bCs/>
              </w:rPr>
              <w:t>El conjunto de todos los procesos que involucran a los proveedores y sus clientes y conectan empresas desde la fuente inicial de materia prima</w:t>
            </w:r>
            <w:r w:rsidR="00C377CA" w:rsidRPr="000B2BF9">
              <w:rPr>
                <w:rFonts w:asciiTheme="minorHAnsi" w:hAnsiTheme="minorHAnsi"/>
                <w:bCs/>
              </w:rPr>
              <w:t>,</w:t>
            </w:r>
            <w:r w:rsidRPr="000B2BF9">
              <w:rPr>
                <w:rFonts w:asciiTheme="minorHAnsi" w:hAnsiTheme="minorHAnsi"/>
                <w:bCs/>
              </w:rPr>
              <w:t xml:space="preserve"> hasta el punto de consumo del producto acabado (Pires,</w:t>
            </w:r>
            <w:r w:rsidR="00181869" w:rsidRPr="000B2BF9">
              <w:rPr>
                <w:rFonts w:asciiTheme="minorHAnsi" w:hAnsiTheme="minorHAnsi"/>
                <w:bCs/>
              </w:rPr>
              <w:t xml:space="preserve"> 2007</w:t>
            </w:r>
            <w:r w:rsidRPr="000B2BF9">
              <w:rPr>
                <w:rFonts w:asciiTheme="minorHAnsi" w:hAnsiTheme="minorHAnsi"/>
                <w:bCs/>
              </w:rPr>
              <w:t>)</w:t>
            </w:r>
            <w:r w:rsidR="008C6108" w:rsidRPr="000B2BF9">
              <w:rPr>
                <w:rFonts w:asciiTheme="minorHAnsi" w:hAnsiTheme="minorHAnsi"/>
                <w:bCs/>
              </w:rPr>
              <w:t>.</w:t>
            </w:r>
          </w:p>
          <w:p w:rsidR="00304AD7" w:rsidRPr="000B2BF9" w:rsidRDefault="009A6FB2" w:rsidP="001C5A62">
            <w:pPr>
              <w:pStyle w:val="Prrafodelista"/>
              <w:widowControl w:val="0"/>
              <w:numPr>
                <w:ilvl w:val="0"/>
                <w:numId w:val="32"/>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sidRPr="000B2BF9">
              <w:rPr>
                <w:rFonts w:asciiTheme="minorHAnsi" w:hAnsiTheme="minorHAnsi"/>
                <w:bCs/>
              </w:rPr>
              <w:t>Relación entre los proveedores de bienes y servicios</w:t>
            </w:r>
            <w:r w:rsidR="00C377CA" w:rsidRPr="000B2BF9">
              <w:rPr>
                <w:rFonts w:asciiTheme="minorHAnsi" w:hAnsiTheme="minorHAnsi"/>
                <w:bCs/>
              </w:rPr>
              <w:t>,</w:t>
            </w:r>
            <w:r w:rsidRPr="000B2BF9">
              <w:rPr>
                <w:rFonts w:asciiTheme="minorHAnsi" w:hAnsiTheme="minorHAnsi"/>
                <w:bCs/>
              </w:rPr>
              <w:t xml:space="preserve"> y todos los clientes que están eslabonados por la demanda de los consumidores de productos terminados, al igual que los intercambios materiales e informáticos en el proceso logístico (Council of </w:t>
            </w:r>
            <w:proofErr w:type="spellStart"/>
            <w:r w:rsidRPr="000B2BF9">
              <w:rPr>
                <w:rFonts w:asciiTheme="minorHAnsi" w:hAnsiTheme="minorHAnsi"/>
                <w:bCs/>
              </w:rPr>
              <w:t>Supply</w:t>
            </w:r>
            <w:proofErr w:type="spellEnd"/>
            <w:r w:rsidRPr="000B2BF9">
              <w:rPr>
                <w:rFonts w:asciiTheme="minorHAnsi" w:hAnsiTheme="minorHAnsi"/>
                <w:bCs/>
              </w:rPr>
              <w:t xml:space="preserve"> </w:t>
            </w:r>
            <w:proofErr w:type="spellStart"/>
            <w:r w:rsidRPr="000B2BF9">
              <w:rPr>
                <w:rFonts w:asciiTheme="minorHAnsi" w:hAnsiTheme="minorHAnsi"/>
                <w:bCs/>
              </w:rPr>
              <w:t>Chain</w:t>
            </w:r>
            <w:proofErr w:type="spellEnd"/>
            <w:r w:rsidRPr="000B2BF9">
              <w:rPr>
                <w:rFonts w:asciiTheme="minorHAnsi" w:hAnsiTheme="minorHAnsi"/>
                <w:bCs/>
              </w:rPr>
              <w:t xml:space="preserve"> Management </w:t>
            </w:r>
            <w:proofErr w:type="spellStart"/>
            <w:r w:rsidRPr="000B2BF9">
              <w:rPr>
                <w:rFonts w:asciiTheme="minorHAnsi" w:hAnsiTheme="minorHAnsi"/>
                <w:bCs/>
              </w:rPr>
              <w:t>Professionals</w:t>
            </w:r>
            <w:proofErr w:type="spellEnd"/>
            <w:r w:rsidRPr="000B2BF9">
              <w:rPr>
                <w:rFonts w:asciiTheme="minorHAnsi" w:hAnsiTheme="minorHAnsi"/>
                <w:bCs/>
              </w:rPr>
              <w:t>).</w:t>
            </w:r>
          </w:p>
          <w:p w:rsidR="00304AD7" w:rsidRPr="000B2BF9" w:rsidRDefault="00C377CA" w:rsidP="001C5A62">
            <w:pPr>
              <w:pStyle w:val="Prrafodelista"/>
              <w:widowControl w:val="0"/>
              <w:numPr>
                <w:ilvl w:val="0"/>
                <w:numId w:val="32"/>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sidRPr="000B2BF9">
              <w:rPr>
                <w:rFonts w:asciiTheme="minorHAnsi" w:hAnsiTheme="minorHAnsi"/>
                <w:bCs/>
              </w:rPr>
              <w:t>La cadena de a</w:t>
            </w:r>
            <w:r w:rsidR="00304AD7" w:rsidRPr="000B2BF9">
              <w:rPr>
                <w:rFonts w:asciiTheme="minorHAnsi" w:hAnsiTheme="minorHAnsi"/>
                <w:bCs/>
              </w:rPr>
              <w:t>bastecimiento abarca todas las actividades relacionadas con el flujo y la transformación de bienes, desde la etapa de materia prima hasta el usuario final, así como los flujos de información relacionados (</w:t>
            </w:r>
            <w:proofErr w:type="spellStart"/>
            <w:r w:rsidR="00304AD7" w:rsidRPr="000B2BF9">
              <w:rPr>
                <w:rFonts w:asciiTheme="minorHAnsi" w:hAnsiTheme="minorHAnsi"/>
                <w:bCs/>
              </w:rPr>
              <w:t>Ballou</w:t>
            </w:r>
            <w:proofErr w:type="spellEnd"/>
            <w:r w:rsidR="00304AD7" w:rsidRPr="000B2BF9">
              <w:rPr>
                <w:rFonts w:asciiTheme="minorHAnsi" w:hAnsiTheme="minorHAnsi"/>
                <w:bCs/>
              </w:rPr>
              <w:t>, 2004).</w:t>
            </w:r>
          </w:p>
          <w:p w:rsidR="00814062" w:rsidRPr="000B2BF9" w:rsidRDefault="00021B61" w:rsidP="001C5A62">
            <w:pPr>
              <w:pStyle w:val="Prrafodelista"/>
              <w:widowControl w:val="0"/>
              <w:numPr>
                <w:ilvl w:val="0"/>
                <w:numId w:val="32"/>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sidRPr="000B2BF9">
              <w:rPr>
                <w:rFonts w:asciiTheme="minorHAnsi" w:hAnsiTheme="minorHAnsi"/>
                <w:bCs/>
              </w:rPr>
              <w:t>La cadena de a</w:t>
            </w:r>
            <w:r w:rsidR="00304AD7" w:rsidRPr="000B2BF9">
              <w:rPr>
                <w:rFonts w:asciiTheme="minorHAnsi" w:hAnsiTheme="minorHAnsi"/>
                <w:bCs/>
              </w:rPr>
              <w:t>bastecimiento es el conjunto de tres o más entidades (organizaciones o individuos) directamente involucradas en los flujos descendentes y ascendentes de productos, servicios, finanzas e información, desde la fuente primaria de producción hasta el cliente final</w:t>
            </w:r>
            <w:r w:rsidR="00814062" w:rsidRPr="000B2BF9">
              <w:rPr>
                <w:rFonts w:asciiTheme="minorHAnsi" w:hAnsiTheme="minorHAnsi"/>
                <w:bCs/>
              </w:rPr>
              <w:t xml:space="preserve"> (</w:t>
            </w:r>
            <w:proofErr w:type="spellStart"/>
            <w:r w:rsidR="00814062" w:rsidRPr="000B2BF9">
              <w:rPr>
                <w:rFonts w:asciiTheme="minorHAnsi" w:hAnsiTheme="minorHAnsi"/>
                <w:bCs/>
              </w:rPr>
              <w:t>Mentzer</w:t>
            </w:r>
            <w:proofErr w:type="spellEnd"/>
            <w:r w:rsidR="00814062" w:rsidRPr="000B2BF9">
              <w:rPr>
                <w:rFonts w:asciiTheme="minorHAnsi" w:hAnsiTheme="minorHAnsi"/>
                <w:bCs/>
              </w:rPr>
              <w:t>, 2001)</w:t>
            </w:r>
            <w:r w:rsidR="00304AD7" w:rsidRPr="000B2BF9">
              <w:rPr>
                <w:rFonts w:asciiTheme="minorHAnsi" w:hAnsiTheme="minorHAnsi"/>
                <w:bCs/>
              </w:rPr>
              <w:t>.</w:t>
            </w:r>
          </w:p>
          <w:p w:rsidR="003910F1" w:rsidRDefault="008C6108" w:rsidP="003910F1">
            <w:pPr>
              <w:pStyle w:val="Prrafodelista"/>
              <w:widowControl w:val="0"/>
              <w:numPr>
                <w:ilvl w:val="0"/>
                <w:numId w:val="32"/>
              </w:num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sidRPr="000B2BF9">
              <w:rPr>
                <w:rFonts w:asciiTheme="minorHAnsi" w:hAnsiTheme="minorHAnsi"/>
                <w:bCs/>
              </w:rPr>
              <w:t>C</w:t>
            </w:r>
            <w:r w:rsidR="00304AD7" w:rsidRPr="000B2BF9">
              <w:rPr>
                <w:rFonts w:asciiTheme="minorHAnsi" w:hAnsiTheme="minorHAnsi"/>
                <w:bCs/>
              </w:rPr>
              <w:t>onjunto de actividades de una organización destinadas a satisfacer la demanda de productos y servicios, desde los requerimientos iniciales de materias primas e información hasta la entrega al usuario final y la recuperación de los residuos que hayan</w:t>
            </w:r>
            <w:r w:rsidR="00814062" w:rsidRPr="000B2BF9">
              <w:rPr>
                <w:rFonts w:asciiTheme="minorHAnsi" w:hAnsiTheme="minorHAnsi"/>
                <w:bCs/>
              </w:rPr>
              <w:t xml:space="preserve"> pod</w:t>
            </w:r>
            <w:r w:rsidR="008445C4">
              <w:rPr>
                <w:rFonts w:asciiTheme="minorHAnsi" w:hAnsiTheme="minorHAnsi"/>
                <w:bCs/>
              </w:rPr>
              <w:t>ido generarse en el proceso (Diccionario de logística-</w:t>
            </w:r>
            <w:r w:rsidR="00DA24FD" w:rsidRPr="000B2BF9">
              <w:rPr>
                <w:rFonts w:asciiTheme="minorHAnsi" w:hAnsiTheme="minorHAnsi"/>
                <w:bCs/>
              </w:rPr>
              <w:t>García</w:t>
            </w:r>
            <w:r w:rsidR="00814062" w:rsidRPr="000B2BF9">
              <w:rPr>
                <w:rFonts w:asciiTheme="minorHAnsi" w:hAnsiTheme="minorHAnsi"/>
                <w:bCs/>
              </w:rPr>
              <w:t>, 2008)</w:t>
            </w:r>
            <w:r w:rsidR="00466724" w:rsidRPr="000B2BF9">
              <w:rPr>
                <w:rFonts w:asciiTheme="minorHAnsi" w:hAnsiTheme="minorHAnsi"/>
                <w:bCs/>
              </w:rPr>
              <w:t>.</w:t>
            </w:r>
          </w:p>
          <w:p w:rsidR="00363337" w:rsidRPr="003910F1" w:rsidRDefault="00363337" w:rsidP="003910F1">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Franklin Gothic Book"/>
                <w:bCs/>
                <w:sz w:val="22"/>
                <w:szCs w:val="22"/>
              </w:rPr>
            </w:pPr>
            <w:r w:rsidRPr="003910F1">
              <w:rPr>
                <w:rFonts w:asciiTheme="minorHAnsi" w:hAnsiTheme="minorHAnsi" w:cs="Arial"/>
                <w:bCs/>
                <w:iCs/>
                <w:color w:val="C00000"/>
                <w:sz w:val="22"/>
                <w:szCs w:val="22"/>
              </w:rPr>
              <w:t>Fin de recuadro destacado.</w:t>
            </w:r>
          </w:p>
          <w:p w:rsidR="00EC2080" w:rsidRPr="000B2BF9" w:rsidRDefault="00EC2080" w:rsidP="001C5A62">
            <w:pPr>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22"/>
                <w:szCs w:val="22"/>
              </w:rPr>
            </w:pPr>
          </w:p>
          <w:p w:rsidR="00EC2080" w:rsidRDefault="00EC2080" w:rsidP="001C5A62">
            <w:pPr>
              <w:cnfStyle w:val="000000000000" w:firstRow="0" w:lastRow="0" w:firstColumn="0" w:lastColumn="0" w:oddVBand="0" w:evenVBand="0" w:oddHBand="0" w:evenHBand="0" w:firstRowFirstColumn="0" w:firstRowLastColumn="0" w:lastRowFirstColumn="0" w:lastRowLastColumn="0"/>
              <w:rPr>
                <w:rFonts w:asciiTheme="minorHAnsi" w:hAnsiTheme="minorHAnsi"/>
                <w:b/>
                <w:bCs/>
                <w:sz w:val="22"/>
                <w:szCs w:val="22"/>
              </w:rPr>
            </w:pPr>
            <w:r w:rsidRPr="000B2BF9">
              <w:rPr>
                <w:rFonts w:asciiTheme="minorHAnsi" w:hAnsiTheme="minorHAnsi"/>
                <w:b/>
                <w:bCs/>
                <w:sz w:val="22"/>
                <w:szCs w:val="22"/>
              </w:rPr>
              <w:t>Estructura de la Cadena de Abastecimiento</w:t>
            </w:r>
          </w:p>
          <w:p w:rsidR="003910F1" w:rsidRPr="000B2BF9" w:rsidRDefault="003910F1" w:rsidP="001C5A62">
            <w:pPr>
              <w:cnfStyle w:val="000000000000" w:firstRow="0" w:lastRow="0" w:firstColumn="0" w:lastColumn="0" w:oddVBand="0" w:evenVBand="0" w:oddHBand="0" w:evenHBand="0" w:firstRowFirstColumn="0" w:firstRowLastColumn="0" w:lastRowFirstColumn="0" w:lastRowLastColumn="0"/>
              <w:rPr>
                <w:rFonts w:asciiTheme="minorHAnsi" w:hAnsiTheme="minorHAnsi"/>
                <w:b/>
                <w:bCs/>
                <w:sz w:val="22"/>
                <w:szCs w:val="22"/>
              </w:rPr>
            </w:pPr>
          </w:p>
          <w:p w:rsidR="007C5EED" w:rsidRPr="007C5EED" w:rsidRDefault="00EC2080" w:rsidP="007C5EE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18"/>
                <w:szCs w:val="18"/>
              </w:rPr>
            </w:pPr>
            <w:r w:rsidRPr="000B2BF9">
              <w:rPr>
                <w:rFonts w:asciiTheme="minorHAnsi" w:eastAsia="Franklin Gothic Book" w:hAnsiTheme="minorHAnsi" w:cs="Franklin Gothic Book"/>
                <w:bCs/>
                <w:sz w:val="22"/>
                <w:szCs w:val="22"/>
                <w:lang w:eastAsia="en-US"/>
              </w:rPr>
              <w:lastRenderedPageBreak/>
              <w:t xml:space="preserve">Una </w:t>
            </w:r>
            <w:r w:rsidR="00541671" w:rsidRPr="000B2BF9">
              <w:rPr>
                <w:rFonts w:asciiTheme="minorHAnsi" w:eastAsia="Franklin Gothic Book" w:hAnsiTheme="minorHAnsi" w:cs="Franklin Gothic Book"/>
                <w:bCs/>
                <w:sz w:val="22"/>
                <w:szCs w:val="22"/>
                <w:lang w:eastAsia="en-US"/>
              </w:rPr>
              <w:t>típica cadena de abastecimiento consta de tres p</w:t>
            </w:r>
            <w:r w:rsidRPr="000B2BF9">
              <w:rPr>
                <w:rFonts w:asciiTheme="minorHAnsi" w:eastAsia="Franklin Gothic Book" w:hAnsiTheme="minorHAnsi" w:cs="Franklin Gothic Book"/>
                <w:bCs/>
                <w:sz w:val="22"/>
                <w:szCs w:val="22"/>
                <w:lang w:eastAsia="en-US"/>
              </w:rPr>
              <w:t>artes</w:t>
            </w:r>
            <w:r w:rsidR="00541671" w:rsidRPr="000B2BF9">
              <w:rPr>
                <w:rFonts w:asciiTheme="minorHAnsi" w:eastAsia="Franklin Gothic Book" w:hAnsiTheme="minorHAnsi" w:cs="Franklin Gothic Book"/>
                <w:bCs/>
                <w:sz w:val="22"/>
                <w:szCs w:val="22"/>
                <w:lang w:eastAsia="en-US"/>
              </w:rPr>
              <w:t xml:space="preserve"> o procesos</w:t>
            </w:r>
            <w:r w:rsidRPr="000B2BF9">
              <w:rPr>
                <w:rFonts w:asciiTheme="minorHAnsi" w:eastAsia="Franklin Gothic Book" w:hAnsiTheme="minorHAnsi" w:cs="Franklin Gothic Book"/>
                <w:bCs/>
                <w:sz w:val="22"/>
                <w:szCs w:val="22"/>
                <w:lang w:eastAsia="en-US"/>
              </w:rPr>
              <w:t xml:space="preserve">: </w:t>
            </w:r>
            <w:r w:rsidR="00541671" w:rsidRPr="000B2BF9">
              <w:rPr>
                <w:rFonts w:asciiTheme="minorHAnsi" w:eastAsia="Franklin Gothic Book" w:hAnsiTheme="minorHAnsi" w:cs="Franklin Gothic Book"/>
                <w:bCs/>
                <w:sz w:val="22"/>
                <w:szCs w:val="22"/>
                <w:lang w:eastAsia="en-US"/>
              </w:rPr>
              <w:t xml:space="preserve">adquirir, convertir </w:t>
            </w:r>
            <w:r w:rsidRPr="000B2BF9">
              <w:rPr>
                <w:rFonts w:asciiTheme="minorHAnsi" w:eastAsia="Franklin Gothic Book" w:hAnsiTheme="minorHAnsi" w:cs="Franklin Gothic Book"/>
                <w:bCs/>
                <w:sz w:val="22"/>
                <w:szCs w:val="22"/>
                <w:lang w:eastAsia="en-US"/>
              </w:rPr>
              <w:t xml:space="preserve">y </w:t>
            </w:r>
            <w:r w:rsidR="00541671" w:rsidRPr="000B2BF9">
              <w:rPr>
                <w:rFonts w:asciiTheme="minorHAnsi" w:eastAsia="Franklin Gothic Book" w:hAnsiTheme="minorHAnsi" w:cs="Franklin Gothic Book"/>
                <w:bCs/>
                <w:sz w:val="22"/>
                <w:szCs w:val="22"/>
                <w:lang w:eastAsia="en-US"/>
              </w:rPr>
              <w:t>distribuir</w:t>
            </w:r>
            <w:r w:rsidRPr="000B2BF9">
              <w:rPr>
                <w:rFonts w:asciiTheme="minorHAnsi" w:eastAsia="Franklin Gothic Book" w:hAnsiTheme="minorHAnsi" w:cs="Franklin Gothic Book"/>
                <w:bCs/>
                <w:sz w:val="22"/>
                <w:szCs w:val="22"/>
                <w:lang w:eastAsia="en-US"/>
              </w:rPr>
              <w:t xml:space="preserve">. </w:t>
            </w:r>
            <w:r w:rsidR="007C5EED" w:rsidRPr="007C5EED">
              <w:rPr>
                <w:rFonts w:asciiTheme="minorHAnsi" w:hAnsiTheme="minorHAnsi" w:cs="Arial"/>
                <w:bCs/>
                <w:iCs/>
                <w:color w:val="C00000"/>
                <w:sz w:val="18"/>
                <w:szCs w:val="18"/>
              </w:rPr>
              <w:t>Acompañar este texto con un diagrama como el siguiente:</w:t>
            </w:r>
          </w:p>
          <w:p w:rsidR="0027358B" w:rsidRPr="000B2BF9" w:rsidRDefault="0027358B" w:rsidP="0027358B">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22"/>
                <w:szCs w:val="22"/>
              </w:rPr>
            </w:pPr>
          </w:p>
          <w:p w:rsidR="0027358B" w:rsidRPr="000B2BF9" w:rsidRDefault="0027358B" w:rsidP="009B0D8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22"/>
                <w:szCs w:val="22"/>
              </w:rPr>
            </w:pPr>
            <w:r w:rsidRPr="000B2BF9">
              <w:rPr>
                <w:rFonts w:asciiTheme="minorHAnsi" w:hAnsiTheme="minorHAnsi" w:cs="Arial"/>
                <w:bCs/>
                <w:iCs/>
                <w:noProof/>
                <w:color w:val="C00000"/>
                <w:sz w:val="22"/>
                <w:szCs w:val="22"/>
                <w:lang w:val="es-CO" w:eastAsia="es-CO"/>
              </w:rPr>
              <w:drawing>
                <wp:inline distT="0" distB="0" distL="0" distR="0" wp14:anchorId="725F1B01" wp14:editId="459BF245">
                  <wp:extent cx="5273040" cy="1798320"/>
                  <wp:effectExtent l="0" t="0" r="381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a:stretch/>
                        </pic:blipFill>
                        <pic:spPr bwMode="auto">
                          <a:xfrm>
                            <a:off x="0" y="0"/>
                            <a:ext cx="5277817" cy="1799949"/>
                          </a:xfrm>
                          <a:prstGeom prst="rect">
                            <a:avLst/>
                          </a:prstGeom>
                          <a:noFill/>
                          <a:ln>
                            <a:noFill/>
                          </a:ln>
                          <a:extLst>
                            <a:ext uri="{53640926-AAD7-44D8-BBD7-CCE9431645EC}">
                              <a14:shadowObscured xmlns:a14="http://schemas.microsoft.com/office/drawing/2010/main"/>
                            </a:ext>
                          </a:extLst>
                        </pic:spPr>
                      </pic:pic>
                    </a:graphicData>
                  </a:graphic>
                </wp:inline>
              </w:drawing>
            </w:r>
          </w:p>
          <w:p w:rsidR="009B0D8A" w:rsidRPr="0067579C" w:rsidRDefault="009B0D8A" w:rsidP="009B0D8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bCs/>
                <w:color w:val="0065CC"/>
                <w:sz w:val="18"/>
                <w:szCs w:val="18"/>
              </w:rPr>
            </w:pPr>
            <w:r w:rsidRPr="0027358B">
              <w:rPr>
                <w:rFonts w:asciiTheme="minorHAnsi" w:hAnsiTheme="minorHAnsi"/>
                <w:b/>
                <w:bCs/>
                <w:iCs/>
                <w:color w:val="C00000"/>
                <w:sz w:val="18"/>
                <w:szCs w:val="18"/>
              </w:rPr>
              <w:t>Título de la imagen:</w:t>
            </w:r>
            <w:r>
              <w:rPr>
                <w:rFonts w:asciiTheme="minorHAnsi" w:hAnsiTheme="minorHAnsi"/>
                <w:bCs/>
                <w:color w:val="0065CC"/>
                <w:sz w:val="18"/>
                <w:szCs w:val="18"/>
              </w:rPr>
              <w:t xml:space="preserve"> </w:t>
            </w:r>
            <w:r w:rsidRPr="0067579C">
              <w:rPr>
                <w:rFonts w:asciiTheme="minorHAnsi" w:hAnsiTheme="minorHAnsi"/>
                <w:b/>
                <w:bCs/>
                <w:color w:val="0065CC"/>
                <w:sz w:val="18"/>
                <w:szCs w:val="18"/>
              </w:rPr>
              <w:t>Alcance de la cadena de abastecimiento.</w:t>
            </w:r>
          </w:p>
          <w:p w:rsidR="0027358B" w:rsidRPr="000B2BF9" w:rsidRDefault="0027358B"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eastAsia="Franklin Gothic Book" w:hAnsiTheme="minorHAnsi" w:cs="Franklin Gothic Book"/>
                <w:bCs/>
                <w:sz w:val="22"/>
                <w:szCs w:val="22"/>
                <w:lang w:eastAsia="en-US"/>
              </w:rPr>
            </w:pPr>
          </w:p>
          <w:p w:rsidR="00F74EDB" w:rsidRDefault="00EC2080" w:rsidP="000707D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eastAsia="Franklin Gothic Book" w:hAnsiTheme="minorHAnsi" w:cs="Franklin Gothic Book"/>
                <w:bCs/>
                <w:sz w:val="22"/>
                <w:szCs w:val="22"/>
                <w:lang w:eastAsia="en-US"/>
              </w:rPr>
            </w:pPr>
            <w:r w:rsidRPr="000B2BF9">
              <w:rPr>
                <w:rFonts w:asciiTheme="minorHAnsi" w:eastAsia="Franklin Gothic Book" w:hAnsiTheme="minorHAnsi" w:cs="Franklin Gothic Book"/>
                <w:bCs/>
                <w:sz w:val="22"/>
                <w:szCs w:val="22"/>
                <w:lang w:eastAsia="en-US"/>
              </w:rPr>
              <w:t>La parte de</w:t>
            </w:r>
            <w:r w:rsidR="00E469C6" w:rsidRPr="000B2BF9">
              <w:rPr>
                <w:rFonts w:asciiTheme="minorHAnsi" w:eastAsia="Franklin Gothic Book" w:hAnsiTheme="minorHAnsi" w:cs="Franklin Gothic Book"/>
                <w:bCs/>
                <w:sz w:val="22"/>
                <w:szCs w:val="22"/>
                <w:lang w:eastAsia="en-US"/>
              </w:rPr>
              <w:t xml:space="preserve"> adquisición o </w:t>
            </w:r>
            <w:r w:rsidRPr="000B2BF9">
              <w:rPr>
                <w:rFonts w:asciiTheme="minorHAnsi" w:eastAsia="Franklin Gothic Book" w:hAnsiTheme="minorHAnsi" w:cs="Franklin Gothic Book"/>
                <w:bCs/>
                <w:sz w:val="22"/>
                <w:szCs w:val="22"/>
                <w:lang w:eastAsia="en-US"/>
              </w:rPr>
              <w:t xml:space="preserve">suministro se concentra en cómo, dónde y cuándo se consiguen </w:t>
            </w:r>
            <w:r w:rsidR="004966F1" w:rsidRPr="000B2BF9">
              <w:rPr>
                <w:rFonts w:asciiTheme="minorHAnsi" w:eastAsia="Franklin Gothic Book" w:hAnsiTheme="minorHAnsi" w:cs="Franklin Gothic Book"/>
                <w:bCs/>
                <w:sz w:val="22"/>
                <w:szCs w:val="22"/>
                <w:lang w:eastAsia="en-US"/>
              </w:rPr>
              <w:t xml:space="preserve">las materias </w:t>
            </w:r>
            <w:r w:rsidRPr="000B2BF9">
              <w:rPr>
                <w:rFonts w:asciiTheme="minorHAnsi" w:eastAsia="Franklin Gothic Book" w:hAnsiTheme="minorHAnsi" w:cs="Franklin Gothic Book"/>
                <w:bCs/>
                <w:sz w:val="22"/>
                <w:szCs w:val="22"/>
                <w:lang w:eastAsia="en-US"/>
              </w:rPr>
              <w:t xml:space="preserve">primas para </w:t>
            </w:r>
            <w:r w:rsidR="004966F1" w:rsidRPr="000B2BF9">
              <w:rPr>
                <w:rFonts w:asciiTheme="minorHAnsi" w:eastAsia="Franklin Gothic Book" w:hAnsiTheme="minorHAnsi" w:cs="Franklin Gothic Book"/>
                <w:bCs/>
                <w:sz w:val="22"/>
                <w:szCs w:val="22"/>
                <w:lang w:eastAsia="en-US"/>
              </w:rPr>
              <w:t>la transformación</w:t>
            </w:r>
            <w:r w:rsidR="009B6071" w:rsidRPr="000B2BF9">
              <w:rPr>
                <w:rFonts w:asciiTheme="minorHAnsi" w:eastAsia="Franklin Gothic Book" w:hAnsiTheme="minorHAnsi" w:cs="Franklin Gothic Book"/>
                <w:bCs/>
                <w:sz w:val="22"/>
                <w:szCs w:val="22"/>
                <w:lang w:eastAsia="en-US"/>
              </w:rPr>
              <w:t>,</w:t>
            </w:r>
            <w:r w:rsidR="004966F1" w:rsidRPr="000B2BF9">
              <w:rPr>
                <w:rFonts w:asciiTheme="minorHAnsi" w:eastAsia="Franklin Gothic Book" w:hAnsiTheme="minorHAnsi" w:cs="Franklin Gothic Book"/>
                <w:bCs/>
                <w:sz w:val="22"/>
                <w:szCs w:val="22"/>
                <w:lang w:eastAsia="en-US"/>
              </w:rPr>
              <w:t xml:space="preserve"> por eso generalmente está compuesta por los proveedores</w:t>
            </w:r>
            <w:r w:rsidR="00244193">
              <w:rPr>
                <w:rFonts w:asciiTheme="minorHAnsi" w:eastAsia="Franklin Gothic Book" w:hAnsiTheme="minorHAnsi" w:cs="Franklin Gothic Book"/>
                <w:bCs/>
                <w:sz w:val="22"/>
                <w:szCs w:val="22"/>
                <w:lang w:eastAsia="en-US"/>
              </w:rPr>
              <w:t xml:space="preserve"> y los proveedores de estos</w:t>
            </w:r>
            <w:r w:rsidR="004966F1" w:rsidRPr="000B2BF9">
              <w:rPr>
                <w:rFonts w:asciiTheme="minorHAnsi" w:eastAsia="Franklin Gothic Book" w:hAnsiTheme="minorHAnsi" w:cs="Franklin Gothic Book"/>
                <w:bCs/>
                <w:sz w:val="22"/>
                <w:szCs w:val="22"/>
                <w:lang w:eastAsia="en-US"/>
              </w:rPr>
              <w:t>. En la parte de convertir se encuentra la compañía</w:t>
            </w:r>
            <w:r w:rsidR="00332DBE" w:rsidRPr="000B2BF9">
              <w:rPr>
                <w:rFonts w:asciiTheme="minorHAnsi" w:eastAsia="Franklin Gothic Book" w:hAnsiTheme="minorHAnsi" w:cs="Franklin Gothic Book"/>
                <w:bCs/>
                <w:sz w:val="22"/>
                <w:szCs w:val="22"/>
                <w:lang w:eastAsia="en-US"/>
              </w:rPr>
              <w:t xml:space="preserve"> </w:t>
            </w:r>
            <w:r w:rsidR="004966F1" w:rsidRPr="000B2BF9">
              <w:rPr>
                <w:rFonts w:asciiTheme="minorHAnsi" w:eastAsia="Franklin Gothic Book" w:hAnsiTheme="minorHAnsi" w:cs="Franklin Gothic Book"/>
                <w:bCs/>
                <w:sz w:val="22"/>
                <w:szCs w:val="22"/>
                <w:lang w:eastAsia="en-US"/>
              </w:rPr>
              <w:t>y en la distribución los cliente</w:t>
            </w:r>
            <w:r w:rsidR="00F74EDB">
              <w:rPr>
                <w:rFonts w:asciiTheme="minorHAnsi" w:eastAsia="Franklin Gothic Book" w:hAnsiTheme="minorHAnsi" w:cs="Franklin Gothic Book"/>
                <w:bCs/>
                <w:sz w:val="22"/>
                <w:szCs w:val="22"/>
                <w:lang w:eastAsia="en-US"/>
              </w:rPr>
              <w:t>s</w:t>
            </w:r>
            <w:r w:rsidR="000707D2">
              <w:rPr>
                <w:rFonts w:asciiTheme="minorHAnsi" w:eastAsia="Franklin Gothic Book" w:hAnsiTheme="minorHAnsi" w:cs="Franklin Gothic Book"/>
                <w:bCs/>
                <w:sz w:val="22"/>
                <w:szCs w:val="22"/>
                <w:lang w:eastAsia="en-US"/>
              </w:rPr>
              <w:t xml:space="preserve"> y usuarios finales.</w:t>
            </w:r>
            <w:r w:rsidR="00B81A13">
              <w:rPr>
                <w:rFonts w:asciiTheme="minorHAnsi" w:eastAsia="Franklin Gothic Book" w:hAnsiTheme="minorHAnsi" w:cs="Franklin Gothic Book"/>
                <w:bCs/>
                <w:sz w:val="22"/>
                <w:szCs w:val="22"/>
                <w:lang w:eastAsia="en-US"/>
              </w:rPr>
              <w:t xml:space="preserve"> </w:t>
            </w:r>
            <w:r w:rsidR="00F74EDB" w:rsidRPr="00F74EDB">
              <w:rPr>
                <w:rFonts w:asciiTheme="minorHAnsi" w:eastAsia="Franklin Gothic Book" w:hAnsiTheme="minorHAnsi" w:cs="Franklin Gothic Book"/>
                <w:bCs/>
                <w:sz w:val="22"/>
                <w:szCs w:val="22"/>
                <w:lang w:eastAsia="en-US"/>
              </w:rPr>
              <w:t>Se dice que la cadena comienza</w:t>
            </w:r>
            <w:r w:rsidR="00F74EDB">
              <w:rPr>
                <w:rFonts w:asciiTheme="minorHAnsi" w:eastAsia="Franklin Gothic Book" w:hAnsiTheme="minorHAnsi" w:cs="Franklin Gothic Book"/>
                <w:bCs/>
                <w:sz w:val="22"/>
                <w:szCs w:val="22"/>
                <w:lang w:eastAsia="en-US"/>
              </w:rPr>
              <w:t xml:space="preserve"> con los proveedores de s</w:t>
            </w:r>
            <w:r w:rsidR="00F74EDB" w:rsidRPr="00F74EDB">
              <w:rPr>
                <w:rFonts w:asciiTheme="minorHAnsi" w:eastAsia="Franklin Gothic Book" w:hAnsiTheme="minorHAnsi" w:cs="Franklin Gothic Book"/>
                <w:bCs/>
                <w:sz w:val="22"/>
                <w:szCs w:val="22"/>
                <w:lang w:eastAsia="en-US"/>
              </w:rPr>
              <w:t>us proveedores</w:t>
            </w:r>
            <w:r w:rsidR="00F74EDB">
              <w:rPr>
                <w:rFonts w:asciiTheme="minorHAnsi" w:eastAsia="Franklin Gothic Book" w:hAnsiTheme="minorHAnsi" w:cs="Franklin Gothic Book"/>
                <w:bCs/>
                <w:sz w:val="22"/>
                <w:szCs w:val="22"/>
                <w:lang w:eastAsia="en-US"/>
              </w:rPr>
              <w:t xml:space="preserve"> y termina con los clientes de s</w:t>
            </w:r>
            <w:r w:rsidR="00F74EDB" w:rsidRPr="00F74EDB">
              <w:rPr>
                <w:rFonts w:asciiTheme="minorHAnsi" w:eastAsia="Franklin Gothic Book" w:hAnsiTheme="minorHAnsi" w:cs="Franklin Gothic Book"/>
                <w:bCs/>
                <w:sz w:val="22"/>
                <w:szCs w:val="22"/>
                <w:lang w:eastAsia="en-US"/>
              </w:rPr>
              <w:t>us clientes.</w:t>
            </w:r>
          </w:p>
          <w:p w:rsidR="004619EB" w:rsidRDefault="004619EB" w:rsidP="000707D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eastAsia="Franklin Gothic Book" w:hAnsiTheme="minorHAnsi" w:cs="Franklin Gothic Book"/>
                <w:bCs/>
                <w:sz w:val="22"/>
                <w:szCs w:val="22"/>
                <w:lang w:eastAsia="en-US"/>
              </w:rPr>
            </w:pPr>
          </w:p>
          <w:p w:rsidR="0034334B" w:rsidRDefault="0034334B" w:rsidP="000707D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eastAsia="Franklin Gothic Book" w:hAnsiTheme="minorHAnsi" w:cs="Franklin Gothic Book"/>
                <w:b/>
                <w:bCs/>
                <w:sz w:val="22"/>
                <w:szCs w:val="22"/>
                <w:lang w:eastAsia="en-US"/>
              </w:rPr>
            </w:pPr>
            <w:r w:rsidRPr="0034334B">
              <w:rPr>
                <w:rFonts w:asciiTheme="minorHAnsi" w:eastAsia="Franklin Gothic Book" w:hAnsiTheme="minorHAnsi" w:cs="Franklin Gothic Book"/>
                <w:b/>
                <w:bCs/>
                <w:sz w:val="22"/>
                <w:szCs w:val="22"/>
                <w:lang w:eastAsia="en-US"/>
              </w:rPr>
              <w:t>Diferencia entre logística y cadena de abastecimiento</w:t>
            </w:r>
          </w:p>
          <w:p w:rsidR="00F8028E" w:rsidRDefault="00F8028E" w:rsidP="000707D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eastAsia="Franklin Gothic Book" w:hAnsiTheme="minorHAnsi" w:cs="Franklin Gothic Book"/>
                <w:b/>
                <w:bCs/>
                <w:sz w:val="22"/>
                <w:szCs w:val="22"/>
                <w:lang w:eastAsia="en-US"/>
              </w:rPr>
            </w:pPr>
          </w:p>
          <w:p w:rsidR="00A3572C" w:rsidRPr="00F8028E" w:rsidRDefault="00F8028E" w:rsidP="000707D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eastAsia="Franklin Gothic Book" w:hAnsiTheme="minorHAnsi" w:cs="Franklin Gothic Book"/>
                <w:bCs/>
                <w:sz w:val="22"/>
                <w:szCs w:val="22"/>
                <w:lang w:eastAsia="en-US"/>
              </w:rPr>
            </w:pPr>
            <w:r w:rsidRPr="00F8028E">
              <w:rPr>
                <w:rFonts w:asciiTheme="minorHAnsi" w:eastAsia="Franklin Gothic Book" w:hAnsiTheme="minorHAnsi" w:cs="Franklin Gothic Book"/>
                <w:sz w:val="22"/>
                <w:szCs w:val="22"/>
                <w:lang w:eastAsia="en-US"/>
              </w:rPr>
              <w:t>La logística consiste en la entrega del producto en el lugar, tiempo, cantidad, coste y calidad correctos pactados con el cliente</w:t>
            </w:r>
            <w:r w:rsidR="003C4E3F">
              <w:rPr>
                <w:rFonts w:asciiTheme="minorHAnsi" w:eastAsia="Franklin Gothic Book" w:hAnsiTheme="minorHAnsi" w:cs="Franklin Gothic Book"/>
                <w:sz w:val="22"/>
                <w:szCs w:val="22"/>
                <w:lang w:eastAsia="en-US"/>
              </w:rPr>
              <w:t>, m</w:t>
            </w:r>
            <w:r>
              <w:rPr>
                <w:rFonts w:asciiTheme="minorHAnsi" w:eastAsia="Franklin Gothic Book" w:hAnsiTheme="minorHAnsi" w:cs="Franklin Gothic Book"/>
                <w:bCs/>
                <w:sz w:val="22"/>
                <w:szCs w:val="22"/>
                <w:lang w:eastAsia="en-US"/>
              </w:rPr>
              <w:t xml:space="preserve">ientras que la Cadena de Abastecimiento </w:t>
            </w:r>
            <w:r w:rsidRPr="00F8028E">
              <w:rPr>
                <w:rFonts w:asciiTheme="minorHAnsi" w:eastAsia="Franklin Gothic Book" w:hAnsiTheme="minorHAnsi" w:cs="Franklin Gothic Book"/>
                <w:sz w:val="22"/>
                <w:szCs w:val="22"/>
                <w:lang w:eastAsia="en-US"/>
              </w:rPr>
              <w:t>incluye la planificación y gestión de todas las actividades de compra, abastecimiento, fabricación y logística</w:t>
            </w:r>
            <w:r>
              <w:rPr>
                <w:rFonts w:asciiTheme="minorHAnsi" w:eastAsia="Franklin Gothic Book" w:hAnsiTheme="minorHAnsi" w:cs="Franklin Gothic Book"/>
                <w:sz w:val="22"/>
                <w:szCs w:val="22"/>
                <w:lang w:eastAsia="en-US"/>
              </w:rPr>
              <w:t>.</w:t>
            </w:r>
            <w:r w:rsidRPr="00F8028E">
              <w:rPr>
                <w:rFonts w:asciiTheme="minorHAnsi" w:eastAsia="Franklin Gothic Book" w:hAnsiTheme="minorHAnsi" w:cs="Franklin Gothic Book"/>
                <w:sz w:val="22"/>
                <w:szCs w:val="22"/>
                <w:lang w:eastAsia="en-US"/>
              </w:rPr>
              <w:t xml:space="preserve"> Como</w:t>
            </w:r>
            <w:r w:rsidRPr="00F8028E">
              <w:rPr>
                <w:rFonts w:asciiTheme="minorHAnsi" w:eastAsia="Franklin Gothic Book" w:hAnsiTheme="minorHAnsi" w:cs="Franklin Gothic Book"/>
                <w:bCs/>
                <w:sz w:val="22"/>
                <w:szCs w:val="22"/>
                <w:lang w:eastAsia="en-US"/>
              </w:rPr>
              <w:t xml:space="preserve"> podemos observar </w:t>
            </w:r>
            <w:r>
              <w:rPr>
                <w:rFonts w:asciiTheme="minorHAnsi" w:eastAsia="Franklin Gothic Book" w:hAnsiTheme="minorHAnsi" w:cs="Franklin Gothic Book"/>
                <w:bCs/>
                <w:sz w:val="22"/>
                <w:szCs w:val="22"/>
                <w:lang w:eastAsia="en-US"/>
              </w:rPr>
              <w:t xml:space="preserve">en el siguiente diagrama </w:t>
            </w:r>
            <w:r w:rsidRPr="00F8028E">
              <w:rPr>
                <w:rFonts w:asciiTheme="minorHAnsi" w:eastAsia="Franklin Gothic Book" w:hAnsiTheme="minorHAnsi" w:cs="Franklin Gothic Book"/>
                <w:bCs/>
                <w:sz w:val="22"/>
                <w:szCs w:val="22"/>
                <w:lang w:eastAsia="en-US"/>
              </w:rPr>
              <w:t>la logística</w:t>
            </w:r>
            <w:r w:rsidRPr="00F8028E">
              <w:rPr>
                <w:rFonts w:asciiTheme="minorHAnsi" w:eastAsia="Franklin Gothic Book" w:hAnsiTheme="minorHAnsi" w:cs="Franklin Gothic Book"/>
                <w:sz w:val="22"/>
                <w:szCs w:val="22"/>
                <w:lang w:eastAsia="en-US"/>
              </w:rPr>
              <w:t> </w:t>
            </w:r>
            <w:r w:rsidRPr="00F8028E">
              <w:rPr>
                <w:rFonts w:asciiTheme="minorHAnsi" w:eastAsia="Franklin Gothic Book" w:hAnsiTheme="minorHAnsi" w:cs="Franklin Gothic Book"/>
                <w:b/>
                <w:sz w:val="22"/>
                <w:szCs w:val="22"/>
                <w:lang w:eastAsia="en-US"/>
              </w:rPr>
              <w:t xml:space="preserve">es una parte de la cadena de </w:t>
            </w:r>
            <w:r>
              <w:rPr>
                <w:rFonts w:asciiTheme="minorHAnsi" w:eastAsia="Franklin Gothic Book" w:hAnsiTheme="minorHAnsi" w:cs="Franklin Gothic Book"/>
                <w:b/>
                <w:sz w:val="22"/>
                <w:szCs w:val="22"/>
                <w:lang w:eastAsia="en-US"/>
              </w:rPr>
              <w:t>abastecimiento</w:t>
            </w:r>
            <w:r w:rsidRPr="00F8028E">
              <w:rPr>
                <w:rFonts w:asciiTheme="minorHAnsi" w:eastAsia="Franklin Gothic Book" w:hAnsiTheme="minorHAnsi" w:cs="Franklin Gothic Book"/>
                <w:b/>
                <w:sz w:val="22"/>
                <w:szCs w:val="22"/>
                <w:lang w:eastAsia="en-US"/>
              </w:rPr>
              <w:t>.</w:t>
            </w:r>
          </w:p>
          <w:p w:rsidR="00F8028E" w:rsidRPr="00F8028E" w:rsidRDefault="00F8028E" w:rsidP="000707D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eastAsia="Franklin Gothic Book" w:hAnsiTheme="minorHAnsi" w:cs="Franklin Gothic Book"/>
                <w:bCs/>
                <w:sz w:val="22"/>
                <w:szCs w:val="22"/>
                <w:lang w:eastAsia="en-US"/>
              </w:rPr>
            </w:pPr>
          </w:p>
          <w:p w:rsidR="00A3572C" w:rsidRPr="0034334B" w:rsidRDefault="00A3572C" w:rsidP="000707D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eastAsia="Franklin Gothic Book" w:hAnsiTheme="minorHAnsi" w:cs="Franklin Gothic Book"/>
                <w:b/>
                <w:bCs/>
                <w:sz w:val="22"/>
                <w:szCs w:val="22"/>
                <w:lang w:eastAsia="en-US"/>
              </w:rPr>
            </w:pPr>
            <w:r w:rsidRPr="007C5EED">
              <w:rPr>
                <w:rFonts w:asciiTheme="minorHAnsi" w:hAnsiTheme="minorHAnsi" w:cs="Arial"/>
                <w:bCs/>
                <w:iCs/>
                <w:color w:val="C00000"/>
                <w:sz w:val="18"/>
                <w:szCs w:val="18"/>
              </w:rPr>
              <w:t>Acompañar este texto con un diagrama como el siguiente</w:t>
            </w:r>
            <w:r w:rsidR="004C008B">
              <w:rPr>
                <w:rFonts w:asciiTheme="minorHAnsi" w:hAnsiTheme="minorHAnsi" w:cs="Arial"/>
                <w:bCs/>
                <w:iCs/>
                <w:color w:val="C00000"/>
                <w:sz w:val="18"/>
                <w:szCs w:val="18"/>
              </w:rPr>
              <w:t>, cambiando cadena de suministro por cadena de abastecimiento.</w:t>
            </w:r>
          </w:p>
          <w:p w:rsidR="0034334B" w:rsidRDefault="0034334B" w:rsidP="0034334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eastAsia="Franklin Gothic Book" w:hAnsiTheme="minorHAnsi" w:cs="Franklin Gothic Book"/>
                <w:bCs/>
                <w:sz w:val="22"/>
                <w:szCs w:val="22"/>
                <w:lang w:eastAsia="en-US"/>
              </w:rPr>
            </w:pPr>
            <w:r>
              <w:rPr>
                <w:noProof/>
                <w:lang w:val="es-CO" w:eastAsia="es-CO"/>
              </w:rPr>
              <w:lastRenderedPageBreak/>
              <w:drawing>
                <wp:inline distT="0" distB="0" distL="0" distR="0" wp14:anchorId="0AAA131E" wp14:editId="39AC1567">
                  <wp:extent cx="5349240" cy="3317883"/>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extLst>
                              <a:ext uri="{28A0092B-C50C-407E-A947-70E740481C1C}">
                                <a14:useLocalDpi xmlns:a14="http://schemas.microsoft.com/office/drawing/2010/main" val="0"/>
                              </a:ext>
                            </a:extLst>
                          </a:blip>
                          <a:srcRect/>
                          <a:stretch/>
                        </pic:blipFill>
                        <pic:spPr bwMode="auto">
                          <a:xfrm>
                            <a:off x="0" y="0"/>
                            <a:ext cx="5352934" cy="3320174"/>
                          </a:xfrm>
                          <a:prstGeom prst="rect">
                            <a:avLst/>
                          </a:prstGeom>
                          <a:ln>
                            <a:noFill/>
                          </a:ln>
                          <a:extLst>
                            <a:ext uri="{53640926-AAD7-44D8-BBD7-CCE9431645EC}">
                              <a14:shadowObscured xmlns:a14="http://schemas.microsoft.com/office/drawing/2010/main"/>
                            </a:ext>
                          </a:extLst>
                        </pic:spPr>
                      </pic:pic>
                    </a:graphicData>
                  </a:graphic>
                </wp:inline>
              </w:drawing>
            </w:r>
          </w:p>
          <w:p w:rsidR="00D56CF4" w:rsidRPr="00D56CF4" w:rsidRDefault="00D56CF4" w:rsidP="00D56CF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bCs/>
                <w:color w:val="0065CC"/>
                <w:sz w:val="18"/>
                <w:szCs w:val="18"/>
              </w:rPr>
            </w:pPr>
            <w:r w:rsidRPr="0067579C">
              <w:rPr>
                <w:rFonts w:asciiTheme="minorHAnsi" w:hAnsiTheme="minorHAnsi"/>
                <w:b/>
                <w:bCs/>
                <w:iCs/>
                <w:color w:val="C00000"/>
                <w:sz w:val="18"/>
                <w:szCs w:val="18"/>
              </w:rPr>
              <w:t xml:space="preserve">Título de la imagen: </w:t>
            </w:r>
            <w:r w:rsidRPr="00D56CF4">
              <w:rPr>
                <w:rFonts w:asciiTheme="minorHAnsi" w:hAnsiTheme="minorHAnsi"/>
                <w:b/>
                <w:bCs/>
                <w:color w:val="0065CC"/>
                <w:sz w:val="18"/>
                <w:szCs w:val="18"/>
              </w:rPr>
              <w:t>Diferencia entre logística y cadena de abastecimiento</w:t>
            </w:r>
          </w:p>
          <w:p w:rsidR="00D56CF4" w:rsidRPr="0067579C" w:rsidRDefault="00D56CF4" w:rsidP="00D56CF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bCs/>
                <w:color w:val="0065CC"/>
                <w:sz w:val="18"/>
                <w:szCs w:val="18"/>
              </w:rPr>
            </w:pPr>
          </w:p>
          <w:p w:rsidR="0077296C" w:rsidRDefault="0077296C" w:rsidP="0076277C">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7296C">
              <w:rPr>
                <w:rFonts w:asciiTheme="minorHAnsi" w:hAnsiTheme="minorHAnsi"/>
                <w:bCs/>
                <w:sz w:val="22"/>
                <w:szCs w:val="22"/>
              </w:rPr>
              <w:t xml:space="preserve">La logística abarca un segmento de la cadena de </w:t>
            </w:r>
            <w:r>
              <w:rPr>
                <w:rFonts w:asciiTheme="minorHAnsi" w:hAnsiTheme="minorHAnsi"/>
                <w:bCs/>
                <w:sz w:val="22"/>
                <w:szCs w:val="22"/>
              </w:rPr>
              <w:t xml:space="preserve">abastecimiento </w:t>
            </w:r>
            <w:r w:rsidRPr="0077296C">
              <w:rPr>
                <w:rFonts w:asciiTheme="minorHAnsi" w:hAnsiTheme="minorHAnsi"/>
                <w:sz w:val="22"/>
                <w:szCs w:val="22"/>
              </w:rPr>
              <w:t>y cuenta con</w:t>
            </w:r>
            <w:r>
              <w:rPr>
                <w:rFonts w:asciiTheme="minorHAnsi" w:hAnsiTheme="minorHAnsi"/>
                <w:sz w:val="22"/>
                <w:szCs w:val="22"/>
              </w:rPr>
              <w:t xml:space="preserve"> ciertas funciones específicas como la </w:t>
            </w:r>
            <w:r w:rsidRPr="0077296C">
              <w:rPr>
                <w:rFonts w:asciiTheme="minorHAnsi" w:hAnsiTheme="minorHAnsi"/>
                <w:sz w:val="22"/>
                <w:szCs w:val="22"/>
              </w:rPr>
              <w:t>planifica</w:t>
            </w:r>
            <w:r>
              <w:rPr>
                <w:rFonts w:asciiTheme="minorHAnsi" w:hAnsiTheme="minorHAnsi"/>
                <w:sz w:val="22"/>
                <w:szCs w:val="22"/>
              </w:rPr>
              <w:t>ción</w:t>
            </w:r>
            <w:r w:rsidRPr="0077296C">
              <w:rPr>
                <w:rFonts w:asciiTheme="minorHAnsi" w:hAnsiTheme="minorHAnsi"/>
                <w:sz w:val="22"/>
                <w:szCs w:val="22"/>
              </w:rPr>
              <w:t>, desarroll</w:t>
            </w:r>
            <w:r>
              <w:rPr>
                <w:rFonts w:asciiTheme="minorHAnsi" w:hAnsiTheme="minorHAnsi"/>
                <w:sz w:val="22"/>
                <w:szCs w:val="22"/>
              </w:rPr>
              <w:t>o</w:t>
            </w:r>
            <w:r w:rsidRPr="0077296C">
              <w:rPr>
                <w:rFonts w:asciiTheme="minorHAnsi" w:hAnsiTheme="minorHAnsi"/>
                <w:sz w:val="22"/>
                <w:szCs w:val="22"/>
              </w:rPr>
              <w:t xml:space="preserve"> y control</w:t>
            </w:r>
            <w:r>
              <w:rPr>
                <w:rFonts w:asciiTheme="minorHAnsi" w:hAnsiTheme="minorHAnsi"/>
                <w:sz w:val="22"/>
                <w:szCs w:val="22"/>
              </w:rPr>
              <w:t xml:space="preserve"> </w:t>
            </w:r>
            <w:r w:rsidRPr="0077296C">
              <w:rPr>
                <w:rFonts w:asciiTheme="minorHAnsi" w:hAnsiTheme="minorHAnsi"/>
                <w:sz w:val="22"/>
                <w:szCs w:val="22"/>
              </w:rPr>
              <w:t xml:space="preserve">en todo momento </w:t>
            </w:r>
            <w:r>
              <w:rPr>
                <w:rFonts w:asciiTheme="minorHAnsi" w:hAnsiTheme="minorHAnsi"/>
                <w:sz w:val="22"/>
                <w:szCs w:val="22"/>
              </w:rPr>
              <w:t>d</w:t>
            </w:r>
            <w:r w:rsidRPr="0077296C">
              <w:rPr>
                <w:rFonts w:asciiTheme="minorHAnsi" w:hAnsiTheme="minorHAnsi"/>
                <w:sz w:val="22"/>
                <w:szCs w:val="22"/>
              </w:rPr>
              <w:t xml:space="preserve">el flujo de productos. </w:t>
            </w:r>
          </w:p>
          <w:p w:rsidR="0076277C" w:rsidRPr="0076277C" w:rsidRDefault="0076277C" w:rsidP="0076277C">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6277C">
              <w:rPr>
                <w:rFonts w:asciiTheme="minorHAnsi" w:hAnsiTheme="minorHAnsi"/>
                <w:sz w:val="22"/>
                <w:szCs w:val="22"/>
              </w:rPr>
              <w:t>En cambio la Cadena de abastecimiento abarca:</w:t>
            </w:r>
          </w:p>
          <w:p w:rsidR="0076277C" w:rsidRPr="0076277C" w:rsidRDefault="0076277C" w:rsidP="0076277C">
            <w:pPr>
              <w:numPr>
                <w:ilvl w:val="0"/>
                <w:numId w:val="45"/>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76277C">
              <w:rPr>
                <w:rFonts w:asciiTheme="minorHAnsi" w:hAnsiTheme="minorHAnsi"/>
                <w:sz w:val="22"/>
                <w:szCs w:val="22"/>
              </w:rPr>
              <w:t>La Estrategia y procesos del negocio</w:t>
            </w:r>
            <w:r>
              <w:rPr>
                <w:rFonts w:asciiTheme="minorHAnsi" w:hAnsiTheme="minorHAnsi"/>
                <w:sz w:val="22"/>
                <w:szCs w:val="22"/>
              </w:rPr>
              <w:t>.</w:t>
            </w:r>
          </w:p>
          <w:p w:rsidR="0076277C" w:rsidRPr="0076277C" w:rsidRDefault="0076277C" w:rsidP="0076277C">
            <w:pPr>
              <w:numPr>
                <w:ilvl w:val="0"/>
                <w:numId w:val="45"/>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Pr>
                <w:rFonts w:asciiTheme="minorHAnsi" w:hAnsiTheme="minorHAnsi"/>
                <w:sz w:val="22"/>
                <w:szCs w:val="22"/>
              </w:rPr>
              <w:t>El desarrollo del concepto</w:t>
            </w:r>
          </w:p>
          <w:p w:rsidR="0076277C" w:rsidRPr="0076277C" w:rsidRDefault="0076277C" w:rsidP="0076277C">
            <w:pPr>
              <w:numPr>
                <w:ilvl w:val="0"/>
                <w:numId w:val="45"/>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Pr>
                <w:rFonts w:asciiTheme="minorHAnsi" w:hAnsiTheme="minorHAnsi"/>
                <w:sz w:val="22"/>
                <w:szCs w:val="22"/>
              </w:rPr>
              <w:t>Manejo del cliente.</w:t>
            </w:r>
          </w:p>
          <w:p w:rsidR="0076277C" w:rsidRPr="0076277C" w:rsidRDefault="0076277C" w:rsidP="0076277C">
            <w:pPr>
              <w:numPr>
                <w:ilvl w:val="0"/>
                <w:numId w:val="45"/>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Pr>
                <w:rFonts w:asciiTheme="minorHAnsi" w:hAnsiTheme="minorHAnsi"/>
                <w:sz w:val="22"/>
                <w:szCs w:val="22"/>
              </w:rPr>
              <w:t>Procesamiento de información.</w:t>
            </w:r>
          </w:p>
          <w:p w:rsidR="0076277C" w:rsidRPr="0076277C" w:rsidRDefault="0076277C" w:rsidP="0076277C">
            <w:pPr>
              <w:numPr>
                <w:ilvl w:val="0"/>
                <w:numId w:val="45"/>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Pr>
                <w:rFonts w:asciiTheme="minorHAnsi" w:hAnsiTheme="minorHAnsi"/>
                <w:sz w:val="22"/>
                <w:szCs w:val="22"/>
              </w:rPr>
              <w:t>Transformación de materiales.</w:t>
            </w:r>
          </w:p>
          <w:p w:rsidR="0076277C" w:rsidRPr="0076277C" w:rsidRDefault="0076277C" w:rsidP="0076277C">
            <w:pPr>
              <w:numPr>
                <w:ilvl w:val="0"/>
                <w:numId w:val="45"/>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Pr>
                <w:rFonts w:asciiTheme="minorHAnsi" w:hAnsiTheme="minorHAnsi"/>
                <w:sz w:val="22"/>
                <w:szCs w:val="22"/>
              </w:rPr>
              <w:lastRenderedPageBreak/>
              <w:t>Manejo de contratos.</w:t>
            </w:r>
          </w:p>
          <w:p w:rsidR="0076277C" w:rsidRPr="0076277C" w:rsidRDefault="0076277C" w:rsidP="0076277C">
            <w:pPr>
              <w:numPr>
                <w:ilvl w:val="0"/>
                <w:numId w:val="45"/>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Logística.</w:t>
            </w:r>
          </w:p>
          <w:p w:rsidR="0076277C" w:rsidRPr="0076277C" w:rsidRDefault="0076277C" w:rsidP="0076277C">
            <w:pPr>
              <w:numPr>
                <w:ilvl w:val="0"/>
                <w:numId w:val="45"/>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Visión global.</w:t>
            </w:r>
          </w:p>
          <w:p w:rsidR="0076277C" w:rsidRPr="0076277C" w:rsidRDefault="0076277C" w:rsidP="0076277C">
            <w:pPr>
              <w:numPr>
                <w:ilvl w:val="0"/>
                <w:numId w:val="45"/>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6277C">
              <w:rPr>
                <w:rFonts w:asciiTheme="minorHAnsi" w:hAnsiTheme="minorHAnsi"/>
                <w:sz w:val="22"/>
                <w:szCs w:val="22"/>
              </w:rPr>
              <w:t>Manejo del cambio.</w:t>
            </w:r>
          </w:p>
          <w:p w:rsidR="0034334B" w:rsidRDefault="0034334B" w:rsidP="004619EB">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
                <w:bCs/>
                <w:kern w:val="24"/>
                <w:sz w:val="22"/>
                <w:szCs w:val="22"/>
              </w:rPr>
            </w:pPr>
          </w:p>
          <w:p w:rsidR="001B27E4" w:rsidRDefault="001B27E4" w:rsidP="004619EB">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
                <w:bCs/>
                <w:kern w:val="24"/>
                <w:sz w:val="22"/>
                <w:szCs w:val="22"/>
              </w:rPr>
            </w:pPr>
          </w:p>
          <w:p w:rsidR="004619EB" w:rsidRDefault="004619EB" w:rsidP="004619EB">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
                <w:bCs/>
                <w:kern w:val="24"/>
                <w:sz w:val="22"/>
                <w:szCs w:val="22"/>
              </w:rPr>
            </w:pPr>
            <w:r>
              <w:rPr>
                <w:rFonts w:asciiTheme="minorHAnsi" w:hAnsiTheme="minorHAnsi" w:cs="Arial"/>
                <w:b/>
                <w:bCs/>
                <w:kern w:val="24"/>
                <w:sz w:val="22"/>
                <w:szCs w:val="22"/>
              </w:rPr>
              <w:t>Tipos de cadenas de abastecimiento</w:t>
            </w:r>
          </w:p>
          <w:p w:rsidR="004619EB" w:rsidRPr="004619EB" w:rsidRDefault="004619EB" w:rsidP="004619EB">
            <w:pPr>
              <w:spacing w:after="150"/>
              <w:textAlignment w:val="baseline"/>
              <w:cnfStyle w:val="000000000000" w:firstRow="0" w:lastRow="0" w:firstColumn="0" w:lastColumn="0" w:oddVBand="0" w:evenVBand="0" w:oddHBand="0" w:evenHBand="0" w:firstRowFirstColumn="0" w:firstRowLastColumn="0" w:lastRowFirstColumn="0" w:lastRowLastColumn="0"/>
              <w:rPr>
                <w:rFonts w:asciiTheme="minorHAnsi" w:eastAsia="Franklin Gothic Book" w:hAnsiTheme="minorHAnsi" w:cs="Arial"/>
                <w:bCs/>
                <w:kern w:val="24"/>
                <w:sz w:val="22"/>
                <w:szCs w:val="22"/>
                <w:lang w:eastAsia="en-US"/>
              </w:rPr>
            </w:pPr>
            <w:r w:rsidRPr="00BF0678">
              <w:rPr>
                <w:rFonts w:asciiTheme="minorHAnsi" w:eastAsia="Franklin Gothic Book" w:hAnsiTheme="minorHAnsi" w:cs="Arial"/>
                <w:bCs/>
                <w:kern w:val="24"/>
                <w:sz w:val="22"/>
                <w:szCs w:val="22"/>
                <w:lang w:eastAsia="en-US"/>
              </w:rPr>
              <w:t xml:space="preserve">Se pueden identificar tres </w:t>
            </w:r>
            <w:r>
              <w:rPr>
                <w:rFonts w:asciiTheme="minorHAnsi" w:eastAsia="Franklin Gothic Book" w:hAnsiTheme="minorHAnsi" w:cs="Arial"/>
                <w:bCs/>
                <w:kern w:val="24"/>
                <w:sz w:val="22"/>
                <w:szCs w:val="22"/>
                <w:lang w:eastAsia="en-US"/>
              </w:rPr>
              <w:t xml:space="preserve">tipos de </w:t>
            </w:r>
            <w:r w:rsidRPr="00BF0678">
              <w:rPr>
                <w:rFonts w:asciiTheme="minorHAnsi" w:eastAsia="Franklin Gothic Book" w:hAnsiTheme="minorHAnsi" w:cs="Arial"/>
                <w:bCs/>
                <w:kern w:val="24"/>
                <w:sz w:val="22"/>
                <w:szCs w:val="22"/>
                <w:lang w:eastAsia="en-US"/>
              </w:rPr>
              <w:t>cadenas de</w:t>
            </w:r>
            <w:r>
              <w:rPr>
                <w:rFonts w:asciiTheme="minorHAnsi" w:eastAsia="Franklin Gothic Book" w:hAnsiTheme="minorHAnsi" w:cs="Arial"/>
                <w:bCs/>
                <w:kern w:val="24"/>
                <w:sz w:val="22"/>
                <w:szCs w:val="22"/>
                <w:lang w:eastAsia="en-US"/>
              </w:rPr>
              <w:t xml:space="preserve"> acuerdo a su</w:t>
            </w:r>
            <w:r w:rsidRPr="00BF0678">
              <w:rPr>
                <w:rFonts w:asciiTheme="minorHAnsi" w:eastAsia="Franklin Gothic Book" w:hAnsiTheme="minorHAnsi" w:cs="Arial"/>
                <w:bCs/>
                <w:kern w:val="24"/>
                <w:sz w:val="22"/>
                <w:szCs w:val="22"/>
                <w:lang w:eastAsia="en-US"/>
              </w:rPr>
              <w:t xml:space="preserve"> complejidad: la directa, la extendida y la compleja.</w:t>
            </w:r>
          </w:p>
          <w:p w:rsidR="004619EB" w:rsidRPr="00BF0678" w:rsidRDefault="004619EB" w:rsidP="004619EB">
            <w:pPr>
              <w:spacing w:after="150"/>
              <w:ind w:left="742"/>
              <w:textAlignment w:val="baseline"/>
              <w:cnfStyle w:val="000000000000" w:firstRow="0" w:lastRow="0" w:firstColumn="0" w:lastColumn="0" w:oddVBand="0" w:evenVBand="0" w:oddHBand="0" w:evenHBand="0" w:firstRowFirstColumn="0" w:firstRowLastColumn="0" w:lastRowFirstColumn="0" w:lastRowLastColumn="0"/>
              <w:rPr>
                <w:rFonts w:ascii="inherit" w:hAnsi="inherit"/>
                <w:color w:val="666666"/>
                <w:sz w:val="21"/>
                <w:szCs w:val="21"/>
                <w:lang w:val="es-CO" w:eastAsia="es-CO"/>
              </w:rPr>
            </w:pPr>
            <w:r>
              <w:rPr>
                <w:rFonts w:asciiTheme="minorHAnsi" w:hAnsiTheme="minorHAnsi"/>
                <w:noProof/>
                <w:sz w:val="22"/>
                <w:szCs w:val="22"/>
                <w:lang w:val="es-CO" w:eastAsia="es-CO"/>
              </w:rPr>
              <w:drawing>
                <wp:inline distT="0" distB="0" distL="0" distR="0" wp14:anchorId="19BDF067" wp14:editId="26BC6D0C">
                  <wp:extent cx="6537960" cy="2834640"/>
                  <wp:effectExtent l="38100" t="0" r="53340" b="381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4619EB" w:rsidRPr="004619EB" w:rsidRDefault="004619EB" w:rsidP="000707D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eastAsia="Franklin Gothic Book" w:hAnsiTheme="minorHAnsi" w:cs="Franklin Gothic Book"/>
                <w:b/>
                <w:bCs/>
                <w:sz w:val="22"/>
                <w:szCs w:val="22"/>
                <w:lang w:eastAsia="en-US"/>
              </w:rPr>
            </w:pPr>
          </w:p>
          <w:p w:rsidR="000707D2" w:rsidRDefault="004619EB" w:rsidP="000707D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eastAsia="Franklin Gothic Book" w:hAnsiTheme="minorHAnsi" w:cs="Franklin Gothic Book"/>
                <w:b/>
                <w:bCs/>
                <w:sz w:val="22"/>
                <w:szCs w:val="22"/>
                <w:lang w:eastAsia="en-US"/>
              </w:rPr>
            </w:pPr>
            <w:r>
              <w:rPr>
                <w:rFonts w:asciiTheme="minorHAnsi" w:eastAsia="Franklin Gothic Book" w:hAnsiTheme="minorHAnsi" w:cs="Franklin Gothic Book"/>
                <w:b/>
                <w:bCs/>
                <w:sz w:val="22"/>
                <w:szCs w:val="22"/>
                <w:lang w:eastAsia="en-US"/>
              </w:rPr>
              <w:t>Características de una C</w:t>
            </w:r>
            <w:r w:rsidRPr="004619EB">
              <w:rPr>
                <w:rFonts w:asciiTheme="minorHAnsi" w:eastAsia="Franklin Gothic Book" w:hAnsiTheme="minorHAnsi" w:cs="Franklin Gothic Book"/>
                <w:b/>
                <w:bCs/>
                <w:sz w:val="22"/>
                <w:szCs w:val="22"/>
                <w:lang w:eastAsia="en-US"/>
              </w:rPr>
              <w:t xml:space="preserve">adena de </w:t>
            </w:r>
            <w:r>
              <w:rPr>
                <w:rFonts w:asciiTheme="minorHAnsi" w:eastAsia="Franklin Gothic Book" w:hAnsiTheme="minorHAnsi" w:cs="Franklin Gothic Book"/>
                <w:b/>
                <w:bCs/>
                <w:sz w:val="22"/>
                <w:szCs w:val="22"/>
                <w:lang w:eastAsia="en-US"/>
              </w:rPr>
              <w:t>A</w:t>
            </w:r>
            <w:r w:rsidRPr="004619EB">
              <w:rPr>
                <w:rFonts w:asciiTheme="minorHAnsi" w:eastAsia="Franklin Gothic Book" w:hAnsiTheme="minorHAnsi" w:cs="Franklin Gothic Book"/>
                <w:b/>
                <w:bCs/>
                <w:sz w:val="22"/>
                <w:szCs w:val="22"/>
                <w:lang w:eastAsia="en-US"/>
              </w:rPr>
              <w:t>bastecimiento</w:t>
            </w:r>
          </w:p>
          <w:p w:rsidR="000707D2" w:rsidRDefault="000707D2" w:rsidP="000707D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eastAsia="Franklin Gothic Book" w:hAnsiTheme="minorHAnsi" w:cs="Franklin Gothic Book"/>
                <w:bCs/>
                <w:sz w:val="22"/>
                <w:szCs w:val="22"/>
                <w:lang w:eastAsia="en-US"/>
              </w:rPr>
            </w:pPr>
            <w:r>
              <w:rPr>
                <w:rFonts w:asciiTheme="minorHAnsi" w:eastAsia="Franklin Gothic Book" w:hAnsiTheme="minorHAnsi" w:cs="Franklin Gothic Book"/>
                <w:bCs/>
                <w:sz w:val="22"/>
                <w:szCs w:val="22"/>
                <w:lang w:eastAsia="en-US"/>
              </w:rPr>
              <w:t>L</w:t>
            </w:r>
            <w:r w:rsidRPr="000707D2">
              <w:rPr>
                <w:rFonts w:asciiTheme="minorHAnsi" w:eastAsia="Franklin Gothic Book" w:hAnsiTheme="minorHAnsi" w:cs="Franklin Gothic Book"/>
                <w:bCs/>
                <w:sz w:val="22"/>
                <w:szCs w:val="22"/>
                <w:lang w:eastAsia="en-US"/>
              </w:rPr>
              <w:t>as prin</w:t>
            </w:r>
            <w:r>
              <w:rPr>
                <w:rFonts w:asciiTheme="minorHAnsi" w:eastAsia="Franklin Gothic Book" w:hAnsiTheme="minorHAnsi" w:cs="Franklin Gothic Book"/>
                <w:bCs/>
                <w:sz w:val="22"/>
                <w:szCs w:val="22"/>
                <w:lang w:eastAsia="en-US"/>
              </w:rPr>
              <w:t>cipales características de una c</w:t>
            </w:r>
            <w:r w:rsidRPr="000707D2">
              <w:rPr>
                <w:rFonts w:asciiTheme="minorHAnsi" w:eastAsia="Franklin Gothic Book" w:hAnsiTheme="minorHAnsi" w:cs="Franklin Gothic Book"/>
                <w:bCs/>
                <w:sz w:val="22"/>
                <w:szCs w:val="22"/>
                <w:lang w:eastAsia="en-US"/>
              </w:rPr>
              <w:t>adena</w:t>
            </w:r>
            <w:r>
              <w:rPr>
                <w:rFonts w:asciiTheme="minorHAnsi" w:eastAsia="Franklin Gothic Book" w:hAnsiTheme="minorHAnsi" w:cs="Franklin Gothic Book"/>
                <w:bCs/>
                <w:sz w:val="22"/>
                <w:szCs w:val="22"/>
                <w:lang w:eastAsia="en-US"/>
              </w:rPr>
              <w:t xml:space="preserve"> de abastecimiento </w:t>
            </w:r>
            <w:r w:rsidRPr="000707D2">
              <w:rPr>
                <w:rFonts w:asciiTheme="minorHAnsi" w:eastAsia="Franklin Gothic Book" w:hAnsiTheme="minorHAnsi" w:cs="Franklin Gothic Book"/>
                <w:bCs/>
                <w:sz w:val="22"/>
                <w:szCs w:val="22"/>
                <w:lang w:eastAsia="en-US"/>
              </w:rPr>
              <w:t>son:</w:t>
            </w:r>
          </w:p>
          <w:p w:rsidR="00F74EDB" w:rsidRDefault="00F74EDB" w:rsidP="00B81A13">
            <w:pPr>
              <w:cnfStyle w:val="000000000000" w:firstRow="0" w:lastRow="0" w:firstColumn="0" w:lastColumn="0" w:oddVBand="0" w:evenVBand="0" w:oddHBand="0" w:evenHBand="0" w:firstRowFirstColumn="0" w:firstRowLastColumn="0" w:lastRowFirstColumn="0" w:lastRowLastColumn="0"/>
              <w:rPr>
                <w:rFonts w:asciiTheme="minorHAnsi" w:eastAsia="Franklin Gothic Book" w:hAnsiTheme="minorHAnsi" w:cs="Franklin Gothic Book"/>
                <w:bCs/>
                <w:sz w:val="22"/>
                <w:szCs w:val="22"/>
                <w:lang w:eastAsia="en-US"/>
              </w:rPr>
            </w:pPr>
          </w:p>
          <w:p w:rsidR="007E2965" w:rsidRDefault="00B81A13" w:rsidP="007E2965">
            <w:pPr>
              <w:pStyle w:val="Prrafodelista"/>
              <w:numPr>
                <w:ilvl w:val="0"/>
                <w:numId w:val="41"/>
              </w:numPr>
              <w:spacing w:after="150" w:line="270" w:lineRule="atLeas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sidRPr="00B81A13">
              <w:rPr>
                <w:rFonts w:asciiTheme="minorHAnsi" w:hAnsiTheme="minorHAnsi"/>
                <w:b/>
                <w:bCs/>
              </w:rPr>
              <w:t>Interdependencia:</w:t>
            </w:r>
            <w:r w:rsidRPr="00B81A13">
              <w:rPr>
                <w:rFonts w:asciiTheme="minorHAnsi" w:hAnsiTheme="minorHAnsi"/>
                <w:bCs/>
              </w:rPr>
              <w:t xml:space="preserve"> </w:t>
            </w:r>
            <w:r w:rsidR="00BF0678">
              <w:rPr>
                <w:rFonts w:asciiTheme="minorHAnsi" w:hAnsiTheme="minorHAnsi"/>
                <w:bCs/>
              </w:rPr>
              <w:t>l</w:t>
            </w:r>
            <w:r w:rsidR="0050450C" w:rsidRPr="0050450C">
              <w:rPr>
                <w:rFonts w:asciiTheme="minorHAnsi" w:hAnsiTheme="minorHAnsi"/>
                <w:bCs/>
              </w:rPr>
              <w:t>as rela</w:t>
            </w:r>
            <w:r w:rsidR="007E2965">
              <w:rPr>
                <w:rFonts w:asciiTheme="minorHAnsi" w:hAnsiTheme="minorHAnsi"/>
                <w:bCs/>
              </w:rPr>
              <w:t>ciones existentes dentro de la cadena de a</w:t>
            </w:r>
            <w:r w:rsidR="0050450C" w:rsidRPr="0050450C">
              <w:rPr>
                <w:rFonts w:asciiTheme="minorHAnsi" w:hAnsiTheme="minorHAnsi"/>
                <w:bCs/>
              </w:rPr>
              <w:t xml:space="preserve">bastecimiento </w:t>
            </w:r>
            <w:r w:rsidR="00BF0678" w:rsidRPr="000B2BF9">
              <w:rPr>
                <w:rFonts w:asciiTheme="minorHAnsi" w:hAnsiTheme="minorHAnsi" w:cs="Arial"/>
                <w:bCs/>
                <w:kern w:val="24"/>
              </w:rPr>
              <w:t xml:space="preserve">se </w:t>
            </w:r>
            <w:r w:rsidR="00BF0678">
              <w:rPr>
                <w:rFonts w:asciiTheme="minorHAnsi" w:hAnsiTheme="minorHAnsi" w:cs="Arial"/>
                <w:bCs/>
                <w:kern w:val="24"/>
              </w:rPr>
              <w:t>d</w:t>
            </w:r>
            <w:r w:rsidR="00BF0678" w:rsidRPr="000B2BF9">
              <w:rPr>
                <w:rFonts w:asciiTheme="minorHAnsi" w:hAnsiTheme="minorHAnsi" w:cs="Arial"/>
                <w:bCs/>
                <w:kern w:val="24"/>
              </w:rPr>
              <w:t xml:space="preserve">a través del flujo de productos, </w:t>
            </w:r>
            <w:r w:rsidR="00BF0678" w:rsidRPr="000B2BF9">
              <w:rPr>
                <w:rFonts w:asciiTheme="minorHAnsi" w:hAnsiTheme="minorHAnsi" w:cs="Arial"/>
                <w:bCs/>
                <w:kern w:val="24"/>
              </w:rPr>
              <w:lastRenderedPageBreak/>
              <w:t>información y fondos</w:t>
            </w:r>
            <w:r w:rsidR="00BF0678" w:rsidRPr="0050450C">
              <w:rPr>
                <w:rFonts w:asciiTheme="minorHAnsi" w:hAnsiTheme="minorHAnsi"/>
                <w:bCs/>
              </w:rPr>
              <w:t xml:space="preserve"> </w:t>
            </w:r>
            <w:r w:rsidR="0050450C" w:rsidRPr="0050450C">
              <w:rPr>
                <w:rFonts w:asciiTheme="minorHAnsi" w:hAnsiTheme="minorHAnsi"/>
                <w:bCs/>
              </w:rPr>
              <w:t>entre</w:t>
            </w:r>
            <w:r w:rsidR="0050450C">
              <w:rPr>
                <w:rFonts w:asciiTheme="minorHAnsi" w:hAnsiTheme="minorHAnsi"/>
                <w:bCs/>
              </w:rPr>
              <w:t xml:space="preserve"> </w:t>
            </w:r>
            <w:r w:rsidR="0050450C" w:rsidRPr="0050450C">
              <w:rPr>
                <w:rFonts w:asciiTheme="minorHAnsi" w:hAnsiTheme="minorHAnsi"/>
                <w:bCs/>
              </w:rPr>
              <w:t xml:space="preserve">proveedores, productores, distribuidores y clientes. </w:t>
            </w:r>
            <w:r w:rsidR="0050450C">
              <w:rPr>
                <w:rFonts w:asciiTheme="minorHAnsi" w:hAnsiTheme="minorHAnsi"/>
                <w:bCs/>
              </w:rPr>
              <w:t xml:space="preserve">Y </w:t>
            </w:r>
            <w:r w:rsidR="00B005D2" w:rsidRPr="0050450C">
              <w:rPr>
                <w:rFonts w:asciiTheme="minorHAnsi" w:hAnsiTheme="minorHAnsi"/>
                <w:bCs/>
              </w:rPr>
              <w:t>fenómenos como la globalización</w:t>
            </w:r>
            <w:r w:rsidRPr="0050450C">
              <w:rPr>
                <w:rFonts w:asciiTheme="minorHAnsi" w:hAnsiTheme="minorHAnsi"/>
                <w:bCs/>
              </w:rPr>
              <w:t>, alianzas estratégicas y la reducción de proveedores han gen</w:t>
            </w:r>
            <w:r w:rsidR="00B005D2" w:rsidRPr="0050450C">
              <w:rPr>
                <w:rFonts w:asciiTheme="minorHAnsi" w:hAnsiTheme="minorHAnsi"/>
                <w:bCs/>
              </w:rPr>
              <w:t xml:space="preserve">erado una alta interdependencia </w:t>
            </w:r>
            <w:r w:rsidRPr="0050450C">
              <w:rPr>
                <w:rFonts w:asciiTheme="minorHAnsi" w:hAnsiTheme="minorHAnsi"/>
                <w:bCs/>
              </w:rPr>
              <w:t>en</w:t>
            </w:r>
            <w:r w:rsidR="00B005D2" w:rsidRPr="0050450C">
              <w:rPr>
                <w:rFonts w:asciiTheme="minorHAnsi" w:hAnsiTheme="minorHAnsi"/>
                <w:bCs/>
              </w:rPr>
              <w:t>tre los eslabones en la Cadena; al punto que</w:t>
            </w:r>
            <w:r w:rsidRPr="0050450C">
              <w:rPr>
                <w:rFonts w:asciiTheme="minorHAnsi" w:hAnsiTheme="minorHAnsi"/>
                <w:bCs/>
              </w:rPr>
              <w:t xml:space="preserve"> la competencia esté pasando de ser empresa contra empresa a cadena contra cadena. </w:t>
            </w:r>
          </w:p>
          <w:p w:rsidR="006D66F7" w:rsidRPr="006D66F7" w:rsidRDefault="00320FCE" w:rsidP="006D66F7">
            <w:pPr>
              <w:pStyle w:val="Prrafodelista"/>
              <w:numPr>
                <w:ilvl w:val="0"/>
                <w:numId w:val="41"/>
              </w:numPr>
              <w:spacing w:after="150" w:line="270" w:lineRule="atLeas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sidRPr="007E2965">
              <w:rPr>
                <w:rFonts w:asciiTheme="minorHAnsi" w:hAnsiTheme="minorHAnsi"/>
                <w:b/>
                <w:bCs/>
              </w:rPr>
              <w:t>Comun</w:t>
            </w:r>
            <w:r w:rsidR="007B513D">
              <w:rPr>
                <w:rFonts w:asciiTheme="minorHAnsi" w:hAnsiTheme="minorHAnsi"/>
                <w:b/>
                <w:bCs/>
              </w:rPr>
              <w:t>icación y c</w:t>
            </w:r>
            <w:r w:rsidRPr="007E2965">
              <w:rPr>
                <w:rFonts w:asciiTheme="minorHAnsi" w:hAnsiTheme="minorHAnsi"/>
                <w:b/>
                <w:bCs/>
              </w:rPr>
              <w:t>ompetencia:</w:t>
            </w:r>
            <w:r w:rsidR="00A82915" w:rsidRPr="007E2965">
              <w:rPr>
                <w:rFonts w:asciiTheme="minorHAnsi" w:hAnsiTheme="minorHAnsi"/>
                <w:bCs/>
              </w:rPr>
              <w:t xml:space="preserve"> </w:t>
            </w:r>
            <w:r w:rsidR="007E2965" w:rsidRPr="007E2965">
              <w:rPr>
                <w:rFonts w:asciiTheme="minorHAnsi" w:hAnsiTheme="minorHAnsi" w:cs="Arial"/>
                <w:bCs/>
                <w:kern w:val="24"/>
              </w:rPr>
              <w:t>la cadena de abastecimiento es dinámica e implica un flujo constante de información que busca la satisfacción del cliente. L</w:t>
            </w:r>
            <w:r w:rsidRPr="007E2965">
              <w:rPr>
                <w:rFonts w:asciiTheme="minorHAnsi" w:hAnsiTheme="minorHAnsi" w:cs="Arial"/>
                <w:bCs/>
                <w:kern w:val="24"/>
              </w:rPr>
              <w:t>a</w:t>
            </w:r>
            <w:r w:rsidR="007E2965" w:rsidRPr="007E2965">
              <w:rPr>
                <w:rFonts w:asciiTheme="minorHAnsi" w:hAnsiTheme="minorHAnsi" w:cs="Arial"/>
                <w:bCs/>
                <w:kern w:val="24"/>
              </w:rPr>
              <w:t>s nuevas</w:t>
            </w:r>
            <w:r w:rsidRPr="007E2965">
              <w:rPr>
                <w:rFonts w:asciiTheme="minorHAnsi" w:hAnsiTheme="minorHAnsi" w:cs="Arial"/>
                <w:bCs/>
                <w:kern w:val="24"/>
              </w:rPr>
              <w:t xml:space="preserve"> tecnología</w:t>
            </w:r>
            <w:r w:rsidR="007E2965" w:rsidRPr="007E2965">
              <w:rPr>
                <w:rFonts w:asciiTheme="minorHAnsi" w:hAnsiTheme="minorHAnsi" w:cs="Arial"/>
                <w:bCs/>
                <w:kern w:val="24"/>
              </w:rPr>
              <w:t>s</w:t>
            </w:r>
            <w:r w:rsidRPr="007E2965">
              <w:rPr>
                <w:rFonts w:asciiTheme="minorHAnsi" w:hAnsiTheme="minorHAnsi" w:cs="Arial"/>
                <w:bCs/>
                <w:kern w:val="24"/>
              </w:rPr>
              <w:t xml:space="preserve"> de comunicación ha</w:t>
            </w:r>
            <w:r w:rsidR="007E2965">
              <w:rPr>
                <w:rFonts w:asciiTheme="minorHAnsi" w:hAnsiTheme="minorHAnsi" w:cs="Arial"/>
                <w:bCs/>
                <w:kern w:val="24"/>
              </w:rPr>
              <w:t>n</w:t>
            </w:r>
            <w:r w:rsidRPr="007E2965">
              <w:rPr>
                <w:rFonts w:asciiTheme="minorHAnsi" w:hAnsiTheme="minorHAnsi" w:cs="Arial"/>
                <w:bCs/>
                <w:kern w:val="24"/>
              </w:rPr>
              <w:t xml:space="preserve"> propiciado que el cliente se pueda encontrar en cualquier parte del mundo y que </w:t>
            </w:r>
            <w:r w:rsidR="00874805" w:rsidRPr="007E2965">
              <w:rPr>
                <w:rFonts w:asciiTheme="minorHAnsi" w:hAnsiTheme="minorHAnsi" w:cs="Arial"/>
                <w:bCs/>
                <w:kern w:val="24"/>
              </w:rPr>
              <w:t xml:space="preserve">se entre en competencia con </w:t>
            </w:r>
            <w:r w:rsidRPr="007E2965">
              <w:rPr>
                <w:rFonts w:asciiTheme="minorHAnsi" w:hAnsiTheme="minorHAnsi" w:cs="Arial"/>
                <w:bCs/>
                <w:kern w:val="24"/>
              </w:rPr>
              <w:t xml:space="preserve">cualquier competidor en el mundo. </w:t>
            </w:r>
            <w:r w:rsidR="00A82915" w:rsidRPr="007E2965">
              <w:rPr>
                <w:rFonts w:asciiTheme="minorHAnsi" w:hAnsiTheme="minorHAnsi" w:cs="Arial"/>
                <w:bCs/>
                <w:kern w:val="24"/>
              </w:rPr>
              <w:t>Por lo tanto, las cadenas</w:t>
            </w:r>
            <w:r w:rsidRPr="007E2965">
              <w:rPr>
                <w:rFonts w:asciiTheme="minorHAnsi" w:hAnsiTheme="minorHAnsi" w:cs="Arial"/>
                <w:bCs/>
                <w:kern w:val="24"/>
              </w:rPr>
              <w:t xml:space="preserve"> se </w:t>
            </w:r>
            <w:r w:rsidR="00A82915" w:rsidRPr="007E2965">
              <w:rPr>
                <w:rFonts w:asciiTheme="minorHAnsi" w:hAnsiTheme="minorHAnsi" w:cs="Arial"/>
                <w:bCs/>
                <w:kern w:val="24"/>
              </w:rPr>
              <w:t xml:space="preserve">vuelto </w:t>
            </w:r>
            <w:r w:rsidRPr="007E2965">
              <w:rPr>
                <w:rFonts w:asciiTheme="minorHAnsi" w:hAnsiTheme="minorHAnsi" w:cs="Arial"/>
                <w:bCs/>
                <w:kern w:val="24"/>
              </w:rPr>
              <w:t>más dinámicas y requieren respuestas mucho más ágiles.</w:t>
            </w:r>
          </w:p>
          <w:p w:rsidR="00320FCE" w:rsidRPr="006D66F7" w:rsidRDefault="00B81A13" w:rsidP="006D66F7">
            <w:pPr>
              <w:pStyle w:val="Prrafodelista"/>
              <w:numPr>
                <w:ilvl w:val="0"/>
                <w:numId w:val="41"/>
              </w:numPr>
              <w:spacing w:after="150" w:line="270" w:lineRule="atLeas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sidRPr="006D66F7">
              <w:rPr>
                <w:rFonts w:asciiTheme="minorHAnsi" w:hAnsiTheme="minorHAnsi"/>
                <w:b/>
                <w:bCs/>
              </w:rPr>
              <w:t>Diversidad de Intereses:</w:t>
            </w:r>
            <w:r w:rsidR="00426A4F">
              <w:rPr>
                <w:rFonts w:asciiTheme="minorHAnsi" w:hAnsiTheme="minorHAnsi"/>
                <w:bCs/>
              </w:rPr>
              <w:t xml:space="preserve"> debido a</w:t>
            </w:r>
            <w:r w:rsidR="009577A8" w:rsidRPr="006D66F7">
              <w:rPr>
                <w:rFonts w:asciiTheme="minorHAnsi" w:hAnsiTheme="minorHAnsi"/>
                <w:bCs/>
              </w:rPr>
              <w:t xml:space="preserve"> </w:t>
            </w:r>
            <w:r w:rsidRPr="006D66F7">
              <w:rPr>
                <w:rFonts w:asciiTheme="minorHAnsi" w:hAnsiTheme="minorHAnsi"/>
                <w:bCs/>
              </w:rPr>
              <w:t xml:space="preserve">que existe una variedad de </w:t>
            </w:r>
            <w:r w:rsidR="009577A8" w:rsidRPr="006D66F7">
              <w:rPr>
                <w:rFonts w:asciiTheme="minorHAnsi" w:hAnsiTheme="minorHAnsi"/>
                <w:bCs/>
              </w:rPr>
              <w:t>actores involucrados en una Cadena</w:t>
            </w:r>
            <w:r w:rsidR="00426A4F">
              <w:rPr>
                <w:rFonts w:asciiTheme="minorHAnsi" w:hAnsiTheme="minorHAnsi"/>
                <w:bCs/>
              </w:rPr>
              <w:t xml:space="preserve"> de abastecimiento</w:t>
            </w:r>
            <w:r w:rsidR="009577A8" w:rsidRPr="006D66F7">
              <w:rPr>
                <w:rFonts w:asciiTheme="minorHAnsi" w:hAnsiTheme="minorHAnsi"/>
                <w:bCs/>
              </w:rPr>
              <w:t>, y cada uno</w:t>
            </w:r>
            <w:r w:rsidRPr="006D66F7">
              <w:rPr>
                <w:rFonts w:asciiTheme="minorHAnsi" w:hAnsiTheme="minorHAnsi"/>
                <w:bCs/>
              </w:rPr>
              <w:t xml:space="preserve"> tiene </w:t>
            </w:r>
            <w:r w:rsidR="009577A8" w:rsidRPr="006D66F7">
              <w:rPr>
                <w:rFonts w:asciiTheme="minorHAnsi" w:hAnsiTheme="minorHAnsi"/>
                <w:bCs/>
              </w:rPr>
              <w:t>intereses propios; estos pueden</w:t>
            </w:r>
            <w:r w:rsidRPr="006D66F7">
              <w:rPr>
                <w:rFonts w:asciiTheme="minorHAnsi" w:hAnsiTheme="minorHAnsi"/>
                <w:bCs/>
              </w:rPr>
              <w:t xml:space="preserve"> genera</w:t>
            </w:r>
            <w:r w:rsidR="009577A8" w:rsidRPr="006D66F7">
              <w:rPr>
                <w:rFonts w:asciiTheme="minorHAnsi" w:hAnsiTheme="minorHAnsi"/>
                <w:bCs/>
              </w:rPr>
              <w:t xml:space="preserve">r </w:t>
            </w:r>
            <w:r w:rsidRPr="006D66F7">
              <w:rPr>
                <w:rFonts w:asciiTheme="minorHAnsi" w:hAnsiTheme="minorHAnsi"/>
                <w:bCs/>
              </w:rPr>
              <w:t xml:space="preserve">conflictos que </w:t>
            </w:r>
            <w:r w:rsidR="009577A8" w:rsidRPr="006D66F7">
              <w:rPr>
                <w:rFonts w:asciiTheme="minorHAnsi" w:hAnsiTheme="minorHAnsi"/>
                <w:bCs/>
              </w:rPr>
              <w:t xml:space="preserve">afecten </w:t>
            </w:r>
            <w:r w:rsidRPr="006D66F7">
              <w:rPr>
                <w:rFonts w:asciiTheme="minorHAnsi" w:hAnsiTheme="minorHAnsi"/>
                <w:bCs/>
              </w:rPr>
              <w:t>la colaboración desde el intercambio de información hasta la creación de acciones conjuntas entre las organizaciones participantes. Esta</w:t>
            </w:r>
            <w:r w:rsidR="004A072B" w:rsidRPr="006D66F7">
              <w:rPr>
                <w:rFonts w:asciiTheme="minorHAnsi" w:hAnsiTheme="minorHAnsi"/>
                <w:bCs/>
              </w:rPr>
              <w:t xml:space="preserve"> situación puede provocar</w:t>
            </w:r>
            <w:r w:rsidRPr="006D66F7">
              <w:rPr>
                <w:rFonts w:asciiTheme="minorHAnsi" w:hAnsiTheme="minorHAnsi"/>
                <w:bCs/>
              </w:rPr>
              <w:t xml:space="preserve"> costos excedentes y desperdicios.</w:t>
            </w:r>
          </w:p>
          <w:p w:rsidR="00AD1A4E" w:rsidRDefault="007B513D" w:rsidP="00AD1A4E">
            <w:pPr>
              <w:pStyle w:val="Prrafodelista"/>
              <w:numPr>
                <w:ilvl w:val="0"/>
                <w:numId w:val="41"/>
              </w:numPr>
              <w:spacing w:after="150" w:line="270" w:lineRule="atLeas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Pr>
                <w:rFonts w:asciiTheme="minorHAnsi" w:hAnsiTheme="minorHAnsi"/>
                <w:b/>
                <w:bCs/>
              </w:rPr>
              <w:t>Falta de v</w:t>
            </w:r>
            <w:r w:rsidR="00B81A13" w:rsidRPr="00B81A13">
              <w:rPr>
                <w:rFonts w:asciiTheme="minorHAnsi" w:hAnsiTheme="minorHAnsi"/>
                <w:b/>
                <w:bCs/>
              </w:rPr>
              <w:t>isibilidad:</w:t>
            </w:r>
            <w:r w:rsidR="00B81A13" w:rsidRPr="00B81A13">
              <w:rPr>
                <w:rFonts w:asciiTheme="minorHAnsi" w:hAnsiTheme="minorHAnsi"/>
                <w:bCs/>
              </w:rPr>
              <w:t xml:space="preserve"> </w:t>
            </w:r>
            <w:r w:rsidR="00320FCE" w:rsidRPr="00A573FE">
              <w:rPr>
                <w:rFonts w:asciiTheme="minorHAnsi" w:hAnsiTheme="minorHAnsi"/>
                <w:bCs/>
              </w:rPr>
              <w:t>una entidad o</w:t>
            </w:r>
            <w:r w:rsidR="00B81A13" w:rsidRPr="00B81A13">
              <w:rPr>
                <w:rFonts w:asciiTheme="minorHAnsi" w:hAnsiTheme="minorHAnsi"/>
                <w:bCs/>
              </w:rPr>
              <w:t xml:space="preserve"> empresa ubicada en alguna parte de la Cadena no </w:t>
            </w:r>
            <w:r w:rsidR="00320FCE" w:rsidRPr="00A573FE">
              <w:rPr>
                <w:rFonts w:asciiTheme="minorHAnsi" w:hAnsiTheme="minorHAnsi"/>
                <w:bCs/>
              </w:rPr>
              <w:t xml:space="preserve">siempre </w:t>
            </w:r>
            <w:r w:rsidR="00B81A13" w:rsidRPr="00B81A13">
              <w:rPr>
                <w:rFonts w:asciiTheme="minorHAnsi" w:hAnsiTheme="minorHAnsi"/>
                <w:bCs/>
              </w:rPr>
              <w:t>tiene</w:t>
            </w:r>
            <w:r w:rsidR="00320FCE" w:rsidRPr="00A573FE">
              <w:rPr>
                <w:rFonts w:asciiTheme="minorHAnsi" w:hAnsiTheme="minorHAnsi"/>
                <w:bCs/>
              </w:rPr>
              <w:t xml:space="preserve"> toda</w:t>
            </w:r>
            <w:r w:rsidR="00B81A13" w:rsidRPr="00B81A13">
              <w:rPr>
                <w:rFonts w:asciiTheme="minorHAnsi" w:hAnsiTheme="minorHAnsi"/>
                <w:bCs/>
              </w:rPr>
              <w:t xml:space="preserve"> </w:t>
            </w:r>
            <w:r w:rsidR="00320FCE" w:rsidRPr="00A573FE">
              <w:rPr>
                <w:rFonts w:asciiTheme="minorHAnsi" w:hAnsiTheme="minorHAnsi"/>
                <w:bCs/>
              </w:rPr>
              <w:t>l</w:t>
            </w:r>
            <w:r w:rsidR="00B81A13" w:rsidRPr="00B81A13">
              <w:rPr>
                <w:rFonts w:asciiTheme="minorHAnsi" w:hAnsiTheme="minorHAnsi"/>
                <w:bCs/>
              </w:rPr>
              <w:t xml:space="preserve">a información de lo que está sucediendo a lo largo y ancho. Por ejemplo, se desconocen aspectos de la demanda final, o de la posición de inventarios en </w:t>
            </w:r>
            <w:r w:rsidR="00320FCE" w:rsidRPr="00A573FE">
              <w:rPr>
                <w:rFonts w:asciiTheme="minorHAnsi" w:hAnsiTheme="minorHAnsi"/>
                <w:bCs/>
              </w:rPr>
              <w:t>l</w:t>
            </w:r>
            <w:r w:rsidR="00B81A13" w:rsidRPr="00B81A13">
              <w:rPr>
                <w:rFonts w:asciiTheme="minorHAnsi" w:hAnsiTheme="minorHAnsi"/>
                <w:bCs/>
              </w:rPr>
              <w:t xml:space="preserve">os clientes. Esto hace que se tomen decisiones basadas en información parcial con los resultados </w:t>
            </w:r>
            <w:r w:rsidR="00AD1A4E">
              <w:rPr>
                <w:rFonts w:asciiTheme="minorHAnsi" w:hAnsiTheme="minorHAnsi"/>
                <w:bCs/>
              </w:rPr>
              <w:t>consecuentes.</w:t>
            </w:r>
          </w:p>
          <w:p w:rsidR="00AD1A4E" w:rsidRPr="00AD1A4E" w:rsidRDefault="00AD1A4E" w:rsidP="00AD1A4E">
            <w:pPr>
              <w:pStyle w:val="Prrafodelista"/>
              <w:numPr>
                <w:ilvl w:val="0"/>
                <w:numId w:val="41"/>
              </w:numPr>
              <w:spacing w:after="150" w:line="270" w:lineRule="atLeas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bCs/>
              </w:rPr>
            </w:pPr>
            <w:r w:rsidRPr="00AD1A4E">
              <w:rPr>
                <w:rFonts w:asciiTheme="minorHAnsi" w:hAnsiTheme="minorHAnsi"/>
                <w:b/>
                <w:bCs/>
              </w:rPr>
              <w:t>Adaptabilidad:</w:t>
            </w:r>
            <w:r w:rsidRPr="00AD1A4E">
              <w:rPr>
                <w:rFonts w:asciiTheme="minorHAnsi" w:hAnsiTheme="minorHAnsi"/>
                <w:bCs/>
              </w:rPr>
              <w:t xml:space="preserve"> </w:t>
            </w:r>
            <w:r>
              <w:rPr>
                <w:rFonts w:asciiTheme="minorHAnsi" w:hAnsiTheme="minorHAnsi"/>
                <w:bCs/>
              </w:rPr>
              <w:t>c</w:t>
            </w:r>
            <w:r w:rsidRPr="00AD1A4E">
              <w:rPr>
                <w:rFonts w:asciiTheme="minorHAnsi" w:hAnsiTheme="minorHAnsi"/>
                <w:bCs/>
              </w:rPr>
              <w:t xml:space="preserve">ada Cadena </w:t>
            </w:r>
            <w:r>
              <w:rPr>
                <w:rFonts w:asciiTheme="minorHAnsi" w:hAnsiTheme="minorHAnsi"/>
                <w:bCs/>
              </w:rPr>
              <w:t>está</w:t>
            </w:r>
            <w:r w:rsidRPr="00AD1A4E">
              <w:rPr>
                <w:rFonts w:asciiTheme="minorHAnsi" w:hAnsiTheme="minorHAnsi"/>
                <w:bCs/>
              </w:rPr>
              <w:t xml:space="preserve"> ajustada al modelo de negocio de cada organización, es sensible y flexible frente a los cambios para satisfacer al cliente añadiendo valor al producto. </w:t>
            </w:r>
            <w:r w:rsidRPr="00AD1A4E">
              <w:rPr>
                <w:rFonts w:asciiTheme="minorHAnsi" w:hAnsiTheme="minorHAnsi" w:cs="Arial"/>
                <w:bCs/>
                <w:kern w:val="24"/>
              </w:rPr>
              <w:t>El di</w:t>
            </w:r>
            <w:r>
              <w:rPr>
                <w:rFonts w:asciiTheme="minorHAnsi" w:hAnsiTheme="minorHAnsi" w:cs="Arial"/>
                <w:bCs/>
                <w:kern w:val="24"/>
              </w:rPr>
              <w:t xml:space="preserve">seño apropiado de la cadena de abastecimiento </w:t>
            </w:r>
            <w:r w:rsidRPr="00AD1A4E">
              <w:rPr>
                <w:rFonts w:asciiTheme="minorHAnsi" w:hAnsiTheme="minorHAnsi" w:cs="Arial"/>
                <w:bCs/>
                <w:kern w:val="24"/>
              </w:rPr>
              <w:t>depende de</w:t>
            </w:r>
            <w:r>
              <w:rPr>
                <w:rFonts w:asciiTheme="minorHAnsi" w:hAnsiTheme="minorHAnsi" w:cs="Arial"/>
                <w:bCs/>
                <w:kern w:val="24"/>
              </w:rPr>
              <w:t xml:space="preserve"> las necesidades del cliente, de las funciones que desempeña y </w:t>
            </w:r>
            <w:r w:rsidRPr="00AD1A4E">
              <w:rPr>
                <w:rFonts w:asciiTheme="minorHAnsi" w:hAnsiTheme="minorHAnsi" w:cs="Arial"/>
                <w:bCs/>
                <w:kern w:val="24"/>
              </w:rPr>
              <w:t>las etapas que abarca</w:t>
            </w:r>
          </w:p>
          <w:p w:rsidR="007C5EED" w:rsidRPr="007C5EED" w:rsidRDefault="007C5EED" w:rsidP="007C5EE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18"/>
                <w:szCs w:val="18"/>
              </w:rPr>
            </w:pPr>
            <w:r w:rsidRPr="007C5EED">
              <w:rPr>
                <w:rFonts w:asciiTheme="minorHAnsi" w:hAnsiTheme="minorHAnsi" w:cs="Arial"/>
                <w:bCs/>
                <w:iCs/>
                <w:color w:val="C00000"/>
                <w:sz w:val="18"/>
                <w:szCs w:val="18"/>
              </w:rPr>
              <w:t>Acompañar este texto con un diagrama como el siguiente (ver el original en el archivo GRCA_DiagramasMod1.ppt):</w:t>
            </w:r>
          </w:p>
          <w:p w:rsidR="009A6FB2" w:rsidRDefault="00C54F5F" w:rsidP="0067579C">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b/>
                <w:bCs/>
                <w:kern w:val="24"/>
                <w:sz w:val="22"/>
                <w:szCs w:val="22"/>
              </w:rPr>
            </w:pPr>
            <w:r>
              <w:rPr>
                <w:rFonts w:asciiTheme="minorHAnsi" w:hAnsiTheme="minorHAnsi" w:cs="Arial"/>
                <w:b/>
                <w:bCs/>
                <w:noProof/>
                <w:kern w:val="24"/>
                <w:sz w:val="22"/>
                <w:szCs w:val="22"/>
                <w:lang w:val="es-CO" w:eastAsia="es-CO"/>
              </w:rPr>
              <w:lastRenderedPageBreak/>
              <w:drawing>
                <wp:inline distT="0" distB="0" distL="0" distR="0" wp14:anchorId="25B01FBB" wp14:editId="70BE0F83">
                  <wp:extent cx="4222249" cy="2727960"/>
                  <wp:effectExtent l="0" t="0" r="698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jpg"/>
                          <pic:cNvPicPr/>
                        </pic:nvPicPr>
                        <pic:blipFill rotWithShape="1">
                          <a:blip r:embed="rId39">
                            <a:extLst>
                              <a:ext uri="{28A0092B-C50C-407E-A947-70E740481C1C}">
                                <a14:useLocalDpi xmlns:a14="http://schemas.microsoft.com/office/drawing/2010/main" val="0"/>
                              </a:ext>
                            </a:extLst>
                          </a:blip>
                          <a:srcRect/>
                          <a:stretch/>
                        </pic:blipFill>
                        <pic:spPr bwMode="auto">
                          <a:xfrm>
                            <a:off x="0" y="0"/>
                            <a:ext cx="4228312" cy="2731877"/>
                          </a:xfrm>
                          <a:prstGeom prst="rect">
                            <a:avLst/>
                          </a:prstGeom>
                          <a:ln>
                            <a:noFill/>
                          </a:ln>
                          <a:extLst>
                            <a:ext uri="{53640926-AAD7-44D8-BBD7-CCE9431645EC}">
                              <a14:shadowObscured xmlns:a14="http://schemas.microsoft.com/office/drawing/2010/main"/>
                            </a:ext>
                          </a:extLst>
                        </pic:spPr>
                      </pic:pic>
                    </a:graphicData>
                  </a:graphic>
                </wp:inline>
              </w:drawing>
            </w:r>
          </w:p>
          <w:p w:rsidR="0067579C" w:rsidRPr="0067579C" w:rsidRDefault="0067579C" w:rsidP="0067579C">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bCs/>
                <w:color w:val="0065CC"/>
                <w:sz w:val="18"/>
                <w:szCs w:val="18"/>
              </w:rPr>
            </w:pPr>
            <w:r w:rsidRPr="0067579C">
              <w:rPr>
                <w:rFonts w:asciiTheme="minorHAnsi" w:hAnsiTheme="minorHAnsi"/>
                <w:b/>
                <w:bCs/>
                <w:iCs/>
                <w:color w:val="C00000"/>
                <w:sz w:val="18"/>
                <w:szCs w:val="18"/>
              </w:rPr>
              <w:t xml:space="preserve">Título de la imagen: </w:t>
            </w:r>
            <w:r w:rsidR="00AD1A4E" w:rsidRPr="00AD1A4E">
              <w:rPr>
                <w:rFonts w:asciiTheme="minorHAnsi" w:hAnsiTheme="minorHAnsi"/>
                <w:b/>
                <w:bCs/>
                <w:color w:val="0065CC"/>
                <w:sz w:val="18"/>
                <w:szCs w:val="18"/>
              </w:rPr>
              <w:t xml:space="preserve">Ejemplo de una </w:t>
            </w:r>
            <w:r w:rsidR="00AD1A4E">
              <w:rPr>
                <w:rFonts w:asciiTheme="minorHAnsi" w:hAnsiTheme="minorHAnsi"/>
                <w:b/>
                <w:bCs/>
                <w:color w:val="0065CC"/>
                <w:sz w:val="18"/>
                <w:szCs w:val="18"/>
              </w:rPr>
              <w:t>c</w:t>
            </w:r>
            <w:r w:rsidRPr="0067579C">
              <w:rPr>
                <w:rFonts w:asciiTheme="minorHAnsi" w:hAnsiTheme="minorHAnsi"/>
                <w:b/>
                <w:bCs/>
                <w:color w:val="0065CC"/>
                <w:sz w:val="18"/>
                <w:szCs w:val="18"/>
              </w:rPr>
              <w:t>adena de abastecimiento importadores- exportadores</w:t>
            </w:r>
          </w:p>
          <w:p w:rsidR="00D73380" w:rsidRDefault="00D73380" w:rsidP="001C5A62">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Arial"/>
                <w:b/>
                <w:bCs/>
                <w:sz w:val="22"/>
                <w:szCs w:val="22"/>
                <w:lang w:val="es-CO" w:eastAsia="en-US"/>
              </w:rPr>
            </w:pPr>
          </w:p>
          <w:p w:rsidR="00166EA3" w:rsidRDefault="00166EA3" w:rsidP="001C5A62">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Arial"/>
                <w:b/>
                <w:bCs/>
                <w:sz w:val="22"/>
                <w:szCs w:val="22"/>
                <w:lang w:val="es-CO" w:eastAsia="en-US"/>
              </w:rPr>
            </w:pPr>
          </w:p>
          <w:p w:rsidR="00D73380" w:rsidRDefault="00F35DDC" w:rsidP="001C5A62">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Arial"/>
                <w:b/>
                <w:bCs/>
                <w:sz w:val="22"/>
                <w:szCs w:val="22"/>
                <w:lang w:val="es-CO" w:eastAsia="en-US"/>
              </w:rPr>
            </w:pPr>
            <w:r>
              <w:rPr>
                <w:rFonts w:asciiTheme="minorHAnsi" w:eastAsiaTheme="minorHAnsi" w:hAnsiTheme="minorHAnsi" w:cs="Arial"/>
                <w:b/>
                <w:bCs/>
                <w:sz w:val="22"/>
                <w:szCs w:val="22"/>
                <w:lang w:val="es-CO" w:eastAsia="en-US"/>
              </w:rPr>
              <w:t>Integración de la cadena de abastecimiento y ventajas</w:t>
            </w:r>
          </w:p>
          <w:p w:rsidR="00D73380" w:rsidRDefault="00D73380" w:rsidP="001C5A62">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Arial"/>
                <w:b/>
                <w:bCs/>
                <w:sz w:val="22"/>
                <w:szCs w:val="22"/>
                <w:lang w:val="es-CO" w:eastAsia="en-US"/>
              </w:rPr>
            </w:pPr>
          </w:p>
          <w:p w:rsidR="0070303C" w:rsidRPr="00A60CEE" w:rsidRDefault="0070303C" w:rsidP="007030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Cs/>
                <w:iCs/>
                <w:color w:val="C00000"/>
                <w:sz w:val="18"/>
                <w:szCs w:val="18"/>
              </w:rPr>
            </w:pPr>
            <w:r w:rsidRPr="007C5EED">
              <w:rPr>
                <w:rFonts w:asciiTheme="minorHAnsi" w:hAnsiTheme="minorHAnsi" w:cs="Arial"/>
                <w:bCs/>
                <w:iCs/>
                <w:color w:val="C00000"/>
                <w:sz w:val="18"/>
                <w:szCs w:val="18"/>
              </w:rPr>
              <w:t>Acompañar este texto con un diagrama como el siguiente (ver el original en el a</w:t>
            </w:r>
            <w:r>
              <w:rPr>
                <w:rFonts w:asciiTheme="minorHAnsi" w:hAnsiTheme="minorHAnsi" w:cs="Arial"/>
                <w:bCs/>
                <w:iCs/>
                <w:color w:val="C00000"/>
                <w:sz w:val="18"/>
                <w:szCs w:val="18"/>
              </w:rPr>
              <w:t>rchivo GRCA_DiagramasMod1.ppt):</w:t>
            </w:r>
          </w:p>
          <w:p w:rsidR="0070303C" w:rsidRDefault="0070303C" w:rsidP="0070303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Pr>
                <w:rFonts w:ascii="Arial" w:hAnsi="Arial" w:cs="Arial"/>
                <w:noProof/>
                <w:color w:val="000000"/>
                <w:sz w:val="18"/>
                <w:szCs w:val="18"/>
                <w:lang w:val="es-CO" w:eastAsia="es-CO"/>
              </w:rPr>
              <w:drawing>
                <wp:inline distT="0" distB="0" distL="0" distR="0" wp14:anchorId="236172E0" wp14:editId="6C80BB36">
                  <wp:extent cx="2362200" cy="1490622"/>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jpg"/>
                          <pic:cNvPicPr/>
                        </pic:nvPicPr>
                        <pic:blipFill>
                          <a:blip r:embed="rId40">
                            <a:extLst>
                              <a:ext uri="{28A0092B-C50C-407E-A947-70E740481C1C}">
                                <a14:useLocalDpi xmlns:a14="http://schemas.microsoft.com/office/drawing/2010/main" val="0"/>
                              </a:ext>
                            </a:extLst>
                          </a:blip>
                          <a:stretch>
                            <a:fillRect/>
                          </a:stretch>
                        </pic:blipFill>
                        <pic:spPr>
                          <a:xfrm>
                            <a:off x="0" y="0"/>
                            <a:ext cx="2366983" cy="1493640"/>
                          </a:xfrm>
                          <a:prstGeom prst="rect">
                            <a:avLst/>
                          </a:prstGeom>
                        </pic:spPr>
                      </pic:pic>
                    </a:graphicData>
                  </a:graphic>
                </wp:inline>
              </w:drawing>
            </w:r>
          </w:p>
          <w:p w:rsidR="0070303C" w:rsidRPr="0067579C" w:rsidRDefault="0070303C" w:rsidP="0070303C">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bCs/>
                <w:color w:val="0065CC"/>
                <w:sz w:val="18"/>
                <w:szCs w:val="18"/>
              </w:rPr>
            </w:pPr>
            <w:r w:rsidRPr="0067579C">
              <w:rPr>
                <w:rFonts w:asciiTheme="minorHAnsi" w:hAnsiTheme="minorHAnsi"/>
                <w:b/>
                <w:bCs/>
                <w:iCs/>
                <w:color w:val="C00000"/>
                <w:sz w:val="18"/>
                <w:szCs w:val="18"/>
              </w:rPr>
              <w:t xml:space="preserve">Título de la imagen: </w:t>
            </w:r>
            <w:r>
              <w:rPr>
                <w:rFonts w:asciiTheme="minorHAnsi" w:hAnsiTheme="minorHAnsi"/>
                <w:b/>
                <w:bCs/>
                <w:color w:val="0065CC"/>
                <w:sz w:val="18"/>
                <w:szCs w:val="18"/>
              </w:rPr>
              <w:t>Integración de la cadena de abastecimiento.</w:t>
            </w:r>
          </w:p>
          <w:p w:rsidR="0070303C" w:rsidRDefault="0070303C" w:rsidP="001C5A62">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Arial"/>
                <w:b/>
                <w:bCs/>
                <w:sz w:val="22"/>
                <w:szCs w:val="22"/>
                <w:lang w:val="es-CO" w:eastAsia="en-US"/>
              </w:rPr>
            </w:pPr>
          </w:p>
          <w:p w:rsidR="007E0656" w:rsidRDefault="00135C3A" w:rsidP="001C5A62">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r w:rsidRPr="00135C3A">
              <w:rPr>
                <w:rFonts w:asciiTheme="minorHAnsi" w:hAnsiTheme="minorHAnsi"/>
                <w:sz w:val="22"/>
                <w:szCs w:val="22"/>
                <w:lang w:val="es-CO" w:eastAsia="es-CO"/>
              </w:rPr>
              <w:t>La</w:t>
            </w:r>
            <w:r>
              <w:rPr>
                <w:rFonts w:asciiTheme="minorHAnsi" w:hAnsiTheme="minorHAnsi"/>
                <w:sz w:val="22"/>
                <w:szCs w:val="22"/>
                <w:lang w:val="es-CO" w:eastAsia="es-CO"/>
              </w:rPr>
              <w:t xml:space="preserve"> integración de la </w:t>
            </w:r>
            <w:r w:rsidRPr="00135C3A">
              <w:rPr>
                <w:rFonts w:asciiTheme="minorHAnsi" w:hAnsiTheme="minorHAnsi"/>
                <w:sz w:val="22"/>
                <w:szCs w:val="22"/>
                <w:lang w:val="es-CO" w:eastAsia="es-CO"/>
              </w:rPr>
              <w:t>cadena</w:t>
            </w:r>
            <w:r>
              <w:rPr>
                <w:rFonts w:asciiTheme="minorHAnsi" w:hAnsiTheme="minorHAnsi"/>
                <w:sz w:val="22"/>
                <w:szCs w:val="22"/>
                <w:lang w:val="es-CO" w:eastAsia="es-CO"/>
              </w:rPr>
              <w:t xml:space="preserve"> </w:t>
            </w:r>
            <w:r w:rsidRPr="00135C3A">
              <w:rPr>
                <w:rFonts w:asciiTheme="minorHAnsi" w:hAnsiTheme="minorHAnsi"/>
                <w:sz w:val="22"/>
                <w:szCs w:val="22"/>
                <w:lang w:val="es-CO" w:eastAsia="es-CO"/>
              </w:rPr>
              <w:t xml:space="preserve">de </w:t>
            </w:r>
            <w:r>
              <w:rPr>
                <w:rFonts w:asciiTheme="minorHAnsi" w:hAnsiTheme="minorHAnsi"/>
                <w:sz w:val="22"/>
                <w:szCs w:val="22"/>
                <w:lang w:val="es-CO" w:eastAsia="es-CO"/>
              </w:rPr>
              <w:t xml:space="preserve">abastecimiento </w:t>
            </w:r>
            <w:r w:rsidRPr="00135C3A">
              <w:rPr>
                <w:rFonts w:asciiTheme="minorHAnsi" w:hAnsiTheme="minorHAnsi"/>
                <w:sz w:val="22"/>
                <w:szCs w:val="22"/>
                <w:lang w:val="es-CO" w:eastAsia="es-CO"/>
              </w:rPr>
              <w:t xml:space="preserve">facilita el intercambio de información, lo cual ayuda a mejorar </w:t>
            </w:r>
            <w:r>
              <w:rPr>
                <w:rFonts w:asciiTheme="minorHAnsi" w:hAnsiTheme="minorHAnsi"/>
                <w:sz w:val="22"/>
                <w:szCs w:val="22"/>
                <w:lang w:val="es-CO" w:eastAsia="es-CO"/>
              </w:rPr>
              <w:t>las relacio</w:t>
            </w:r>
            <w:r w:rsidR="00A975DA" w:rsidRPr="00135C3A">
              <w:rPr>
                <w:rFonts w:asciiTheme="minorHAnsi" w:hAnsiTheme="minorHAnsi"/>
                <w:sz w:val="22"/>
                <w:szCs w:val="22"/>
                <w:lang w:val="es-CO" w:eastAsia="es-CO"/>
              </w:rPr>
              <w:t>n</w:t>
            </w:r>
            <w:r>
              <w:rPr>
                <w:rFonts w:asciiTheme="minorHAnsi" w:hAnsiTheme="minorHAnsi"/>
                <w:sz w:val="22"/>
                <w:szCs w:val="22"/>
                <w:lang w:val="es-CO" w:eastAsia="es-CO"/>
              </w:rPr>
              <w:t>es</w:t>
            </w:r>
            <w:r w:rsidR="00A975DA" w:rsidRPr="00135C3A">
              <w:rPr>
                <w:rFonts w:asciiTheme="minorHAnsi" w:hAnsiTheme="minorHAnsi"/>
                <w:sz w:val="22"/>
                <w:szCs w:val="22"/>
                <w:lang w:val="es-CO" w:eastAsia="es-CO"/>
              </w:rPr>
              <w:t xml:space="preserve"> entre todos </w:t>
            </w:r>
            <w:r>
              <w:rPr>
                <w:rFonts w:asciiTheme="minorHAnsi" w:hAnsiTheme="minorHAnsi"/>
                <w:sz w:val="22"/>
                <w:szCs w:val="22"/>
                <w:lang w:val="es-CO" w:eastAsia="es-CO"/>
              </w:rPr>
              <w:t>su</w:t>
            </w:r>
            <w:r w:rsidR="00A975DA" w:rsidRPr="00135C3A">
              <w:rPr>
                <w:rFonts w:asciiTheme="minorHAnsi" w:hAnsiTheme="minorHAnsi"/>
                <w:sz w:val="22"/>
                <w:szCs w:val="22"/>
                <w:lang w:val="es-CO" w:eastAsia="es-CO"/>
              </w:rPr>
              <w:t>s componentes</w:t>
            </w:r>
            <w:r>
              <w:rPr>
                <w:rFonts w:asciiTheme="minorHAnsi" w:hAnsiTheme="minorHAnsi"/>
                <w:sz w:val="22"/>
                <w:szCs w:val="22"/>
                <w:lang w:val="es-CO" w:eastAsia="es-CO"/>
              </w:rPr>
              <w:t xml:space="preserve">. </w:t>
            </w:r>
          </w:p>
          <w:p w:rsidR="007E0656" w:rsidRDefault="007E0656" w:rsidP="001C5A62">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p>
          <w:p w:rsidR="007E0656" w:rsidRDefault="00135C3A" w:rsidP="001C5A62">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r>
              <w:rPr>
                <w:rFonts w:asciiTheme="minorHAnsi" w:hAnsiTheme="minorHAnsi"/>
                <w:sz w:val="22"/>
                <w:szCs w:val="22"/>
                <w:lang w:val="es-CO" w:eastAsia="es-CO"/>
              </w:rPr>
              <w:t xml:space="preserve">Para lograr esta integración es necesario </w:t>
            </w:r>
            <w:r w:rsidR="007E0656">
              <w:rPr>
                <w:rFonts w:asciiTheme="minorHAnsi" w:hAnsiTheme="minorHAnsi"/>
                <w:sz w:val="22"/>
                <w:szCs w:val="22"/>
                <w:lang w:val="es-CO" w:eastAsia="es-CO"/>
              </w:rPr>
              <w:t>tener en cuenta los siguientes elementos:</w:t>
            </w:r>
          </w:p>
          <w:p w:rsidR="007E0656" w:rsidRDefault="007E0656" w:rsidP="007E0656">
            <w:pPr>
              <w:pStyle w:val="Prrafodelista"/>
              <w:numPr>
                <w:ilvl w:val="0"/>
                <w:numId w:val="46"/>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lang w:val="es-CO" w:eastAsia="es-CO"/>
              </w:rPr>
            </w:pPr>
            <w:r>
              <w:rPr>
                <w:rFonts w:asciiTheme="minorHAnsi" w:hAnsiTheme="minorHAnsi"/>
                <w:lang w:val="es-CO" w:eastAsia="es-CO"/>
              </w:rPr>
              <w:t>Integración de la información</w:t>
            </w:r>
          </w:p>
          <w:p w:rsidR="007E0656" w:rsidRDefault="007E0656" w:rsidP="007E0656">
            <w:pPr>
              <w:pStyle w:val="Prrafodelista"/>
              <w:numPr>
                <w:ilvl w:val="0"/>
                <w:numId w:val="46"/>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lang w:val="es-CO" w:eastAsia="es-CO"/>
              </w:rPr>
            </w:pPr>
            <w:r>
              <w:rPr>
                <w:rFonts w:asciiTheme="minorHAnsi" w:hAnsiTheme="minorHAnsi"/>
                <w:lang w:val="es-CO" w:eastAsia="es-CO"/>
              </w:rPr>
              <w:t>Coordinación.</w:t>
            </w:r>
          </w:p>
          <w:p w:rsidR="007E0656" w:rsidRDefault="007E0656" w:rsidP="007E0656">
            <w:pPr>
              <w:pStyle w:val="Prrafodelista"/>
              <w:numPr>
                <w:ilvl w:val="0"/>
                <w:numId w:val="46"/>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lang w:val="es-CO" w:eastAsia="es-CO"/>
              </w:rPr>
            </w:pPr>
            <w:r>
              <w:rPr>
                <w:rFonts w:asciiTheme="minorHAnsi" w:hAnsiTheme="minorHAnsi"/>
                <w:lang w:val="es-CO" w:eastAsia="es-CO"/>
              </w:rPr>
              <w:t>Enlace organizacional.</w:t>
            </w:r>
          </w:p>
          <w:p w:rsidR="007E0656" w:rsidRDefault="007E0656" w:rsidP="007E0656">
            <w:pPr>
              <w:pStyle w:val="Prrafodelista"/>
              <w:numPr>
                <w:ilvl w:val="0"/>
                <w:numId w:val="46"/>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lang w:val="es-CO" w:eastAsia="es-CO"/>
              </w:rPr>
            </w:pPr>
            <w:r>
              <w:rPr>
                <w:rFonts w:asciiTheme="minorHAnsi" w:hAnsiTheme="minorHAnsi"/>
                <w:lang w:val="es-CO" w:eastAsia="es-CO"/>
              </w:rPr>
              <w:t>Nuevos modelos de negocios.</w:t>
            </w:r>
          </w:p>
          <w:p w:rsidR="007E0656" w:rsidRDefault="007E0656" w:rsidP="007E0656">
            <w:pPr>
              <w:cnfStyle w:val="000000000000" w:firstRow="0" w:lastRow="0" w:firstColumn="0" w:lastColumn="0" w:oddVBand="0" w:evenVBand="0" w:oddHBand="0" w:evenHBand="0" w:firstRowFirstColumn="0" w:firstRowLastColumn="0" w:lastRowFirstColumn="0" w:lastRowLastColumn="0"/>
              <w:rPr>
                <w:rFonts w:asciiTheme="minorHAnsi" w:hAnsiTheme="minorHAnsi"/>
                <w:lang w:val="es-CO" w:eastAsia="es-CO"/>
              </w:rPr>
            </w:pPr>
          </w:p>
          <w:p w:rsidR="003A2FE1" w:rsidRPr="00BD6123" w:rsidRDefault="003A2FE1" w:rsidP="003A2FE1">
            <w:pPr>
              <w:pStyle w:val="Prrafodelista"/>
              <w:numPr>
                <w:ilvl w:val="0"/>
                <w:numId w:val="48"/>
              </w:num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lang w:val="es-CO" w:eastAsia="es-CO"/>
              </w:rPr>
            </w:pPr>
            <w:r w:rsidRPr="003A2FE1">
              <w:rPr>
                <w:rFonts w:asciiTheme="minorHAnsi" w:hAnsiTheme="minorHAnsi"/>
                <w:b/>
                <w:lang w:val="es-CO" w:eastAsia="es-CO"/>
              </w:rPr>
              <w:t>Integración de la información</w:t>
            </w:r>
            <w:r>
              <w:rPr>
                <w:rFonts w:asciiTheme="minorHAnsi" w:hAnsiTheme="minorHAnsi"/>
                <w:b/>
                <w:lang w:val="es-CO" w:eastAsia="es-CO"/>
              </w:rPr>
              <w:t xml:space="preserve">: </w:t>
            </w:r>
            <w:r w:rsidRPr="003A2FE1">
              <w:rPr>
                <w:rFonts w:asciiTheme="minorHAnsi" w:hAnsiTheme="minorHAnsi"/>
                <w:lang w:val="es-CO" w:eastAsia="es-CO"/>
              </w:rPr>
              <w:t>compartir información y conocimiento entre los miembros de la cadena</w:t>
            </w:r>
            <w:r w:rsidR="00BD6123">
              <w:rPr>
                <w:rFonts w:asciiTheme="minorHAnsi" w:hAnsiTheme="minorHAnsi"/>
                <w:lang w:val="es-CO" w:eastAsia="es-CO"/>
              </w:rPr>
              <w:t>.</w:t>
            </w:r>
          </w:p>
          <w:p w:rsidR="00BD6123" w:rsidRPr="00BD6123" w:rsidRDefault="00BD6123" w:rsidP="00BD6123">
            <w:pPr>
              <w:pStyle w:val="Prrafodelista"/>
              <w:numPr>
                <w:ilvl w:val="1"/>
                <w:numId w:val="48"/>
              </w:num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lang w:val="es-CO" w:eastAsia="es-CO"/>
              </w:rPr>
            </w:pPr>
            <w:r w:rsidRPr="00BD6123">
              <w:rPr>
                <w:rFonts w:asciiTheme="minorHAnsi" w:hAnsiTheme="minorHAnsi"/>
                <w:lang w:val="es-CO" w:eastAsia="es-CO"/>
              </w:rPr>
              <w:t>Información acerca de la demanda.</w:t>
            </w:r>
          </w:p>
          <w:p w:rsidR="00BD6123" w:rsidRDefault="00BD6123" w:rsidP="00BD6123">
            <w:pPr>
              <w:pStyle w:val="Prrafodelista"/>
              <w:numPr>
                <w:ilvl w:val="1"/>
                <w:numId w:val="48"/>
              </w:num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lang w:val="es-CO" w:eastAsia="es-CO"/>
              </w:rPr>
            </w:pPr>
            <w:r>
              <w:rPr>
                <w:rFonts w:asciiTheme="minorHAnsi" w:hAnsiTheme="minorHAnsi"/>
                <w:lang w:val="es-CO" w:eastAsia="es-CO"/>
              </w:rPr>
              <w:t>Estado de los inventarios.</w:t>
            </w:r>
          </w:p>
          <w:p w:rsidR="00BD6123" w:rsidRDefault="00BD6123" w:rsidP="00BD6123">
            <w:pPr>
              <w:pStyle w:val="Prrafodelista"/>
              <w:numPr>
                <w:ilvl w:val="1"/>
                <w:numId w:val="48"/>
              </w:num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lang w:val="es-CO" w:eastAsia="es-CO"/>
              </w:rPr>
            </w:pPr>
            <w:r>
              <w:rPr>
                <w:rFonts w:asciiTheme="minorHAnsi" w:hAnsiTheme="minorHAnsi"/>
                <w:lang w:val="es-CO" w:eastAsia="es-CO"/>
              </w:rPr>
              <w:t>Planes de capacidad.</w:t>
            </w:r>
          </w:p>
          <w:p w:rsidR="00BD6123" w:rsidRDefault="00BD6123" w:rsidP="00BD6123">
            <w:pPr>
              <w:pStyle w:val="Prrafodelista"/>
              <w:numPr>
                <w:ilvl w:val="1"/>
                <w:numId w:val="48"/>
              </w:num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lang w:val="es-CO" w:eastAsia="es-CO"/>
              </w:rPr>
            </w:pPr>
            <w:r>
              <w:rPr>
                <w:rFonts w:asciiTheme="minorHAnsi" w:hAnsiTheme="minorHAnsi"/>
                <w:lang w:val="es-CO" w:eastAsia="es-CO"/>
              </w:rPr>
              <w:t>Programas de producción.</w:t>
            </w:r>
          </w:p>
          <w:p w:rsidR="00BD6123" w:rsidRDefault="00BD6123" w:rsidP="00BD6123">
            <w:pPr>
              <w:pStyle w:val="Prrafodelista"/>
              <w:numPr>
                <w:ilvl w:val="1"/>
                <w:numId w:val="48"/>
              </w:num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lang w:val="es-CO" w:eastAsia="es-CO"/>
              </w:rPr>
            </w:pPr>
            <w:r>
              <w:rPr>
                <w:rFonts w:asciiTheme="minorHAnsi" w:hAnsiTheme="minorHAnsi"/>
                <w:lang w:val="es-CO" w:eastAsia="es-CO"/>
              </w:rPr>
              <w:t>Pronósticos de producción, entre otros.</w:t>
            </w:r>
          </w:p>
          <w:p w:rsidR="00BD6123" w:rsidRPr="00BD6123" w:rsidRDefault="00BD6123" w:rsidP="00BD6123">
            <w:pPr>
              <w:pStyle w:val="Prrafodelista"/>
              <w:spacing w:after="0"/>
              <w:ind w:left="1440"/>
              <w:cnfStyle w:val="000000000000" w:firstRow="0" w:lastRow="0" w:firstColumn="0" w:lastColumn="0" w:oddVBand="0" w:evenVBand="0" w:oddHBand="0" w:evenHBand="0" w:firstRowFirstColumn="0" w:firstRowLastColumn="0" w:lastRowFirstColumn="0" w:lastRowLastColumn="0"/>
              <w:rPr>
                <w:rFonts w:asciiTheme="minorHAnsi" w:hAnsiTheme="minorHAnsi"/>
                <w:lang w:val="es-CO" w:eastAsia="es-CO"/>
              </w:rPr>
            </w:pPr>
          </w:p>
          <w:p w:rsidR="007E0656" w:rsidRPr="003A2FE1" w:rsidRDefault="007E0656" w:rsidP="003A2FE1">
            <w:pPr>
              <w:pStyle w:val="Prrafodelista"/>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lang w:val="es-CO" w:eastAsia="es-CO"/>
              </w:rPr>
            </w:pPr>
            <w:r w:rsidRPr="003A2FE1">
              <w:rPr>
                <w:rFonts w:asciiTheme="minorHAnsi" w:hAnsiTheme="minorHAnsi"/>
                <w:lang w:val="es-CO" w:eastAsia="es-CO"/>
              </w:rPr>
              <w:t xml:space="preserve">Si bien involucrar </w:t>
            </w:r>
            <w:r w:rsidRPr="003A2FE1">
              <w:rPr>
                <w:rFonts w:asciiTheme="minorHAnsi" w:hAnsiTheme="minorHAnsi" w:cs="Times New Roman"/>
                <w:lang w:val="es-CO" w:eastAsia="es-CO"/>
              </w:rPr>
              <w:t xml:space="preserve">la </w:t>
            </w:r>
            <w:r w:rsidRPr="003A2FE1">
              <w:rPr>
                <w:rFonts w:asciiTheme="minorHAnsi" w:hAnsiTheme="minorHAnsi"/>
                <w:lang w:val="es-CO" w:eastAsia="es-CO"/>
              </w:rPr>
              <w:t xml:space="preserve">tecnología disponible, permite que cada una de las partes de la cadena </w:t>
            </w:r>
            <w:r w:rsidRPr="003A2FE1">
              <w:rPr>
                <w:rFonts w:asciiTheme="minorHAnsi" w:hAnsiTheme="minorHAnsi" w:cs="Times New Roman"/>
                <w:lang w:val="es-CO" w:eastAsia="es-CO"/>
              </w:rPr>
              <w:t>genere competitividad y ganancias</w:t>
            </w:r>
            <w:r w:rsidRPr="003A2FE1">
              <w:rPr>
                <w:rFonts w:asciiTheme="minorHAnsi" w:hAnsiTheme="minorHAnsi"/>
                <w:lang w:val="es-CO" w:eastAsia="es-CO"/>
              </w:rPr>
              <w:t>, es importante anotar que en la integración de la cadena de abastecimiento l</w:t>
            </w:r>
            <w:r w:rsidRPr="003A2FE1">
              <w:rPr>
                <w:rFonts w:asciiTheme="minorHAnsi" w:hAnsiTheme="minorHAnsi" w:cs="Times New Roman"/>
                <w:lang w:val="es-CO" w:eastAsia="es-CO"/>
              </w:rPr>
              <w:t>a tecnología </w:t>
            </w:r>
            <w:r w:rsidRPr="003A2FE1">
              <w:rPr>
                <w:rFonts w:asciiTheme="minorHAnsi" w:hAnsiTheme="minorHAnsi"/>
                <w:lang w:val="es-CO" w:eastAsia="es-CO"/>
              </w:rPr>
              <w:t>es sólo un elemento.</w:t>
            </w:r>
            <w:r w:rsidRPr="003A2FE1">
              <w:rPr>
                <w:rFonts w:asciiTheme="minorHAnsi" w:hAnsiTheme="minorHAnsi" w:cs="Times New Roman"/>
                <w:lang w:val="es-CO" w:eastAsia="es-CO"/>
              </w:rPr>
              <w:br/>
            </w:r>
          </w:p>
          <w:p w:rsidR="00BD6123" w:rsidRPr="00D26114" w:rsidRDefault="00BD6123" w:rsidP="00BD6123">
            <w:pPr>
              <w:pStyle w:val="Prrafodelista"/>
              <w:numPr>
                <w:ilvl w:val="0"/>
                <w:numId w:val="48"/>
              </w:num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lang w:val="es-CO" w:eastAsia="es-CO"/>
              </w:rPr>
            </w:pPr>
            <w:r>
              <w:rPr>
                <w:rFonts w:asciiTheme="minorHAnsi" w:hAnsiTheme="minorHAnsi"/>
                <w:b/>
                <w:lang w:val="es-CO" w:eastAsia="es-CO"/>
              </w:rPr>
              <w:t xml:space="preserve">Coordinación: </w:t>
            </w:r>
            <w:r w:rsidR="00D26114">
              <w:rPr>
                <w:rFonts w:asciiTheme="minorHAnsi" w:hAnsiTheme="minorHAnsi"/>
                <w:lang w:val="es-CO" w:eastAsia="es-CO"/>
              </w:rPr>
              <w:t>de las actividades y optimización de los recursos de la cadena de abastecimiento, a través de:</w:t>
            </w:r>
          </w:p>
          <w:p w:rsidR="00D26114" w:rsidRDefault="00D26114" w:rsidP="00D26114">
            <w:pPr>
              <w:pStyle w:val="Prrafodelista"/>
              <w:numPr>
                <w:ilvl w:val="1"/>
                <w:numId w:val="48"/>
              </w:num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lang w:val="es-CO" w:eastAsia="es-CO"/>
              </w:rPr>
            </w:pPr>
            <w:r w:rsidRPr="00D26114">
              <w:rPr>
                <w:rFonts w:asciiTheme="minorHAnsi" w:hAnsiTheme="minorHAnsi"/>
                <w:lang w:val="es-CO" w:eastAsia="es-CO"/>
              </w:rPr>
              <w:t>Reabastecimiento de materiales.</w:t>
            </w:r>
          </w:p>
          <w:p w:rsidR="00D26114" w:rsidRDefault="00D26114" w:rsidP="00D26114">
            <w:pPr>
              <w:pStyle w:val="Prrafodelista"/>
              <w:numPr>
                <w:ilvl w:val="1"/>
                <w:numId w:val="48"/>
              </w:num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lang w:val="es-CO" w:eastAsia="es-CO"/>
              </w:rPr>
            </w:pPr>
            <w:r>
              <w:rPr>
                <w:rFonts w:asciiTheme="minorHAnsi" w:hAnsiTheme="minorHAnsi"/>
                <w:lang w:val="es-CO" w:eastAsia="es-CO"/>
              </w:rPr>
              <w:t>Balance de actividades y procesos.</w:t>
            </w:r>
          </w:p>
          <w:p w:rsidR="00D26114" w:rsidRPr="00D26114" w:rsidRDefault="00D26114" w:rsidP="00D26114">
            <w:pPr>
              <w:pStyle w:val="Prrafodelista"/>
              <w:numPr>
                <w:ilvl w:val="1"/>
                <w:numId w:val="48"/>
              </w:num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lang w:val="es-CO" w:eastAsia="es-CO"/>
              </w:rPr>
            </w:pPr>
            <w:r>
              <w:rPr>
                <w:rFonts w:asciiTheme="minorHAnsi" w:hAnsiTheme="minorHAnsi"/>
                <w:lang w:val="es-CO" w:eastAsia="es-CO"/>
              </w:rPr>
              <w:t xml:space="preserve">Compartir recursos de manera que los miembros de </w:t>
            </w:r>
            <w:r w:rsidR="00177736">
              <w:rPr>
                <w:rFonts w:asciiTheme="minorHAnsi" w:hAnsiTheme="minorHAnsi"/>
                <w:lang w:val="es-CO" w:eastAsia="es-CO"/>
              </w:rPr>
              <w:t>l</w:t>
            </w:r>
            <w:r>
              <w:rPr>
                <w:rFonts w:asciiTheme="minorHAnsi" w:hAnsiTheme="minorHAnsi"/>
                <w:lang w:val="es-CO" w:eastAsia="es-CO"/>
              </w:rPr>
              <w:t>a cadena se beneficien, por ejemplo: compartir almacenes.</w:t>
            </w:r>
          </w:p>
          <w:p w:rsidR="00D26114" w:rsidRPr="00D26114" w:rsidRDefault="00D26114" w:rsidP="00D26114">
            <w:pPr>
              <w:pStyle w:val="Prrafodelista"/>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b/>
                <w:lang w:val="es-CO" w:eastAsia="es-CO"/>
              </w:rPr>
            </w:pPr>
          </w:p>
          <w:p w:rsidR="007E0656" w:rsidRDefault="00177736" w:rsidP="001C5A62">
            <w:pPr>
              <w:pStyle w:val="Prrafodelista"/>
              <w:numPr>
                <w:ilvl w:val="0"/>
                <w:numId w:val="48"/>
              </w:num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lang w:val="es-CO" w:eastAsia="es-CO"/>
              </w:rPr>
            </w:pPr>
            <w:r w:rsidRPr="00177736">
              <w:rPr>
                <w:rFonts w:asciiTheme="minorHAnsi" w:hAnsiTheme="minorHAnsi"/>
                <w:b/>
                <w:lang w:val="es-CO" w:eastAsia="es-CO"/>
              </w:rPr>
              <w:t>Enlace organi</w:t>
            </w:r>
            <w:r>
              <w:rPr>
                <w:rFonts w:asciiTheme="minorHAnsi" w:hAnsiTheme="minorHAnsi"/>
                <w:b/>
                <w:lang w:val="es-CO" w:eastAsia="es-CO"/>
              </w:rPr>
              <w:t>z</w:t>
            </w:r>
            <w:r w:rsidRPr="00177736">
              <w:rPr>
                <w:rFonts w:asciiTheme="minorHAnsi" w:hAnsiTheme="minorHAnsi"/>
                <w:b/>
                <w:lang w:val="es-CO" w:eastAsia="es-CO"/>
              </w:rPr>
              <w:t>acional</w:t>
            </w:r>
            <w:r>
              <w:rPr>
                <w:rFonts w:asciiTheme="minorHAnsi" w:hAnsiTheme="minorHAnsi"/>
                <w:b/>
                <w:lang w:val="es-CO" w:eastAsia="es-CO"/>
              </w:rPr>
              <w:t xml:space="preserve">: </w:t>
            </w:r>
            <w:r w:rsidRPr="00177736">
              <w:rPr>
                <w:rFonts w:asciiTheme="minorHAnsi" w:hAnsiTheme="minorHAnsi"/>
                <w:lang w:val="es-CO" w:eastAsia="es-CO"/>
              </w:rPr>
              <w:t>definir y mantener canales de comunicación entre los miembros de la cadena de abastecimiento</w:t>
            </w:r>
            <w:r>
              <w:rPr>
                <w:rFonts w:asciiTheme="minorHAnsi" w:hAnsiTheme="minorHAnsi"/>
                <w:lang w:val="es-CO" w:eastAsia="es-CO"/>
              </w:rPr>
              <w:t>, por ejemplo con:</w:t>
            </w:r>
          </w:p>
          <w:p w:rsidR="00177736" w:rsidRPr="00AB7AFD" w:rsidRDefault="00AB7AFD" w:rsidP="00AB7AFD">
            <w:pPr>
              <w:pStyle w:val="Prrafodelista"/>
              <w:numPr>
                <w:ilvl w:val="1"/>
                <w:numId w:val="48"/>
              </w:num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lang w:val="es-CO" w:eastAsia="es-CO"/>
              </w:rPr>
            </w:pPr>
            <w:r w:rsidRPr="00AB7AFD">
              <w:rPr>
                <w:rFonts w:asciiTheme="minorHAnsi" w:hAnsiTheme="minorHAnsi"/>
                <w:lang w:val="es-CO" w:eastAsia="es-CO"/>
              </w:rPr>
              <w:lastRenderedPageBreak/>
              <w:t>Personal de logística</w:t>
            </w:r>
            <w:r>
              <w:rPr>
                <w:rFonts w:asciiTheme="minorHAnsi" w:hAnsiTheme="minorHAnsi"/>
                <w:lang w:val="es-CO" w:eastAsia="es-CO"/>
              </w:rPr>
              <w:t>.</w:t>
            </w:r>
          </w:p>
          <w:p w:rsidR="00AB7AFD" w:rsidRPr="00AB7AFD" w:rsidRDefault="00AB7AFD" w:rsidP="00AB7AFD">
            <w:pPr>
              <w:pStyle w:val="Prrafodelista"/>
              <w:numPr>
                <w:ilvl w:val="1"/>
                <w:numId w:val="48"/>
              </w:num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lang w:val="es-CO" w:eastAsia="es-CO"/>
              </w:rPr>
            </w:pPr>
            <w:r w:rsidRPr="00AB7AFD">
              <w:rPr>
                <w:rFonts w:asciiTheme="minorHAnsi" w:hAnsiTheme="minorHAnsi"/>
                <w:lang w:val="es-CO" w:eastAsia="es-CO"/>
              </w:rPr>
              <w:t>Internet</w:t>
            </w:r>
            <w:r>
              <w:rPr>
                <w:rFonts w:asciiTheme="minorHAnsi" w:hAnsiTheme="minorHAnsi"/>
                <w:lang w:val="es-CO" w:eastAsia="es-CO"/>
              </w:rPr>
              <w:t>.</w:t>
            </w:r>
          </w:p>
          <w:p w:rsidR="00AB7AFD" w:rsidRDefault="00AB7AFD" w:rsidP="00AB7AFD">
            <w:pPr>
              <w:pStyle w:val="Prrafodelista"/>
              <w:numPr>
                <w:ilvl w:val="1"/>
                <w:numId w:val="48"/>
              </w:num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lang w:val="es-CO" w:eastAsia="es-CO"/>
              </w:rPr>
            </w:pPr>
            <w:r w:rsidRPr="00AB7AFD">
              <w:rPr>
                <w:rFonts w:asciiTheme="minorHAnsi" w:hAnsiTheme="minorHAnsi"/>
                <w:lang w:val="es-CO" w:eastAsia="es-CO"/>
              </w:rPr>
              <w:t>Sistemas EDI (</w:t>
            </w:r>
            <w:proofErr w:type="spellStart"/>
            <w:r w:rsidRPr="00AB7AFD">
              <w:rPr>
                <w:rFonts w:asciiTheme="minorHAnsi" w:hAnsiTheme="minorHAnsi"/>
                <w:lang w:val="es-CO" w:eastAsia="es-CO"/>
              </w:rPr>
              <w:t>Electronic</w:t>
            </w:r>
            <w:proofErr w:type="spellEnd"/>
            <w:r w:rsidRPr="00AB7AFD">
              <w:rPr>
                <w:rFonts w:asciiTheme="minorHAnsi" w:hAnsiTheme="minorHAnsi"/>
                <w:lang w:val="es-CO" w:eastAsia="es-CO"/>
              </w:rPr>
              <w:t xml:space="preserve"> Data </w:t>
            </w:r>
            <w:proofErr w:type="spellStart"/>
            <w:r w:rsidRPr="00AB7AFD">
              <w:rPr>
                <w:rFonts w:asciiTheme="minorHAnsi" w:hAnsiTheme="minorHAnsi"/>
                <w:lang w:val="es-CO" w:eastAsia="es-CO"/>
              </w:rPr>
              <w:t>Interchange</w:t>
            </w:r>
            <w:proofErr w:type="spellEnd"/>
            <w:r w:rsidRPr="00AB7AFD">
              <w:rPr>
                <w:rFonts w:asciiTheme="minorHAnsi" w:hAnsiTheme="minorHAnsi"/>
                <w:lang w:val="es-CO" w:eastAsia="es-CO"/>
              </w:rPr>
              <w:t>)</w:t>
            </w:r>
            <w:r>
              <w:rPr>
                <w:rFonts w:asciiTheme="minorHAnsi" w:hAnsiTheme="minorHAnsi"/>
                <w:lang w:val="es-CO" w:eastAsia="es-CO"/>
              </w:rPr>
              <w:t>.</w:t>
            </w:r>
          </w:p>
          <w:p w:rsidR="00AB7AFD" w:rsidRDefault="00AB7AFD" w:rsidP="00AB7AFD">
            <w:pPr>
              <w:pStyle w:val="Prrafodelista"/>
              <w:numPr>
                <w:ilvl w:val="1"/>
                <w:numId w:val="48"/>
              </w:num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lang w:val="es-CO" w:eastAsia="es-CO"/>
              </w:rPr>
            </w:pPr>
            <w:r>
              <w:rPr>
                <w:rFonts w:asciiTheme="minorHAnsi" w:hAnsiTheme="minorHAnsi"/>
                <w:lang w:val="es-CO" w:eastAsia="es-CO"/>
              </w:rPr>
              <w:t>Reportes.</w:t>
            </w:r>
          </w:p>
          <w:p w:rsidR="00953F2A" w:rsidRDefault="00953F2A" w:rsidP="00953F2A">
            <w:pPr>
              <w:pStyle w:val="Prrafodelista"/>
              <w:spacing w:after="0"/>
              <w:ind w:left="1440"/>
              <w:cnfStyle w:val="000000000000" w:firstRow="0" w:lastRow="0" w:firstColumn="0" w:lastColumn="0" w:oddVBand="0" w:evenVBand="0" w:oddHBand="0" w:evenHBand="0" w:firstRowFirstColumn="0" w:firstRowLastColumn="0" w:lastRowFirstColumn="0" w:lastRowLastColumn="0"/>
              <w:rPr>
                <w:rFonts w:asciiTheme="minorHAnsi" w:hAnsiTheme="minorHAnsi"/>
                <w:lang w:val="es-CO" w:eastAsia="es-CO"/>
              </w:rPr>
            </w:pPr>
          </w:p>
          <w:p w:rsidR="00177736" w:rsidRDefault="00953F2A" w:rsidP="001C5A62">
            <w:pPr>
              <w:pStyle w:val="Prrafodelista"/>
              <w:numPr>
                <w:ilvl w:val="0"/>
                <w:numId w:val="48"/>
              </w:num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lang w:val="es-CO" w:eastAsia="es-CO"/>
              </w:rPr>
            </w:pPr>
            <w:r>
              <w:rPr>
                <w:rFonts w:asciiTheme="minorHAnsi" w:hAnsiTheme="minorHAnsi"/>
                <w:b/>
                <w:lang w:val="es-CO" w:eastAsia="es-CO"/>
              </w:rPr>
              <w:t>Nuevos modelos de negocio</w:t>
            </w:r>
            <w:r w:rsidR="0070303C">
              <w:rPr>
                <w:rFonts w:asciiTheme="minorHAnsi" w:hAnsiTheme="minorHAnsi"/>
                <w:b/>
                <w:lang w:val="es-CO" w:eastAsia="es-CO"/>
              </w:rPr>
              <w:t xml:space="preserve">: </w:t>
            </w:r>
            <w:r w:rsidR="0070303C" w:rsidRPr="0070303C">
              <w:rPr>
                <w:rFonts w:asciiTheme="minorHAnsi" w:hAnsiTheme="minorHAnsi"/>
                <w:lang w:val="es-CO" w:eastAsia="es-CO"/>
              </w:rPr>
              <w:t xml:space="preserve">adopción de nuevas tecnologías que aporten ideas para conseguir con </w:t>
            </w:r>
            <w:r w:rsidR="0014565F" w:rsidRPr="0070303C">
              <w:rPr>
                <w:rFonts w:asciiTheme="minorHAnsi" w:hAnsiTheme="minorHAnsi"/>
                <w:lang w:val="es-CO" w:eastAsia="es-CO"/>
              </w:rPr>
              <w:t>rapidez</w:t>
            </w:r>
            <w:r w:rsidR="0070303C" w:rsidRPr="0070303C">
              <w:rPr>
                <w:rFonts w:asciiTheme="minorHAnsi" w:hAnsiTheme="minorHAnsi"/>
                <w:lang w:val="es-CO" w:eastAsia="es-CO"/>
              </w:rPr>
              <w:t xml:space="preserve"> </w:t>
            </w:r>
            <w:r w:rsidR="0014565F">
              <w:rPr>
                <w:rFonts w:asciiTheme="minorHAnsi" w:hAnsiTheme="minorHAnsi"/>
                <w:lang w:val="es-CO" w:eastAsia="es-CO"/>
              </w:rPr>
              <w:t>nuevas oportunidades de negocio, por ejemplo con:</w:t>
            </w:r>
          </w:p>
          <w:p w:rsidR="0014565F" w:rsidRDefault="0014565F" w:rsidP="0014565F">
            <w:pPr>
              <w:pStyle w:val="Prrafodelista"/>
              <w:numPr>
                <w:ilvl w:val="1"/>
                <w:numId w:val="48"/>
              </w:num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lang w:val="es-CO" w:eastAsia="es-CO"/>
              </w:rPr>
            </w:pPr>
            <w:r w:rsidRPr="0014565F">
              <w:rPr>
                <w:rFonts w:asciiTheme="minorHAnsi" w:hAnsiTheme="minorHAnsi"/>
                <w:lang w:val="es-CO" w:eastAsia="es-CO"/>
              </w:rPr>
              <w:t>La reestructuración operativa de la logística para ganar eficiencia</w:t>
            </w:r>
            <w:r>
              <w:rPr>
                <w:rFonts w:asciiTheme="minorHAnsi" w:hAnsiTheme="minorHAnsi"/>
                <w:lang w:val="es-CO" w:eastAsia="es-CO"/>
              </w:rPr>
              <w:t>.</w:t>
            </w:r>
          </w:p>
          <w:p w:rsidR="0014565F" w:rsidRDefault="0014565F" w:rsidP="0014565F">
            <w:pPr>
              <w:pStyle w:val="Prrafodelista"/>
              <w:numPr>
                <w:ilvl w:val="1"/>
                <w:numId w:val="48"/>
              </w:num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lang w:val="es-CO" w:eastAsia="es-CO"/>
              </w:rPr>
            </w:pPr>
            <w:r>
              <w:rPr>
                <w:rFonts w:asciiTheme="minorHAnsi" w:hAnsiTheme="minorHAnsi"/>
                <w:lang w:val="es-CO" w:eastAsia="es-CO"/>
              </w:rPr>
              <w:t>Actualización del producto o servicio.</w:t>
            </w:r>
          </w:p>
          <w:p w:rsidR="0014565F" w:rsidRPr="00177736" w:rsidRDefault="0014565F" w:rsidP="0014565F">
            <w:pPr>
              <w:pStyle w:val="Prrafodelista"/>
              <w:numPr>
                <w:ilvl w:val="1"/>
                <w:numId w:val="48"/>
              </w:num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lang w:val="es-CO" w:eastAsia="es-CO"/>
              </w:rPr>
            </w:pPr>
            <w:r>
              <w:rPr>
                <w:rFonts w:asciiTheme="minorHAnsi" w:hAnsiTheme="minorHAnsi"/>
                <w:lang w:val="es-CO" w:eastAsia="es-CO"/>
              </w:rPr>
              <w:t>Mejoras en el servicio post-venta y soporte técnico.</w:t>
            </w:r>
          </w:p>
          <w:p w:rsidR="0070303C" w:rsidRDefault="00135C3A" w:rsidP="0070303C">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r w:rsidRPr="00135C3A">
              <w:rPr>
                <w:rFonts w:asciiTheme="minorHAnsi" w:hAnsiTheme="minorHAnsi"/>
                <w:sz w:val="22"/>
                <w:szCs w:val="22"/>
                <w:lang w:val="es-CO" w:eastAsia="es-CO"/>
              </w:rPr>
              <w:t xml:space="preserve"> </w:t>
            </w:r>
          </w:p>
          <w:p w:rsidR="0070303C" w:rsidRDefault="0070303C" w:rsidP="0070303C">
            <w:pPr>
              <w:cnfStyle w:val="000000000000" w:firstRow="0" w:lastRow="0" w:firstColumn="0" w:lastColumn="0" w:oddVBand="0" w:evenVBand="0" w:oddHBand="0" w:evenHBand="0" w:firstRowFirstColumn="0" w:firstRowLastColumn="0" w:lastRowFirstColumn="0" w:lastRowLastColumn="0"/>
              <w:rPr>
                <w:rFonts w:asciiTheme="minorHAnsi" w:hAnsiTheme="minorHAnsi"/>
                <w:b/>
                <w:sz w:val="22"/>
                <w:szCs w:val="22"/>
                <w:lang w:val="es-CO" w:eastAsia="es-CO"/>
              </w:rPr>
            </w:pPr>
            <w:r w:rsidRPr="0070303C">
              <w:rPr>
                <w:rFonts w:asciiTheme="minorHAnsi" w:hAnsiTheme="minorHAnsi"/>
                <w:b/>
                <w:sz w:val="22"/>
                <w:szCs w:val="22"/>
                <w:lang w:val="es-CO" w:eastAsia="es-CO"/>
              </w:rPr>
              <w:t xml:space="preserve">Ventajas </w:t>
            </w:r>
            <w:r>
              <w:rPr>
                <w:rFonts w:asciiTheme="minorHAnsi" w:hAnsiTheme="minorHAnsi"/>
                <w:b/>
                <w:sz w:val="22"/>
                <w:szCs w:val="22"/>
                <w:lang w:val="es-CO" w:eastAsia="es-CO"/>
              </w:rPr>
              <w:t>de la</w:t>
            </w:r>
            <w:r w:rsidRPr="0070303C">
              <w:rPr>
                <w:rFonts w:asciiTheme="minorHAnsi" w:hAnsiTheme="minorHAnsi"/>
                <w:b/>
                <w:sz w:val="22"/>
                <w:szCs w:val="22"/>
                <w:lang w:val="es-CO" w:eastAsia="es-CO"/>
              </w:rPr>
              <w:t xml:space="preserve"> Integración </w:t>
            </w:r>
            <w:r>
              <w:rPr>
                <w:rFonts w:asciiTheme="minorHAnsi" w:hAnsiTheme="minorHAnsi"/>
                <w:b/>
                <w:sz w:val="22"/>
                <w:szCs w:val="22"/>
                <w:lang w:val="es-CO" w:eastAsia="es-CO"/>
              </w:rPr>
              <w:t>en la Cadena d</w:t>
            </w:r>
            <w:r w:rsidRPr="0070303C">
              <w:rPr>
                <w:rFonts w:asciiTheme="minorHAnsi" w:hAnsiTheme="minorHAnsi"/>
                <w:b/>
                <w:sz w:val="22"/>
                <w:szCs w:val="22"/>
                <w:lang w:val="es-CO" w:eastAsia="es-CO"/>
              </w:rPr>
              <w:t>e Abastecimiento</w:t>
            </w:r>
          </w:p>
          <w:p w:rsidR="005F1845" w:rsidRDefault="005F1845" w:rsidP="005F1845">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r w:rsidRPr="005F1845">
              <w:rPr>
                <w:rFonts w:asciiTheme="minorHAnsi" w:hAnsiTheme="minorHAnsi"/>
                <w:sz w:val="22"/>
                <w:szCs w:val="22"/>
                <w:lang w:val="es-CO" w:eastAsia="es-CO"/>
              </w:rPr>
              <w:t>Las cadenas de abastecimiento estrechamente integradas pueden servir como sistemas de alerta temprana</w:t>
            </w:r>
            <w:r w:rsidR="00F656F8">
              <w:rPr>
                <w:rFonts w:asciiTheme="minorHAnsi" w:hAnsiTheme="minorHAnsi"/>
                <w:sz w:val="22"/>
                <w:szCs w:val="22"/>
                <w:lang w:val="es-CO" w:eastAsia="es-CO"/>
              </w:rPr>
              <w:t xml:space="preserve"> frente a riesgos potenciales</w:t>
            </w:r>
            <w:r w:rsidRPr="005F1845">
              <w:rPr>
                <w:rFonts w:asciiTheme="minorHAnsi" w:hAnsiTheme="minorHAnsi"/>
                <w:sz w:val="22"/>
                <w:szCs w:val="22"/>
                <w:lang w:val="es-CO" w:eastAsia="es-CO"/>
              </w:rPr>
              <w:t>. Por ejemplo, si un proveedor experimenta</w:t>
            </w:r>
            <w:r w:rsidR="00F656F8">
              <w:rPr>
                <w:rFonts w:asciiTheme="minorHAnsi" w:hAnsiTheme="minorHAnsi"/>
                <w:sz w:val="22"/>
                <w:szCs w:val="22"/>
                <w:lang w:val="es-CO" w:eastAsia="es-CO"/>
              </w:rPr>
              <w:t xml:space="preserve"> </w:t>
            </w:r>
            <w:r w:rsidRPr="005F1845">
              <w:rPr>
                <w:rFonts w:asciiTheme="minorHAnsi" w:hAnsiTheme="minorHAnsi"/>
                <w:sz w:val="22"/>
                <w:szCs w:val="22"/>
                <w:lang w:val="es-CO" w:eastAsia="es-CO"/>
              </w:rPr>
              <w:t xml:space="preserve">problemas de liquidez, los clientes </w:t>
            </w:r>
            <w:r w:rsidR="00CF2278">
              <w:rPr>
                <w:rFonts w:asciiTheme="minorHAnsi" w:hAnsiTheme="minorHAnsi"/>
                <w:sz w:val="22"/>
                <w:szCs w:val="22"/>
                <w:lang w:val="es-CO" w:eastAsia="es-CO"/>
              </w:rPr>
              <w:t xml:space="preserve">conocerán  la situación rápidamente y podrán </w:t>
            </w:r>
            <w:r w:rsidRPr="005F1845">
              <w:rPr>
                <w:rFonts w:asciiTheme="minorHAnsi" w:hAnsiTheme="minorHAnsi"/>
                <w:sz w:val="22"/>
                <w:szCs w:val="22"/>
                <w:lang w:val="es-CO" w:eastAsia="es-CO"/>
              </w:rPr>
              <w:t>comenzar a hacer arreglos</w:t>
            </w:r>
            <w:r w:rsidR="00CF2278">
              <w:rPr>
                <w:rFonts w:asciiTheme="minorHAnsi" w:hAnsiTheme="minorHAnsi"/>
                <w:sz w:val="22"/>
                <w:szCs w:val="22"/>
                <w:lang w:val="es-CO" w:eastAsia="es-CO"/>
              </w:rPr>
              <w:t xml:space="preserve"> alternativos para que tanto el</w:t>
            </w:r>
            <w:r w:rsidRPr="005F1845">
              <w:rPr>
                <w:rFonts w:asciiTheme="minorHAnsi" w:hAnsiTheme="minorHAnsi"/>
                <w:sz w:val="22"/>
                <w:szCs w:val="22"/>
                <w:lang w:val="es-CO" w:eastAsia="es-CO"/>
              </w:rPr>
              <w:t xml:space="preserve"> proveedor</w:t>
            </w:r>
            <w:r w:rsidR="00CF2278">
              <w:rPr>
                <w:rFonts w:asciiTheme="minorHAnsi" w:hAnsiTheme="minorHAnsi"/>
                <w:sz w:val="22"/>
                <w:szCs w:val="22"/>
                <w:lang w:val="es-CO" w:eastAsia="es-CO"/>
              </w:rPr>
              <w:t xml:space="preserve"> como ellos mismos </w:t>
            </w:r>
            <w:r w:rsidRPr="005F1845">
              <w:rPr>
                <w:rFonts w:asciiTheme="minorHAnsi" w:hAnsiTheme="minorHAnsi"/>
                <w:sz w:val="22"/>
                <w:szCs w:val="22"/>
                <w:lang w:val="es-CO" w:eastAsia="es-CO"/>
              </w:rPr>
              <w:t xml:space="preserve">puedan seguir operando. </w:t>
            </w:r>
          </w:p>
          <w:p w:rsidR="005F1845" w:rsidRPr="005F1845" w:rsidRDefault="005F1845" w:rsidP="005F1845">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p>
          <w:p w:rsidR="00D73380" w:rsidRDefault="00C8153C" w:rsidP="00E25455">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r w:rsidRPr="00C8153C">
              <w:rPr>
                <w:rFonts w:asciiTheme="minorHAnsi" w:hAnsiTheme="minorHAnsi"/>
                <w:sz w:val="22"/>
                <w:szCs w:val="22"/>
                <w:lang w:val="es-CO" w:eastAsia="es-CO"/>
              </w:rPr>
              <w:t>Algunas de las ventajas al lograr la integración en la cadena de abastecimiento son:</w:t>
            </w:r>
          </w:p>
          <w:p w:rsidR="00C8153C" w:rsidRPr="00C8153C" w:rsidRDefault="00C8153C" w:rsidP="00C8153C">
            <w:pPr>
              <w:pStyle w:val="Prrafodelista"/>
              <w:numPr>
                <w:ilvl w:val="0"/>
                <w:numId w:val="43"/>
              </w:num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lang w:val="es-CO" w:eastAsia="es-CO"/>
              </w:rPr>
            </w:pPr>
            <w:r w:rsidRPr="00C8153C">
              <w:rPr>
                <w:rFonts w:asciiTheme="minorHAnsi" w:hAnsiTheme="minorHAnsi"/>
                <w:lang w:val="es-CO" w:eastAsia="es-CO"/>
              </w:rPr>
              <w:t>Mayor calidad.</w:t>
            </w:r>
          </w:p>
          <w:p w:rsidR="00596860" w:rsidRPr="00C8153C" w:rsidRDefault="00596860" w:rsidP="00596860">
            <w:pPr>
              <w:pStyle w:val="Prrafodelista"/>
              <w:numPr>
                <w:ilvl w:val="0"/>
                <w:numId w:val="43"/>
              </w:numPr>
              <w:spacing w:after="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Arial"/>
                <w:b/>
                <w:bCs/>
                <w:lang w:val="es-CO"/>
              </w:rPr>
            </w:pPr>
            <w:r>
              <w:rPr>
                <w:rFonts w:asciiTheme="minorHAnsi" w:hAnsiTheme="minorHAnsi"/>
                <w:lang w:val="es-CO" w:eastAsia="es-CO"/>
              </w:rPr>
              <w:t>Eficiencia.</w:t>
            </w:r>
          </w:p>
          <w:p w:rsidR="00C8153C" w:rsidRPr="00C8153C" w:rsidRDefault="00C8153C" w:rsidP="00C8153C">
            <w:pPr>
              <w:pStyle w:val="Prrafodelista"/>
              <w:numPr>
                <w:ilvl w:val="0"/>
                <w:numId w:val="43"/>
              </w:num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lang w:val="es-CO" w:eastAsia="es-CO"/>
              </w:rPr>
            </w:pPr>
            <w:r w:rsidRPr="00C8153C">
              <w:rPr>
                <w:rFonts w:asciiTheme="minorHAnsi" w:hAnsiTheme="minorHAnsi"/>
                <w:lang w:val="es-CO" w:eastAsia="es-CO"/>
              </w:rPr>
              <w:t>Puntualidad.</w:t>
            </w:r>
          </w:p>
          <w:p w:rsidR="00596860" w:rsidRPr="005A5D49" w:rsidRDefault="00596860" w:rsidP="00596860">
            <w:pPr>
              <w:pStyle w:val="Prrafodelista"/>
              <w:numPr>
                <w:ilvl w:val="0"/>
                <w:numId w:val="43"/>
              </w:numPr>
              <w:spacing w:after="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Arial"/>
                <w:b/>
                <w:bCs/>
                <w:lang w:val="es-CO"/>
              </w:rPr>
            </w:pPr>
            <w:r>
              <w:rPr>
                <w:rFonts w:asciiTheme="minorHAnsi" w:hAnsiTheme="minorHAnsi"/>
                <w:lang w:val="es-CO" w:eastAsia="es-CO"/>
              </w:rPr>
              <w:t>Especialización.</w:t>
            </w:r>
          </w:p>
          <w:p w:rsidR="00C8153C" w:rsidRPr="005A5D49" w:rsidRDefault="00C8153C" w:rsidP="00C8153C">
            <w:pPr>
              <w:pStyle w:val="Prrafodelista"/>
              <w:numPr>
                <w:ilvl w:val="0"/>
                <w:numId w:val="43"/>
              </w:numPr>
              <w:spacing w:after="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Arial"/>
                <w:b/>
                <w:bCs/>
                <w:lang w:val="es-CO"/>
              </w:rPr>
            </w:pPr>
            <w:r w:rsidRPr="00C8153C">
              <w:rPr>
                <w:rFonts w:asciiTheme="minorHAnsi" w:hAnsiTheme="minorHAnsi"/>
                <w:lang w:val="es-CO" w:eastAsia="es-CO"/>
              </w:rPr>
              <w:t>Aprovechamiento</w:t>
            </w:r>
            <w:r w:rsidR="005A5D49">
              <w:rPr>
                <w:rFonts w:asciiTheme="minorHAnsi" w:hAnsiTheme="minorHAnsi"/>
                <w:lang w:val="es-CO" w:eastAsia="es-CO"/>
              </w:rPr>
              <w:t xml:space="preserve"> de las competencias personales, del equipo y el espacio.</w:t>
            </w:r>
          </w:p>
          <w:p w:rsidR="006A3544" w:rsidRPr="000B2BF9" w:rsidRDefault="006A3544" w:rsidP="004552A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Arial"/>
                <w:b/>
                <w:bCs/>
                <w:color w:val="0065CC"/>
                <w:sz w:val="22"/>
                <w:szCs w:val="22"/>
                <w:lang w:val="es-CO" w:eastAsia="en-US"/>
              </w:rPr>
            </w:pPr>
          </w:p>
          <w:p w:rsidR="00F77866" w:rsidRPr="000B2BF9" w:rsidRDefault="00F77866"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bCs/>
                <w:color w:val="C00000"/>
                <w:kern w:val="24"/>
                <w:sz w:val="22"/>
                <w:szCs w:val="22"/>
              </w:rPr>
            </w:pPr>
            <w:r w:rsidRPr="000B2BF9">
              <w:rPr>
                <w:rFonts w:asciiTheme="minorHAnsi" w:hAnsiTheme="minorHAnsi" w:cs="Arial"/>
                <w:bCs/>
                <w:color w:val="C00000"/>
                <w:kern w:val="24"/>
                <w:sz w:val="22"/>
                <w:szCs w:val="22"/>
              </w:rPr>
              <w:t>------------------------------------------------------------------------------------------------------------------------------------------------------------</w:t>
            </w:r>
          </w:p>
          <w:p w:rsidR="006B4C51" w:rsidRPr="000B2BF9" w:rsidRDefault="00F77866" w:rsidP="001C5A6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
                <w:bCs/>
                <w:sz w:val="22"/>
                <w:szCs w:val="22"/>
              </w:rPr>
            </w:pPr>
            <w:r w:rsidRPr="000B2BF9">
              <w:rPr>
                <w:rFonts w:asciiTheme="minorHAnsi" w:hAnsiTheme="minorHAnsi"/>
                <w:b/>
                <w:bCs/>
                <w:iCs/>
                <w:color w:val="C00000"/>
                <w:sz w:val="22"/>
                <w:szCs w:val="22"/>
              </w:rPr>
              <w:t>TÍTULO:</w:t>
            </w:r>
            <w:r w:rsidRPr="000B2BF9">
              <w:rPr>
                <w:rFonts w:asciiTheme="minorHAnsi" w:hAnsiTheme="minorHAnsi"/>
                <w:bCs/>
                <w:color w:val="0065CC"/>
                <w:sz w:val="22"/>
                <w:szCs w:val="22"/>
              </w:rPr>
              <w:t xml:space="preserve"> </w:t>
            </w:r>
            <w:r w:rsidR="006B4C51" w:rsidRPr="000B2BF9">
              <w:rPr>
                <w:rFonts w:asciiTheme="minorHAnsi" w:hAnsiTheme="minorHAnsi"/>
                <w:b/>
                <w:bCs/>
                <w:sz w:val="22"/>
                <w:szCs w:val="22"/>
              </w:rPr>
              <w:t xml:space="preserve">IMPORTANCIA DE LA </w:t>
            </w:r>
            <w:r w:rsidR="00C4042D">
              <w:rPr>
                <w:rFonts w:asciiTheme="minorHAnsi" w:hAnsiTheme="minorHAnsi"/>
                <w:b/>
                <w:bCs/>
                <w:sz w:val="22"/>
                <w:szCs w:val="22"/>
              </w:rPr>
              <w:t xml:space="preserve"> GESTIÓN DEL RIESGO</w:t>
            </w:r>
            <w:r w:rsidR="006B4C51" w:rsidRPr="000B2BF9">
              <w:rPr>
                <w:rFonts w:asciiTheme="minorHAnsi" w:hAnsiTheme="minorHAnsi"/>
                <w:b/>
                <w:bCs/>
                <w:sz w:val="22"/>
                <w:szCs w:val="22"/>
              </w:rPr>
              <w:t xml:space="preserve"> EN LA CADENA DE ABASTECIMIENTO.</w:t>
            </w:r>
          </w:p>
          <w:p w:rsidR="000710BF" w:rsidRPr="000B2BF9" w:rsidRDefault="000710BF"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231F20"/>
                <w:sz w:val="22"/>
                <w:szCs w:val="22"/>
              </w:rPr>
            </w:pPr>
          </w:p>
          <w:p w:rsidR="00AD14BF" w:rsidRDefault="00C8319F"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r w:rsidRPr="000B2BF9">
              <w:rPr>
                <w:rFonts w:asciiTheme="minorHAnsi" w:hAnsiTheme="minorHAnsi"/>
                <w:sz w:val="22"/>
                <w:szCs w:val="22"/>
                <w:lang w:val="es-CO" w:eastAsia="es-CO"/>
              </w:rPr>
              <w:t xml:space="preserve">La </w:t>
            </w:r>
            <w:r w:rsidR="00C4042D">
              <w:rPr>
                <w:rFonts w:asciiTheme="minorHAnsi" w:hAnsiTheme="minorHAnsi"/>
                <w:sz w:val="22"/>
                <w:szCs w:val="22"/>
                <w:lang w:val="es-CO" w:eastAsia="es-CO"/>
              </w:rPr>
              <w:t xml:space="preserve"> gestión del riesgo</w:t>
            </w:r>
            <w:r w:rsidR="004552A2">
              <w:rPr>
                <w:rFonts w:asciiTheme="minorHAnsi" w:hAnsiTheme="minorHAnsi"/>
                <w:sz w:val="22"/>
                <w:szCs w:val="22"/>
                <w:lang w:val="es-CO" w:eastAsia="es-CO"/>
              </w:rPr>
              <w:t xml:space="preserve"> en la c</w:t>
            </w:r>
            <w:r w:rsidRPr="000B2BF9">
              <w:rPr>
                <w:rFonts w:asciiTheme="minorHAnsi" w:hAnsiTheme="minorHAnsi"/>
                <w:sz w:val="22"/>
                <w:szCs w:val="22"/>
                <w:lang w:val="es-CO" w:eastAsia="es-CO"/>
              </w:rPr>
              <w:t>adena de abastecimiento co</w:t>
            </w:r>
            <w:r w:rsidR="00AD14BF" w:rsidRPr="000B2BF9">
              <w:rPr>
                <w:rFonts w:asciiTheme="minorHAnsi" w:hAnsiTheme="minorHAnsi"/>
                <w:sz w:val="22"/>
                <w:szCs w:val="22"/>
                <w:lang w:val="es-CO" w:eastAsia="es-CO"/>
              </w:rPr>
              <w:t xml:space="preserve">mprende la identificación y evaluación de los riesgos y sus consecuencias, así como la implementación de la estrategia de respuesta apropiada a través de un enfoque colaborativo con los demás socios de la cadena, con el objetivo final de reducir las pérdidas, la probabilidad de ocurrencia, la duración del evento, el </w:t>
            </w:r>
            <w:r w:rsidR="00AD14BF" w:rsidRPr="000B2BF9">
              <w:rPr>
                <w:rFonts w:asciiTheme="minorHAnsi" w:hAnsiTheme="minorHAnsi"/>
                <w:sz w:val="22"/>
                <w:szCs w:val="22"/>
                <w:lang w:val="es-CO" w:eastAsia="es-CO"/>
              </w:rPr>
              <w:lastRenderedPageBreak/>
              <w:t>tiempo necesario para la detección, l</w:t>
            </w:r>
            <w:r w:rsidR="00A975DA">
              <w:rPr>
                <w:rFonts w:asciiTheme="minorHAnsi" w:hAnsiTheme="minorHAnsi"/>
                <w:sz w:val="22"/>
                <w:szCs w:val="22"/>
                <w:lang w:val="es-CO" w:eastAsia="es-CO"/>
              </w:rPr>
              <w:t>a frecuencia y/o la exposición (</w:t>
            </w:r>
            <w:proofErr w:type="spellStart"/>
            <w:r w:rsidR="00A975DA">
              <w:rPr>
                <w:rFonts w:asciiTheme="minorHAnsi" w:hAnsiTheme="minorHAnsi"/>
                <w:sz w:val="22"/>
                <w:szCs w:val="22"/>
                <w:lang w:val="es-CO" w:eastAsia="es-CO"/>
              </w:rPr>
              <w:t>Manuj</w:t>
            </w:r>
            <w:proofErr w:type="spellEnd"/>
            <w:r w:rsidR="00A975DA">
              <w:rPr>
                <w:rFonts w:asciiTheme="minorHAnsi" w:hAnsiTheme="minorHAnsi"/>
                <w:sz w:val="22"/>
                <w:szCs w:val="22"/>
                <w:lang w:val="es-CO" w:eastAsia="es-CO"/>
              </w:rPr>
              <w:t xml:space="preserve"> and </w:t>
            </w:r>
            <w:proofErr w:type="spellStart"/>
            <w:r w:rsidR="00A975DA">
              <w:rPr>
                <w:rFonts w:asciiTheme="minorHAnsi" w:hAnsiTheme="minorHAnsi"/>
                <w:sz w:val="22"/>
                <w:szCs w:val="22"/>
                <w:lang w:val="es-CO" w:eastAsia="es-CO"/>
              </w:rPr>
              <w:t>Mentzer</w:t>
            </w:r>
            <w:proofErr w:type="spellEnd"/>
            <w:r w:rsidR="00A975DA">
              <w:rPr>
                <w:rFonts w:asciiTheme="minorHAnsi" w:hAnsiTheme="minorHAnsi"/>
                <w:sz w:val="22"/>
                <w:szCs w:val="22"/>
                <w:lang w:val="es-CO" w:eastAsia="es-CO"/>
              </w:rPr>
              <w:t xml:space="preserve">, </w:t>
            </w:r>
            <w:r w:rsidR="00AD14BF" w:rsidRPr="000B2BF9">
              <w:rPr>
                <w:rFonts w:asciiTheme="minorHAnsi" w:hAnsiTheme="minorHAnsi"/>
                <w:sz w:val="22"/>
                <w:szCs w:val="22"/>
                <w:lang w:val="es-CO" w:eastAsia="es-CO"/>
              </w:rPr>
              <w:t>2008)</w:t>
            </w:r>
            <w:r w:rsidR="00A975DA">
              <w:rPr>
                <w:rFonts w:asciiTheme="minorHAnsi" w:hAnsiTheme="minorHAnsi"/>
                <w:sz w:val="22"/>
                <w:szCs w:val="22"/>
                <w:lang w:val="es-CO" w:eastAsia="es-CO"/>
              </w:rPr>
              <w:t>.</w:t>
            </w:r>
          </w:p>
          <w:p w:rsidR="00A975DA" w:rsidRPr="000B2BF9" w:rsidRDefault="00A975DA"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p>
          <w:p w:rsidR="00BB2F3A" w:rsidRPr="000B2BF9" w:rsidRDefault="0060608C" w:rsidP="00A975DA">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r w:rsidRPr="000B2BF9">
              <w:rPr>
                <w:rFonts w:asciiTheme="minorHAnsi" w:hAnsiTheme="minorHAnsi"/>
                <w:sz w:val="22"/>
                <w:szCs w:val="22"/>
                <w:lang w:val="es-CO" w:eastAsia="es-CO"/>
              </w:rPr>
              <w:t>L</w:t>
            </w:r>
            <w:r w:rsidR="00BB2F3A" w:rsidRPr="000B2BF9">
              <w:rPr>
                <w:rFonts w:asciiTheme="minorHAnsi" w:hAnsiTheme="minorHAnsi"/>
                <w:sz w:val="22"/>
                <w:szCs w:val="22"/>
                <w:lang w:val="es-CO" w:eastAsia="es-CO"/>
              </w:rPr>
              <w:t xml:space="preserve">a </w:t>
            </w:r>
            <w:r w:rsidR="00C4042D">
              <w:rPr>
                <w:rFonts w:asciiTheme="minorHAnsi" w:hAnsiTheme="minorHAnsi"/>
                <w:sz w:val="22"/>
                <w:szCs w:val="22"/>
                <w:lang w:val="es-CO" w:eastAsia="es-CO"/>
              </w:rPr>
              <w:t xml:space="preserve"> gestión del riesgo</w:t>
            </w:r>
            <w:r w:rsidR="00BB2F3A" w:rsidRPr="000B2BF9">
              <w:rPr>
                <w:rFonts w:asciiTheme="minorHAnsi" w:hAnsiTheme="minorHAnsi"/>
                <w:sz w:val="22"/>
                <w:szCs w:val="22"/>
                <w:lang w:val="es-CO" w:eastAsia="es-CO"/>
              </w:rPr>
              <w:t xml:space="preserve"> en la cadena de </w:t>
            </w:r>
            <w:r w:rsidRPr="000B2BF9">
              <w:rPr>
                <w:rFonts w:asciiTheme="minorHAnsi" w:hAnsiTheme="minorHAnsi"/>
                <w:sz w:val="22"/>
                <w:szCs w:val="22"/>
                <w:lang w:val="es-CO" w:eastAsia="es-CO"/>
              </w:rPr>
              <w:t xml:space="preserve">abastecimiento </w:t>
            </w:r>
            <w:r w:rsidR="00BB2F3A" w:rsidRPr="000B2BF9">
              <w:rPr>
                <w:rFonts w:asciiTheme="minorHAnsi" w:hAnsiTheme="minorHAnsi"/>
                <w:sz w:val="22"/>
                <w:szCs w:val="22"/>
                <w:lang w:val="es-CO" w:eastAsia="es-CO"/>
              </w:rPr>
              <w:t xml:space="preserve">aporta valor añadido a </w:t>
            </w:r>
            <w:r w:rsidR="00A15796">
              <w:rPr>
                <w:rFonts w:asciiTheme="minorHAnsi" w:hAnsiTheme="minorHAnsi"/>
                <w:sz w:val="22"/>
                <w:szCs w:val="22"/>
                <w:lang w:val="es-CO" w:eastAsia="es-CO"/>
              </w:rPr>
              <w:t>la</w:t>
            </w:r>
            <w:r w:rsidR="00BB2F3A" w:rsidRPr="000B2BF9">
              <w:rPr>
                <w:rFonts w:asciiTheme="minorHAnsi" w:hAnsiTheme="minorHAnsi"/>
                <w:sz w:val="22"/>
                <w:szCs w:val="22"/>
                <w:lang w:val="es-CO" w:eastAsia="es-CO"/>
              </w:rPr>
              <w:t xml:space="preserve"> organización al proporcionar: </w:t>
            </w:r>
          </w:p>
          <w:p w:rsidR="00BB2F3A" w:rsidRPr="000B2BF9" w:rsidRDefault="00BB2F3A" w:rsidP="00A975DA">
            <w:pPr>
              <w:numPr>
                <w:ilvl w:val="0"/>
                <w:numId w:val="12"/>
              </w:num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r w:rsidRPr="000B2BF9">
              <w:rPr>
                <w:rFonts w:asciiTheme="minorHAnsi" w:hAnsiTheme="minorHAnsi"/>
                <w:sz w:val="22"/>
                <w:szCs w:val="22"/>
                <w:lang w:val="es-CO" w:eastAsia="es-CO"/>
              </w:rPr>
              <w:t xml:space="preserve">Mejor comprensión </w:t>
            </w:r>
            <w:r w:rsidR="00511B3B">
              <w:rPr>
                <w:rFonts w:asciiTheme="minorHAnsi" w:hAnsiTheme="minorHAnsi"/>
                <w:sz w:val="22"/>
                <w:szCs w:val="22"/>
                <w:lang w:val="es-CO" w:eastAsia="es-CO"/>
              </w:rPr>
              <w:t>de los riesgos en la cadena de abastecimiento.</w:t>
            </w:r>
            <w:r w:rsidRPr="000B2BF9">
              <w:rPr>
                <w:rFonts w:asciiTheme="minorHAnsi" w:hAnsiTheme="minorHAnsi"/>
                <w:sz w:val="22"/>
                <w:szCs w:val="22"/>
                <w:lang w:val="es-CO" w:eastAsia="es-CO"/>
              </w:rPr>
              <w:t xml:space="preserve"> </w:t>
            </w:r>
          </w:p>
          <w:p w:rsidR="00BB2F3A" w:rsidRPr="000B2BF9" w:rsidRDefault="00BB2F3A" w:rsidP="001C5A62">
            <w:pPr>
              <w:numPr>
                <w:ilvl w:val="0"/>
                <w:numId w:val="1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r w:rsidRPr="000B2BF9">
              <w:rPr>
                <w:rFonts w:asciiTheme="minorHAnsi" w:hAnsiTheme="minorHAnsi"/>
                <w:sz w:val="22"/>
                <w:szCs w:val="22"/>
                <w:lang w:val="es-CO" w:eastAsia="es-CO"/>
              </w:rPr>
              <w:t>Una mayor influencia y control sobre los proveedores</w:t>
            </w:r>
            <w:r w:rsidR="00511B3B">
              <w:rPr>
                <w:rFonts w:asciiTheme="minorHAnsi" w:hAnsiTheme="minorHAnsi"/>
                <w:sz w:val="22"/>
                <w:szCs w:val="22"/>
                <w:lang w:val="es-CO" w:eastAsia="es-CO"/>
              </w:rPr>
              <w:t>.</w:t>
            </w:r>
            <w:r w:rsidRPr="000B2BF9">
              <w:rPr>
                <w:rFonts w:asciiTheme="minorHAnsi" w:hAnsiTheme="minorHAnsi"/>
                <w:sz w:val="22"/>
                <w:szCs w:val="22"/>
                <w:lang w:val="es-CO" w:eastAsia="es-CO"/>
              </w:rPr>
              <w:t xml:space="preserve"> </w:t>
            </w:r>
          </w:p>
          <w:p w:rsidR="00BB2F3A" w:rsidRPr="000B2BF9" w:rsidRDefault="00BB2F3A" w:rsidP="001C5A62">
            <w:pPr>
              <w:numPr>
                <w:ilvl w:val="0"/>
                <w:numId w:val="1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r w:rsidRPr="000B2BF9">
              <w:rPr>
                <w:rFonts w:asciiTheme="minorHAnsi" w:hAnsiTheme="minorHAnsi"/>
                <w:sz w:val="22"/>
                <w:szCs w:val="22"/>
                <w:lang w:val="es-CO" w:eastAsia="es-CO"/>
              </w:rPr>
              <w:t>Aumento de la calidad y la fiabilidad de los productos</w:t>
            </w:r>
            <w:r w:rsidR="00511B3B">
              <w:rPr>
                <w:rFonts w:asciiTheme="minorHAnsi" w:hAnsiTheme="minorHAnsi"/>
                <w:sz w:val="22"/>
                <w:szCs w:val="22"/>
                <w:lang w:val="es-CO" w:eastAsia="es-CO"/>
              </w:rPr>
              <w:t>.</w:t>
            </w:r>
            <w:r w:rsidRPr="000B2BF9">
              <w:rPr>
                <w:rFonts w:asciiTheme="minorHAnsi" w:hAnsiTheme="minorHAnsi"/>
                <w:sz w:val="22"/>
                <w:szCs w:val="22"/>
                <w:lang w:val="es-CO" w:eastAsia="es-CO"/>
              </w:rPr>
              <w:t xml:space="preserve"> </w:t>
            </w:r>
          </w:p>
          <w:p w:rsidR="00BB2F3A" w:rsidRPr="000B2BF9" w:rsidRDefault="00BB2F3A" w:rsidP="001C5A62">
            <w:pPr>
              <w:numPr>
                <w:ilvl w:val="0"/>
                <w:numId w:val="1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r w:rsidRPr="000B2BF9">
              <w:rPr>
                <w:rFonts w:asciiTheme="minorHAnsi" w:hAnsiTheme="minorHAnsi"/>
                <w:sz w:val="22"/>
                <w:szCs w:val="22"/>
                <w:lang w:val="es-CO" w:eastAsia="es-CO"/>
              </w:rPr>
              <w:t>Aumento de la efi</w:t>
            </w:r>
            <w:r w:rsidR="00A15796">
              <w:rPr>
                <w:rFonts w:asciiTheme="minorHAnsi" w:hAnsiTheme="minorHAnsi"/>
                <w:sz w:val="22"/>
                <w:szCs w:val="22"/>
                <w:lang w:val="es-CO" w:eastAsia="es-CO"/>
              </w:rPr>
              <w:t>ciencia y reducción de los costo</w:t>
            </w:r>
            <w:r w:rsidRPr="000B2BF9">
              <w:rPr>
                <w:rFonts w:asciiTheme="minorHAnsi" w:hAnsiTheme="minorHAnsi"/>
                <w:sz w:val="22"/>
                <w:szCs w:val="22"/>
                <w:lang w:val="es-CO" w:eastAsia="es-CO"/>
              </w:rPr>
              <w:t>s</w:t>
            </w:r>
            <w:r w:rsidR="00511B3B">
              <w:rPr>
                <w:rFonts w:asciiTheme="minorHAnsi" w:hAnsiTheme="minorHAnsi"/>
                <w:sz w:val="22"/>
                <w:szCs w:val="22"/>
                <w:lang w:val="es-CO" w:eastAsia="es-CO"/>
              </w:rPr>
              <w:t>.</w:t>
            </w:r>
            <w:r w:rsidRPr="000B2BF9">
              <w:rPr>
                <w:rFonts w:asciiTheme="minorHAnsi" w:hAnsiTheme="minorHAnsi"/>
                <w:sz w:val="22"/>
                <w:szCs w:val="22"/>
                <w:lang w:val="es-CO" w:eastAsia="es-CO"/>
              </w:rPr>
              <w:t xml:space="preserve"> </w:t>
            </w:r>
          </w:p>
          <w:p w:rsidR="00BB2F3A" w:rsidRPr="000B2BF9" w:rsidRDefault="00BB2F3A" w:rsidP="001C5A62">
            <w:pPr>
              <w:numPr>
                <w:ilvl w:val="0"/>
                <w:numId w:val="1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r w:rsidRPr="000B2BF9">
              <w:rPr>
                <w:rFonts w:asciiTheme="minorHAnsi" w:hAnsiTheme="minorHAnsi"/>
                <w:sz w:val="22"/>
                <w:szCs w:val="22"/>
                <w:lang w:val="es-CO" w:eastAsia="es-CO"/>
              </w:rPr>
              <w:t>Mejora el en</w:t>
            </w:r>
            <w:r w:rsidR="00511B3B">
              <w:rPr>
                <w:rFonts w:asciiTheme="minorHAnsi" w:hAnsiTheme="minorHAnsi"/>
                <w:sz w:val="22"/>
                <w:szCs w:val="22"/>
                <w:lang w:val="es-CO" w:eastAsia="es-CO"/>
              </w:rPr>
              <w:t>tendimiento con los proveedores.</w:t>
            </w:r>
          </w:p>
          <w:p w:rsidR="00A975DA" w:rsidRPr="00A975DA" w:rsidRDefault="00BB2F3A" w:rsidP="00A975DA">
            <w:pPr>
              <w:numPr>
                <w:ilvl w:val="0"/>
                <w:numId w:val="1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r w:rsidRPr="000B2BF9">
              <w:rPr>
                <w:rFonts w:asciiTheme="minorHAnsi" w:hAnsiTheme="minorHAnsi"/>
                <w:sz w:val="22"/>
                <w:szCs w:val="22"/>
                <w:lang w:val="es-CO" w:eastAsia="es-CO"/>
              </w:rPr>
              <w:t>Mejora la credibilidad, la imagen de marca y la reputación</w:t>
            </w:r>
            <w:r w:rsidR="00511B3B">
              <w:rPr>
                <w:rFonts w:asciiTheme="minorHAnsi" w:hAnsiTheme="minorHAnsi"/>
                <w:sz w:val="22"/>
                <w:szCs w:val="22"/>
                <w:lang w:val="es-CO" w:eastAsia="es-CO"/>
              </w:rPr>
              <w:t>.</w:t>
            </w:r>
          </w:p>
          <w:p w:rsidR="00903B37" w:rsidRDefault="00903B37"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
                <w:sz w:val="22"/>
                <w:szCs w:val="22"/>
              </w:rPr>
            </w:pPr>
          </w:p>
          <w:p w:rsidR="00E1366C" w:rsidRDefault="00D17C32" w:rsidP="001C5A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b/>
                <w:sz w:val="22"/>
                <w:szCs w:val="22"/>
              </w:rPr>
            </w:pPr>
            <w:r w:rsidRPr="001709FB">
              <w:rPr>
                <w:rFonts w:asciiTheme="minorHAnsi" w:hAnsiTheme="minorHAnsi"/>
                <w:b/>
                <w:sz w:val="22"/>
                <w:szCs w:val="22"/>
              </w:rPr>
              <w:t xml:space="preserve">Beneficios de la </w:t>
            </w:r>
            <w:r w:rsidR="00C4042D" w:rsidRPr="001709FB">
              <w:rPr>
                <w:rFonts w:asciiTheme="minorHAnsi" w:hAnsiTheme="minorHAnsi"/>
                <w:b/>
                <w:sz w:val="22"/>
                <w:szCs w:val="22"/>
              </w:rPr>
              <w:t xml:space="preserve"> gestión del riesgo</w:t>
            </w:r>
            <w:r w:rsidR="00A457B5">
              <w:rPr>
                <w:rFonts w:asciiTheme="minorHAnsi" w:hAnsiTheme="minorHAnsi"/>
                <w:b/>
                <w:sz w:val="22"/>
                <w:szCs w:val="22"/>
              </w:rPr>
              <w:t xml:space="preserve"> en la cadena de abastecimiento</w:t>
            </w:r>
            <w:r w:rsidR="008E4DB3" w:rsidRPr="001709FB">
              <w:rPr>
                <w:rFonts w:asciiTheme="minorHAnsi" w:hAnsiTheme="minorHAnsi"/>
                <w:b/>
                <w:sz w:val="22"/>
                <w:szCs w:val="22"/>
              </w:rPr>
              <w:t>:</w:t>
            </w:r>
          </w:p>
          <w:p w:rsidR="00E76E8E" w:rsidRDefault="0019067E" w:rsidP="00E76E8E">
            <w:pPr>
              <w:pStyle w:val="NormalWeb"/>
              <w:spacing w:before="0" w:beforeAutospacing="0" w:after="0" w:afterAutospacing="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r>
              <w:rPr>
                <w:rFonts w:asciiTheme="minorHAnsi" w:hAnsiTheme="minorHAnsi"/>
                <w:sz w:val="22"/>
                <w:szCs w:val="22"/>
                <w:lang w:val="es-CO" w:eastAsia="es-CO"/>
              </w:rPr>
              <w:t xml:space="preserve">La </w:t>
            </w:r>
            <w:r w:rsidRPr="00A15796">
              <w:rPr>
                <w:rFonts w:asciiTheme="minorHAnsi" w:hAnsiTheme="minorHAnsi"/>
                <w:sz w:val="22"/>
                <w:szCs w:val="22"/>
                <w:lang w:val="es-CO" w:eastAsia="es-CO"/>
              </w:rPr>
              <w:t xml:space="preserve">gestión integral de la cadena de abastecimiento genera </w:t>
            </w:r>
            <w:r w:rsidR="00E76E8E" w:rsidRPr="00A15796">
              <w:rPr>
                <w:rFonts w:asciiTheme="minorHAnsi" w:hAnsiTheme="minorHAnsi"/>
                <w:sz w:val="22"/>
                <w:szCs w:val="22"/>
                <w:lang w:val="es-CO" w:eastAsia="es-CO"/>
              </w:rPr>
              <w:t xml:space="preserve">beneficios </w:t>
            </w:r>
            <w:r>
              <w:rPr>
                <w:rFonts w:asciiTheme="minorHAnsi" w:hAnsiTheme="minorHAnsi"/>
                <w:sz w:val="22"/>
                <w:szCs w:val="22"/>
                <w:lang w:val="es-CO" w:eastAsia="es-CO"/>
              </w:rPr>
              <w:t>como</w:t>
            </w:r>
            <w:r w:rsidR="00E76E8E" w:rsidRPr="00A15796">
              <w:rPr>
                <w:rFonts w:asciiTheme="minorHAnsi" w:hAnsiTheme="minorHAnsi"/>
                <w:sz w:val="22"/>
                <w:szCs w:val="22"/>
                <w:lang w:val="es-CO" w:eastAsia="es-CO"/>
              </w:rPr>
              <w:t>:</w:t>
            </w:r>
          </w:p>
          <w:p w:rsidR="0019067E" w:rsidRPr="00A15796" w:rsidRDefault="0019067E" w:rsidP="00E76E8E">
            <w:pPr>
              <w:pStyle w:val="NormalWeb"/>
              <w:spacing w:before="0" w:beforeAutospacing="0" w:after="0" w:afterAutospacing="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p>
          <w:p w:rsidR="009C0CF7" w:rsidRDefault="00E76E8E" w:rsidP="0039501B">
            <w:pPr>
              <w:pStyle w:val="NormalWeb"/>
              <w:numPr>
                <w:ilvl w:val="0"/>
                <w:numId w:val="42"/>
              </w:numPr>
              <w:tabs>
                <w:tab w:val="clear" w:pos="2136"/>
                <w:tab w:val="num" w:pos="316"/>
                <w:tab w:val="num" w:pos="458"/>
              </w:tabs>
              <w:spacing w:before="0" w:beforeAutospacing="0" w:after="0" w:afterAutospacing="0"/>
              <w:ind w:left="349" w:firstLine="33"/>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r w:rsidRPr="00A0396A">
              <w:rPr>
                <w:rFonts w:asciiTheme="minorHAnsi" w:hAnsiTheme="minorHAnsi"/>
                <w:b/>
                <w:sz w:val="22"/>
                <w:szCs w:val="22"/>
                <w:lang w:val="es-CO" w:eastAsia="es-CO"/>
              </w:rPr>
              <w:t>Lealtad de los clientes:</w:t>
            </w:r>
            <w:r w:rsidR="00CD79C4">
              <w:rPr>
                <w:rFonts w:asciiTheme="minorHAnsi" w:hAnsiTheme="minorHAnsi"/>
                <w:sz w:val="22"/>
                <w:szCs w:val="22"/>
                <w:lang w:val="es-CO" w:eastAsia="es-CO"/>
              </w:rPr>
              <w:t xml:space="preserve"> </w:t>
            </w:r>
            <w:r w:rsidR="00A0396A" w:rsidRPr="00A0396A">
              <w:rPr>
                <w:rFonts w:asciiTheme="minorHAnsi" w:hAnsiTheme="minorHAnsi"/>
                <w:sz w:val="22"/>
                <w:szCs w:val="22"/>
                <w:lang w:val="es-CO" w:eastAsia="es-CO"/>
              </w:rPr>
              <w:t xml:space="preserve">al conseguir mayor </w:t>
            </w:r>
            <w:r w:rsidRPr="00A0396A">
              <w:rPr>
                <w:rFonts w:asciiTheme="minorHAnsi" w:hAnsiTheme="minorHAnsi"/>
                <w:sz w:val="22"/>
                <w:szCs w:val="22"/>
                <w:lang w:val="es-CO" w:eastAsia="es-CO"/>
              </w:rPr>
              <w:t>eficiencia en los procesos productivos es posible mejorar el servicio al cliente en términos de precio, tiempo de entreg</w:t>
            </w:r>
            <w:r w:rsidR="00A0396A" w:rsidRPr="00A0396A">
              <w:rPr>
                <w:rFonts w:asciiTheme="minorHAnsi" w:hAnsiTheme="minorHAnsi"/>
                <w:sz w:val="22"/>
                <w:szCs w:val="22"/>
                <w:lang w:val="es-CO" w:eastAsia="es-CO"/>
              </w:rPr>
              <w:t>a, condiciones de compra, etc. Esto puede mejorar el posicionamiento de la empresa y sus productos frente a</w:t>
            </w:r>
            <w:r w:rsidRPr="00A0396A">
              <w:rPr>
                <w:rFonts w:asciiTheme="minorHAnsi" w:hAnsiTheme="minorHAnsi"/>
                <w:sz w:val="22"/>
                <w:szCs w:val="22"/>
                <w:lang w:val="es-CO" w:eastAsia="es-CO"/>
              </w:rPr>
              <w:t xml:space="preserve">l cliente, alcanzando de esta manera mayor capacidad de retener clientes.  </w:t>
            </w:r>
          </w:p>
          <w:p w:rsidR="00A0396A" w:rsidRPr="00A0396A" w:rsidRDefault="00A0396A" w:rsidP="00A0396A">
            <w:pPr>
              <w:pStyle w:val="NormalWeb"/>
              <w:tabs>
                <w:tab w:val="num" w:pos="458"/>
              </w:tabs>
              <w:spacing w:before="0" w:beforeAutospacing="0" w:after="0" w:afterAutospacing="0"/>
              <w:ind w:left="382"/>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p>
          <w:p w:rsidR="00BF3B42" w:rsidRDefault="00A0396A" w:rsidP="0039501B">
            <w:pPr>
              <w:pStyle w:val="NormalWeb"/>
              <w:numPr>
                <w:ilvl w:val="0"/>
                <w:numId w:val="42"/>
              </w:numPr>
              <w:tabs>
                <w:tab w:val="clear" w:pos="2136"/>
                <w:tab w:val="num" w:pos="316"/>
                <w:tab w:val="num" w:pos="458"/>
              </w:tabs>
              <w:spacing w:before="0" w:beforeAutospacing="0" w:after="0" w:afterAutospacing="0"/>
              <w:ind w:left="316" w:firstLine="33"/>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r w:rsidRPr="00EA0267">
              <w:rPr>
                <w:rFonts w:asciiTheme="minorHAnsi" w:hAnsiTheme="minorHAnsi"/>
                <w:b/>
                <w:iCs/>
                <w:sz w:val="22"/>
                <w:szCs w:val="22"/>
                <w:lang w:val="es-CO" w:eastAsia="es-CO"/>
              </w:rPr>
              <w:t xml:space="preserve">Acceso a </w:t>
            </w:r>
            <w:r w:rsidR="00E76E8E" w:rsidRPr="00EA0267">
              <w:rPr>
                <w:rFonts w:asciiTheme="minorHAnsi" w:hAnsiTheme="minorHAnsi"/>
                <w:b/>
                <w:iCs/>
                <w:sz w:val="22"/>
                <w:szCs w:val="22"/>
                <w:lang w:val="es-CO" w:eastAsia="es-CO"/>
              </w:rPr>
              <w:t>nuevos</w:t>
            </w:r>
            <w:r w:rsidR="00E76E8E" w:rsidRPr="00EA0267">
              <w:rPr>
                <w:rFonts w:asciiTheme="minorHAnsi" w:hAnsiTheme="minorHAnsi"/>
                <w:b/>
                <w:sz w:val="22"/>
                <w:szCs w:val="22"/>
                <w:lang w:val="es-CO" w:eastAsia="es-CO"/>
              </w:rPr>
              <w:t> </w:t>
            </w:r>
            <w:r w:rsidR="00E76E8E" w:rsidRPr="00EA0267">
              <w:rPr>
                <w:rFonts w:asciiTheme="minorHAnsi" w:hAnsiTheme="minorHAnsi"/>
                <w:b/>
                <w:iCs/>
                <w:sz w:val="22"/>
                <w:szCs w:val="22"/>
                <w:lang w:val="es-CO" w:eastAsia="es-CO"/>
              </w:rPr>
              <w:t>mercados:</w:t>
            </w:r>
            <w:r w:rsidR="004C1986" w:rsidRPr="00EA0267">
              <w:rPr>
                <w:rFonts w:asciiTheme="minorHAnsi" w:hAnsiTheme="minorHAnsi"/>
                <w:b/>
                <w:iCs/>
                <w:sz w:val="22"/>
                <w:szCs w:val="22"/>
                <w:lang w:val="es-CO" w:eastAsia="es-CO"/>
              </w:rPr>
              <w:t xml:space="preserve"> </w:t>
            </w:r>
            <w:r w:rsidR="004C1986" w:rsidRPr="00EA0267">
              <w:rPr>
                <w:rFonts w:asciiTheme="minorHAnsi" w:hAnsiTheme="minorHAnsi"/>
                <w:sz w:val="22"/>
                <w:szCs w:val="22"/>
                <w:lang w:val="es-CO" w:eastAsia="es-CO"/>
              </w:rPr>
              <w:t>la gestión del riesgo de la cadena de abastecimiento mejora</w:t>
            </w:r>
            <w:r w:rsidR="004C1986" w:rsidRPr="00EA0267">
              <w:rPr>
                <w:rFonts w:asciiTheme="minorHAnsi" w:hAnsiTheme="minorHAnsi"/>
                <w:b/>
                <w:iCs/>
                <w:sz w:val="22"/>
                <w:szCs w:val="22"/>
                <w:lang w:val="es-CO" w:eastAsia="es-CO"/>
              </w:rPr>
              <w:t xml:space="preserve"> </w:t>
            </w:r>
            <w:r w:rsidR="004C1986" w:rsidRPr="00EA0267">
              <w:rPr>
                <w:rFonts w:asciiTheme="minorHAnsi" w:hAnsiTheme="minorHAnsi"/>
                <w:sz w:val="22"/>
                <w:szCs w:val="22"/>
                <w:lang w:val="es-CO" w:eastAsia="es-CO"/>
              </w:rPr>
              <w:t>la capacidad</w:t>
            </w:r>
            <w:r w:rsidR="004C1986" w:rsidRPr="00EA0267">
              <w:rPr>
                <w:rFonts w:asciiTheme="minorHAnsi" w:hAnsiTheme="minorHAnsi"/>
                <w:b/>
                <w:iCs/>
                <w:sz w:val="22"/>
                <w:szCs w:val="22"/>
                <w:lang w:val="es-CO" w:eastAsia="es-CO"/>
              </w:rPr>
              <w:t xml:space="preserve"> </w:t>
            </w:r>
            <w:r w:rsidR="004C1986" w:rsidRPr="00EA0267">
              <w:rPr>
                <w:rFonts w:asciiTheme="minorHAnsi" w:hAnsiTheme="minorHAnsi"/>
                <w:iCs/>
                <w:sz w:val="22"/>
                <w:szCs w:val="22"/>
                <w:lang w:val="es-CO" w:eastAsia="es-CO"/>
              </w:rPr>
              <w:t>de la organización para en</w:t>
            </w:r>
            <w:r w:rsidR="004C1986" w:rsidRPr="00EA0267">
              <w:rPr>
                <w:rFonts w:asciiTheme="minorHAnsi" w:hAnsiTheme="minorHAnsi"/>
                <w:sz w:val="22"/>
                <w:szCs w:val="22"/>
                <w:lang w:val="es-CO" w:eastAsia="es-CO"/>
              </w:rPr>
              <w:t>frentar</w:t>
            </w:r>
            <w:r w:rsidR="00E76E8E" w:rsidRPr="00EA0267">
              <w:rPr>
                <w:rFonts w:asciiTheme="minorHAnsi" w:hAnsiTheme="minorHAnsi"/>
                <w:sz w:val="22"/>
                <w:szCs w:val="22"/>
                <w:lang w:val="es-CO" w:eastAsia="es-CO"/>
              </w:rPr>
              <w:t xml:space="preserve"> la competencia internacional, si se tienen precios y procesos competitivos.  </w:t>
            </w:r>
          </w:p>
          <w:p w:rsidR="00EA0267" w:rsidRPr="00EA0267" w:rsidRDefault="00EA0267" w:rsidP="00EA0267">
            <w:pPr>
              <w:pStyle w:val="NormalWeb"/>
              <w:tabs>
                <w:tab w:val="num" w:pos="458"/>
              </w:tabs>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p>
          <w:p w:rsidR="0039501B" w:rsidRPr="007310B6" w:rsidRDefault="00E76E8E" w:rsidP="0039501B">
            <w:pPr>
              <w:pStyle w:val="NormalWeb"/>
              <w:numPr>
                <w:ilvl w:val="0"/>
                <w:numId w:val="42"/>
              </w:numPr>
              <w:tabs>
                <w:tab w:val="clear" w:pos="2136"/>
                <w:tab w:val="num" w:pos="316"/>
                <w:tab w:val="num" w:pos="458"/>
              </w:tabs>
              <w:spacing w:before="0" w:beforeAutospacing="0" w:after="0" w:afterAutospacing="0"/>
              <w:ind w:left="316" w:firstLine="33"/>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r w:rsidRPr="007310B6">
              <w:rPr>
                <w:rFonts w:asciiTheme="minorHAnsi" w:hAnsiTheme="minorHAnsi"/>
                <w:b/>
                <w:iCs/>
                <w:sz w:val="22"/>
                <w:szCs w:val="22"/>
                <w:lang w:val="es-CO" w:eastAsia="es-CO"/>
              </w:rPr>
              <w:t>Liderazgo</w:t>
            </w:r>
            <w:r w:rsidRPr="007310B6">
              <w:rPr>
                <w:rFonts w:asciiTheme="minorHAnsi" w:hAnsiTheme="minorHAnsi"/>
                <w:b/>
                <w:sz w:val="22"/>
                <w:szCs w:val="22"/>
                <w:lang w:val="es-CO" w:eastAsia="es-CO"/>
              </w:rPr>
              <w:t> </w:t>
            </w:r>
            <w:r w:rsidRPr="007310B6">
              <w:rPr>
                <w:rFonts w:asciiTheme="minorHAnsi" w:hAnsiTheme="minorHAnsi"/>
                <w:b/>
                <w:iCs/>
                <w:sz w:val="22"/>
                <w:szCs w:val="22"/>
                <w:lang w:val="es-CO" w:eastAsia="es-CO"/>
              </w:rPr>
              <w:t>de mercado:</w:t>
            </w:r>
            <w:r w:rsidRPr="007310B6">
              <w:rPr>
                <w:rFonts w:asciiTheme="minorHAnsi" w:hAnsiTheme="minorHAnsi"/>
                <w:sz w:val="22"/>
                <w:szCs w:val="22"/>
                <w:lang w:val="es-CO" w:eastAsia="es-CO"/>
              </w:rPr>
              <w:t> </w:t>
            </w:r>
            <w:r w:rsidR="00F5701F" w:rsidRPr="007310B6">
              <w:rPr>
                <w:rFonts w:asciiTheme="minorHAnsi" w:hAnsiTheme="minorHAnsi"/>
                <w:sz w:val="22"/>
                <w:szCs w:val="22"/>
                <w:lang w:val="es-CO" w:eastAsia="es-CO"/>
              </w:rPr>
              <w:t xml:space="preserve">ya que el cliente </w:t>
            </w:r>
            <w:r w:rsidR="007310B6" w:rsidRPr="007310B6">
              <w:rPr>
                <w:rFonts w:asciiTheme="minorHAnsi" w:hAnsiTheme="minorHAnsi"/>
                <w:sz w:val="22"/>
                <w:szCs w:val="22"/>
                <w:lang w:val="es-CO" w:eastAsia="es-CO"/>
              </w:rPr>
              <w:t>define a los líderes, una vez</w:t>
            </w:r>
            <w:r w:rsidR="007310B6">
              <w:rPr>
                <w:rFonts w:asciiTheme="minorHAnsi" w:hAnsiTheme="minorHAnsi"/>
                <w:sz w:val="22"/>
                <w:szCs w:val="22"/>
                <w:lang w:val="es-CO" w:eastAsia="es-CO"/>
              </w:rPr>
              <w:t xml:space="preserve"> alcanzada </w:t>
            </w:r>
            <w:r w:rsidRPr="007310B6">
              <w:rPr>
                <w:rFonts w:asciiTheme="minorHAnsi" w:hAnsiTheme="minorHAnsi"/>
                <w:sz w:val="22"/>
                <w:szCs w:val="22"/>
                <w:lang w:val="es-CO" w:eastAsia="es-CO"/>
              </w:rPr>
              <w:t xml:space="preserve">la lealtad de los clientes y </w:t>
            </w:r>
            <w:r w:rsidR="007310B6">
              <w:rPr>
                <w:rFonts w:asciiTheme="minorHAnsi" w:hAnsiTheme="minorHAnsi"/>
                <w:sz w:val="22"/>
                <w:szCs w:val="22"/>
                <w:lang w:val="es-CO" w:eastAsia="es-CO"/>
              </w:rPr>
              <w:t xml:space="preserve">mejorando </w:t>
            </w:r>
            <w:r w:rsidRPr="007310B6">
              <w:rPr>
                <w:rFonts w:asciiTheme="minorHAnsi" w:hAnsiTheme="minorHAnsi"/>
                <w:sz w:val="22"/>
                <w:szCs w:val="22"/>
                <w:lang w:val="es-CO" w:eastAsia="es-CO"/>
              </w:rPr>
              <w:t>la capacidad de atraer nuevos</w:t>
            </w:r>
            <w:r w:rsidR="007310B6">
              <w:rPr>
                <w:rFonts w:asciiTheme="minorHAnsi" w:hAnsiTheme="minorHAnsi"/>
                <w:sz w:val="22"/>
                <w:szCs w:val="22"/>
                <w:lang w:val="es-CO" w:eastAsia="es-CO"/>
              </w:rPr>
              <w:t xml:space="preserve"> clientes</w:t>
            </w:r>
            <w:r w:rsidRPr="007310B6">
              <w:rPr>
                <w:rFonts w:asciiTheme="minorHAnsi" w:hAnsiTheme="minorHAnsi"/>
                <w:sz w:val="22"/>
                <w:szCs w:val="22"/>
                <w:lang w:val="es-CO" w:eastAsia="es-CO"/>
              </w:rPr>
              <w:t>, será posible pensar en liderar el mercado.</w:t>
            </w:r>
          </w:p>
          <w:p w:rsidR="001D1C11" w:rsidRDefault="001D1C11" w:rsidP="001D1C11">
            <w:pPr>
              <w:pStyle w:val="NormalWeb"/>
              <w:tabs>
                <w:tab w:val="num" w:pos="2136"/>
              </w:tabs>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p>
          <w:p w:rsidR="00E76E8E" w:rsidRPr="0039501B" w:rsidRDefault="00E76E8E" w:rsidP="0039501B">
            <w:pPr>
              <w:pStyle w:val="NormalWeb"/>
              <w:numPr>
                <w:ilvl w:val="0"/>
                <w:numId w:val="42"/>
              </w:numPr>
              <w:tabs>
                <w:tab w:val="clear" w:pos="2136"/>
                <w:tab w:val="num" w:pos="316"/>
                <w:tab w:val="num" w:pos="458"/>
              </w:tabs>
              <w:spacing w:before="0" w:beforeAutospacing="0" w:after="0" w:afterAutospacing="0"/>
              <w:ind w:left="316" w:firstLine="33"/>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lang w:val="es-CO" w:eastAsia="es-CO"/>
              </w:rPr>
            </w:pPr>
            <w:r w:rsidRPr="0064489D">
              <w:rPr>
                <w:rFonts w:asciiTheme="minorHAnsi" w:hAnsiTheme="minorHAnsi"/>
                <w:b/>
                <w:iCs/>
                <w:sz w:val="22"/>
                <w:szCs w:val="22"/>
                <w:lang w:val="es-CO" w:eastAsia="es-CO"/>
              </w:rPr>
              <w:t>Nuevas relaciones comerciales y competitivas:</w:t>
            </w:r>
            <w:r w:rsidRPr="0039501B">
              <w:rPr>
                <w:rFonts w:asciiTheme="minorHAnsi" w:hAnsiTheme="minorHAnsi"/>
                <w:sz w:val="22"/>
                <w:szCs w:val="22"/>
                <w:lang w:val="es-CO" w:eastAsia="es-CO"/>
              </w:rPr>
              <w:t> La tendencia es hacia la competencia y las alianzas, en orden de disminuir costos y generar mayores tamaños de mercado. </w:t>
            </w:r>
          </w:p>
          <w:p w:rsidR="00D17C32" w:rsidRPr="000B2BF9" w:rsidRDefault="00D17C32" w:rsidP="0039501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231F20"/>
                <w:sz w:val="22"/>
                <w:szCs w:val="22"/>
              </w:rPr>
            </w:pPr>
          </w:p>
        </w:tc>
      </w:tr>
      <w:tr w:rsidR="00E1236A" w:rsidRPr="000B2BF9" w:rsidTr="0070446D">
        <w:trPr>
          <w:cnfStyle w:val="000000100000" w:firstRow="0" w:lastRow="0" w:firstColumn="0" w:lastColumn="0" w:oddVBand="0" w:evenVBand="0" w:oddHBand="1" w:evenHBand="0" w:firstRowFirstColumn="0" w:firstRowLastColumn="0" w:lastRowFirstColumn="0" w:lastRowLastColumn="0"/>
          <w:trHeight w:val="1393"/>
        </w:trPr>
        <w:tc>
          <w:tcPr>
            <w:cnfStyle w:val="001000000000" w:firstRow="0" w:lastRow="0" w:firstColumn="1" w:lastColumn="0" w:oddVBand="0" w:evenVBand="0" w:oddHBand="0" w:evenHBand="0" w:firstRowFirstColumn="0" w:firstRowLastColumn="0" w:lastRowFirstColumn="0" w:lastRowLastColumn="0"/>
            <w:tcW w:w="714" w:type="pct"/>
          </w:tcPr>
          <w:p w:rsidR="003B0F02" w:rsidRPr="000B2BF9" w:rsidRDefault="003B0F02" w:rsidP="001C5A62">
            <w:pPr>
              <w:widowControl w:val="0"/>
              <w:autoSpaceDE w:val="0"/>
              <w:autoSpaceDN w:val="0"/>
              <w:adjustRightInd w:val="0"/>
              <w:ind w:left="142"/>
              <w:rPr>
                <w:rFonts w:asciiTheme="minorHAnsi" w:hAnsiTheme="minorHAnsi" w:cs="Arial"/>
                <w:bCs w:val="0"/>
                <w:sz w:val="22"/>
                <w:szCs w:val="22"/>
              </w:rPr>
            </w:pPr>
          </w:p>
          <w:p w:rsidR="00E1236A" w:rsidRPr="000B2BF9" w:rsidRDefault="00E1236A" w:rsidP="001C5A62">
            <w:pPr>
              <w:widowControl w:val="0"/>
              <w:autoSpaceDE w:val="0"/>
              <w:autoSpaceDN w:val="0"/>
              <w:adjustRightInd w:val="0"/>
              <w:ind w:left="142"/>
              <w:rPr>
                <w:rFonts w:asciiTheme="minorHAnsi" w:hAnsiTheme="minorHAnsi" w:cs="Arial"/>
                <w:sz w:val="22"/>
                <w:szCs w:val="22"/>
              </w:rPr>
            </w:pPr>
            <w:r w:rsidRPr="000B2BF9">
              <w:rPr>
                <w:rFonts w:asciiTheme="minorHAnsi" w:hAnsiTheme="minorHAnsi" w:cs="Arial"/>
                <w:bCs w:val="0"/>
                <w:sz w:val="22"/>
                <w:szCs w:val="22"/>
              </w:rPr>
              <w:t>3. Demostremos habilidades.</w:t>
            </w:r>
          </w:p>
          <w:p w:rsidR="00E1236A" w:rsidRPr="000B2BF9" w:rsidRDefault="00E1236A" w:rsidP="001C5A62">
            <w:pPr>
              <w:widowControl w:val="0"/>
              <w:autoSpaceDE w:val="0"/>
              <w:autoSpaceDN w:val="0"/>
              <w:adjustRightInd w:val="0"/>
              <w:ind w:left="142"/>
              <w:rPr>
                <w:rFonts w:asciiTheme="minorHAnsi" w:hAnsiTheme="minorHAnsi" w:cs="Arial"/>
                <w:b w:val="0"/>
                <w:bCs w:val="0"/>
                <w:sz w:val="22"/>
                <w:szCs w:val="22"/>
              </w:rPr>
            </w:pPr>
            <w:r w:rsidRPr="000B2BF9">
              <w:rPr>
                <w:rFonts w:asciiTheme="minorHAnsi" w:hAnsiTheme="minorHAnsi" w:cs="Arial"/>
                <w:b w:val="0"/>
                <w:sz w:val="22"/>
                <w:szCs w:val="22"/>
              </w:rPr>
              <w:t>Ejercicios prácticos.</w:t>
            </w:r>
          </w:p>
        </w:tc>
        <w:tc>
          <w:tcPr>
            <w:tcW w:w="4286" w:type="pct"/>
            <w:hideMark/>
          </w:tcPr>
          <w:p w:rsidR="000710BF" w:rsidRPr="000B2BF9" w:rsidRDefault="000710BF" w:rsidP="001C5A6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Arial"/>
                <w:bCs/>
                <w:iCs/>
                <w:color w:val="C00000"/>
                <w:sz w:val="22"/>
                <w:szCs w:val="22"/>
              </w:rPr>
            </w:pPr>
            <w:r w:rsidRPr="000B2BF9">
              <w:rPr>
                <w:rFonts w:asciiTheme="minorHAnsi" w:hAnsiTheme="minorHAnsi" w:cs="Arial"/>
                <w:bCs/>
                <w:iCs/>
                <w:color w:val="C00000"/>
                <w:sz w:val="22"/>
                <w:szCs w:val="22"/>
              </w:rPr>
              <w:t>Imagen del Sensei en posición</w:t>
            </w:r>
            <w:r w:rsidR="009F7419" w:rsidRPr="000B2BF9">
              <w:rPr>
                <w:rFonts w:asciiTheme="minorHAnsi" w:hAnsiTheme="minorHAnsi" w:cs="Arial"/>
                <w:bCs/>
                <w:iCs/>
                <w:color w:val="C00000"/>
                <w:sz w:val="22"/>
                <w:szCs w:val="22"/>
              </w:rPr>
              <w:t xml:space="preserve"> de combate</w:t>
            </w:r>
            <w:r w:rsidRPr="000B2BF9">
              <w:rPr>
                <w:rFonts w:asciiTheme="minorHAnsi" w:hAnsiTheme="minorHAnsi" w:cs="Arial"/>
                <w:bCs/>
                <w:iCs/>
                <w:color w:val="C00000"/>
                <w:sz w:val="22"/>
                <w:szCs w:val="22"/>
              </w:rPr>
              <w:t>.</w:t>
            </w:r>
          </w:p>
          <w:p w:rsidR="000710BF" w:rsidRPr="000B2BF9" w:rsidRDefault="000710BF" w:rsidP="001C5A6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Arial"/>
                <w:bCs/>
                <w:iCs/>
                <w:color w:val="7030A0"/>
                <w:sz w:val="22"/>
                <w:szCs w:val="22"/>
              </w:rPr>
            </w:pPr>
            <w:r w:rsidRPr="000B2BF9">
              <w:rPr>
                <w:rFonts w:asciiTheme="minorHAnsi" w:hAnsiTheme="minorHAnsi" w:cs="Arial"/>
                <w:b/>
                <w:bCs/>
                <w:iCs/>
                <w:color w:val="7030A0"/>
                <w:sz w:val="22"/>
                <w:szCs w:val="22"/>
              </w:rPr>
              <w:t>Sensei</w:t>
            </w:r>
            <w:r w:rsidR="009F7419" w:rsidRPr="000B2BF9">
              <w:rPr>
                <w:rFonts w:asciiTheme="minorHAnsi" w:hAnsiTheme="minorHAnsi" w:cs="Arial"/>
                <w:b/>
                <w:bCs/>
                <w:iCs/>
                <w:color w:val="7030A0"/>
                <w:sz w:val="22"/>
                <w:szCs w:val="22"/>
              </w:rPr>
              <w:t xml:space="preserve">: </w:t>
            </w:r>
            <w:r w:rsidR="009F7419" w:rsidRPr="000B2BF9">
              <w:rPr>
                <w:rFonts w:asciiTheme="minorHAnsi" w:hAnsiTheme="minorHAnsi" w:cs="Arial"/>
                <w:bCs/>
                <w:iCs/>
                <w:color w:val="7030A0"/>
                <w:sz w:val="22"/>
                <w:szCs w:val="22"/>
              </w:rPr>
              <w:t>Y</w:t>
            </w:r>
            <w:r w:rsidR="009F7419" w:rsidRPr="0039501B">
              <w:rPr>
                <w:rFonts w:asciiTheme="minorHAnsi" w:hAnsiTheme="minorHAnsi" w:cs="Arial"/>
                <w:bCs/>
                <w:iCs/>
                <w:color w:val="7030A0"/>
                <w:sz w:val="22"/>
                <w:szCs w:val="22"/>
              </w:rPr>
              <w:t>a</w:t>
            </w:r>
            <w:r w:rsidR="006D288D" w:rsidRPr="000B2BF9">
              <w:rPr>
                <w:rFonts w:asciiTheme="minorHAnsi" w:hAnsiTheme="minorHAnsi" w:cs="Arial"/>
                <w:bCs/>
                <w:iCs/>
                <w:color w:val="7030A0"/>
                <w:sz w:val="22"/>
                <w:szCs w:val="22"/>
              </w:rPr>
              <w:t xml:space="preserve"> hemos recorrido los primeros pasos de este camino</w:t>
            </w:r>
            <w:r w:rsidR="009F7419" w:rsidRPr="000B2BF9">
              <w:rPr>
                <w:rFonts w:asciiTheme="minorHAnsi" w:hAnsiTheme="minorHAnsi" w:cs="Arial"/>
                <w:bCs/>
                <w:iCs/>
                <w:color w:val="7030A0"/>
                <w:sz w:val="22"/>
                <w:szCs w:val="22"/>
              </w:rPr>
              <w:t>. Es momento de demostrar sus habilidades.</w:t>
            </w:r>
          </w:p>
          <w:p w:rsidR="0064489D" w:rsidRDefault="0064489D" w:rsidP="001C5A6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Arial"/>
                <w:b/>
                <w:bCs/>
                <w:iCs/>
                <w:color w:val="4F6228" w:themeColor="accent3" w:themeShade="80"/>
                <w:sz w:val="22"/>
                <w:szCs w:val="22"/>
              </w:rPr>
            </w:pPr>
          </w:p>
          <w:p w:rsidR="00A144F7" w:rsidRPr="0064489D" w:rsidRDefault="00A144F7" w:rsidP="001C5A6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Arial"/>
                <w:b/>
                <w:bCs/>
                <w:iCs/>
                <w:color w:val="4F6228" w:themeColor="accent3" w:themeShade="80"/>
                <w:sz w:val="22"/>
                <w:szCs w:val="22"/>
              </w:rPr>
            </w:pPr>
            <w:r w:rsidRPr="0064489D">
              <w:rPr>
                <w:rFonts w:asciiTheme="minorHAnsi" w:hAnsiTheme="minorHAnsi" w:cs="Arial"/>
                <w:b/>
                <w:bCs/>
                <w:iCs/>
                <w:color w:val="4F6228" w:themeColor="accent3" w:themeShade="80"/>
                <w:sz w:val="22"/>
                <w:szCs w:val="22"/>
              </w:rPr>
              <w:t>Relacione cada concepto con el tema que le corresponda.</w:t>
            </w:r>
          </w:p>
          <w:p w:rsidR="00882224" w:rsidRPr="0064489D" w:rsidRDefault="00882224" w:rsidP="001C5A6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Arial"/>
                <w:bCs/>
                <w:iCs/>
                <w:color w:val="C00000"/>
                <w:sz w:val="22"/>
                <w:szCs w:val="22"/>
              </w:rPr>
            </w:pPr>
            <w:r w:rsidRPr="0064489D">
              <w:rPr>
                <w:rFonts w:asciiTheme="minorHAnsi" w:hAnsiTheme="minorHAnsi" w:cs="Arial"/>
                <w:bCs/>
                <w:iCs/>
                <w:color w:val="C00000"/>
                <w:sz w:val="22"/>
                <w:szCs w:val="22"/>
              </w:rPr>
              <w:t>Ejercicio de apareamiento de conceptos. En la siguiente tabla se presentan los conceptos y los temas a los que pertenece. Para el participante deben aparece</w:t>
            </w:r>
            <w:r w:rsidR="00A84CA3" w:rsidRPr="0064489D">
              <w:rPr>
                <w:rFonts w:asciiTheme="minorHAnsi" w:hAnsiTheme="minorHAnsi" w:cs="Arial"/>
                <w:bCs/>
                <w:iCs/>
                <w:color w:val="C00000"/>
                <w:sz w:val="22"/>
                <w:szCs w:val="22"/>
              </w:rPr>
              <w:t>r</w:t>
            </w:r>
            <w:r w:rsidRPr="0064489D">
              <w:rPr>
                <w:rFonts w:asciiTheme="minorHAnsi" w:hAnsiTheme="minorHAnsi" w:cs="Arial"/>
                <w:bCs/>
                <w:iCs/>
                <w:color w:val="C00000"/>
                <w:sz w:val="22"/>
                <w:szCs w:val="22"/>
              </w:rPr>
              <w:t xml:space="preserve"> de manera aleatoria para que arrastre y suelte</w:t>
            </w:r>
            <w:r w:rsidR="00332DBE" w:rsidRPr="0064489D">
              <w:rPr>
                <w:rFonts w:asciiTheme="minorHAnsi" w:hAnsiTheme="minorHAnsi" w:cs="Arial"/>
                <w:bCs/>
                <w:iCs/>
                <w:color w:val="C00000"/>
                <w:sz w:val="22"/>
                <w:szCs w:val="22"/>
              </w:rPr>
              <w:t xml:space="preserve"> </w:t>
            </w:r>
            <w:r w:rsidRPr="0064489D">
              <w:rPr>
                <w:rFonts w:asciiTheme="minorHAnsi" w:hAnsiTheme="minorHAnsi" w:cs="Arial"/>
                <w:bCs/>
                <w:iCs/>
                <w:color w:val="C00000"/>
                <w:sz w:val="22"/>
                <w:szCs w:val="22"/>
              </w:rPr>
              <w:t>en donde corresponda.</w:t>
            </w:r>
          </w:p>
          <w:p w:rsidR="004539B6" w:rsidRPr="000B2BF9" w:rsidRDefault="004539B6" w:rsidP="001C5A6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Arial"/>
                <w:bCs/>
                <w:iCs/>
                <w:color w:val="C00000"/>
                <w:sz w:val="22"/>
                <w:szCs w:val="22"/>
                <w:highlight w:val="yellow"/>
              </w:rPr>
            </w:pPr>
            <w:bookmarkStart w:id="1" w:name="_GoBack"/>
            <w:bookmarkEnd w:id="1"/>
          </w:p>
          <w:tbl>
            <w:tblPr>
              <w:tblStyle w:val="Tablaconcuadrcula"/>
              <w:tblW w:w="0" w:type="auto"/>
              <w:tblLayout w:type="fixed"/>
              <w:tblLook w:val="04A0" w:firstRow="1" w:lastRow="0" w:firstColumn="1" w:lastColumn="0" w:noHBand="0" w:noVBand="1"/>
            </w:tblPr>
            <w:tblGrid>
              <w:gridCol w:w="3443"/>
              <w:gridCol w:w="7701"/>
            </w:tblGrid>
            <w:tr w:rsidR="00250CE8" w:rsidRPr="000B2BF9" w:rsidTr="00FB00C1">
              <w:trPr>
                <w:trHeight w:val="311"/>
              </w:trPr>
              <w:tc>
                <w:tcPr>
                  <w:tcW w:w="3443" w:type="dxa"/>
                  <w:vMerge w:val="restart"/>
                  <w:vAlign w:val="center"/>
                </w:tcPr>
                <w:p w:rsidR="00250CE8" w:rsidRPr="00171763" w:rsidRDefault="000557F8" w:rsidP="003010B4">
                  <w:pPr>
                    <w:widowControl w:val="0"/>
                    <w:autoSpaceDE w:val="0"/>
                    <w:autoSpaceDN w:val="0"/>
                    <w:adjustRightInd w:val="0"/>
                    <w:rPr>
                      <w:rFonts w:asciiTheme="minorHAnsi" w:hAnsiTheme="minorHAnsi" w:cs="Arial"/>
                      <w:bCs/>
                      <w:iCs/>
                      <w:sz w:val="22"/>
                      <w:szCs w:val="22"/>
                    </w:rPr>
                  </w:pPr>
                  <w:r w:rsidRPr="00171763">
                    <w:rPr>
                      <w:rFonts w:asciiTheme="minorHAnsi" w:hAnsiTheme="minorHAnsi" w:cs="Arial"/>
                      <w:bCs/>
                      <w:iCs/>
                      <w:sz w:val="22"/>
                      <w:szCs w:val="22"/>
                    </w:rPr>
                    <w:t>Riesgo</w:t>
                  </w:r>
                </w:p>
              </w:tc>
              <w:tc>
                <w:tcPr>
                  <w:tcW w:w="7701" w:type="dxa"/>
                  <w:vAlign w:val="center"/>
                </w:tcPr>
                <w:p w:rsidR="00250CE8" w:rsidRPr="00FB00C1" w:rsidRDefault="000557F8" w:rsidP="003010B4">
                  <w:pPr>
                    <w:widowControl w:val="0"/>
                    <w:tabs>
                      <w:tab w:val="left" w:pos="3576"/>
                    </w:tabs>
                    <w:autoSpaceDE w:val="0"/>
                    <w:autoSpaceDN w:val="0"/>
                    <w:adjustRightInd w:val="0"/>
                    <w:rPr>
                      <w:rFonts w:asciiTheme="minorHAnsi" w:hAnsiTheme="minorHAnsi" w:cs="Arial"/>
                      <w:b/>
                      <w:bCs/>
                      <w:iCs/>
                      <w:color w:val="4F6228" w:themeColor="accent3" w:themeShade="80"/>
                      <w:sz w:val="20"/>
                      <w:szCs w:val="20"/>
                    </w:rPr>
                  </w:pPr>
                  <w:r w:rsidRPr="00FB00C1">
                    <w:rPr>
                      <w:rFonts w:asciiTheme="minorHAnsi" w:hAnsiTheme="minorHAnsi"/>
                      <w:sz w:val="20"/>
                      <w:szCs w:val="20"/>
                    </w:rPr>
                    <w:t>Posibilidad de que suceda algo que tendrá impacto en los objetivos de la organización, y se mide en términos de consecuencias y probabilidades.</w:t>
                  </w:r>
                </w:p>
              </w:tc>
            </w:tr>
            <w:tr w:rsidR="00250CE8" w:rsidRPr="000B2BF9" w:rsidTr="00FB00C1">
              <w:trPr>
                <w:trHeight w:val="311"/>
              </w:trPr>
              <w:tc>
                <w:tcPr>
                  <w:tcW w:w="3443" w:type="dxa"/>
                  <w:vMerge/>
                  <w:vAlign w:val="center"/>
                </w:tcPr>
                <w:p w:rsidR="00250CE8" w:rsidRPr="00171763" w:rsidRDefault="00250CE8" w:rsidP="003010B4">
                  <w:pPr>
                    <w:widowControl w:val="0"/>
                    <w:autoSpaceDE w:val="0"/>
                    <w:autoSpaceDN w:val="0"/>
                    <w:adjustRightInd w:val="0"/>
                    <w:rPr>
                      <w:rFonts w:asciiTheme="minorHAnsi" w:hAnsiTheme="minorHAnsi" w:cs="Arial"/>
                      <w:bCs/>
                      <w:iCs/>
                      <w:sz w:val="22"/>
                      <w:szCs w:val="22"/>
                    </w:rPr>
                  </w:pPr>
                </w:p>
              </w:tc>
              <w:tc>
                <w:tcPr>
                  <w:tcW w:w="7701" w:type="dxa"/>
                  <w:vAlign w:val="center"/>
                </w:tcPr>
                <w:p w:rsidR="00250CE8" w:rsidRPr="00FB00C1" w:rsidRDefault="000557F8" w:rsidP="003010B4">
                  <w:pPr>
                    <w:widowControl w:val="0"/>
                    <w:autoSpaceDE w:val="0"/>
                    <w:autoSpaceDN w:val="0"/>
                    <w:adjustRightInd w:val="0"/>
                    <w:rPr>
                      <w:rFonts w:asciiTheme="minorHAnsi" w:hAnsiTheme="minorHAnsi" w:cs="Arial"/>
                      <w:b/>
                      <w:bCs/>
                      <w:iCs/>
                      <w:color w:val="4F6228" w:themeColor="accent3" w:themeShade="80"/>
                      <w:sz w:val="20"/>
                      <w:szCs w:val="20"/>
                    </w:rPr>
                  </w:pPr>
                  <w:r w:rsidRPr="00FB00C1">
                    <w:rPr>
                      <w:rFonts w:asciiTheme="minorHAnsi" w:hAnsiTheme="minorHAnsi"/>
                      <w:sz w:val="20"/>
                      <w:szCs w:val="20"/>
                    </w:rPr>
                    <w:t>Efecto de la in</w:t>
                  </w:r>
                  <w:r w:rsidR="001300FE" w:rsidRPr="00FB00C1">
                    <w:rPr>
                      <w:rFonts w:asciiTheme="minorHAnsi" w:hAnsiTheme="minorHAnsi"/>
                      <w:sz w:val="20"/>
                      <w:szCs w:val="20"/>
                    </w:rPr>
                    <w:t xml:space="preserve">certidumbre </w:t>
                  </w:r>
                  <w:r w:rsidRPr="00FB00C1">
                    <w:rPr>
                      <w:rFonts w:asciiTheme="minorHAnsi" w:hAnsiTheme="minorHAnsi"/>
                      <w:sz w:val="20"/>
                      <w:szCs w:val="20"/>
                    </w:rPr>
                    <w:t>sobre los objetivos.</w:t>
                  </w:r>
                </w:p>
              </w:tc>
            </w:tr>
            <w:tr w:rsidR="00250CE8" w:rsidRPr="000B2BF9" w:rsidTr="00FB00C1">
              <w:trPr>
                <w:trHeight w:val="311"/>
              </w:trPr>
              <w:tc>
                <w:tcPr>
                  <w:tcW w:w="3443" w:type="dxa"/>
                  <w:vMerge w:val="restart"/>
                  <w:vAlign w:val="center"/>
                </w:tcPr>
                <w:p w:rsidR="00250CE8" w:rsidRPr="00171763" w:rsidRDefault="0081674E" w:rsidP="003010B4">
                  <w:pPr>
                    <w:widowControl w:val="0"/>
                    <w:autoSpaceDE w:val="0"/>
                    <w:autoSpaceDN w:val="0"/>
                    <w:adjustRightInd w:val="0"/>
                    <w:rPr>
                      <w:rFonts w:asciiTheme="minorHAnsi" w:hAnsiTheme="minorHAnsi" w:cs="Arial"/>
                      <w:bCs/>
                      <w:iCs/>
                      <w:sz w:val="22"/>
                      <w:szCs w:val="22"/>
                    </w:rPr>
                  </w:pPr>
                  <w:r w:rsidRPr="00171763">
                    <w:rPr>
                      <w:rFonts w:asciiTheme="minorHAnsi" w:hAnsiTheme="minorHAnsi" w:cs="Arial"/>
                      <w:bCs/>
                      <w:iCs/>
                      <w:sz w:val="22"/>
                      <w:szCs w:val="22"/>
                    </w:rPr>
                    <w:t>Gestión del Riesgo</w:t>
                  </w:r>
                </w:p>
              </w:tc>
              <w:tc>
                <w:tcPr>
                  <w:tcW w:w="7701" w:type="dxa"/>
                  <w:vAlign w:val="center"/>
                </w:tcPr>
                <w:p w:rsidR="00250CE8" w:rsidRPr="00FB00C1" w:rsidRDefault="0081674E" w:rsidP="003010B4">
                  <w:pPr>
                    <w:widowControl w:val="0"/>
                    <w:autoSpaceDE w:val="0"/>
                    <w:autoSpaceDN w:val="0"/>
                    <w:adjustRightInd w:val="0"/>
                    <w:rPr>
                      <w:rFonts w:asciiTheme="minorHAnsi" w:hAnsiTheme="minorHAnsi" w:cs="Arial"/>
                      <w:b/>
                      <w:bCs/>
                      <w:iCs/>
                      <w:color w:val="4F6228" w:themeColor="accent3" w:themeShade="80"/>
                      <w:sz w:val="20"/>
                      <w:szCs w:val="20"/>
                    </w:rPr>
                  </w:pPr>
                  <w:r w:rsidRPr="00FB00C1">
                    <w:rPr>
                      <w:rFonts w:asciiTheme="minorHAnsi" w:hAnsiTheme="minorHAnsi"/>
                      <w:bCs/>
                      <w:sz w:val="20"/>
                      <w:szCs w:val="20"/>
                    </w:rPr>
                    <w:t>Cultura, procesos y estructuras que se dirigen hacia la gestión eficaz de las oportunidades potenciales y los efectos adversos</w:t>
                  </w:r>
                </w:p>
              </w:tc>
            </w:tr>
            <w:tr w:rsidR="00250CE8" w:rsidRPr="000B2BF9" w:rsidTr="00FB00C1">
              <w:trPr>
                <w:trHeight w:val="311"/>
              </w:trPr>
              <w:tc>
                <w:tcPr>
                  <w:tcW w:w="3443" w:type="dxa"/>
                  <w:vMerge/>
                  <w:vAlign w:val="center"/>
                </w:tcPr>
                <w:p w:rsidR="00250CE8" w:rsidRPr="00171763" w:rsidRDefault="00250CE8" w:rsidP="003010B4">
                  <w:pPr>
                    <w:widowControl w:val="0"/>
                    <w:autoSpaceDE w:val="0"/>
                    <w:autoSpaceDN w:val="0"/>
                    <w:adjustRightInd w:val="0"/>
                    <w:rPr>
                      <w:rFonts w:asciiTheme="minorHAnsi" w:hAnsiTheme="minorHAnsi" w:cs="Arial"/>
                      <w:bCs/>
                      <w:iCs/>
                      <w:sz w:val="22"/>
                      <w:szCs w:val="22"/>
                    </w:rPr>
                  </w:pPr>
                </w:p>
              </w:tc>
              <w:tc>
                <w:tcPr>
                  <w:tcW w:w="7701" w:type="dxa"/>
                  <w:vAlign w:val="center"/>
                </w:tcPr>
                <w:p w:rsidR="00250CE8" w:rsidRPr="00FB00C1" w:rsidRDefault="0081674E" w:rsidP="003010B4">
                  <w:pPr>
                    <w:widowControl w:val="0"/>
                    <w:autoSpaceDE w:val="0"/>
                    <w:autoSpaceDN w:val="0"/>
                    <w:adjustRightInd w:val="0"/>
                    <w:rPr>
                      <w:rFonts w:asciiTheme="minorHAnsi" w:hAnsiTheme="minorHAnsi" w:cs="Arial"/>
                      <w:b/>
                      <w:bCs/>
                      <w:iCs/>
                      <w:color w:val="4F6228" w:themeColor="accent3" w:themeShade="80"/>
                      <w:sz w:val="20"/>
                      <w:szCs w:val="20"/>
                    </w:rPr>
                  </w:pPr>
                  <w:r w:rsidRPr="00FB00C1">
                    <w:rPr>
                      <w:rFonts w:asciiTheme="minorHAnsi" w:hAnsiTheme="minorHAnsi"/>
                      <w:bCs/>
                      <w:sz w:val="20"/>
                      <w:szCs w:val="20"/>
                    </w:rPr>
                    <w:t>Actividades coordinadas para dirigir y controlar una organización respecto al riesgo</w:t>
                  </w:r>
                </w:p>
              </w:tc>
            </w:tr>
            <w:tr w:rsidR="003010B4" w:rsidRPr="000B2BF9" w:rsidTr="00FB00C1">
              <w:trPr>
                <w:trHeight w:val="328"/>
              </w:trPr>
              <w:tc>
                <w:tcPr>
                  <w:tcW w:w="3443" w:type="dxa"/>
                  <w:vMerge w:val="restart"/>
                  <w:vAlign w:val="center"/>
                </w:tcPr>
                <w:p w:rsidR="003010B4" w:rsidRPr="00171763" w:rsidRDefault="003010B4" w:rsidP="003010B4">
                  <w:pPr>
                    <w:widowControl w:val="0"/>
                    <w:autoSpaceDE w:val="0"/>
                    <w:autoSpaceDN w:val="0"/>
                    <w:adjustRightInd w:val="0"/>
                    <w:rPr>
                      <w:rFonts w:asciiTheme="minorHAnsi" w:hAnsiTheme="minorHAnsi" w:cs="Arial"/>
                      <w:bCs/>
                      <w:iCs/>
                      <w:sz w:val="22"/>
                      <w:szCs w:val="22"/>
                    </w:rPr>
                  </w:pPr>
                  <w:r w:rsidRPr="00171763">
                    <w:rPr>
                      <w:rFonts w:asciiTheme="minorHAnsi" w:hAnsiTheme="minorHAnsi" w:cs="Arial"/>
                      <w:bCs/>
                      <w:iCs/>
                      <w:sz w:val="22"/>
                      <w:szCs w:val="22"/>
                    </w:rPr>
                    <w:t>Proceso de Gestión del Riesgo</w:t>
                  </w:r>
                </w:p>
              </w:tc>
              <w:tc>
                <w:tcPr>
                  <w:tcW w:w="7701" w:type="dxa"/>
                  <w:vAlign w:val="center"/>
                </w:tcPr>
                <w:p w:rsidR="003010B4" w:rsidRPr="00FB00C1" w:rsidRDefault="003010B4" w:rsidP="003010B4">
                  <w:pPr>
                    <w:widowControl w:val="0"/>
                    <w:autoSpaceDE w:val="0"/>
                    <w:autoSpaceDN w:val="0"/>
                    <w:adjustRightInd w:val="0"/>
                    <w:rPr>
                      <w:rFonts w:asciiTheme="minorHAnsi" w:hAnsiTheme="minorHAnsi" w:cs="Arial"/>
                      <w:b/>
                      <w:bCs/>
                      <w:iCs/>
                      <w:color w:val="4F6228" w:themeColor="accent3" w:themeShade="80"/>
                      <w:sz w:val="20"/>
                      <w:szCs w:val="20"/>
                    </w:rPr>
                  </w:pPr>
                  <w:r w:rsidRPr="00FB00C1">
                    <w:rPr>
                      <w:rFonts w:asciiTheme="minorHAnsi" w:hAnsiTheme="minorHAnsi"/>
                      <w:bCs/>
                      <w:sz w:val="20"/>
                      <w:szCs w:val="20"/>
                    </w:rPr>
                    <w:t>Aplicación sistemática de políticas de gestión, procedimientos y prácticas a las tareas de establecimiento del contexto, identificación, análisis, evaluación, tratamiento, monitoreo y comunicación de riesgo</w:t>
                  </w:r>
                </w:p>
              </w:tc>
            </w:tr>
            <w:tr w:rsidR="003010B4" w:rsidRPr="000B2BF9" w:rsidTr="00FB00C1">
              <w:trPr>
                <w:trHeight w:val="328"/>
              </w:trPr>
              <w:tc>
                <w:tcPr>
                  <w:tcW w:w="3443" w:type="dxa"/>
                  <w:vMerge/>
                  <w:vAlign w:val="center"/>
                </w:tcPr>
                <w:p w:rsidR="003010B4" w:rsidRPr="00171763" w:rsidRDefault="003010B4" w:rsidP="003010B4">
                  <w:pPr>
                    <w:widowControl w:val="0"/>
                    <w:autoSpaceDE w:val="0"/>
                    <w:autoSpaceDN w:val="0"/>
                    <w:adjustRightInd w:val="0"/>
                    <w:rPr>
                      <w:rFonts w:asciiTheme="minorHAnsi" w:hAnsiTheme="minorHAnsi" w:cs="Arial"/>
                      <w:bCs/>
                      <w:iCs/>
                      <w:sz w:val="22"/>
                      <w:szCs w:val="22"/>
                    </w:rPr>
                  </w:pPr>
                </w:p>
              </w:tc>
              <w:tc>
                <w:tcPr>
                  <w:tcW w:w="7701" w:type="dxa"/>
                  <w:vAlign w:val="center"/>
                </w:tcPr>
                <w:p w:rsidR="003010B4" w:rsidRPr="00FB00C1" w:rsidRDefault="003010B4" w:rsidP="003010B4">
                  <w:pPr>
                    <w:widowControl w:val="0"/>
                    <w:autoSpaceDE w:val="0"/>
                    <w:autoSpaceDN w:val="0"/>
                    <w:adjustRightInd w:val="0"/>
                    <w:ind w:left="33"/>
                    <w:rPr>
                      <w:rFonts w:asciiTheme="minorHAnsi" w:hAnsiTheme="minorHAnsi"/>
                      <w:bCs/>
                      <w:sz w:val="20"/>
                      <w:szCs w:val="20"/>
                    </w:rPr>
                  </w:pPr>
                  <w:r w:rsidRPr="00FB00C1">
                    <w:rPr>
                      <w:rFonts w:asciiTheme="minorHAnsi" w:hAnsiTheme="minorHAnsi"/>
                      <w:bCs/>
                      <w:sz w:val="20"/>
                      <w:szCs w:val="20"/>
                    </w:rPr>
                    <w:t>Establecimiento del contexto</w:t>
                  </w:r>
                </w:p>
              </w:tc>
            </w:tr>
            <w:tr w:rsidR="003010B4" w:rsidRPr="000B2BF9" w:rsidTr="00FB00C1">
              <w:trPr>
                <w:trHeight w:val="328"/>
              </w:trPr>
              <w:tc>
                <w:tcPr>
                  <w:tcW w:w="3443" w:type="dxa"/>
                  <w:vMerge/>
                  <w:vAlign w:val="center"/>
                </w:tcPr>
                <w:p w:rsidR="003010B4" w:rsidRPr="00171763" w:rsidRDefault="003010B4" w:rsidP="003010B4">
                  <w:pPr>
                    <w:widowControl w:val="0"/>
                    <w:autoSpaceDE w:val="0"/>
                    <w:autoSpaceDN w:val="0"/>
                    <w:adjustRightInd w:val="0"/>
                    <w:rPr>
                      <w:rFonts w:asciiTheme="minorHAnsi" w:hAnsiTheme="minorHAnsi" w:cs="Arial"/>
                      <w:bCs/>
                      <w:iCs/>
                      <w:sz w:val="22"/>
                      <w:szCs w:val="22"/>
                    </w:rPr>
                  </w:pPr>
                </w:p>
              </w:tc>
              <w:tc>
                <w:tcPr>
                  <w:tcW w:w="7701" w:type="dxa"/>
                  <w:vAlign w:val="center"/>
                </w:tcPr>
                <w:p w:rsidR="003010B4" w:rsidRPr="00FB00C1" w:rsidRDefault="003010B4" w:rsidP="003010B4">
                  <w:pPr>
                    <w:widowControl w:val="0"/>
                    <w:autoSpaceDE w:val="0"/>
                    <w:autoSpaceDN w:val="0"/>
                    <w:adjustRightInd w:val="0"/>
                    <w:ind w:left="33"/>
                    <w:rPr>
                      <w:rFonts w:asciiTheme="minorHAnsi" w:hAnsiTheme="minorHAnsi"/>
                      <w:bCs/>
                      <w:sz w:val="20"/>
                      <w:szCs w:val="20"/>
                    </w:rPr>
                  </w:pPr>
                  <w:r w:rsidRPr="00FB00C1">
                    <w:rPr>
                      <w:rFonts w:asciiTheme="minorHAnsi" w:hAnsiTheme="minorHAnsi"/>
                      <w:bCs/>
                      <w:sz w:val="20"/>
                      <w:szCs w:val="20"/>
                    </w:rPr>
                    <w:t>Comunicación y consulta</w:t>
                  </w:r>
                </w:p>
              </w:tc>
            </w:tr>
            <w:tr w:rsidR="003010B4" w:rsidRPr="000B2BF9" w:rsidTr="00FB00C1">
              <w:trPr>
                <w:trHeight w:val="328"/>
              </w:trPr>
              <w:tc>
                <w:tcPr>
                  <w:tcW w:w="3443" w:type="dxa"/>
                  <w:vMerge/>
                  <w:vAlign w:val="center"/>
                </w:tcPr>
                <w:p w:rsidR="003010B4" w:rsidRPr="00171763" w:rsidRDefault="003010B4" w:rsidP="003010B4">
                  <w:pPr>
                    <w:widowControl w:val="0"/>
                    <w:autoSpaceDE w:val="0"/>
                    <w:autoSpaceDN w:val="0"/>
                    <w:adjustRightInd w:val="0"/>
                    <w:rPr>
                      <w:rFonts w:asciiTheme="minorHAnsi" w:hAnsiTheme="minorHAnsi" w:cs="Arial"/>
                      <w:bCs/>
                      <w:iCs/>
                      <w:sz w:val="22"/>
                      <w:szCs w:val="22"/>
                    </w:rPr>
                  </w:pPr>
                </w:p>
              </w:tc>
              <w:tc>
                <w:tcPr>
                  <w:tcW w:w="7701" w:type="dxa"/>
                  <w:vAlign w:val="center"/>
                </w:tcPr>
                <w:p w:rsidR="003010B4" w:rsidRPr="00FB00C1" w:rsidRDefault="003010B4" w:rsidP="003010B4">
                  <w:pPr>
                    <w:widowControl w:val="0"/>
                    <w:autoSpaceDE w:val="0"/>
                    <w:autoSpaceDN w:val="0"/>
                    <w:adjustRightInd w:val="0"/>
                    <w:ind w:left="33"/>
                    <w:rPr>
                      <w:rFonts w:asciiTheme="minorHAnsi" w:hAnsiTheme="minorHAnsi"/>
                      <w:bCs/>
                      <w:sz w:val="20"/>
                      <w:szCs w:val="20"/>
                    </w:rPr>
                  </w:pPr>
                  <w:r w:rsidRPr="00FB00C1">
                    <w:rPr>
                      <w:rFonts w:asciiTheme="minorHAnsi" w:hAnsiTheme="minorHAnsi"/>
                      <w:bCs/>
                      <w:sz w:val="20"/>
                      <w:szCs w:val="20"/>
                    </w:rPr>
                    <w:t>Evaluación de riesgos</w:t>
                  </w:r>
                </w:p>
              </w:tc>
            </w:tr>
            <w:tr w:rsidR="003010B4" w:rsidRPr="000B2BF9" w:rsidTr="00FB00C1">
              <w:trPr>
                <w:trHeight w:val="328"/>
              </w:trPr>
              <w:tc>
                <w:tcPr>
                  <w:tcW w:w="3443" w:type="dxa"/>
                  <w:vMerge/>
                  <w:vAlign w:val="center"/>
                </w:tcPr>
                <w:p w:rsidR="003010B4" w:rsidRPr="00171763" w:rsidRDefault="003010B4" w:rsidP="003010B4">
                  <w:pPr>
                    <w:widowControl w:val="0"/>
                    <w:autoSpaceDE w:val="0"/>
                    <w:autoSpaceDN w:val="0"/>
                    <w:adjustRightInd w:val="0"/>
                    <w:rPr>
                      <w:rFonts w:asciiTheme="minorHAnsi" w:hAnsiTheme="minorHAnsi" w:cs="Arial"/>
                      <w:bCs/>
                      <w:iCs/>
                      <w:sz w:val="22"/>
                      <w:szCs w:val="22"/>
                    </w:rPr>
                  </w:pPr>
                </w:p>
              </w:tc>
              <w:tc>
                <w:tcPr>
                  <w:tcW w:w="7701" w:type="dxa"/>
                  <w:vAlign w:val="center"/>
                </w:tcPr>
                <w:p w:rsidR="003010B4" w:rsidRPr="00FB00C1" w:rsidRDefault="003010B4" w:rsidP="003010B4">
                  <w:pPr>
                    <w:widowControl w:val="0"/>
                    <w:autoSpaceDE w:val="0"/>
                    <w:autoSpaceDN w:val="0"/>
                    <w:adjustRightInd w:val="0"/>
                    <w:ind w:left="33"/>
                    <w:rPr>
                      <w:rFonts w:asciiTheme="minorHAnsi" w:hAnsiTheme="minorHAnsi"/>
                      <w:bCs/>
                      <w:sz w:val="20"/>
                      <w:szCs w:val="20"/>
                    </w:rPr>
                  </w:pPr>
                  <w:r w:rsidRPr="00FB00C1">
                    <w:rPr>
                      <w:rFonts w:asciiTheme="minorHAnsi" w:hAnsiTheme="minorHAnsi"/>
                      <w:bCs/>
                      <w:sz w:val="20"/>
                      <w:szCs w:val="20"/>
                    </w:rPr>
                    <w:t>Monitoreo y revisión</w:t>
                  </w:r>
                </w:p>
              </w:tc>
            </w:tr>
            <w:tr w:rsidR="00630D33" w:rsidRPr="000B2BF9" w:rsidTr="00FB00C1">
              <w:trPr>
                <w:trHeight w:val="328"/>
              </w:trPr>
              <w:tc>
                <w:tcPr>
                  <w:tcW w:w="3443" w:type="dxa"/>
                  <w:vMerge w:val="restart"/>
                  <w:vAlign w:val="center"/>
                </w:tcPr>
                <w:p w:rsidR="00630D33" w:rsidRPr="00171763" w:rsidRDefault="00630D33" w:rsidP="003010B4">
                  <w:pPr>
                    <w:widowControl w:val="0"/>
                    <w:autoSpaceDE w:val="0"/>
                    <w:autoSpaceDN w:val="0"/>
                    <w:adjustRightInd w:val="0"/>
                    <w:rPr>
                      <w:rFonts w:asciiTheme="minorHAnsi" w:hAnsiTheme="minorHAnsi" w:cs="Arial"/>
                      <w:bCs/>
                      <w:iCs/>
                      <w:sz w:val="22"/>
                      <w:szCs w:val="22"/>
                    </w:rPr>
                  </w:pPr>
                  <w:r w:rsidRPr="00171763">
                    <w:rPr>
                      <w:rFonts w:asciiTheme="minorHAnsi" w:hAnsiTheme="minorHAnsi" w:cs="Arial"/>
                      <w:bCs/>
                      <w:iCs/>
                      <w:sz w:val="22"/>
                      <w:szCs w:val="22"/>
                    </w:rPr>
                    <w:t>Cadena de abastecimiento</w:t>
                  </w:r>
                </w:p>
              </w:tc>
              <w:tc>
                <w:tcPr>
                  <w:tcW w:w="7701" w:type="dxa"/>
                  <w:vAlign w:val="center"/>
                </w:tcPr>
                <w:p w:rsidR="00630D33" w:rsidRPr="00FB00C1" w:rsidRDefault="00141BF1" w:rsidP="00141BF1">
                  <w:pPr>
                    <w:widowControl w:val="0"/>
                    <w:autoSpaceDE w:val="0"/>
                    <w:autoSpaceDN w:val="0"/>
                    <w:adjustRightInd w:val="0"/>
                    <w:rPr>
                      <w:rFonts w:asciiTheme="minorHAnsi" w:hAnsiTheme="minorHAnsi"/>
                      <w:bCs/>
                      <w:sz w:val="20"/>
                      <w:szCs w:val="20"/>
                    </w:rPr>
                  </w:pPr>
                  <w:r w:rsidRPr="00FB00C1">
                    <w:rPr>
                      <w:rFonts w:asciiTheme="minorHAnsi" w:hAnsiTheme="minorHAnsi"/>
                      <w:bCs/>
                      <w:sz w:val="20"/>
                      <w:szCs w:val="20"/>
                    </w:rPr>
                    <w:t>El conjunto de procesos entre los proveedores, empresas y clientes.</w:t>
                  </w:r>
                </w:p>
              </w:tc>
            </w:tr>
            <w:tr w:rsidR="00630D33" w:rsidRPr="000B2BF9" w:rsidTr="00FB00C1">
              <w:trPr>
                <w:trHeight w:val="328"/>
              </w:trPr>
              <w:tc>
                <w:tcPr>
                  <w:tcW w:w="3443" w:type="dxa"/>
                  <w:vMerge/>
                  <w:vAlign w:val="center"/>
                </w:tcPr>
                <w:p w:rsidR="00630D33" w:rsidRPr="00FB00C1" w:rsidRDefault="00630D33" w:rsidP="003010B4">
                  <w:pPr>
                    <w:widowControl w:val="0"/>
                    <w:autoSpaceDE w:val="0"/>
                    <w:autoSpaceDN w:val="0"/>
                    <w:adjustRightInd w:val="0"/>
                    <w:rPr>
                      <w:rFonts w:asciiTheme="minorHAnsi" w:hAnsiTheme="minorHAnsi" w:cs="Arial"/>
                      <w:bCs/>
                      <w:iCs/>
                      <w:sz w:val="20"/>
                      <w:szCs w:val="20"/>
                    </w:rPr>
                  </w:pPr>
                </w:p>
              </w:tc>
              <w:tc>
                <w:tcPr>
                  <w:tcW w:w="7701" w:type="dxa"/>
                  <w:vAlign w:val="center"/>
                </w:tcPr>
                <w:p w:rsidR="00630D33" w:rsidRPr="00FB00C1" w:rsidRDefault="00F81FD1" w:rsidP="003010B4">
                  <w:pPr>
                    <w:widowControl w:val="0"/>
                    <w:autoSpaceDE w:val="0"/>
                    <w:autoSpaceDN w:val="0"/>
                    <w:adjustRightInd w:val="0"/>
                    <w:rPr>
                      <w:rFonts w:asciiTheme="minorHAnsi" w:hAnsiTheme="minorHAnsi"/>
                      <w:bCs/>
                      <w:sz w:val="20"/>
                      <w:szCs w:val="20"/>
                    </w:rPr>
                  </w:pPr>
                  <w:r w:rsidRPr="00FB00C1">
                    <w:rPr>
                      <w:rFonts w:asciiTheme="minorHAnsi" w:hAnsiTheme="minorHAnsi"/>
                      <w:bCs/>
                      <w:sz w:val="20"/>
                      <w:szCs w:val="20"/>
                    </w:rPr>
                    <w:t>Actividades relacionadas con el flujo y la transformación de bienes, desde la etapa de materia prima hasta el usuario final.</w:t>
                  </w:r>
                </w:p>
              </w:tc>
            </w:tr>
            <w:tr w:rsidR="00630D33" w:rsidRPr="000B2BF9" w:rsidTr="00FB00C1">
              <w:trPr>
                <w:trHeight w:val="328"/>
              </w:trPr>
              <w:tc>
                <w:tcPr>
                  <w:tcW w:w="3443" w:type="dxa"/>
                  <w:vMerge/>
                  <w:vAlign w:val="center"/>
                </w:tcPr>
                <w:p w:rsidR="00630D33" w:rsidRPr="00FB00C1" w:rsidRDefault="00630D33" w:rsidP="003010B4">
                  <w:pPr>
                    <w:widowControl w:val="0"/>
                    <w:autoSpaceDE w:val="0"/>
                    <w:autoSpaceDN w:val="0"/>
                    <w:adjustRightInd w:val="0"/>
                    <w:rPr>
                      <w:rFonts w:asciiTheme="minorHAnsi" w:hAnsiTheme="minorHAnsi" w:cs="Arial"/>
                      <w:bCs/>
                      <w:iCs/>
                      <w:sz w:val="20"/>
                      <w:szCs w:val="20"/>
                    </w:rPr>
                  </w:pPr>
                </w:p>
              </w:tc>
              <w:tc>
                <w:tcPr>
                  <w:tcW w:w="7701" w:type="dxa"/>
                  <w:vAlign w:val="center"/>
                </w:tcPr>
                <w:p w:rsidR="00630D33" w:rsidRPr="00FB00C1" w:rsidRDefault="008445C4" w:rsidP="003010B4">
                  <w:pPr>
                    <w:widowControl w:val="0"/>
                    <w:autoSpaceDE w:val="0"/>
                    <w:autoSpaceDN w:val="0"/>
                    <w:adjustRightInd w:val="0"/>
                    <w:rPr>
                      <w:rFonts w:asciiTheme="minorHAnsi" w:hAnsiTheme="minorHAnsi"/>
                      <w:bCs/>
                      <w:sz w:val="20"/>
                      <w:szCs w:val="20"/>
                    </w:rPr>
                  </w:pPr>
                  <w:r w:rsidRPr="00FB00C1">
                    <w:rPr>
                      <w:rFonts w:asciiTheme="minorHAnsi" w:hAnsiTheme="minorHAnsi"/>
                      <w:bCs/>
                      <w:sz w:val="20"/>
                      <w:szCs w:val="20"/>
                    </w:rPr>
                    <w:t>Actividades de una organización destinadas a satisfacer la demanda de productos y servicios, desde los requerimientos iniciales de materias primas e información hasta la entrega al usuario final</w:t>
                  </w:r>
                </w:p>
              </w:tc>
            </w:tr>
          </w:tbl>
          <w:p w:rsidR="00250CE8" w:rsidRPr="000B2BF9" w:rsidRDefault="00250CE8" w:rsidP="001C5A6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Arial"/>
                <w:bCs/>
                <w:iCs/>
                <w:color w:val="C00000"/>
                <w:sz w:val="22"/>
                <w:szCs w:val="22"/>
              </w:rPr>
            </w:pPr>
            <w:r w:rsidRPr="000B2BF9">
              <w:rPr>
                <w:rFonts w:asciiTheme="minorHAnsi" w:hAnsiTheme="minorHAnsi" w:cs="Arial"/>
                <w:bCs/>
                <w:iCs/>
                <w:color w:val="C00000"/>
                <w:sz w:val="22"/>
                <w:szCs w:val="22"/>
              </w:rPr>
              <w:t>Imagen del Sensei con venia de despedida o con carita sonriente de satisfacción:</w:t>
            </w:r>
          </w:p>
          <w:p w:rsidR="00250CE8" w:rsidRPr="000B2BF9" w:rsidRDefault="00250CE8" w:rsidP="001C5A6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Arial"/>
                <w:bCs/>
                <w:iCs/>
                <w:color w:val="7030A0"/>
                <w:sz w:val="22"/>
                <w:szCs w:val="22"/>
              </w:rPr>
            </w:pPr>
            <w:r w:rsidRPr="000B2BF9">
              <w:rPr>
                <w:rFonts w:asciiTheme="minorHAnsi" w:hAnsiTheme="minorHAnsi" w:cs="Arial"/>
                <w:bCs/>
                <w:iCs/>
                <w:color w:val="7030A0"/>
                <w:sz w:val="22"/>
                <w:szCs w:val="22"/>
              </w:rPr>
              <w:t>Muy bien</w:t>
            </w:r>
            <w:r w:rsidR="00D70FFA" w:rsidRPr="000B2BF9">
              <w:rPr>
                <w:rFonts w:asciiTheme="minorHAnsi" w:hAnsiTheme="minorHAnsi" w:cs="Arial"/>
                <w:bCs/>
                <w:iCs/>
                <w:color w:val="7030A0"/>
                <w:sz w:val="22"/>
                <w:szCs w:val="22"/>
              </w:rPr>
              <w:t>,</w:t>
            </w:r>
            <w:r w:rsidRPr="000B2BF9">
              <w:rPr>
                <w:rFonts w:asciiTheme="minorHAnsi" w:hAnsiTheme="minorHAnsi" w:cs="Arial"/>
                <w:bCs/>
                <w:iCs/>
                <w:color w:val="7030A0"/>
                <w:sz w:val="22"/>
                <w:szCs w:val="22"/>
              </w:rPr>
              <w:t xml:space="preserve"> es momento de emprender otra etapa del camino; pero antes lo invito a evaluar su aprendizaje del módulo 1.</w:t>
            </w:r>
          </w:p>
          <w:p w:rsidR="00E1236A" w:rsidRPr="000B2BF9" w:rsidRDefault="00E1236A" w:rsidP="001C5A62">
            <w:pPr>
              <w:cnfStyle w:val="000000100000" w:firstRow="0" w:lastRow="0" w:firstColumn="0" w:lastColumn="0" w:oddVBand="0" w:evenVBand="0" w:oddHBand="1" w:evenHBand="0" w:firstRowFirstColumn="0" w:firstRowLastColumn="0" w:lastRowFirstColumn="0" w:lastRowLastColumn="0"/>
              <w:rPr>
                <w:rFonts w:asciiTheme="minorHAnsi" w:hAnsiTheme="minorHAnsi" w:cs="Arial"/>
                <w:b/>
                <w:bCs/>
                <w:iCs/>
                <w:sz w:val="22"/>
                <w:szCs w:val="22"/>
              </w:rPr>
            </w:pPr>
          </w:p>
        </w:tc>
      </w:tr>
      <w:bookmarkEnd w:id="0"/>
    </w:tbl>
    <w:p w:rsidR="004C7090" w:rsidRPr="001B27E4" w:rsidRDefault="004C7090" w:rsidP="001C5A62">
      <w:pPr>
        <w:rPr>
          <w:rFonts w:asciiTheme="minorHAnsi" w:hAnsiTheme="minorHAnsi"/>
          <w:bCs/>
          <w:sz w:val="22"/>
          <w:szCs w:val="22"/>
          <w:lang w:val="es-CO"/>
        </w:rPr>
      </w:pPr>
    </w:p>
    <w:sectPr w:rsidR="004C7090" w:rsidRPr="001B27E4" w:rsidSect="005B5D50">
      <w:headerReference w:type="default" r:id="rId41"/>
      <w:footerReference w:type="default" r:id="rId42"/>
      <w:pgSz w:w="15842" w:h="12242" w:orient="landscape" w:code="1"/>
      <w:pgMar w:top="1701" w:right="1418" w:bottom="1701" w:left="1701" w:header="709" w:footer="1145"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39E7" w:rsidRDefault="006439E7" w:rsidP="002735E6">
      <w:r>
        <w:separator/>
      </w:r>
    </w:p>
  </w:endnote>
  <w:endnote w:type="continuationSeparator" w:id="0">
    <w:p w:rsidR="006439E7" w:rsidRDefault="006439E7" w:rsidP="002735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0978665"/>
      <w:docPartObj>
        <w:docPartGallery w:val="Page Numbers (Bottom of Page)"/>
        <w:docPartUnique/>
      </w:docPartObj>
    </w:sdtPr>
    <w:sdtContent>
      <w:p w:rsidR="006008F9" w:rsidRDefault="006008F9">
        <w:pPr>
          <w:pStyle w:val="Piedepgina"/>
          <w:jc w:val="right"/>
        </w:pPr>
        <w:r>
          <w:fldChar w:fldCharType="begin"/>
        </w:r>
        <w:r>
          <w:instrText>PAGE   \* MERGEFORMAT</w:instrText>
        </w:r>
        <w:r>
          <w:fldChar w:fldCharType="separate"/>
        </w:r>
        <w:r w:rsidR="00171763">
          <w:rPr>
            <w:noProof/>
          </w:rPr>
          <w:t>35</w:t>
        </w:r>
        <w:r>
          <w:fldChar w:fldCharType="end"/>
        </w:r>
      </w:p>
    </w:sdtContent>
  </w:sdt>
  <w:p w:rsidR="006008F9" w:rsidRDefault="006008F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39E7" w:rsidRDefault="006439E7" w:rsidP="002735E6">
      <w:r>
        <w:separator/>
      </w:r>
    </w:p>
  </w:footnote>
  <w:footnote w:type="continuationSeparator" w:id="0">
    <w:p w:rsidR="006439E7" w:rsidRDefault="006439E7" w:rsidP="002735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193" w:rsidRPr="00920CF1" w:rsidRDefault="00244193" w:rsidP="00920CF1">
    <w:pPr>
      <w:pStyle w:val="Encabezado"/>
      <w:jc w:val="right"/>
      <w:rPr>
        <w:color w:val="C77C0E"/>
        <w:sz w:val="16"/>
        <w:szCs w:val="16"/>
      </w:rPr>
    </w:pPr>
    <w:r>
      <w:rPr>
        <w:noProof/>
        <w:color w:val="C77C0E"/>
        <w:sz w:val="16"/>
        <w:szCs w:val="16"/>
        <w:lang w:val="es-CO" w:eastAsia="es-CO"/>
      </w:rPr>
      <w:drawing>
        <wp:inline distT="0" distB="0" distL="0" distR="0">
          <wp:extent cx="1985003" cy="819150"/>
          <wp:effectExtent l="19050" t="0" r="0" b="0"/>
          <wp:docPr id="1" name="0 Imagen" descr="logoMediat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ediateca.png"/>
                  <pic:cNvPicPr/>
                </pic:nvPicPr>
                <pic:blipFill>
                  <a:blip r:embed="rId1"/>
                  <a:stretch>
                    <a:fillRect/>
                  </a:stretch>
                </pic:blipFill>
                <pic:spPr>
                  <a:xfrm>
                    <a:off x="0" y="0"/>
                    <a:ext cx="1989570" cy="82103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30E8E"/>
    <w:multiLevelType w:val="hybridMultilevel"/>
    <w:tmpl w:val="303497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C8C0965"/>
    <w:multiLevelType w:val="hybridMultilevel"/>
    <w:tmpl w:val="2BF0DA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D896272"/>
    <w:multiLevelType w:val="hybridMultilevel"/>
    <w:tmpl w:val="182CC90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2F2C21"/>
    <w:multiLevelType w:val="multilevel"/>
    <w:tmpl w:val="535A356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imes New Roman" w:hAnsi="Calibri" w:cs="Times New Roman" w:hint="default"/>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7A6A70"/>
    <w:multiLevelType w:val="hybridMultilevel"/>
    <w:tmpl w:val="551C9B60"/>
    <w:lvl w:ilvl="0" w:tplc="49BAE6BC">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8996A76"/>
    <w:multiLevelType w:val="hybridMultilevel"/>
    <w:tmpl w:val="6CB028AE"/>
    <w:lvl w:ilvl="0" w:tplc="0F76A8A6">
      <w:start w:val="1"/>
      <w:numFmt w:val="bullet"/>
      <w:lvlText w:val="•"/>
      <w:lvlJc w:val="left"/>
      <w:pPr>
        <w:ind w:left="720" w:hanging="360"/>
      </w:pPr>
      <w:rPr>
        <w:rFonts w:ascii="Times New Roman" w:hAnsi="Times New Roman"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B455270"/>
    <w:multiLevelType w:val="hybridMultilevel"/>
    <w:tmpl w:val="9D88E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BD03496"/>
    <w:multiLevelType w:val="hybridMultilevel"/>
    <w:tmpl w:val="09566E30"/>
    <w:lvl w:ilvl="0" w:tplc="69625FD4">
      <w:start w:val="1"/>
      <w:numFmt w:val="bullet"/>
      <w:lvlText w:val=""/>
      <w:lvlJc w:val="left"/>
      <w:pPr>
        <w:tabs>
          <w:tab w:val="num" w:pos="703"/>
        </w:tabs>
        <w:ind w:left="952" w:hanging="249"/>
      </w:pPr>
      <w:rPr>
        <w:rFonts w:ascii="Symbol" w:hAnsi="Symbol" w:hint="default"/>
        <w:color w:val="auto"/>
        <w:sz w:val="22"/>
        <w:szCs w:val="22"/>
      </w:rPr>
    </w:lvl>
    <w:lvl w:ilvl="1" w:tplc="080A0003">
      <w:start w:val="1"/>
      <w:numFmt w:val="bullet"/>
      <w:lvlText w:val="o"/>
      <w:lvlJc w:val="left"/>
      <w:pPr>
        <w:tabs>
          <w:tab w:val="num" w:pos="1689"/>
        </w:tabs>
        <w:ind w:left="1689" w:hanging="360"/>
      </w:pPr>
      <w:rPr>
        <w:rFonts w:ascii="Courier New" w:hAnsi="Courier New" w:cs="Courier New" w:hint="default"/>
      </w:rPr>
    </w:lvl>
    <w:lvl w:ilvl="2" w:tplc="080A0005">
      <w:start w:val="1"/>
      <w:numFmt w:val="bullet"/>
      <w:lvlText w:val=""/>
      <w:lvlJc w:val="left"/>
      <w:pPr>
        <w:tabs>
          <w:tab w:val="num" w:pos="2409"/>
        </w:tabs>
        <w:ind w:left="2409" w:hanging="360"/>
      </w:pPr>
      <w:rPr>
        <w:rFonts w:ascii="Wingdings" w:hAnsi="Wingdings" w:hint="default"/>
      </w:rPr>
    </w:lvl>
    <w:lvl w:ilvl="3" w:tplc="080A0001">
      <w:start w:val="1"/>
      <w:numFmt w:val="bullet"/>
      <w:lvlText w:val=""/>
      <w:lvlJc w:val="left"/>
      <w:pPr>
        <w:tabs>
          <w:tab w:val="num" w:pos="3129"/>
        </w:tabs>
        <w:ind w:left="3129" w:hanging="360"/>
      </w:pPr>
      <w:rPr>
        <w:rFonts w:ascii="Symbol" w:hAnsi="Symbol" w:hint="default"/>
      </w:rPr>
    </w:lvl>
    <w:lvl w:ilvl="4" w:tplc="080A0003">
      <w:start w:val="1"/>
      <w:numFmt w:val="bullet"/>
      <w:lvlText w:val="o"/>
      <w:lvlJc w:val="left"/>
      <w:pPr>
        <w:tabs>
          <w:tab w:val="num" w:pos="3849"/>
        </w:tabs>
        <w:ind w:left="3849" w:hanging="360"/>
      </w:pPr>
      <w:rPr>
        <w:rFonts w:ascii="Courier New" w:hAnsi="Courier New" w:cs="Courier New" w:hint="default"/>
      </w:rPr>
    </w:lvl>
    <w:lvl w:ilvl="5" w:tplc="080A0005">
      <w:start w:val="1"/>
      <w:numFmt w:val="bullet"/>
      <w:lvlText w:val=""/>
      <w:lvlJc w:val="left"/>
      <w:pPr>
        <w:tabs>
          <w:tab w:val="num" w:pos="4569"/>
        </w:tabs>
        <w:ind w:left="4569" w:hanging="360"/>
      </w:pPr>
      <w:rPr>
        <w:rFonts w:ascii="Wingdings" w:hAnsi="Wingdings" w:hint="default"/>
      </w:rPr>
    </w:lvl>
    <w:lvl w:ilvl="6" w:tplc="080A0001">
      <w:start w:val="1"/>
      <w:numFmt w:val="bullet"/>
      <w:lvlText w:val=""/>
      <w:lvlJc w:val="left"/>
      <w:pPr>
        <w:tabs>
          <w:tab w:val="num" w:pos="5289"/>
        </w:tabs>
        <w:ind w:left="5289" w:hanging="360"/>
      </w:pPr>
      <w:rPr>
        <w:rFonts w:ascii="Symbol" w:hAnsi="Symbol" w:hint="default"/>
      </w:rPr>
    </w:lvl>
    <w:lvl w:ilvl="7" w:tplc="080A0003">
      <w:start w:val="1"/>
      <w:numFmt w:val="bullet"/>
      <w:lvlText w:val="o"/>
      <w:lvlJc w:val="left"/>
      <w:pPr>
        <w:tabs>
          <w:tab w:val="num" w:pos="6009"/>
        </w:tabs>
        <w:ind w:left="6009" w:hanging="360"/>
      </w:pPr>
      <w:rPr>
        <w:rFonts w:ascii="Courier New" w:hAnsi="Courier New" w:cs="Courier New" w:hint="default"/>
      </w:rPr>
    </w:lvl>
    <w:lvl w:ilvl="8" w:tplc="080A0005">
      <w:start w:val="1"/>
      <w:numFmt w:val="bullet"/>
      <w:lvlText w:val=""/>
      <w:lvlJc w:val="left"/>
      <w:pPr>
        <w:tabs>
          <w:tab w:val="num" w:pos="6729"/>
        </w:tabs>
        <w:ind w:left="6729" w:hanging="360"/>
      </w:pPr>
      <w:rPr>
        <w:rFonts w:ascii="Wingdings" w:hAnsi="Wingdings" w:hint="default"/>
      </w:rPr>
    </w:lvl>
  </w:abstractNum>
  <w:abstractNum w:abstractNumId="8">
    <w:nsid w:val="1BFF4CC5"/>
    <w:multiLevelType w:val="hybridMultilevel"/>
    <w:tmpl w:val="CAE64C8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CDF433B"/>
    <w:multiLevelType w:val="hybridMultilevel"/>
    <w:tmpl w:val="00A058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E432EE3"/>
    <w:multiLevelType w:val="hybridMultilevel"/>
    <w:tmpl w:val="F3BE67DE"/>
    <w:lvl w:ilvl="0" w:tplc="2FD68574">
      <w:start w:val="1"/>
      <w:numFmt w:val="bullet"/>
      <w:lvlText w:val="-"/>
      <w:lvlJc w:val="left"/>
      <w:pPr>
        <w:tabs>
          <w:tab w:val="num" w:pos="720"/>
        </w:tabs>
        <w:ind w:left="720" w:hanging="360"/>
      </w:pPr>
      <w:rPr>
        <w:rFonts w:ascii="Times New Roman" w:hAnsi="Times New Roman" w:hint="default"/>
      </w:rPr>
    </w:lvl>
    <w:lvl w:ilvl="1" w:tplc="12BAB104">
      <w:start w:val="1"/>
      <w:numFmt w:val="bullet"/>
      <w:lvlText w:val="-"/>
      <w:lvlJc w:val="left"/>
      <w:pPr>
        <w:tabs>
          <w:tab w:val="num" w:pos="1440"/>
        </w:tabs>
        <w:ind w:left="1440" w:hanging="360"/>
      </w:pPr>
      <w:rPr>
        <w:rFonts w:ascii="Times New Roman" w:hAnsi="Times New Roman" w:hint="default"/>
      </w:rPr>
    </w:lvl>
    <w:lvl w:ilvl="2" w:tplc="8AD480A8" w:tentative="1">
      <w:start w:val="1"/>
      <w:numFmt w:val="bullet"/>
      <w:lvlText w:val="-"/>
      <w:lvlJc w:val="left"/>
      <w:pPr>
        <w:tabs>
          <w:tab w:val="num" w:pos="2160"/>
        </w:tabs>
        <w:ind w:left="2160" w:hanging="360"/>
      </w:pPr>
      <w:rPr>
        <w:rFonts w:ascii="Times New Roman" w:hAnsi="Times New Roman" w:hint="default"/>
      </w:rPr>
    </w:lvl>
    <w:lvl w:ilvl="3" w:tplc="2BFE1A80" w:tentative="1">
      <w:start w:val="1"/>
      <w:numFmt w:val="bullet"/>
      <w:lvlText w:val="-"/>
      <w:lvlJc w:val="left"/>
      <w:pPr>
        <w:tabs>
          <w:tab w:val="num" w:pos="2880"/>
        </w:tabs>
        <w:ind w:left="2880" w:hanging="360"/>
      </w:pPr>
      <w:rPr>
        <w:rFonts w:ascii="Times New Roman" w:hAnsi="Times New Roman" w:hint="default"/>
      </w:rPr>
    </w:lvl>
    <w:lvl w:ilvl="4" w:tplc="FFAC02FE" w:tentative="1">
      <w:start w:val="1"/>
      <w:numFmt w:val="bullet"/>
      <w:lvlText w:val="-"/>
      <w:lvlJc w:val="left"/>
      <w:pPr>
        <w:tabs>
          <w:tab w:val="num" w:pos="3600"/>
        </w:tabs>
        <w:ind w:left="3600" w:hanging="360"/>
      </w:pPr>
      <w:rPr>
        <w:rFonts w:ascii="Times New Roman" w:hAnsi="Times New Roman" w:hint="default"/>
      </w:rPr>
    </w:lvl>
    <w:lvl w:ilvl="5" w:tplc="18DE628C" w:tentative="1">
      <w:start w:val="1"/>
      <w:numFmt w:val="bullet"/>
      <w:lvlText w:val="-"/>
      <w:lvlJc w:val="left"/>
      <w:pPr>
        <w:tabs>
          <w:tab w:val="num" w:pos="4320"/>
        </w:tabs>
        <w:ind w:left="4320" w:hanging="360"/>
      </w:pPr>
      <w:rPr>
        <w:rFonts w:ascii="Times New Roman" w:hAnsi="Times New Roman" w:hint="default"/>
      </w:rPr>
    </w:lvl>
    <w:lvl w:ilvl="6" w:tplc="F48EA4B0" w:tentative="1">
      <w:start w:val="1"/>
      <w:numFmt w:val="bullet"/>
      <w:lvlText w:val="-"/>
      <w:lvlJc w:val="left"/>
      <w:pPr>
        <w:tabs>
          <w:tab w:val="num" w:pos="5040"/>
        </w:tabs>
        <w:ind w:left="5040" w:hanging="360"/>
      </w:pPr>
      <w:rPr>
        <w:rFonts w:ascii="Times New Roman" w:hAnsi="Times New Roman" w:hint="default"/>
      </w:rPr>
    </w:lvl>
    <w:lvl w:ilvl="7" w:tplc="9F5C093E" w:tentative="1">
      <w:start w:val="1"/>
      <w:numFmt w:val="bullet"/>
      <w:lvlText w:val="-"/>
      <w:lvlJc w:val="left"/>
      <w:pPr>
        <w:tabs>
          <w:tab w:val="num" w:pos="5760"/>
        </w:tabs>
        <w:ind w:left="5760" w:hanging="360"/>
      </w:pPr>
      <w:rPr>
        <w:rFonts w:ascii="Times New Roman" w:hAnsi="Times New Roman" w:hint="default"/>
      </w:rPr>
    </w:lvl>
    <w:lvl w:ilvl="8" w:tplc="EC005EA6" w:tentative="1">
      <w:start w:val="1"/>
      <w:numFmt w:val="bullet"/>
      <w:lvlText w:val="-"/>
      <w:lvlJc w:val="left"/>
      <w:pPr>
        <w:tabs>
          <w:tab w:val="num" w:pos="6480"/>
        </w:tabs>
        <w:ind w:left="6480" w:hanging="360"/>
      </w:pPr>
      <w:rPr>
        <w:rFonts w:ascii="Times New Roman" w:hAnsi="Times New Roman" w:hint="default"/>
      </w:rPr>
    </w:lvl>
  </w:abstractNum>
  <w:abstractNum w:abstractNumId="11">
    <w:nsid w:val="1EBE1109"/>
    <w:multiLevelType w:val="hybridMultilevel"/>
    <w:tmpl w:val="935CC810"/>
    <w:lvl w:ilvl="0" w:tplc="B2001690">
      <w:start w:val="1"/>
      <w:numFmt w:val="bullet"/>
      <w:lvlText w:val="–"/>
      <w:lvlJc w:val="left"/>
      <w:pPr>
        <w:tabs>
          <w:tab w:val="num" w:pos="720"/>
        </w:tabs>
        <w:ind w:left="720" w:hanging="360"/>
      </w:pPr>
      <w:rPr>
        <w:rFonts w:ascii="Arial" w:hAnsi="Arial" w:hint="default"/>
      </w:rPr>
    </w:lvl>
    <w:lvl w:ilvl="1" w:tplc="D2FA371E">
      <w:start w:val="1"/>
      <w:numFmt w:val="bullet"/>
      <w:lvlText w:val="–"/>
      <w:lvlJc w:val="left"/>
      <w:pPr>
        <w:tabs>
          <w:tab w:val="num" w:pos="1440"/>
        </w:tabs>
        <w:ind w:left="1440" w:hanging="360"/>
      </w:pPr>
      <w:rPr>
        <w:rFonts w:ascii="Arial" w:hAnsi="Arial" w:hint="default"/>
      </w:rPr>
    </w:lvl>
    <w:lvl w:ilvl="2" w:tplc="0628795A" w:tentative="1">
      <w:start w:val="1"/>
      <w:numFmt w:val="bullet"/>
      <w:lvlText w:val="–"/>
      <w:lvlJc w:val="left"/>
      <w:pPr>
        <w:tabs>
          <w:tab w:val="num" w:pos="2160"/>
        </w:tabs>
        <w:ind w:left="2160" w:hanging="360"/>
      </w:pPr>
      <w:rPr>
        <w:rFonts w:ascii="Arial" w:hAnsi="Arial" w:hint="default"/>
      </w:rPr>
    </w:lvl>
    <w:lvl w:ilvl="3" w:tplc="FA4A8D46" w:tentative="1">
      <w:start w:val="1"/>
      <w:numFmt w:val="bullet"/>
      <w:lvlText w:val="–"/>
      <w:lvlJc w:val="left"/>
      <w:pPr>
        <w:tabs>
          <w:tab w:val="num" w:pos="2880"/>
        </w:tabs>
        <w:ind w:left="2880" w:hanging="360"/>
      </w:pPr>
      <w:rPr>
        <w:rFonts w:ascii="Arial" w:hAnsi="Arial" w:hint="default"/>
      </w:rPr>
    </w:lvl>
    <w:lvl w:ilvl="4" w:tplc="5AC807AA" w:tentative="1">
      <w:start w:val="1"/>
      <w:numFmt w:val="bullet"/>
      <w:lvlText w:val="–"/>
      <w:lvlJc w:val="left"/>
      <w:pPr>
        <w:tabs>
          <w:tab w:val="num" w:pos="3600"/>
        </w:tabs>
        <w:ind w:left="3600" w:hanging="360"/>
      </w:pPr>
      <w:rPr>
        <w:rFonts w:ascii="Arial" w:hAnsi="Arial" w:hint="default"/>
      </w:rPr>
    </w:lvl>
    <w:lvl w:ilvl="5" w:tplc="4D66CD9E" w:tentative="1">
      <w:start w:val="1"/>
      <w:numFmt w:val="bullet"/>
      <w:lvlText w:val="–"/>
      <w:lvlJc w:val="left"/>
      <w:pPr>
        <w:tabs>
          <w:tab w:val="num" w:pos="4320"/>
        </w:tabs>
        <w:ind w:left="4320" w:hanging="360"/>
      </w:pPr>
      <w:rPr>
        <w:rFonts w:ascii="Arial" w:hAnsi="Arial" w:hint="default"/>
      </w:rPr>
    </w:lvl>
    <w:lvl w:ilvl="6" w:tplc="C8285B76" w:tentative="1">
      <w:start w:val="1"/>
      <w:numFmt w:val="bullet"/>
      <w:lvlText w:val="–"/>
      <w:lvlJc w:val="left"/>
      <w:pPr>
        <w:tabs>
          <w:tab w:val="num" w:pos="5040"/>
        </w:tabs>
        <w:ind w:left="5040" w:hanging="360"/>
      </w:pPr>
      <w:rPr>
        <w:rFonts w:ascii="Arial" w:hAnsi="Arial" w:hint="default"/>
      </w:rPr>
    </w:lvl>
    <w:lvl w:ilvl="7" w:tplc="30E88216" w:tentative="1">
      <w:start w:val="1"/>
      <w:numFmt w:val="bullet"/>
      <w:lvlText w:val="–"/>
      <w:lvlJc w:val="left"/>
      <w:pPr>
        <w:tabs>
          <w:tab w:val="num" w:pos="5760"/>
        </w:tabs>
        <w:ind w:left="5760" w:hanging="360"/>
      </w:pPr>
      <w:rPr>
        <w:rFonts w:ascii="Arial" w:hAnsi="Arial" w:hint="default"/>
      </w:rPr>
    </w:lvl>
    <w:lvl w:ilvl="8" w:tplc="2110AFAC" w:tentative="1">
      <w:start w:val="1"/>
      <w:numFmt w:val="bullet"/>
      <w:lvlText w:val="–"/>
      <w:lvlJc w:val="left"/>
      <w:pPr>
        <w:tabs>
          <w:tab w:val="num" w:pos="6480"/>
        </w:tabs>
        <w:ind w:left="6480" w:hanging="360"/>
      </w:pPr>
      <w:rPr>
        <w:rFonts w:ascii="Arial" w:hAnsi="Arial" w:hint="default"/>
      </w:rPr>
    </w:lvl>
  </w:abstractNum>
  <w:abstractNum w:abstractNumId="12">
    <w:nsid w:val="21394F9D"/>
    <w:multiLevelType w:val="hybridMultilevel"/>
    <w:tmpl w:val="EBDE459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1EE6E4D"/>
    <w:multiLevelType w:val="multilevel"/>
    <w:tmpl w:val="8326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67189F"/>
    <w:multiLevelType w:val="hybridMultilevel"/>
    <w:tmpl w:val="A2CE2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62A44E0"/>
    <w:multiLevelType w:val="hybridMultilevel"/>
    <w:tmpl w:val="F2B0D9D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64D23BA"/>
    <w:multiLevelType w:val="hybridMultilevel"/>
    <w:tmpl w:val="95D213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2738477E"/>
    <w:multiLevelType w:val="hybridMultilevel"/>
    <w:tmpl w:val="FFF03B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28347B86"/>
    <w:multiLevelType w:val="hybridMultilevel"/>
    <w:tmpl w:val="0F4C286C"/>
    <w:lvl w:ilvl="0" w:tplc="93EA0E44">
      <w:start w:val="1"/>
      <w:numFmt w:val="bullet"/>
      <w:lvlText w:val="-"/>
      <w:lvlJc w:val="left"/>
      <w:pPr>
        <w:ind w:left="720" w:hanging="360"/>
      </w:pPr>
      <w:rPr>
        <w:rFonts w:ascii="Calibri" w:hAnsi="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2A8E532C"/>
    <w:multiLevelType w:val="hybridMultilevel"/>
    <w:tmpl w:val="007CD3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2AA94F8A"/>
    <w:multiLevelType w:val="multilevel"/>
    <w:tmpl w:val="4734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C601993"/>
    <w:multiLevelType w:val="multilevel"/>
    <w:tmpl w:val="7E32AA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FF875F3"/>
    <w:multiLevelType w:val="hybridMultilevel"/>
    <w:tmpl w:val="5A20026C"/>
    <w:lvl w:ilvl="0" w:tplc="6BF0544E">
      <w:start w:val="1"/>
      <w:numFmt w:val="bullet"/>
      <w:lvlText w:val="–"/>
      <w:lvlJc w:val="left"/>
      <w:pPr>
        <w:tabs>
          <w:tab w:val="num" w:pos="720"/>
        </w:tabs>
        <w:ind w:left="720" w:hanging="360"/>
      </w:pPr>
      <w:rPr>
        <w:rFonts w:ascii="Arial" w:hAnsi="Arial" w:hint="default"/>
      </w:rPr>
    </w:lvl>
    <w:lvl w:ilvl="1" w:tplc="C9148B34">
      <w:start w:val="1"/>
      <w:numFmt w:val="bullet"/>
      <w:lvlText w:val="–"/>
      <w:lvlJc w:val="left"/>
      <w:pPr>
        <w:tabs>
          <w:tab w:val="num" w:pos="1440"/>
        </w:tabs>
        <w:ind w:left="1440" w:hanging="360"/>
      </w:pPr>
      <w:rPr>
        <w:rFonts w:ascii="Arial" w:hAnsi="Arial" w:hint="default"/>
      </w:rPr>
    </w:lvl>
    <w:lvl w:ilvl="2" w:tplc="E690BCAC" w:tentative="1">
      <w:start w:val="1"/>
      <w:numFmt w:val="bullet"/>
      <w:lvlText w:val="–"/>
      <w:lvlJc w:val="left"/>
      <w:pPr>
        <w:tabs>
          <w:tab w:val="num" w:pos="2160"/>
        </w:tabs>
        <w:ind w:left="2160" w:hanging="360"/>
      </w:pPr>
      <w:rPr>
        <w:rFonts w:ascii="Arial" w:hAnsi="Arial" w:hint="default"/>
      </w:rPr>
    </w:lvl>
    <w:lvl w:ilvl="3" w:tplc="83445B6E" w:tentative="1">
      <w:start w:val="1"/>
      <w:numFmt w:val="bullet"/>
      <w:lvlText w:val="–"/>
      <w:lvlJc w:val="left"/>
      <w:pPr>
        <w:tabs>
          <w:tab w:val="num" w:pos="2880"/>
        </w:tabs>
        <w:ind w:left="2880" w:hanging="360"/>
      </w:pPr>
      <w:rPr>
        <w:rFonts w:ascii="Arial" w:hAnsi="Arial" w:hint="default"/>
      </w:rPr>
    </w:lvl>
    <w:lvl w:ilvl="4" w:tplc="12105302" w:tentative="1">
      <w:start w:val="1"/>
      <w:numFmt w:val="bullet"/>
      <w:lvlText w:val="–"/>
      <w:lvlJc w:val="left"/>
      <w:pPr>
        <w:tabs>
          <w:tab w:val="num" w:pos="3600"/>
        </w:tabs>
        <w:ind w:left="3600" w:hanging="360"/>
      </w:pPr>
      <w:rPr>
        <w:rFonts w:ascii="Arial" w:hAnsi="Arial" w:hint="default"/>
      </w:rPr>
    </w:lvl>
    <w:lvl w:ilvl="5" w:tplc="E1BEF50E" w:tentative="1">
      <w:start w:val="1"/>
      <w:numFmt w:val="bullet"/>
      <w:lvlText w:val="–"/>
      <w:lvlJc w:val="left"/>
      <w:pPr>
        <w:tabs>
          <w:tab w:val="num" w:pos="4320"/>
        </w:tabs>
        <w:ind w:left="4320" w:hanging="360"/>
      </w:pPr>
      <w:rPr>
        <w:rFonts w:ascii="Arial" w:hAnsi="Arial" w:hint="default"/>
      </w:rPr>
    </w:lvl>
    <w:lvl w:ilvl="6" w:tplc="C9B4800C" w:tentative="1">
      <w:start w:val="1"/>
      <w:numFmt w:val="bullet"/>
      <w:lvlText w:val="–"/>
      <w:lvlJc w:val="left"/>
      <w:pPr>
        <w:tabs>
          <w:tab w:val="num" w:pos="5040"/>
        </w:tabs>
        <w:ind w:left="5040" w:hanging="360"/>
      </w:pPr>
      <w:rPr>
        <w:rFonts w:ascii="Arial" w:hAnsi="Arial" w:hint="default"/>
      </w:rPr>
    </w:lvl>
    <w:lvl w:ilvl="7" w:tplc="E4D432CA" w:tentative="1">
      <w:start w:val="1"/>
      <w:numFmt w:val="bullet"/>
      <w:lvlText w:val="–"/>
      <w:lvlJc w:val="left"/>
      <w:pPr>
        <w:tabs>
          <w:tab w:val="num" w:pos="5760"/>
        </w:tabs>
        <w:ind w:left="5760" w:hanging="360"/>
      </w:pPr>
      <w:rPr>
        <w:rFonts w:ascii="Arial" w:hAnsi="Arial" w:hint="default"/>
      </w:rPr>
    </w:lvl>
    <w:lvl w:ilvl="8" w:tplc="F15278F8" w:tentative="1">
      <w:start w:val="1"/>
      <w:numFmt w:val="bullet"/>
      <w:lvlText w:val="–"/>
      <w:lvlJc w:val="left"/>
      <w:pPr>
        <w:tabs>
          <w:tab w:val="num" w:pos="6480"/>
        </w:tabs>
        <w:ind w:left="6480" w:hanging="360"/>
      </w:pPr>
      <w:rPr>
        <w:rFonts w:ascii="Arial" w:hAnsi="Arial" w:hint="default"/>
      </w:rPr>
    </w:lvl>
  </w:abstractNum>
  <w:abstractNum w:abstractNumId="23">
    <w:nsid w:val="31095F92"/>
    <w:multiLevelType w:val="hybridMultilevel"/>
    <w:tmpl w:val="6A688CD2"/>
    <w:lvl w:ilvl="0" w:tplc="F2A2BF24">
      <w:start w:val="1"/>
      <w:numFmt w:val="bullet"/>
      <w:lvlText w:val="•"/>
      <w:lvlJc w:val="left"/>
      <w:pPr>
        <w:tabs>
          <w:tab w:val="num" w:pos="720"/>
        </w:tabs>
        <w:ind w:left="720" w:hanging="360"/>
      </w:pPr>
      <w:rPr>
        <w:rFonts w:ascii="Arial" w:hAnsi="Arial" w:hint="default"/>
      </w:rPr>
    </w:lvl>
    <w:lvl w:ilvl="1" w:tplc="3B70904E" w:tentative="1">
      <w:start w:val="1"/>
      <w:numFmt w:val="bullet"/>
      <w:lvlText w:val="•"/>
      <w:lvlJc w:val="left"/>
      <w:pPr>
        <w:tabs>
          <w:tab w:val="num" w:pos="1440"/>
        </w:tabs>
        <w:ind w:left="1440" w:hanging="360"/>
      </w:pPr>
      <w:rPr>
        <w:rFonts w:ascii="Arial" w:hAnsi="Arial" w:hint="default"/>
      </w:rPr>
    </w:lvl>
    <w:lvl w:ilvl="2" w:tplc="8788D974" w:tentative="1">
      <w:start w:val="1"/>
      <w:numFmt w:val="bullet"/>
      <w:lvlText w:val="•"/>
      <w:lvlJc w:val="left"/>
      <w:pPr>
        <w:tabs>
          <w:tab w:val="num" w:pos="2160"/>
        </w:tabs>
        <w:ind w:left="2160" w:hanging="360"/>
      </w:pPr>
      <w:rPr>
        <w:rFonts w:ascii="Arial" w:hAnsi="Arial" w:hint="default"/>
      </w:rPr>
    </w:lvl>
    <w:lvl w:ilvl="3" w:tplc="BD70F52A" w:tentative="1">
      <w:start w:val="1"/>
      <w:numFmt w:val="bullet"/>
      <w:lvlText w:val="•"/>
      <w:lvlJc w:val="left"/>
      <w:pPr>
        <w:tabs>
          <w:tab w:val="num" w:pos="2880"/>
        </w:tabs>
        <w:ind w:left="2880" w:hanging="360"/>
      </w:pPr>
      <w:rPr>
        <w:rFonts w:ascii="Arial" w:hAnsi="Arial" w:hint="default"/>
      </w:rPr>
    </w:lvl>
    <w:lvl w:ilvl="4" w:tplc="0AF4B7F2" w:tentative="1">
      <w:start w:val="1"/>
      <w:numFmt w:val="bullet"/>
      <w:lvlText w:val="•"/>
      <w:lvlJc w:val="left"/>
      <w:pPr>
        <w:tabs>
          <w:tab w:val="num" w:pos="3600"/>
        </w:tabs>
        <w:ind w:left="3600" w:hanging="360"/>
      </w:pPr>
      <w:rPr>
        <w:rFonts w:ascii="Arial" w:hAnsi="Arial" w:hint="default"/>
      </w:rPr>
    </w:lvl>
    <w:lvl w:ilvl="5" w:tplc="3A5E7DDE" w:tentative="1">
      <w:start w:val="1"/>
      <w:numFmt w:val="bullet"/>
      <w:lvlText w:val="•"/>
      <w:lvlJc w:val="left"/>
      <w:pPr>
        <w:tabs>
          <w:tab w:val="num" w:pos="4320"/>
        </w:tabs>
        <w:ind w:left="4320" w:hanging="360"/>
      </w:pPr>
      <w:rPr>
        <w:rFonts w:ascii="Arial" w:hAnsi="Arial" w:hint="default"/>
      </w:rPr>
    </w:lvl>
    <w:lvl w:ilvl="6" w:tplc="4C8E388A" w:tentative="1">
      <w:start w:val="1"/>
      <w:numFmt w:val="bullet"/>
      <w:lvlText w:val="•"/>
      <w:lvlJc w:val="left"/>
      <w:pPr>
        <w:tabs>
          <w:tab w:val="num" w:pos="5040"/>
        </w:tabs>
        <w:ind w:left="5040" w:hanging="360"/>
      </w:pPr>
      <w:rPr>
        <w:rFonts w:ascii="Arial" w:hAnsi="Arial" w:hint="default"/>
      </w:rPr>
    </w:lvl>
    <w:lvl w:ilvl="7" w:tplc="67B4CE9C" w:tentative="1">
      <w:start w:val="1"/>
      <w:numFmt w:val="bullet"/>
      <w:lvlText w:val="•"/>
      <w:lvlJc w:val="left"/>
      <w:pPr>
        <w:tabs>
          <w:tab w:val="num" w:pos="5760"/>
        </w:tabs>
        <w:ind w:left="5760" w:hanging="360"/>
      </w:pPr>
      <w:rPr>
        <w:rFonts w:ascii="Arial" w:hAnsi="Arial" w:hint="default"/>
      </w:rPr>
    </w:lvl>
    <w:lvl w:ilvl="8" w:tplc="E99EF6F0" w:tentative="1">
      <w:start w:val="1"/>
      <w:numFmt w:val="bullet"/>
      <w:lvlText w:val="•"/>
      <w:lvlJc w:val="left"/>
      <w:pPr>
        <w:tabs>
          <w:tab w:val="num" w:pos="6480"/>
        </w:tabs>
        <w:ind w:left="6480" w:hanging="360"/>
      </w:pPr>
      <w:rPr>
        <w:rFonts w:ascii="Arial" w:hAnsi="Arial" w:hint="default"/>
      </w:rPr>
    </w:lvl>
  </w:abstractNum>
  <w:abstractNum w:abstractNumId="24">
    <w:nsid w:val="35192F62"/>
    <w:multiLevelType w:val="hybridMultilevel"/>
    <w:tmpl w:val="C6462028"/>
    <w:lvl w:ilvl="0" w:tplc="E97E103A">
      <w:start w:val="1"/>
      <w:numFmt w:val="bullet"/>
      <w:lvlText w:val=""/>
      <w:lvlJc w:val="left"/>
      <w:pPr>
        <w:tabs>
          <w:tab w:val="num" w:pos="720"/>
        </w:tabs>
        <w:ind w:left="720"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nsid w:val="377F52AB"/>
    <w:multiLevelType w:val="hybridMultilevel"/>
    <w:tmpl w:val="6EEE38C8"/>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nsid w:val="383B7C64"/>
    <w:multiLevelType w:val="multilevel"/>
    <w:tmpl w:val="30EC3E3A"/>
    <w:lvl w:ilvl="0">
      <w:start w:val="1"/>
      <w:numFmt w:val="bullet"/>
      <w:lvlText w:val=""/>
      <w:lvlJc w:val="left"/>
      <w:pPr>
        <w:tabs>
          <w:tab w:val="num" w:pos="2136"/>
        </w:tabs>
        <w:ind w:left="2136" w:hanging="360"/>
      </w:pPr>
      <w:rPr>
        <w:rFonts w:ascii="Wingdings" w:hAnsi="Wingdings" w:hint="default"/>
        <w:sz w:val="20"/>
      </w:rPr>
    </w:lvl>
    <w:lvl w:ilvl="1" w:tentative="1">
      <w:start w:val="1"/>
      <w:numFmt w:val="bullet"/>
      <w:lvlText w:val="o"/>
      <w:lvlJc w:val="left"/>
      <w:pPr>
        <w:tabs>
          <w:tab w:val="num" w:pos="2856"/>
        </w:tabs>
        <w:ind w:left="2856" w:hanging="360"/>
      </w:pPr>
      <w:rPr>
        <w:rFonts w:ascii="Courier New" w:hAnsi="Courier New" w:hint="default"/>
        <w:sz w:val="20"/>
      </w:rPr>
    </w:lvl>
    <w:lvl w:ilvl="2" w:tentative="1">
      <w:start w:val="1"/>
      <w:numFmt w:val="bullet"/>
      <w:lvlText w:val=""/>
      <w:lvlJc w:val="left"/>
      <w:pPr>
        <w:tabs>
          <w:tab w:val="num" w:pos="3576"/>
        </w:tabs>
        <w:ind w:left="3576" w:hanging="360"/>
      </w:pPr>
      <w:rPr>
        <w:rFonts w:ascii="Wingdings" w:hAnsi="Wingdings" w:hint="default"/>
        <w:sz w:val="20"/>
      </w:rPr>
    </w:lvl>
    <w:lvl w:ilvl="3" w:tentative="1">
      <w:start w:val="1"/>
      <w:numFmt w:val="bullet"/>
      <w:lvlText w:val=""/>
      <w:lvlJc w:val="left"/>
      <w:pPr>
        <w:tabs>
          <w:tab w:val="num" w:pos="4296"/>
        </w:tabs>
        <w:ind w:left="4296" w:hanging="360"/>
      </w:pPr>
      <w:rPr>
        <w:rFonts w:ascii="Wingdings" w:hAnsi="Wingdings" w:hint="default"/>
        <w:sz w:val="20"/>
      </w:rPr>
    </w:lvl>
    <w:lvl w:ilvl="4" w:tentative="1">
      <w:start w:val="1"/>
      <w:numFmt w:val="bullet"/>
      <w:lvlText w:val=""/>
      <w:lvlJc w:val="left"/>
      <w:pPr>
        <w:tabs>
          <w:tab w:val="num" w:pos="5016"/>
        </w:tabs>
        <w:ind w:left="5016" w:hanging="360"/>
      </w:pPr>
      <w:rPr>
        <w:rFonts w:ascii="Wingdings" w:hAnsi="Wingdings" w:hint="default"/>
        <w:sz w:val="20"/>
      </w:rPr>
    </w:lvl>
    <w:lvl w:ilvl="5" w:tentative="1">
      <w:start w:val="1"/>
      <w:numFmt w:val="bullet"/>
      <w:lvlText w:val=""/>
      <w:lvlJc w:val="left"/>
      <w:pPr>
        <w:tabs>
          <w:tab w:val="num" w:pos="5736"/>
        </w:tabs>
        <w:ind w:left="5736" w:hanging="360"/>
      </w:pPr>
      <w:rPr>
        <w:rFonts w:ascii="Wingdings" w:hAnsi="Wingdings" w:hint="default"/>
        <w:sz w:val="20"/>
      </w:rPr>
    </w:lvl>
    <w:lvl w:ilvl="6" w:tentative="1">
      <w:start w:val="1"/>
      <w:numFmt w:val="bullet"/>
      <w:lvlText w:val=""/>
      <w:lvlJc w:val="left"/>
      <w:pPr>
        <w:tabs>
          <w:tab w:val="num" w:pos="6456"/>
        </w:tabs>
        <w:ind w:left="6456" w:hanging="360"/>
      </w:pPr>
      <w:rPr>
        <w:rFonts w:ascii="Wingdings" w:hAnsi="Wingdings" w:hint="default"/>
        <w:sz w:val="20"/>
      </w:rPr>
    </w:lvl>
    <w:lvl w:ilvl="7" w:tentative="1">
      <w:start w:val="1"/>
      <w:numFmt w:val="bullet"/>
      <w:lvlText w:val=""/>
      <w:lvlJc w:val="left"/>
      <w:pPr>
        <w:tabs>
          <w:tab w:val="num" w:pos="7176"/>
        </w:tabs>
        <w:ind w:left="7176" w:hanging="360"/>
      </w:pPr>
      <w:rPr>
        <w:rFonts w:ascii="Wingdings" w:hAnsi="Wingdings" w:hint="default"/>
        <w:sz w:val="20"/>
      </w:rPr>
    </w:lvl>
    <w:lvl w:ilvl="8" w:tentative="1">
      <w:start w:val="1"/>
      <w:numFmt w:val="bullet"/>
      <w:lvlText w:val=""/>
      <w:lvlJc w:val="left"/>
      <w:pPr>
        <w:tabs>
          <w:tab w:val="num" w:pos="7896"/>
        </w:tabs>
        <w:ind w:left="7896" w:hanging="360"/>
      </w:pPr>
      <w:rPr>
        <w:rFonts w:ascii="Wingdings" w:hAnsi="Wingdings" w:hint="default"/>
        <w:sz w:val="20"/>
      </w:rPr>
    </w:lvl>
  </w:abstractNum>
  <w:abstractNum w:abstractNumId="27">
    <w:nsid w:val="39577A9B"/>
    <w:multiLevelType w:val="hybridMultilevel"/>
    <w:tmpl w:val="5D42152C"/>
    <w:lvl w:ilvl="0" w:tplc="240A000F">
      <w:start w:val="1"/>
      <w:numFmt w:val="decimal"/>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28">
    <w:nsid w:val="3A7A095D"/>
    <w:multiLevelType w:val="hybridMultilevel"/>
    <w:tmpl w:val="20B41B4E"/>
    <w:lvl w:ilvl="0" w:tplc="240A000B">
      <w:start w:val="1"/>
      <w:numFmt w:val="bullet"/>
      <w:lvlText w:val=""/>
      <w:lvlJc w:val="left"/>
      <w:pPr>
        <w:ind w:left="720" w:hanging="360"/>
      </w:pPr>
      <w:rPr>
        <w:rFonts w:ascii="Wingdings" w:hAnsi="Wingdings"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3BA6077B"/>
    <w:multiLevelType w:val="hybridMultilevel"/>
    <w:tmpl w:val="2E0284BE"/>
    <w:lvl w:ilvl="0" w:tplc="69625FD4">
      <w:start w:val="1"/>
      <w:numFmt w:val="bullet"/>
      <w:lvlText w:val=""/>
      <w:lvlJc w:val="left"/>
      <w:pPr>
        <w:tabs>
          <w:tab w:val="num" w:pos="249"/>
        </w:tabs>
        <w:ind w:left="498" w:hanging="249"/>
      </w:pPr>
      <w:rPr>
        <w:rFonts w:ascii="Symbol" w:hAnsi="Symbol" w:hint="default"/>
        <w:color w:val="auto"/>
        <w:sz w:val="22"/>
        <w:szCs w:val="22"/>
      </w:rPr>
    </w:lvl>
    <w:lvl w:ilvl="1" w:tplc="93EA0E44">
      <w:start w:val="1"/>
      <w:numFmt w:val="bullet"/>
      <w:lvlText w:val="-"/>
      <w:lvlJc w:val="left"/>
      <w:pPr>
        <w:tabs>
          <w:tab w:val="num" w:pos="1235"/>
        </w:tabs>
        <w:ind w:left="1235" w:hanging="360"/>
      </w:pPr>
      <w:rPr>
        <w:rFonts w:ascii="Calibri" w:hAnsi="Calibri" w:hint="default"/>
      </w:rPr>
    </w:lvl>
    <w:lvl w:ilvl="2" w:tplc="080A0005">
      <w:start w:val="1"/>
      <w:numFmt w:val="bullet"/>
      <w:lvlText w:val=""/>
      <w:lvlJc w:val="left"/>
      <w:pPr>
        <w:tabs>
          <w:tab w:val="num" w:pos="1955"/>
        </w:tabs>
        <w:ind w:left="1955" w:hanging="360"/>
      </w:pPr>
      <w:rPr>
        <w:rFonts w:ascii="Wingdings" w:hAnsi="Wingdings" w:hint="default"/>
      </w:rPr>
    </w:lvl>
    <w:lvl w:ilvl="3" w:tplc="080A0001">
      <w:start w:val="1"/>
      <w:numFmt w:val="bullet"/>
      <w:lvlText w:val=""/>
      <w:lvlJc w:val="left"/>
      <w:pPr>
        <w:tabs>
          <w:tab w:val="num" w:pos="2675"/>
        </w:tabs>
        <w:ind w:left="2675" w:hanging="360"/>
      </w:pPr>
      <w:rPr>
        <w:rFonts w:ascii="Symbol" w:hAnsi="Symbol" w:hint="default"/>
      </w:rPr>
    </w:lvl>
    <w:lvl w:ilvl="4" w:tplc="080A0003">
      <w:start w:val="1"/>
      <w:numFmt w:val="bullet"/>
      <w:lvlText w:val="o"/>
      <w:lvlJc w:val="left"/>
      <w:pPr>
        <w:tabs>
          <w:tab w:val="num" w:pos="3395"/>
        </w:tabs>
        <w:ind w:left="3395" w:hanging="360"/>
      </w:pPr>
      <w:rPr>
        <w:rFonts w:ascii="Courier New" w:hAnsi="Courier New" w:cs="Courier New" w:hint="default"/>
      </w:rPr>
    </w:lvl>
    <w:lvl w:ilvl="5" w:tplc="080A0005">
      <w:start w:val="1"/>
      <w:numFmt w:val="bullet"/>
      <w:lvlText w:val=""/>
      <w:lvlJc w:val="left"/>
      <w:pPr>
        <w:tabs>
          <w:tab w:val="num" w:pos="4115"/>
        </w:tabs>
        <w:ind w:left="4115" w:hanging="360"/>
      </w:pPr>
      <w:rPr>
        <w:rFonts w:ascii="Wingdings" w:hAnsi="Wingdings" w:hint="default"/>
      </w:rPr>
    </w:lvl>
    <w:lvl w:ilvl="6" w:tplc="080A0001">
      <w:start w:val="1"/>
      <w:numFmt w:val="bullet"/>
      <w:lvlText w:val=""/>
      <w:lvlJc w:val="left"/>
      <w:pPr>
        <w:tabs>
          <w:tab w:val="num" w:pos="4835"/>
        </w:tabs>
        <w:ind w:left="4835" w:hanging="360"/>
      </w:pPr>
      <w:rPr>
        <w:rFonts w:ascii="Symbol" w:hAnsi="Symbol" w:hint="default"/>
      </w:rPr>
    </w:lvl>
    <w:lvl w:ilvl="7" w:tplc="080A0003">
      <w:start w:val="1"/>
      <w:numFmt w:val="bullet"/>
      <w:lvlText w:val="o"/>
      <w:lvlJc w:val="left"/>
      <w:pPr>
        <w:tabs>
          <w:tab w:val="num" w:pos="5555"/>
        </w:tabs>
        <w:ind w:left="5555" w:hanging="360"/>
      </w:pPr>
      <w:rPr>
        <w:rFonts w:ascii="Courier New" w:hAnsi="Courier New" w:cs="Courier New" w:hint="default"/>
      </w:rPr>
    </w:lvl>
    <w:lvl w:ilvl="8" w:tplc="080A0005">
      <w:start w:val="1"/>
      <w:numFmt w:val="bullet"/>
      <w:lvlText w:val=""/>
      <w:lvlJc w:val="left"/>
      <w:pPr>
        <w:tabs>
          <w:tab w:val="num" w:pos="6275"/>
        </w:tabs>
        <w:ind w:left="6275" w:hanging="360"/>
      </w:pPr>
      <w:rPr>
        <w:rFonts w:ascii="Wingdings" w:hAnsi="Wingdings" w:hint="default"/>
      </w:rPr>
    </w:lvl>
  </w:abstractNum>
  <w:abstractNum w:abstractNumId="30">
    <w:nsid w:val="3C025B81"/>
    <w:multiLevelType w:val="hybridMultilevel"/>
    <w:tmpl w:val="714CF4CC"/>
    <w:lvl w:ilvl="0" w:tplc="C414D7AE">
      <w:start w:val="1"/>
      <w:numFmt w:val="bullet"/>
      <w:lvlText w:val="•"/>
      <w:lvlJc w:val="left"/>
      <w:pPr>
        <w:tabs>
          <w:tab w:val="num" w:pos="720"/>
        </w:tabs>
        <w:ind w:left="720" w:hanging="360"/>
      </w:pPr>
      <w:rPr>
        <w:rFonts w:ascii="Arial" w:hAnsi="Arial" w:hint="default"/>
      </w:rPr>
    </w:lvl>
    <w:lvl w:ilvl="1" w:tplc="B9A21C8E" w:tentative="1">
      <w:start w:val="1"/>
      <w:numFmt w:val="bullet"/>
      <w:lvlText w:val="•"/>
      <w:lvlJc w:val="left"/>
      <w:pPr>
        <w:tabs>
          <w:tab w:val="num" w:pos="1440"/>
        </w:tabs>
        <w:ind w:left="1440" w:hanging="360"/>
      </w:pPr>
      <w:rPr>
        <w:rFonts w:ascii="Arial" w:hAnsi="Arial" w:hint="default"/>
      </w:rPr>
    </w:lvl>
    <w:lvl w:ilvl="2" w:tplc="F6023C1C" w:tentative="1">
      <w:start w:val="1"/>
      <w:numFmt w:val="bullet"/>
      <w:lvlText w:val="•"/>
      <w:lvlJc w:val="left"/>
      <w:pPr>
        <w:tabs>
          <w:tab w:val="num" w:pos="2160"/>
        </w:tabs>
        <w:ind w:left="2160" w:hanging="360"/>
      </w:pPr>
      <w:rPr>
        <w:rFonts w:ascii="Arial" w:hAnsi="Arial" w:hint="default"/>
      </w:rPr>
    </w:lvl>
    <w:lvl w:ilvl="3" w:tplc="55BC6FFA" w:tentative="1">
      <w:start w:val="1"/>
      <w:numFmt w:val="bullet"/>
      <w:lvlText w:val="•"/>
      <w:lvlJc w:val="left"/>
      <w:pPr>
        <w:tabs>
          <w:tab w:val="num" w:pos="2880"/>
        </w:tabs>
        <w:ind w:left="2880" w:hanging="360"/>
      </w:pPr>
      <w:rPr>
        <w:rFonts w:ascii="Arial" w:hAnsi="Arial" w:hint="default"/>
      </w:rPr>
    </w:lvl>
    <w:lvl w:ilvl="4" w:tplc="46A813AC" w:tentative="1">
      <w:start w:val="1"/>
      <w:numFmt w:val="bullet"/>
      <w:lvlText w:val="•"/>
      <w:lvlJc w:val="left"/>
      <w:pPr>
        <w:tabs>
          <w:tab w:val="num" w:pos="3600"/>
        </w:tabs>
        <w:ind w:left="3600" w:hanging="360"/>
      </w:pPr>
      <w:rPr>
        <w:rFonts w:ascii="Arial" w:hAnsi="Arial" w:hint="default"/>
      </w:rPr>
    </w:lvl>
    <w:lvl w:ilvl="5" w:tplc="0672AB7E" w:tentative="1">
      <w:start w:val="1"/>
      <w:numFmt w:val="bullet"/>
      <w:lvlText w:val="•"/>
      <w:lvlJc w:val="left"/>
      <w:pPr>
        <w:tabs>
          <w:tab w:val="num" w:pos="4320"/>
        </w:tabs>
        <w:ind w:left="4320" w:hanging="360"/>
      </w:pPr>
      <w:rPr>
        <w:rFonts w:ascii="Arial" w:hAnsi="Arial" w:hint="default"/>
      </w:rPr>
    </w:lvl>
    <w:lvl w:ilvl="6" w:tplc="9E3E3114" w:tentative="1">
      <w:start w:val="1"/>
      <w:numFmt w:val="bullet"/>
      <w:lvlText w:val="•"/>
      <w:lvlJc w:val="left"/>
      <w:pPr>
        <w:tabs>
          <w:tab w:val="num" w:pos="5040"/>
        </w:tabs>
        <w:ind w:left="5040" w:hanging="360"/>
      </w:pPr>
      <w:rPr>
        <w:rFonts w:ascii="Arial" w:hAnsi="Arial" w:hint="default"/>
      </w:rPr>
    </w:lvl>
    <w:lvl w:ilvl="7" w:tplc="1FD0C856" w:tentative="1">
      <w:start w:val="1"/>
      <w:numFmt w:val="bullet"/>
      <w:lvlText w:val="•"/>
      <w:lvlJc w:val="left"/>
      <w:pPr>
        <w:tabs>
          <w:tab w:val="num" w:pos="5760"/>
        </w:tabs>
        <w:ind w:left="5760" w:hanging="360"/>
      </w:pPr>
      <w:rPr>
        <w:rFonts w:ascii="Arial" w:hAnsi="Arial" w:hint="default"/>
      </w:rPr>
    </w:lvl>
    <w:lvl w:ilvl="8" w:tplc="2D706DC6" w:tentative="1">
      <w:start w:val="1"/>
      <w:numFmt w:val="bullet"/>
      <w:lvlText w:val="•"/>
      <w:lvlJc w:val="left"/>
      <w:pPr>
        <w:tabs>
          <w:tab w:val="num" w:pos="6480"/>
        </w:tabs>
        <w:ind w:left="6480" w:hanging="360"/>
      </w:pPr>
      <w:rPr>
        <w:rFonts w:ascii="Arial" w:hAnsi="Arial" w:hint="default"/>
      </w:rPr>
    </w:lvl>
  </w:abstractNum>
  <w:abstractNum w:abstractNumId="31">
    <w:nsid w:val="40F81CE2"/>
    <w:multiLevelType w:val="hybridMultilevel"/>
    <w:tmpl w:val="5A8C39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432D640B"/>
    <w:multiLevelType w:val="hybridMultilevel"/>
    <w:tmpl w:val="35D4558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43FC5365"/>
    <w:multiLevelType w:val="hybridMultilevel"/>
    <w:tmpl w:val="E632ADD6"/>
    <w:lvl w:ilvl="0" w:tplc="C83882B6">
      <w:start w:val="1"/>
      <w:numFmt w:val="lowerLetter"/>
      <w:lvlText w:val="%1."/>
      <w:lvlJc w:val="left"/>
      <w:pPr>
        <w:tabs>
          <w:tab w:val="num" w:pos="720"/>
        </w:tabs>
        <w:ind w:left="720" w:hanging="360"/>
      </w:pPr>
      <w:rPr>
        <w:rFonts w:hint="default"/>
        <w:b/>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4">
    <w:nsid w:val="4C342FBD"/>
    <w:multiLevelType w:val="hybridMultilevel"/>
    <w:tmpl w:val="F7A4D6D8"/>
    <w:lvl w:ilvl="0" w:tplc="C83882B6">
      <w:start w:val="6"/>
      <w:numFmt w:val="lowerLetter"/>
      <w:lvlText w:val="%1."/>
      <w:lvlJc w:val="left"/>
      <w:pPr>
        <w:tabs>
          <w:tab w:val="num" w:pos="720"/>
        </w:tabs>
        <w:ind w:left="720" w:hanging="360"/>
      </w:pPr>
      <w:rPr>
        <w:rFonts w:hint="default"/>
        <w:b/>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5">
    <w:nsid w:val="53FF368B"/>
    <w:multiLevelType w:val="multilevel"/>
    <w:tmpl w:val="7E32AA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4EF1535"/>
    <w:multiLevelType w:val="hybridMultilevel"/>
    <w:tmpl w:val="69E03D94"/>
    <w:lvl w:ilvl="0" w:tplc="93EA0E44">
      <w:start w:val="1"/>
      <w:numFmt w:val="bullet"/>
      <w:lvlText w:val="-"/>
      <w:lvlJc w:val="left"/>
      <w:pPr>
        <w:ind w:left="720" w:hanging="360"/>
      </w:pPr>
      <w:rPr>
        <w:rFonts w:ascii="Calibri" w:hAnsi="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5B372785"/>
    <w:multiLevelType w:val="hybridMultilevel"/>
    <w:tmpl w:val="BF9E97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5E5D61DC"/>
    <w:multiLevelType w:val="hybridMultilevel"/>
    <w:tmpl w:val="02DAA68C"/>
    <w:lvl w:ilvl="0" w:tplc="C2C6C7BE">
      <w:start w:val="1"/>
      <w:numFmt w:val="bullet"/>
      <w:lvlText w:val="-"/>
      <w:lvlJc w:val="left"/>
      <w:pPr>
        <w:tabs>
          <w:tab w:val="num" w:pos="720"/>
        </w:tabs>
        <w:ind w:left="720" w:hanging="360"/>
      </w:pPr>
      <w:rPr>
        <w:rFonts w:ascii="Times New Roman" w:hAnsi="Times New Roman" w:hint="default"/>
      </w:rPr>
    </w:lvl>
    <w:lvl w:ilvl="1" w:tplc="448E7FA2">
      <w:start w:val="1"/>
      <w:numFmt w:val="bullet"/>
      <w:lvlText w:val="-"/>
      <w:lvlJc w:val="left"/>
      <w:pPr>
        <w:tabs>
          <w:tab w:val="num" w:pos="1440"/>
        </w:tabs>
        <w:ind w:left="1440" w:hanging="360"/>
      </w:pPr>
      <w:rPr>
        <w:rFonts w:ascii="Times New Roman" w:hAnsi="Times New Roman" w:hint="default"/>
      </w:rPr>
    </w:lvl>
    <w:lvl w:ilvl="2" w:tplc="DD7A1BB2" w:tentative="1">
      <w:start w:val="1"/>
      <w:numFmt w:val="bullet"/>
      <w:lvlText w:val="-"/>
      <w:lvlJc w:val="left"/>
      <w:pPr>
        <w:tabs>
          <w:tab w:val="num" w:pos="2160"/>
        </w:tabs>
        <w:ind w:left="2160" w:hanging="360"/>
      </w:pPr>
      <w:rPr>
        <w:rFonts w:ascii="Times New Roman" w:hAnsi="Times New Roman" w:hint="default"/>
      </w:rPr>
    </w:lvl>
    <w:lvl w:ilvl="3" w:tplc="EB98EC30" w:tentative="1">
      <w:start w:val="1"/>
      <w:numFmt w:val="bullet"/>
      <w:lvlText w:val="-"/>
      <w:lvlJc w:val="left"/>
      <w:pPr>
        <w:tabs>
          <w:tab w:val="num" w:pos="2880"/>
        </w:tabs>
        <w:ind w:left="2880" w:hanging="360"/>
      </w:pPr>
      <w:rPr>
        <w:rFonts w:ascii="Times New Roman" w:hAnsi="Times New Roman" w:hint="default"/>
      </w:rPr>
    </w:lvl>
    <w:lvl w:ilvl="4" w:tplc="9B24514C" w:tentative="1">
      <w:start w:val="1"/>
      <w:numFmt w:val="bullet"/>
      <w:lvlText w:val="-"/>
      <w:lvlJc w:val="left"/>
      <w:pPr>
        <w:tabs>
          <w:tab w:val="num" w:pos="3600"/>
        </w:tabs>
        <w:ind w:left="3600" w:hanging="360"/>
      </w:pPr>
      <w:rPr>
        <w:rFonts w:ascii="Times New Roman" w:hAnsi="Times New Roman" w:hint="default"/>
      </w:rPr>
    </w:lvl>
    <w:lvl w:ilvl="5" w:tplc="2F760DC0" w:tentative="1">
      <w:start w:val="1"/>
      <w:numFmt w:val="bullet"/>
      <w:lvlText w:val="-"/>
      <w:lvlJc w:val="left"/>
      <w:pPr>
        <w:tabs>
          <w:tab w:val="num" w:pos="4320"/>
        </w:tabs>
        <w:ind w:left="4320" w:hanging="360"/>
      </w:pPr>
      <w:rPr>
        <w:rFonts w:ascii="Times New Roman" w:hAnsi="Times New Roman" w:hint="default"/>
      </w:rPr>
    </w:lvl>
    <w:lvl w:ilvl="6" w:tplc="FE34C4A2" w:tentative="1">
      <w:start w:val="1"/>
      <w:numFmt w:val="bullet"/>
      <w:lvlText w:val="-"/>
      <w:lvlJc w:val="left"/>
      <w:pPr>
        <w:tabs>
          <w:tab w:val="num" w:pos="5040"/>
        </w:tabs>
        <w:ind w:left="5040" w:hanging="360"/>
      </w:pPr>
      <w:rPr>
        <w:rFonts w:ascii="Times New Roman" w:hAnsi="Times New Roman" w:hint="default"/>
      </w:rPr>
    </w:lvl>
    <w:lvl w:ilvl="7" w:tplc="EDAA2BE0" w:tentative="1">
      <w:start w:val="1"/>
      <w:numFmt w:val="bullet"/>
      <w:lvlText w:val="-"/>
      <w:lvlJc w:val="left"/>
      <w:pPr>
        <w:tabs>
          <w:tab w:val="num" w:pos="5760"/>
        </w:tabs>
        <w:ind w:left="5760" w:hanging="360"/>
      </w:pPr>
      <w:rPr>
        <w:rFonts w:ascii="Times New Roman" w:hAnsi="Times New Roman" w:hint="default"/>
      </w:rPr>
    </w:lvl>
    <w:lvl w:ilvl="8" w:tplc="9A52AFD6" w:tentative="1">
      <w:start w:val="1"/>
      <w:numFmt w:val="bullet"/>
      <w:lvlText w:val="-"/>
      <w:lvlJc w:val="left"/>
      <w:pPr>
        <w:tabs>
          <w:tab w:val="num" w:pos="6480"/>
        </w:tabs>
        <w:ind w:left="6480" w:hanging="360"/>
      </w:pPr>
      <w:rPr>
        <w:rFonts w:ascii="Times New Roman" w:hAnsi="Times New Roman" w:hint="default"/>
      </w:rPr>
    </w:lvl>
  </w:abstractNum>
  <w:abstractNum w:abstractNumId="39">
    <w:nsid w:val="637A0713"/>
    <w:multiLevelType w:val="hybridMultilevel"/>
    <w:tmpl w:val="87FC4CD2"/>
    <w:lvl w:ilvl="0" w:tplc="2DE2AA58">
      <w:numFmt w:val="bullet"/>
      <w:lvlText w:val="•"/>
      <w:lvlJc w:val="left"/>
      <w:pPr>
        <w:ind w:left="720" w:hanging="360"/>
      </w:pPr>
      <w:rPr>
        <w:rFonts w:ascii="Calibri" w:eastAsia="Times New Roman" w:hAnsi="Calibri" w:cstheme="maj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6997023E"/>
    <w:multiLevelType w:val="multilevel"/>
    <w:tmpl w:val="62224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B2F3BDD"/>
    <w:multiLevelType w:val="hybridMultilevel"/>
    <w:tmpl w:val="BDE47F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6EA86ECA"/>
    <w:multiLevelType w:val="hybridMultilevel"/>
    <w:tmpl w:val="2A38EE44"/>
    <w:lvl w:ilvl="0" w:tplc="58E0253C">
      <w:start w:val="1"/>
      <w:numFmt w:val="bullet"/>
      <w:lvlText w:val="•"/>
      <w:lvlJc w:val="left"/>
      <w:pPr>
        <w:tabs>
          <w:tab w:val="num" w:pos="720"/>
        </w:tabs>
        <w:ind w:left="720" w:hanging="360"/>
      </w:pPr>
      <w:rPr>
        <w:rFonts w:ascii="Times New Roman" w:hAnsi="Times New Roman" w:hint="default"/>
      </w:rPr>
    </w:lvl>
    <w:lvl w:ilvl="1" w:tplc="EB4C40D6" w:tentative="1">
      <w:start w:val="1"/>
      <w:numFmt w:val="bullet"/>
      <w:lvlText w:val="•"/>
      <w:lvlJc w:val="left"/>
      <w:pPr>
        <w:tabs>
          <w:tab w:val="num" w:pos="1440"/>
        </w:tabs>
        <w:ind w:left="1440" w:hanging="360"/>
      </w:pPr>
      <w:rPr>
        <w:rFonts w:ascii="Times New Roman" w:hAnsi="Times New Roman" w:hint="default"/>
      </w:rPr>
    </w:lvl>
    <w:lvl w:ilvl="2" w:tplc="BB5C2D16" w:tentative="1">
      <w:start w:val="1"/>
      <w:numFmt w:val="bullet"/>
      <w:lvlText w:val="•"/>
      <w:lvlJc w:val="left"/>
      <w:pPr>
        <w:tabs>
          <w:tab w:val="num" w:pos="2160"/>
        </w:tabs>
        <w:ind w:left="2160" w:hanging="360"/>
      </w:pPr>
      <w:rPr>
        <w:rFonts w:ascii="Times New Roman" w:hAnsi="Times New Roman" w:hint="default"/>
      </w:rPr>
    </w:lvl>
    <w:lvl w:ilvl="3" w:tplc="EDAEC5FA" w:tentative="1">
      <w:start w:val="1"/>
      <w:numFmt w:val="bullet"/>
      <w:lvlText w:val="•"/>
      <w:lvlJc w:val="left"/>
      <w:pPr>
        <w:tabs>
          <w:tab w:val="num" w:pos="2880"/>
        </w:tabs>
        <w:ind w:left="2880" w:hanging="360"/>
      </w:pPr>
      <w:rPr>
        <w:rFonts w:ascii="Times New Roman" w:hAnsi="Times New Roman" w:hint="default"/>
      </w:rPr>
    </w:lvl>
    <w:lvl w:ilvl="4" w:tplc="9C1EDB86" w:tentative="1">
      <w:start w:val="1"/>
      <w:numFmt w:val="bullet"/>
      <w:lvlText w:val="•"/>
      <w:lvlJc w:val="left"/>
      <w:pPr>
        <w:tabs>
          <w:tab w:val="num" w:pos="3600"/>
        </w:tabs>
        <w:ind w:left="3600" w:hanging="360"/>
      </w:pPr>
      <w:rPr>
        <w:rFonts w:ascii="Times New Roman" w:hAnsi="Times New Roman" w:hint="default"/>
      </w:rPr>
    </w:lvl>
    <w:lvl w:ilvl="5" w:tplc="28E2A98A" w:tentative="1">
      <w:start w:val="1"/>
      <w:numFmt w:val="bullet"/>
      <w:lvlText w:val="•"/>
      <w:lvlJc w:val="left"/>
      <w:pPr>
        <w:tabs>
          <w:tab w:val="num" w:pos="4320"/>
        </w:tabs>
        <w:ind w:left="4320" w:hanging="360"/>
      </w:pPr>
      <w:rPr>
        <w:rFonts w:ascii="Times New Roman" w:hAnsi="Times New Roman" w:hint="default"/>
      </w:rPr>
    </w:lvl>
    <w:lvl w:ilvl="6" w:tplc="8B407AAA" w:tentative="1">
      <w:start w:val="1"/>
      <w:numFmt w:val="bullet"/>
      <w:lvlText w:val="•"/>
      <w:lvlJc w:val="left"/>
      <w:pPr>
        <w:tabs>
          <w:tab w:val="num" w:pos="5040"/>
        </w:tabs>
        <w:ind w:left="5040" w:hanging="360"/>
      </w:pPr>
      <w:rPr>
        <w:rFonts w:ascii="Times New Roman" w:hAnsi="Times New Roman" w:hint="default"/>
      </w:rPr>
    </w:lvl>
    <w:lvl w:ilvl="7" w:tplc="647A2E08" w:tentative="1">
      <w:start w:val="1"/>
      <w:numFmt w:val="bullet"/>
      <w:lvlText w:val="•"/>
      <w:lvlJc w:val="left"/>
      <w:pPr>
        <w:tabs>
          <w:tab w:val="num" w:pos="5760"/>
        </w:tabs>
        <w:ind w:left="5760" w:hanging="360"/>
      </w:pPr>
      <w:rPr>
        <w:rFonts w:ascii="Times New Roman" w:hAnsi="Times New Roman" w:hint="default"/>
      </w:rPr>
    </w:lvl>
    <w:lvl w:ilvl="8" w:tplc="409E76C8" w:tentative="1">
      <w:start w:val="1"/>
      <w:numFmt w:val="bullet"/>
      <w:lvlText w:val="•"/>
      <w:lvlJc w:val="left"/>
      <w:pPr>
        <w:tabs>
          <w:tab w:val="num" w:pos="6480"/>
        </w:tabs>
        <w:ind w:left="6480" w:hanging="360"/>
      </w:pPr>
      <w:rPr>
        <w:rFonts w:ascii="Times New Roman" w:hAnsi="Times New Roman" w:hint="default"/>
      </w:rPr>
    </w:lvl>
  </w:abstractNum>
  <w:abstractNum w:abstractNumId="43">
    <w:nsid w:val="718675F4"/>
    <w:multiLevelType w:val="hybridMultilevel"/>
    <w:tmpl w:val="E320F800"/>
    <w:lvl w:ilvl="0" w:tplc="BF60524C">
      <w:start w:val="1"/>
      <w:numFmt w:val="bullet"/>
      <w:lvlText w:val="•"/>
      <w:lvlJc w:val="left"/>
      <w:pPr>
        <w:tabs>
          <w:tab w:val="num" w:pos="720"/>
        </w:tabs>
        <w:ind w:left="720" w:hanging="360"/>
      </w:pPr>
      <w:rPr>
        <w:rFonts w:ascii="Arial" w:hAnsi="Arial" w:hint="default"/>
      </w:rPr>
    </w:lvl>
    <w:lvl w:ilvl="1" w:tplc="C0EEFFF4" w:tentative="1">
      <w:start w:val="1"/>
      <w:numFmt w:val="bullet"/>
      <w:lvlText w:val="•"/>
      <w:lvlJc w:val="left"/>
      <w:pPr>
        <w:tabs>
          <w:tab w:val="num" w:pos="1440"/>
        </w:tabs>
        <w:ind w:left="1440" w:hanging="360"/>
      </w:pPr>
      <w:rPr>
        <w:rFonts w:ascii="Arial" w:hAnsi="Arial" w:hint="default"/>
      </w:rPr>
    </w:lvl>
    <w:lvl w:ilvl="2" w:tplc="F134E730" w:tentative="1">
      <w:start w:val="1"/>
      <w:numFmt w:val="bullet"/>
      <w:lvlText w:val="•"/>
      <w:lvlJc w:val="left"/>
      <w:pPr>
        <w:tabs>
          <w:tab w:val="num" w:pos="2160"/>
        </w:tabs>
        <w:ind w:left="2160" w:hanging="360"/>
      </w:pPr>
      <w:rPr>
        <w:rFonts w:ascii="Arial" w:hAnsi="Arial" w:hint="default"/>
      </w:rPr>
    </w:lvl>
    <w:lvl w:ilvl="3" w:tplc="AE86E8C0" w:tentative="1">
      <w:start w:val="1"/>
      <w:numFmt w:val="bullet"/>
      <w:lvlText w:val="•"/>
      <w:lvlJc w:val="left"/>
      <w:pPr>
        <w:tabs>
          <w:tab w:val="num" w:pos="2880"/>
        </w:tabs>
        <w:ind w:left="2880" w:hanging="360"/>
      </w:pPr>
      <w:rPr>
        <w:rFonts w:ascii="Arial" w:hAnsi="Arial" w:hint="default"/>
      </w:rPr>
    </w:lvl>
    <w:lvl w:ilvl="4" w:tplc="AFAA9A74" w:tentative="1">
      <w:start w:val="1"/>
      <w:numFmt w:val="bullet"/>
      <w:lvlText w:val="•"/>
      <w:lvlJc w:val="left"/>
      <w:pPr>
        <w:tabs>
          <w:tab w:val="num" w:pos="3600"/>
        </w:tabs>
        <w:ind w:left="3600" w:hanging="360"/>
      </w:pPr>
      <w:rPr>
        <w:rFonts w:ascii="Arial" w:hAnsi="Arial" w:hint="default"/>
      </w:rPr>
    </w:lvl>
    <w:lvl w:ilvl="5" w:tplc="D974B7C2" w:tentative="1">
      <w:start w:val="1"/>
      <w:numFmt w:val="bullet"/>
      <w:lvlText w:val="•"/>
      <w:lvlJc w:val="left"/>
      <w:pPr>
        <w:tabs>
          <w:tab w:val="num" w:pos="4320"/>
        </w:tabs>
        <w:ind w:left="4320" w:hanging="360"/>
      </w:pPr>
      <w:rPr>
        <w:rFonts w:ascii="Arial" w:hAnsi="Arial" w:hint="default"/>
      </w:rPr>
    </w:lvl>
    <w:lvl w:ilvl="6" w:tplc="459CEC66" w:tentative="1">
      <w:start w:val="1"/>
      <w:numFmt w:val="bullet"/>
      <w:lvlText w:val="•"/>
      <w:lvlJc w:val="left"/>
      <w:pPr>
        <w:tabs>
          <w:tab w:val="num" w:pos="5040"/>
        </w:tabs>
        <w:ind w:left="5040" w:hanging="360"/>
      </w:pPr>
      <w:rPr>
        <w:rFonts w:ascii="Arial" w:hAnsi="Arial" w:hint="default"/>
      </w:rPr>
    </w:lvl>
    <w:lvl w:ilvl="7" w:tplc="C94E4372" w:tentative="1">
      <w:start w:val="1"/>
      <w:numFmt w:val="bullet"/>
      <w:lvlText w:val="•"/>
      <w:lvlJc w:val="left"/>
      <w:pPr>
        <w:tabs>
          <w:tab w:val="num" w:pos="5760"/>
        </w:tabs>
        <w:ind w:left="5760" w:hanging="360"/>
      </w:pPr>
      <w:rPr>
        <w:rFonts w:ascii="Arial" w:hAnsi="Arial" w:hint="default"/>
      </w:rPr>
    </w:lvl>
    <w:lvl w:ilvl="8" w:tplc="FA9E3F1A" w:tentative="1">
      <w:start w:val="1"/>
      <w:numFmt w:val="bullet"/>
      <w:lvlText w:val="•"/>
      <w:lvlJc w:val="left"/>
      <w:pPr>
        <w:tabs>
          <w:tab w:val="num" w:pos="6480"/>
        </w:tabs>
        <w:ind w:left="6480" w:hanging="360"/>
      </w:pPr>
      <w:rPr>
        <w:rFonts w:ascii="Arial" w:hAnsi="Arial" w:hint="default"/>
      </w:rPr>
    </w:lvl>
  </w:abstractNum>
  <w:abstractNum w:abstractNumId="44">
    <w:nsid w:val="71936ED8"/>
    <w:multiLevelType w:val="hybridMultilevel"/>
    <w:tmpl w:val="4CC45346"/>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45">
    <w:nsid w:val="75D36772"/>
    <w:multiLevelType w:val="hybridMultilevel"/>
    <w:tmpl w:val="BBBCCA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78AA6B6B"/>
    <w:multiLevelType w:val="hybridMultilevel"/>
    <w:tmpl w:val="486836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790A4850"/>
    <w:multiLevelType w:val="hybridMultilevel"/>
    <w:tmpl w:val="7146ED9C"/>
    <w:lvl w:ilvl="0" w:tplc="93EA0E44">
      <w:start w:val="1"/>
      <w:numFmt w:val="bullet"/>
      <w:lvlText w:val="-"/>
      <w:lvlJc w:val="left"/>
      <w:pPr>
        <w:ind w:left="1428" w:hanging="360"/>
      </w:pPr>
      <w:rPr>
        <w:rFonts w:ascii="Calibri" w:hAnsi="Calibri"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48">
    <w:nsid w:val="7C8F5D11"/>
    <w:multiLevelType w:val="hybridMultilevel"/>
    <w:tmpl w:val="5EA2C0A4"/>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7CC85BE7"/>
    <w:multiLevelType w:val="multilevel"/>
    <w:tmpl w:val="F65C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41"/>
  </w:num>
  <w:num w:numId="3">
    <w:abstractNumId w:val="44"/>
  </w:num>
  <w:num w:numId="4">
    <w:abstractNumId w:val="20"/>
  </w:num>
  <w:num w:numId="5">
    <w:abstractNumId w:val="42"/>
  </w:num>
  <w:num w:numId="6">
    <w:abstractNumId w:val="5"/>
  </w:num>
  <w:num w:numId="7">
    <w:abstractNumId w:val="11"/>
  </w:num>
  <w:num w:numId="8">
    <w:abstractNumId w:val="30"/>
  </w:num>
  <w:num w:numId="9">
    <w:abstractNumId w:val="22"/>
  </w:num>
  <w:num w:numId="10">
    <w:abstractNumId w:val="43"/>
  </w:num>
  <w:num w:numId="11">
    <w:abstractNumId w:val="25"/>
  </w:num>
  <w:num w:numId="12">
    <w:abstractNumId w:val="3"/>
  </w:num>
  <w:num w:numId="13">
    <w:abstractNumId w:val="13"/>
  </w:num>
  <w:num w:numId="14">
    <w:abstractNumId w:val="35"/>
  </w:num>
  <w:num w:numId="15">
    <w:abstractNumId w:val="21"/>
  </w:num>
  <w:num w:numId="16">
    <w:abstractNumId w:val="48"/>
  </w:num>
  <w:num w:numId="17">
    <w:abstractNumId w:val="2"/>
  </w:num>
  <w:num w:numId="18">
    <w:abstractNumId w:val="40"/>
  </w:num>
  <w:num w:numId="19">
    <w:abstractNumId w:val="49"/>
  </w:num>
  <w:num w:numId="20">
    <w:abstractNumId w:val="23"/>
  </w:num>
  <w:num w:numId="21">
    <w:abstractNumId w:val="32"/>
  </w:num>
  <w:num w:numId="22">
    <w:abstractNumId w:val="46"/>
  </w:num>
  <w:num w:numId="23">
    <w:abstractNumId w:val="0"/>
  </w:num>
  <w:num w:numId="24">
    <w:abstractNumId w:val="39"/>
  </w:num>
  <w:num w:numId="25">
    <w:abstractNumId w:val="6"/>
  </w:num>
  <w:num w:numId="26">
    <w:abstractNumId w:val="33"/>
  </w:num>
  <w:num w:numId="27">
    <w:abstractNumId w:val="34"/>
  </w:num>
  <w:num w:numId="28">
    <w:abstractNumId w:val="4"/>
  </w:num>
  <w:num w:numId="29">
    <w:abstractNumId w:val="19"/>
  </w:num>
  <w:num w:numId="30">
    <w:abstractNumId w:val="10"/>
  </w:num>
  <w:num w:numId="31">
    <w:abstractNumId w:val="17"/>
  </w:num>
  <w:num w:numId="32">
    <w:abstractNumId w:val="45"/>
  </w:num>
  <w:num w:numId="33">
    <w:abstractNumId w:val="9"/>
  </w:num>
  <w:num w:numId="34">
    <w:abstractNumId w:val="14"/>
  </w:num>
  <w:num w:numId="35">
    <w:abstractNumId w:val="16"/>
  </w:num>
  <w:num w:numId="36">
    <w:abstractNumId w:val="37"/>
  </w:num>
  <w:num w:numId="37">
    <w:abstractNumId w:val="38"/>
  </w:num>
  <w:num w:numId="38">
    <w:abstractNumId w:val="47"/>
  </w:num>
  <w:num w:numId="39">
    <w:abstractNumId w:val="18"/>
  </w:num>
  <w:num w:numId="40">
    <w:abstractNumId w:val="1"/>
  </w:num>
  <w:num w:numId="41">
    <w:abstractNumId w:val="8"/>
  </w:num>
  <w:num w:numId="42">
    <w:abstractNumId w:val="26"/>
  </w:num>
  <w:num w:numId="43">
    <w:abstractNumId w:val="12"/>
  </w:num>
  <w:num w:numId="44">
    <w:abstractNumId w:val="7"/>
  </w:num>
  <w:num w:numId="45">
    <w:abstractNumId w:val="29"/>
  </w:num>
  <w:num w:numId="46">
    <w:abstractNumId w:val="27"/>
  </w:num>
  <w:num w:numId="47">
    <w:abstractNumId w:val="36"/>
  </w:num>
  <w:num w:numId="48">
    <w:abstractNumId w:val="28"/>
  </w:num>
  <w:num w:numId="49">
    <w:abstractNumId w:val="15"/>
  </w:num>
  <w:num w:numId="50">
    <w:abstractNumId w:val="3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defaultTabStop w:val="708"/>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5E6"/>
    <w:rsid w:val="000037F7"/>
    <w:rsid w:val="000112B5"/>
    <w:rsid w:val="000112C9"/>
    <w:rsid w:val="000120D6"/>
    <w:rsid w:val="00014E87"/>
    <w:rsid w:val="0001603C"/>
    <w:rsid w:val="000209C2"/>
    <w:rsid w:val="00021B61"/>
    <w:rsid w:val="00022CA4"/>
    <w:rsid w:val="0002434B"/>
    <w:rsid w:val="00027F3A"/>
    <w:rsid w:val="00031559"/>
    <w:rsid w:val="000324F9"/>
    <w:rsid w:val="00032DBE"/>
    <w:rsid w:val="000338D8"/>
    <w:rsid w:val="0003615D"/>
    <w:rsid w:val="00037C43"/>
    <w:rsid w:val="000413EF"/>
    <w:rsid w:val="00047EC5"/>
    <w:rsid w:val="00051711"/>
    <w:rsid w:val="00054A63"/>
    <w:rsid w:val="000557F8"/>
    <w:rsid w:val="00063961"/>
    <w:rsid w:val="00063FD6"/>
    <w:rsid w:val="00065F01"/>
    <w:rsid w:val="000663FC"/>
    <w:rsid w:val="00066A8B"/>
    <w:rsid w:val="00067D8B"/>
    <w:rsid w:val="00070174"/>
    <w:rsid w:val="00070614"/>
    <w:rsid w:val="000707D2"/>
    <w:rsid w:val="000710BF"/>
    <w:rsid w:val="00074EED"/>
    <w:rsid w:val="000757FC"/>
    <w:rsid w:val="0007687A"/>
    <w:rsid w:val="00076CB6"/>
    <w:rsid w:val="00077029"/>
    <w:rsid w:val="00081040"/>
    <w:rsid w:val="000833D7"/>
    <w:rsid w:val="00084374"/>
    <w:rsid w:val="00087FEE"/>
    <w:rsid w:val="00092CD6"/>
    <w:rsid w:val="00094CA5"/>
    <w:rsid w:val="00095D5E"/>
    <w:rsid w:val="00097D8B"/>
    <w:rsid w:val="000A3072"/>
    <w:rsid w:val="000A40E6"/>
    <w:rsid w:val="000A4680"/>
    <w:rsid w:val="000A5728"/>
    <w:rsid w:val="000A63F8"/>
    <w:rsid w:val="000A768D"/>
    <w:rsid w:val="000A7D3A"/>
    <w:rsid w:val="000B0048"/>
    <w:rsid w:val="000B180E"/>
    <w:rsid w:val="000B251D"/>
    <w:rsid w:val="000B256D"/>
    <w:rsid w:val="000B2BF9"/>
    <w:rsid w:val="000C2CFC"/>
    <w:rsid w:val="000C30A3"/>
    <w:rsid w:val="000C3D33"/>
    <w:rsid w:val="000C4902"/>
    <w:rsid w:val="000C56C8"/>
    <w:rsid w:val="000C6423"/>
    <w:rsid w:val="000D3BFD"/>
    <w:rsid w:val="000D605E"/>
    <w:rsid w:val="000D694B"/>
    <w:rsid w:val="000E1BD3"/>
    <w:rsid w:val="000E37CE"/>
    <w:rsid w:val="000E69FF"/>
    <w:rsid w:val="000F6274"/>
    <w:rsid w:val="000F7A7A"/>
    <w:rsid w:val="00100F96"/>
    <w:rsid w:val="0010199B"/>
    <w:rsid w:val="0010325A"/>
    <w:rsid w:val="00112D83"/>
    <w:rsid w:val="001135C3"/>
    <w:rsid w:val="0011435C"/>
    <w:rsid w:val="001171E5"/>
    <w:rsid w:val="00120812"/>
    <w:rsid w:val="001216D9"/>
    <w:rsid w:val="00121BEA"/>
    <w:rsid w:val="00126FC8"/>
    <w:rsid w:val="001300FE"/>
    <w:rsid w:val="0013038A"/>
    <w:rsid w:val="001325C9"/>
    <w:rsid w:val="00133DB6"/>
    <w:rsid w:val="00134A39"/>
    <w:rsid w:val="00135AC2"/>
    <w:rsid w:val="00135C3A"/>
    <w:rsid w:val="001377F7"/>
    <w:rsid w:val="00141BF1"/>
    <w:rsid w:val="00144232"/>
    <w:rsid w:val="00144626"/>
    <w:rsid w:val="00144AF7"/>
    <w:rsid w:val="001451FB"/>
    <w:rsid w:val="0014565F"/>
    <w:rsid w:val="0014740E"/>
    <w:rsid w:val="0015026D"/>
    <w:rsid w:val="0015157C"/>
    <w:rsid w:val="00151BD0"/>
    <w:rsid w:val="00163241"/>
    <w:rsid w:val="001653C9"/>
    <w:rsid w:val="00165813"/>
    <w:rsid w:val="00166EA3"/>
    <w:rsid w:val="001701F1"/>
    <w:rsid w:val="001709FB"/>
    <w:rsid w:val="00171763"/>
    <w:rsid w:val="00171CA4"/>
    <w:rsid w:val="0017297F"/>
    <w:rsid w:val="00173D4C"/>
    <w:rsid w:val="001746ED"/>
    <w:rsid w:val="001753FA"/>
    <w:rsid w:val="00177736"/>
    <w:rsid w:val="00181869"/>
    <w:rsid w:val="00182387"/>
    <w:rsid w:val="00182477"/>
    <w:rsid w:val="001825B3"/>
    <w:rsid w:val="00182637"/>
    <w:rsid w:val="00183433"/>
    <w:rsid w:val="00184A14"/>
    <w:rsid w:val="00187507"/>
    <w:rsid w:val="0019067E"/>
    <w:rsid w:val="00191E82"/>
    <w:rsid w:val="00192AB9"/>
    <w:rsid w:val="00194EAE"/>
    <w:rsid w:val="001959ED"/>
    <w:rsid w:val="00195C5E"/>
    <w:rsid w:val="00197B7E"/>
    <w:rsid w:val="001A0EA6"/>
    <w:rsid w:val="001A218A"/>
    <w:rsid w:val="001A2658"/>
    <w:rsid w:val="001A2BE6"/>
    <w:rsid w:val="001A2C26"/>
    <w:rsid w:val="001A7AC8"/>
    <w:rsid w:val="001B0C3B"/>
    <w:rsid w:val="001B0D9F"/>
    <w:rsid w:val="001B0F78"/>
    <w:rsid w:val="001B27E4"/>
    <w:rsid w:val="001B5FD8"/>
    <w:rsid w:val="001B745C"/>
    <w:rsid w:val="001C0115"/>
    <w:rsid w:val="001C16DD"/>
    <w:rsid w:val="001C53E2"/>
    <w:rsid w:val="001C5A62"/>
    <w:rsid w:val="001D0424"/>
    <w:rsid w:val="001D1C11"/>
    <w:rsid w:val="001D5481"/>
    <w:rsid w:val="001D5C3A"/>
    <w:rsid w:val="001D7809"/>
    <w:rsid w:val="001E079A"/>
    <w:rsid w:val="001E3A1E"/>
    <w:rsid w:val="001E72E4"/>
    <w:rsid w:val="001F5381"/>
    <w:rsid w:val="001F53DB"/>
    <w:rsid w:val="001F5D20"/>
    <w:rsid w:val="001F630C"/>
    <w:rsid w:val="001F7AD1"/>
    <w:rsid w:val="00200356"/>
    <w:rsid w:val="00201259"/>
    <w:rsid w:val="00201FAD"/>
    <w:rsid w:val="00203584"/>
    <w:rsid w:val="002035F7"/>
    <w:rsid w:val="00204455"/>
    <w:rsid w:val="00205A06"/>
    <w:rsid w:val="00211029"/>
    <w:rsid w:val="002157F6"/>
    <w:rsid w:val="0021636B"/>
    <w:rsid w:val="00221DDC"/>
    <w:rsid w:val="00223992"/>
    <w:rsid w:val="00224058"/>
    <w:rsid w:val="00226CCC"/>
    <w:rsid w:val="00227596"/>
    <w:rsid w:val="00230EFC"/>
    <w:rsid w:val="00233B0A"/>
    <w:rsid w:val="00233F6B"/>
    <w:rsid w:val="002356D8"/>
    <w:rsid w:val="00236F34"/>
    <w:rsid w:val="00237547"/>
    <w:rsid w:val="0024187C"/>
    <w:rsid w:val="00242224"/>
    <w:rsid w:val="0024312B"/>
    <w:rsid w:val="00244193"/>
    <w:rsid w:val="00245C39"/>
    <w:rsid w:val="00246C6B"/>
    <w:rsid w:val="00250CE8"/>
    <w:rsid w:val="00251756"/>
    <w:rsid w:val="00253A78"/>
    <w:rsid w:val="002540D3"/>
    <w:rsid w:val="00254332"/>
    <w:rsid w:val="00260D67"/>
    <w:rsid w:val="002625FA"/>
    <w:rsid w:val="0026630D"/>
    <w:rsid w:val="002672D3"/>
    <w:rsid w:val="00267301"/>
    <w:rsid w:val="002701CE"/>
    <w:rsid w:val="0027358B"/>
    <w:rsid w:val="002735E6"/>
    <w:rsid w:val="0027524C"/>
    <w:rsid w:val="00275C0C"/>
    <w:rsid w:val="002800F8"/>
    <w:rsid w:val="00280DE3"/>
    <w:rsid w:val="002827F4"/>
    <w:rsid w:val="002847E6"/>
    <w:rsid w:val="002858E4"/>
    <w:rsid w:val="00285961"/>
    <w:rsid w:val="00291310"/>
    <w:rsid w:val="00295FF6"/>
    <w:rsid w:val="002966C7"/>
    <w:rsid w:val="002A5232"/>
    <w:rsid w:val="002A52D5"/>
    <w:rsid w:val="002A5C86"/>
    <w:rsid w:val="002B0395"/>
    <w:rsid w:val="002B2D7B"/>
    <w:rsid w:val="002B32BF"/>
    <w:rsid w:val="002B508E"/>
    <w:rsid w:val="002B5660"/>
    <w:rsid w:val="002B7E81"/>
    <w:rsid w:val="002C00AB"/>
    <w:rsid w:val="002C085A"/>
    <w:rsid w:val="002C1DC8"/>
    <w:rsid w:val="002C28F6"/>
    <w:rsid w:val="002C4787"/>
    <w:rsid w:val="002C5FD6"/>
    <w:rsid w:val="002C6286"/>
    <w:rsid w:val="002D1B59"/>
    <w:rsid w:val="002D4507"/>
    <w:rsid w:val="002D5A13"/>
    <w:rsid w:val="002D689C"/>
    <w:rsid w:val="002D7792"/>
    <w:rsid w:val="002E07A4"/>
    <w:rsid w:val="002E1B2E"/>
    <w:rsid w:val="002E2C7D"/>
    <w:rsid w:val="002E495D"/>
    <w:rsid w:val="002E52CB"/>
    <w:rsid w:val="002E7C3C"/>
    <w:rsid w:val="002E7EC1"/>
    <w:rsid w:val="002F3D44"/>
    <w:rsid w:val="002F4707"/>
    <w:rsid w:val="002F4828"/>
    <w:rsid w:val="002F532C"/>
    <w:rsid w:val="002F6644"/>
    <w:rsid w:val="002F75BC"/>
    <w:rsid w:val="003010B4"/>
    <w:rsid w:val="00302F58"/>
    <w:rsid w:val="0030320C"/>
    <w:rsid w:val="003034C5"/>
    <w:rsid w:val="00304AD7"/>
    <w:rsid w:val="00305A3A"/>
    <w:rsid w:val="0030700E"/>
    <w:rsid w:val="00307F1D"/>
    <w:rsid w:val="00311A57"/>
    <w:rsid w:val="0031363E"/>
    <w:rsid w:val="0031543C"/>
    <w:rsid w:val="00315A1F"/>
    <w:rsid w:val="00316212"/>
    <w:rsid w:val="00317ED7"/>
    <w:rsid w:val="003208CE"/>
    <w:rsid w:val="00320FCE"/>
    <w:rsid w:val="00321BE0"/>
    <w:rsid w:val="0032779B"/>
    <w:rsid w:val="003300CA"/>
    <w:rsid w:val="003301BB"/>
    <w:rsid w:val="00332DA8"/>
    <w:rsid w:val="00332DBE"/>
    <w:rsid w:val="00334484"/>
    <w:rsid w:val="003344B4"/>
    <w:rsid w:val="003359E8"/>
    <w:rsid w:val="0033619D"/>
    <w:rsid w:val="00336CDE"/>
    <w:rsid w:val="00337CA0"/>
    <w:rsid w:val="00340F09"/>
    <w:rsid w:val="0034334B"/>
    <w:rsid w:val="00345907"/>
    <w:rsid w:val="0034681C"/>
    <w:rsid w:val="00346B3F"/>
    <w:rsid w:val="00347F4F"/>
    <w:rsid w:val="0035274A"/>
    <w:rsid w:val="00352A33"/>
    <w:rsid w:val="00352B18"/>
    <w:rsid w:val="00353E48"/>
    <w:rsid w:val="00354471"/>
    <w:rsid w:val="00355A0B"/>
    <w:rsid w:val="00355FE0"/>
    <w:rsid w:val="00356355"/>
    <w:rsid w:val="00362EDE"/>
    <w:rsid w:val="003632DD"/>
    <w:rsid w:val="00363337"/>
    <w:rsid w:val="00363784"/>
    <w:rsid w:val="00363ADF"/>
    <w:rsid w:val="00363FAF"/>
    <w:rsid w:val="00366645"/>
    <w:rsid w:val="003710FC"/>
    <w:rsid w:val="00371231"/>
    <w:rsid w:val="00371B94"/>
    <w:rsid w:val="00375425"/>
    <w:rsid w:val="00375E7B"/>
    <w:rsid w:val="00376B4B"/>
    <w:rsid w:val="00377D93"/>
    <w:rsid w:val="003810DD"/>
    <w:rsid w:val="00381E2D"/>
    <w:rsid w:val="003842FF"/>
    <w:rsid w:val="003849C5"/>
    <w:rsid w:val="00386C95"/>
    <w:rsid w:val="00387D46"/>
    <w:rsid w:val="003910F1"/>
    <w:rsid w:val="0039115D"/>
    <w:rsid w:val="00392F84"/>
    <w:rsid w:val="0039501B"/>
    <w:rsid w:val="00395F75"/>
    <w:rsid w:val="00396F56"/>
    <w:rsid w:val="00397622"/>
    <w:rsid w:val="00397CE6"/>
    <w:rsid w:val="003A2FE1"/>
    <w:rsid w:val="003A4B0C"/>
    <w:rsid w:val="003A4E23"/>
    <w:rsid w:val="003A7702"/>
    <w:rsid w:val="003B0F02"/>
    <w:rsid w:val="003B0F0E"/>
    <w:rsid w:val="003B1D46"/>
    <w:rsid w:val="003B1DCD"/>
    <w:rsid w:val="003B32A5"/>
    <w:rsid w:val="003B40D1"/>
    <w:rsid w:val="003B724E"/>
    <w:rsid w:val="003C139B"/>
    <w:rsid w:val="003C2D13"/>
    <w:rsid w:val="003C4E3F"/>
    <w:rsid w:val="003D06FA"/>
    <w:rsid w:val="003D2BED"/>
    <w:rsid w:val="003D39BD"/>
    <w:rsid w:val="003D49F8"/>
    <w:rsid w:val="003D747D"/>
    <w:rsid w:val="003D74C1"/>
    <w:rsid w:val="003E01B9"/>
    <w:rsid w:val="003E14CE"/>
    <w:rsid w:val="003E3988"/>
    <w:rsid w:val="003E417B"/>
    <w:rsid w:val="003E48DE"/>
    <w:rsid w:val="003E6AD7"/>
    <w:rsid w:val="003F2D22"/>
    <w:rsid w:val="003F3ECE"/>
    <w:rsid w:val="003F55E3"/>
    <w:rsid w:val="003F7ECD"/>
    <w:rsid w:val="004036D2"/>
    <w:rsid w:val="00404814"/>
    <w:rsid w:val="004057BD"/>
    <w:rsid w:val="00406CFB"/>
    <w:rsid w:val="00407DCD"/>
    <w:rsid w:val="0041279C"/>
    <w:rsid w:val="00420056"/>
    <w:rsid w:val="00421CAE"/>
    <w:rsid w:val="00426A4F"/>
    <w:rsid w:val="004318A6"/>
    <w:rsid w:val="00431A5C"/>
    <w:rsid w:val="00432497"/>
    <w:rsid w:val="0043661B"/>
    <w:rsid w:val="004377FF"/>
    <w:rsid w:val="00440F21"/>
    <w:rsid w:val="00441C79"/>
    <w:rsid w:val="0044496F"/>
    <w:rsid w:val="004452CF"/>
    <w:rsid w:val="00445354"/>
    <w:rsid w:val="00445E40"/>
    <w:rsid w:val="004538FC"/>
    <w:rsid w:val="004539B6"/>
    <w:rsid w:val="004552A2"/>
    <w:rsid w:val="00455CAE"/>
    <w:rsid w:val="00460502"/>
    <w:rsid w:val="004619EB"/>
    <w:rsid w:val="00466724"/>
    <w:rsid w:val="0046797B"/>
    <w:rsid w:val="0047079D"/>
    <w:rsid w:val="004720B2"/>
    <w:rsid w:val="0047369D"/>
    <w:rsid w:val="004810C2"/>
    <w:rsid w:val="00481CD3"/>
    <w:rsid w:val="00485A70"/>
    <w:rsid w:val="00486E81"/>
    <w:rsid w:val="00493D16"/>
    <w:rsid w:val="004966F1"/>
    <w:rsid w:val="004A072B"/>
    <w:rsid w:val="004A3176"/>
    <w:rsid w:val="004A3624"/>
    <w:rsid w:val="004A3CB5"/>
    <w:rsid w:val="004A528B"/>
    <w:rsid w:val="004A7C8F"/>
    <w:rsid w:val="004B4196"/>
    <w:rsid w:val="004B4CF9"/>
    <w:rsid w:val="004B6BAE"/>
    <w:rsid w:val="004B7970"/>
    <w:rsid w:val="004C008B"/>
    <w:rsid w:val="004C0A83"/>
    <w:rsid w:val="004C1986"/>
    <w:rsid w:val="004C27AA"/>
    <w:rsid w:val="004C7090"/>
    <w:rsid w:val="004D05A8"/>
    <w:rsid w:val="004D36CB"/>
    <w:rsid w:val="004D3723"/>
    <w:rsid w:val="004D7349"/>
    <w:rsid w:val="004D7626"/>
    <w:rsid w:val="004D7D1A"/>
    <w:rsid w:val="004D7FDE"/>
    <w:rsid w:val="004E01FA"/>
    <w:rsid w:val="004E16C2"/>
    <w:rsid w:val="004E2191"/>
    <w:rsid w:val="004E4ED2"/>
    <w:rsid w:val="004E57A7"/>
    <w:rsid w:val="004F222B"/>
    <w:rsid w:val="004F34D6"/>
    <w:rsid w:val="004F3F1D"/>
    <w:rsid w:val="004F55CB"/>
    <w:rsid w:val="004F645F"/>
    <w:rsid w:val="0050009C"/>
    <w:rsid w:val="005012D2"/>
    <w:rsid w:val="00501ADC"/>
    <w:rsid w:val="0050450C"/>
    <w:rsid w:val="005054AD"/>
    <w:rsid w:val="00506FFE"/>
    <w:rsid w:val="00511B3B"/>
    <w:rsid w:val="005150B1"/>
    <w:rsid w:val="00521026"/>
    <w:rsid w:val="005215E5"/>
    <w:rsid w:val="00522F8E"/>
    <w:rsid w:val="00524B23"/>
    <w:rsid w:val="00524BDB"/>
    <w:rsid w:val="0052541A"/>
    <w:rsid w:val="00527BD7"/>
    <w:rsid w:val="00531AB3"/>
    <w:rsid w:val="00540417"/>
    <w:rsid w:val="00541671"/>
    <w:rsid w:val="0054241A"/>
    <w:rsid w:val="00544AE3"/>
    <w:rsid w:val="00546FAD"/>
    <w:rsid w:val="00551C2D"/>
    <w:rsid w:val="0055256A"/>
    <w:rsid w:val="00553491"/>
    <w:rsid w:val="00555480"/>
    <w:rsid w:val="00560AEB"/>
    <w:rsid w:val="00563007"/>
    <w:rsid w:val="0056622F"/>
    <w:rsid w:val="00566AF2"/>
    <w:rsid w:val="00567F3B"/>
    <w:rsid w:val="005717A2"/>
    <w:rsid w:val="00573245"/>
    <w:rsid w:val="005741CE"/>
    <w:rsid w:val="0057491E"/>
    <w:rsid w:val="00574B91"/>
    <w:rsid w:val="005759C5"/>
    <w:rsid w:val="00582323"/>
    <w:rsid w:val="0058233C"/>
    <w:rsid w:val="00585C8E"/>
    <w:rsid w:val="00591173"/>
    <w:rsid w:val="005914C7"/>
    <w:rsid w:val="00592E5D"/>
    <w:rsid w:val="0059410A"/>
    <w:rsid w:val="00595846"/>
    <w:rsid w:val="00595F77"/>
    <w:rsid w:val="00596860"/>
    <w:rsid w:val="005A04CE"/>
    <w:rsid w:val="005A2411"/>
    <w:rsid w:val="005A50F6"/>
    <w:rsid w:val="005A5D49"/>
    <w:rsid w:val="005A6FC1"/>
    <w:rsid w:val="005A7ED3"/>
    <w:rsid w:val="005B08FE"/>
    <w:rsid w:val="005B12AB"/>
    <w:rsid w:val="005B176D"/>
    <w:rsid w:val="005B33A7"/>
    <w:rsid w:val="005B3862"/>
    <w:rsid w:val="005B521E"/>
    <w:rsid w:val="005B5C1D"/>
    <w:rsid w:val="005B5D50"/>
    <w:rsid w:val="005C0950"/>
    <w:rsid w:val="005C1CFA"/>
    <w:rsid w:val="005C24B3"/>
    <w:rsid w:val="005C3550"/>
    <w:rsid w:val="005C5E56"/>
    <w:rsid w:val="005C5FB4"/>
    <w:rsid w:val="005D0675"/>
    <w:rsid w:val="005D12DA"/>
    <w:rsid w:val="005D21B1"/>
    <w:rsid w:val="005D384C"/>
    <w:rsid w:val="005D5E4E"/>
    <w:rsid w:val="005E15FB"/>
    <w:rsid w:val="005E4CDD"/>
    <w:rsid w:val="005E5342"/>
    <w:rsid w:val="005E54FA"/>
    <w:rsid w:val="005E657C"/>
    <w:rsid w:val="005F1090"/>
    <w:rsid w:val="005F1845"/>
    <w:rsid w:val="005F2833"/>
    <w:rsid w:val="005F3815"/>
    <w:rsid w:val="005F5035"/>
    <w:rsid w:val="005F58E1"/>
    <w:rsid w:val="005F6AF4"/>
    <w:rsid w:val="005F6EF3"/>
    <w:rsid w:val="005F6EF6"/>
    <w:rsid w:val="005F7262"/>
    <w:rsid w:val="006006DC"/>
    <w:rsid w:val="006008F9"/>
    <w:rsid w:val="00601462"/>
    <w:rsid w:val="006016B3"/>
    <w:rsid w:val="00601CAB"/>
    <w:rsid w:val="00602A28"/>
    <w:rsid w:val="0060410E"/>
    <w:rsid w:val="006044F3"/>
    <w:rsid w:val="00605161"/>
    <w:rsid w:val="0060549D"/>
    <w:rsid w:val="0060608C"/>
    <w:rsid w:val="00614A32"/>
    <w:rsid w:val="006165C2"/>
    <w:rsid w:val="006201CA"/>
    <w:rsid w:val="00620AB6"/>
    <w:rsid w:val="00621C3C"/>
    <w:rsid w:val="00624679"/>
    <w:rsid w:val="0062733F"/>
    <w:rsid w:val="00630692"/>
    <w:rsid w:val="006307F1"/>
    <w:rsid w:val="00630D33"/>
    <w:rsid w:val="00631B75"/>
    <w:rsid w:val="00636CCF"/>
    <w:rsid w:val="00637299"/>
    <w:rsid w:val="00637AFF"/>
    <w:rsid w:val="00640EBA"/>
    <w:rsid w:val="006439E7"/>
    <w:rsid w:val="0064402C"/>
    <w:rsid w:val="0064475A"/>
    <w:rsid w:val="0064489D"/>
    <w:rsid w:val="00646A0C"/>
    <w:rsid w:val="00646D0B"/>
    <w:rsid w:val="006521A3"/>
    <w:rsid w:val="00653B79"/>
    <w:rsid w:val="00662111"/>
    <w:rsid w:val="00664BC6"/>
    <w:rsid w:val="00665497"/>
    <w:rsid w:val="00670009"/>
    <w:rsid w:val="00670ED1"/>
    <w:rsid w:val="00674592"/>
    <w:rsid w:val="00674F44"/>
    <w:rsid w:val="00675485"/>
    <w:rsid w:val="0067579C"/>
    <w:rsid w:val="00681ABB"/>
    <w:rsid w:val="006831C8"/>
    <w:rsid w:val="006855FB"/>
    <w:rsid w:val="00685D11"/>
    <w:rsid w:val="0068737B"/>
    <w:rsid w:val="006873AA"/>
    <w:rsid w:val="00690DB0"/>
    <w:rsid w:val="006930C0"/>
    <w:rsid w:val="0069361E"/>
    <w:rsid w:val="0069704F"/>
    <w:rsid w:val="006A07DB"/>
    <w:rsid w:val="006A0828"/>
    <w:rsid w:val="006A1941"/>
    <w:rsid w:val="006A1A04"/>
    <w:rsid w:val="006A1D9B"/>
    <w:rsid w:val="006A3544"/>
    <w:rsid w:val="006B0858"/>
    <w:rsid w:val="006B10D6"/>
    <w:rsid w:val="006B16AA"/>
    <w:rsid w:val="006B2060"/>
    <w:rsid w:val="006B2357"/>
    <w:rsid w:val="006B2A7F"/>
    <w:rsid w:val="006B2E24"/>
    <w:rsid w:val="006B2E8C"/>
    <w:rsid w:val="006B4C51"/>
    <w:rsid w:val="006B5AC6"/>
    <w:rsid w:val="006B7621"/>
    <w:rsid w:val="006B7921"/>
    <w:rsid w:val="006C1391"/>
    <w:rsid w:val="006C1B44"/>
    <w:rsid w:val="006C1B7B"/>
    <w:rsid w:val="006C1DE8"/>
    <w:rsid w:val="006C3100"/>
    <w:rsid w:val="006C4259"/>
    <w:rsid w:val="006C450C"/>
    <w:rsid w:val="006C7180"/>
    <w:rsid w:val="006D288D"/>
    <w:rsid w:val="006D2CE7"/>
    <w:rsid w:val="006D6091"/>
    <w:rsid w:val="006D66F7"/>
    <w:rsid w:val="006D73B0"/>
    <w:rsid w:val="006D7E49"/>
    <w:rsid w:val="006E05C1"/>
    <w:rsid w:val="006E7268"/>
    <w:rsid w:val="006E73E5"/>
    <w:rsid w:val="006E7A19"/>
    <w:rsid w:val="006F0350"/>
    <w:rsid w:val="006F2F00"/>
    <w:rsid w:val="006F43BE"/>
    <w:rsid w:val="006F4EEE"/>
    <w:rsid w:val="00702873"/>
    <w:rsid w:val="0070303C"/>
    <w:rsid w:val="00703102"/>
    <w:rsid w:val="0070446D"/>
    <w:rsid w:val="007069C2"/>
    <w:rsid w:val="00706D6B"/>
    <w:rsid w:val="00706E47"/>
    <w:rsid w:val="00710591"/>
    <w:rsid w:val="00714078"/>
    <w:rsid w:val="007171D0"/>
    <w:rsid w:val="0071762E"/>
    <w:rsid w:val="00721804"/>
    <w:rsid w:val="007245F6"/>
    <w:rsid w:val="00727532"/>
    <w:rsid w:val="00727E2F"/>
    <w:rsid w:val="007310B6"/>
    <w:rsid w:val="00732307"/>
    <w:rsid w:val="007325AC"/>
    <w:rsid w:val="00733F19"/>
    <w:rsid w:val="0073576E"/>
    <w:rsid w:val="007365C6"/>
    <w:rsid w:val="0073748A"/>
    <w:rsid w:val="00737C30"/>
    <w:rsid w:val="0074490D"/>
    <w:rsid w:val="00744C76"/>
    <w:rsid w:val="00747BE6"/>
    <w:rsid w:val="0075044B"/>
    <w:rsid w:val="007504B9"/>
    <w:rsid w:val="00751176"/>
    <w:rsid w:val="00754D18"/>
    <w:rsid w:val="0076277C"/>
    <w:rsid w:val="007634E0"/>
    <w:rsid w:val="00764099"/>
    <w:rsid w:val="00764400"/>
    <w:rsid w:val="00765471"/>
    <w:rsid w:val="0077296C"/>
    <w:rsid w:val="00776D4A"/>
    <w:rsid w:val="00777391"/>
    <w:rsid w:val="00777CAD"/>
    <w:rsid w:val="0078141F"/>
    <w:rsid w:val="00781816"/>
    <w:rsid w:val="00785A4B"/>
    <w:rsid w:val="00787736"/>
    <w:rsid w:val="007975C8"/>
    <w:rsid w:val="007A04F9"/>
    <w:rsid w:val="007A0CD4"/>
    <w:rsid w:val="007A1050"/>
    <w:rsid w:val="007A11FE"/>
    <w:rsid w:val="007A1BF9"/>
    <w:rsid w:val="007A1DE0"/>
    <w:rsid w:val="007A3C6A"/>
    <w:rsid w:val="007A4046"/>
    <w:rsid w:val="007A5781"/>
    <w:rsid w:val="007A6659"/>
    <w:rsid w:val="007B19DE"/>
    <w:rsid w:val="007B513D"/>
    <w:rsid w:val="007B6400"/>
    <w:rsid w:val="007B78AE"/>
    <w:rsid w:val="007C1DB4"/>
    <w:rsid w:val="007C3F41"/>
    <w:rsid w:val="007C4545"/>
    <w:rsid w:val="007C5EED"/>
    <w:rsid w:val="007D092B"/>
    <w:rsid w:val="007D2DA7"/>
    <w:rsid w:val="007D3D5E"/>
    <w:rsid w:val="007D4D54"/>
    <w:rsid w:val="007D78A5"/>
    <w:rsid w:val="007E02CC"/>
    <w:rsid w:val="007E0656"/>
    <w:rsid w:val="007E2965"/>
    <w:rsid w:val="007E3487"/>
    <w:rsid w:val="007E4F72"/>
    <w:rsid w:val="007F4247"/>
    <w:rsid w:val="007F43A2"/>
    <w:rsid w:val="007F4E41"/>
    <w:rsid w:val="007F602A"/>
    <w:rsid w:val="0080126C"/>
    <w:rsid w:val="008022A5"/>
    <w:rsid w:val="00803BEB"/>
    <w:rsid w:val="00807594"/>
    <w:rsid w:val="0081016B"/>
    <w:rsid w:val="00813060"/>
    <w:rsid w:val="0081364A"/>
    <w:rsid w:val="00813B67"/>
    <w:rsid w:val="00814062"/>
    <w:rsid w:val="008150CE"/>
    <w:rsid w:val="0081674E"/>
    <w:rsid w:val="00817A59"/>
    <w:rsid w:val="008255A1"/>
    <w:rsid w:val="0082737D"/>
    <w:rsid w:val="00832C92"/>
    <w:rsid w:val="00833344"/>
    <w:rsid w:val="0083448A"/>
    <w:rsid w:val="008357D3"/>
    <w:rsid w:val="00836F75"/>
    <w:rsid w:val="00837522"/>
    <w:rsid w:val="00837AB6"/>
    <w:rsid w:val="008417FF"/>
    <w:rsid w:val="0084454F"/>
    <w:rsid w:val="008445C4"/>
    <w:rsid w:val="00844694"/>
    <w:rsid w:val="008503E5"/>
    <w:rsid w:val="00851027"/>
    <w:rsid w:val="00851A15"/>
    <w:rsid w:val="008535E4"/>
    <w:rsid w:val="00854875"/>
    <w:rsid w:val="00854D5D"/>
    <w:rsid w:val="008578A2"/>
    <w:rsid w:val="0087131E"/>
    <w:rsid w:val="008714AB"/>
    <w:rsid w:val="00874805"/>
    <w:rsid w:val="008804A6"/>
    <w:rsid w:val="00882224"/>
    <w:rsid w:val="008859FF"/>
    <w:rsid w:val="00890957"/>
    <w:rsid w:val="00894561"/>
    <w:rsid w:val="00895616"/>
    <w:rsid w:val="008A1637"/>
    <w:rsid w:val="008A6157"/>
    <w:rsid w:val="008A6ED5"/>
    <w:rsid w:val="008B0C89"/>
    <w:rsid w:val="008B292B"/>
    <w:rsid w:val="008B3127"/>
    <w:rsid w:val="008B47A6"/>
    <w:rsid w:val="008C0EFF"/>
    <w:rsid w:val="008C1101"/>
    <w:rsid w:val="008C45D9"/>
    <w:rsid w:val="008C4ABA"/>
    <w:rsid w:val="008C4B36"/>
    <w:rsid w:val="008C6108"/>
    <w:rsid w:val="008C65E5"/>
    <w:rsid w:val="008C69B7"/>
    <w:rsid w:val="008C6C17"/>
    <w:rsid w:val="008C6E87"/>
    <w:rsid w:val="008D06B4"/>
    <w:rsid w:val="008D0C65"/>
    <w:rsid w:val="008D0DD3"/>
    <w:rsid w:val="008D0E4B"/>
    <w:rsid w:val="008D1338"/>
    <w:rsid w:val="008D2199"/>
    <w:rsid w:val="008D5A17"/>
    <w:rsid w:val="008D6518"/>
    <w:rsid w:val="008D7650"/>
    <w:rsid w:val="008E035C"/>
    <w:rsid w:val="008E0FC2"/>
    <w:rsid w:val="008E2C23"/>
    <w:rsid w:val="008E2DEF"/>
    <w:rsid w:val="008E2F3B"/>
    <w:rsid w:val="008E34E4"/>
    <w:rsid w:val="008E4DB3"/>
    <w:rsid w:val="008E5B35"/>
    <w:rsid w:val="008F251D"/>
    <w:rsid w:val="008F6E1C"/>
    <w:rsid w:val="008F6E3D"/>
    <w:rsid w:val="00901D33"/>
    <w:rsid w:val="00902AE3"/>
    <w:rsid w:val="00903A1B"/>
    <w:rsid w:val="00903AE7"/>
    <w:rsid w:val="00903B37"/>
    <w:rsid w:val="00904920"/>
    <w:rsid w:val="009051E3"/>
    <w:rsid w:val="00906741"/>
    <w:rsid w:val="0090724F"/>
    <w:rsid w:val="009105BC"/>
    <w:rsid w:val="00910EAE"/>
    <w:rsid w:val="00912A82"/>
    <w:rsid w:val="00912BC5"/>
    <w:rsid w:val="00912DA2"/>
    <w:rsid w:val="00915A98"/>
    <w:rsid w:val="00920214"/>
    <w:rsid w:val="00920626"/>
    <w:rsid w:val="00920B38"/>
    <w:rsid w:val="00920CF1"/>
    <w:rsid w:val="00921755"/>
    <w:rsid w:val="0092777D"/>
    <w:rsid w:val="00927E8F"/>
    <w:rsid w:val="0093351F"/>
    <w:rsid w:val="00934129"/>
    <w:rsid w:val="009350D0"/>
    <w:rsid w:val="009357FF"/>
    <w:rsid w:val="009400CC"/>
    <w:rsid w:val="009439D4"/>
    <w:rsid w:val="00946607"/>
    <w:rsid w:val="00950D86"/>
    <w:rsid w:val="00953F2A"/>
    <w:rsid w:val="0095657C"/>
    <w:rsid w:val="0095779A"/>
    <w:rsid w:val="009577A8"/>
    <w:rsid w:val="0096012F"/>
    <w:rsid w:val="009607F4"/>
    <w:rsid w:val="00962173"/>
    <w:rsid w:val="00963290"/>
    <w:rsid w:val="0096477A"/>
    <w:rsid w:val="00965D5F"/>
    <w:rsid w:val="009732FF"/>
    <w:rsid w:val="0097349C"/>
    <w:rsid w:val="009759F0"/>
    <w:rsid w:val="009777B8"/>
    <w:rsid w:val="0098071E"/>
    <w:rsid w:val="0098126E"/>
    <w:rsid w:val="00981E70"/>
    <w:rsid w:val="00990118"/>
    <w:rsid w:val="00990FD6"/>
    <w:rsid w:val="00992206"/>
    <w:rsid w:val="0099506C"/>
    <w:rsid w:val="00995206"/>
    <w:rsid w:val="009953EB"/>
    <w:rsid w:val="009A1B2F"/>
    <w:rsid w:val="009A222F"/>
    <w:rsid w:val="009A3932"/>
    <w:rsid w:val="009A3A40"/>
    <w:rsid w:val="009A48C1"/>
    <w:rsid w:val="009A509A"/>
    <w:rsid w:val="009A5DB2"/>
    <w:rsid w:val="009A6FB2"/>
    <w:rsid w:val="009B0D8A"/>
    <w:rsid w:val="009B2246"/>
    <w:rsid w:val="009B299D"/>
    <w:rsid w:val="009B2C86"/>
    <w:rsid w:val="009B3E6C"/>
    <w:rsid w:val="009B54A9"/>
    <w:rsid w:val="009B6071"/>
    <w:rsid w:val="009C0922"/>
    <w:rsid w:val="009C0CF7"/>
    <w:rsid w:val="009C1D66"/>
    <w:rsid w:val="009C35DF"/>
    <w:rsid w:val="009C3C5C"/>
    <w:rsid w:val="009C3FF1"/>
    <w:rsid w:val="009C50FA"/>
    <w:rsid w:val="009C576A"/>
    <w:rsid w:val="009C680A"/>
    <w:rsid w:val="009C69A7"/>
    <w:rsid w:val="009C7F81"/>
    <w:rsid w:val="009D07B3"/>
    <w:rsid w:val="009D35B0"/>
    <w:rsid w:val="009D3A1A"/>
    <w:rsid w:val="009D3CFD"/>
    <w:rsid w:val="009D610E"/>
    <w:rsid w:val="009E2670"/>
    <w:rsid w:val="009E43DA"/>
    <w:rsid w:val="009F6E3F"/>
    <w:rsid w:val="009F6F94"/>
    <w:rsid w:val="009F7419"/>
    <w:rsid w:val="00A018F0"/>
    <w:rsid w:val="00A0396A"/>
    <w:rsid w:val="00A041F3"/>
    <w:rsid w:val="00A044C8"/>
    <w:rsid w:val="00A04777"/>
    <w:rsid w:val="00A04979"/>
    <w:rsid w:val="00A05219"/>
    <w:rsid w:val="00A05C02"/>
    <w:rsid w:val="00A13260"/>
    <w:rsid w:val="00A144F7"/>
    <w:rsid w:val="00A15796"/>
    <w:rsid w:val="00A16E36"/>
    <w:rsid w:val="00A22DFC"/>
    <w:rsid w:val="00A245D6"/>
    <w:rsid w:val="00A258D6"/>
    <w:rsid w:val="00A27719"/>
    <w:rsid w:val="00A33B3D"/>
    <w:rsid w:val="00A3572C"/>
    <w:rsid w:val="00A401C6"/>
    <w:rsid w:val="00A40953"/>
    <w:rsid w:val="00A41FAF"/>
    <w:rsid w:val="00A44270"/>
    <w:rsid w:val="00A449F5"/>
    <w:rsid w:val="00A45409"/>
    <w:rsid w:val="00A457B5"/>
    <w:rsid w:val="00A51F6A"/>
    <w:rsid w:val="00A534A2"/>
    <w:rsid w:val="00A554D4"/>
    <w:rsid w:val="00A573FE"/>
    <w:rsid w:val="00A57AE7"/>
    <w:rsid w:val="00A57E3E"/>
    <w:rsid w:val="00A60CEE"/>
    <w:rsid w:val="00A616A1"/>
    <w:rsid w:val="00A63E8C"/>
    <w:rsid w:val="00A64E00"/>
    <w:rsid w:val="00A66D31"/>
    <w:rsid w:val="00A671DB"/>
    <w:rsid w:val="00A702E4"/>
    <w:rsid w:val="00A722DA"/>
    <w:rsid w:val="00A72E12"/>
    <w:rsid w:val="00A74668"/>
    <w:rsid w:val="00A74D4E"/>
    <w:rsid w:val="00A7723D"/>
    <w:rsid w:val="00A77709"/>
    <w:rsid w:val="00A7790D"/>
    <w:rsid w:val="00A81BA4"/>
    <w:rsid w:val="00A82915"/>
    <w:rsid w:val="00A83609"/>
    <w:rsid w:val="00A84A44"/>
    <w:rsid w:val="00A84CA3"/>
    <w:rsid w:val="00A85E70"/>
    <w:rsid w:val="00A86C90"/>
    <w:rsid w:val="00A87DA7"/>
    <w:rsid w:val="00A90FAA"/>
    <w:rsid w:val="00A91CAE"/>
    <w:rsid w:val="00A929BD"/>
    <w:rsid w:val="00A959AA"/>
    <w:rsid w:val="00A95CF4"/>
    <w:rsid w:val="00A975DA"/>
    <w:rsid w:val="00AA108C"/>
    <w:rsid w:val="00AA1440"/>
    <w:rsid w:val="00AA198C"/>
    <w:rsid w:val="00AA5861"/>
    <w:rsid w:val="00AA5AA2"/>
    <w:rsid w:val="00AA6928"/>
    <w:rsid w:val="00AA7B29"/>
    <w:rsid w:val="00AB055F"/>
    <w:rsid w:val="00AB0892"/>
    <w:rsid w:val="00AB16F7"/>
    <w:rsid w:val="00AB1F5E"/>
    <w:rsid w:val="00AB2912"/>
    <w:rsid w:val="00AB3651"/>
    <w:rsid w:val="00AB449A"/>
    <w:rsid w:val="00AB4A42"/>
    <w:rsid w:val="00AB7AFD"/>
    <w:rsid w:val="00AC151D"/>
    <w:rsid w:val="00AC4145"/>
    <w:rsid w:val="00AC446A"/>
    <w:rsid w:val="00AC5F37"/>
    <w:rsid w:val="00AC69C5"/>
    <w:rsid w:val="00AC76CE"/>
    <w:rsid w:val="00AD0B5B"/>
    <w:rsid w:val="00AD13E3"/>
    <w:rsid w:val="00AD14BF"/>
    <w:rsid w:val="00AD15E4"/>
    <w:rsid w:val="00AD1A4E"/>
    <w:rsid w:val="00AD4735"/>
    <w:rsid w:val="00AD52C4"/>
    <w:rsid w:val="00AD5678"/>
    <w:rsid w:val="00AD626F"/>
    <w:rsid w:val="00AE0DB8"/>
    <w:rsid w:val="00AE1496"/>
    <w:rsid w:val="00AE27D5"/>
    <w:rsid w:val="00AE28E2"/>
    <w:rsid w:val="00AE2CA8"/>
    <w:rsid w:val="00AE2D32"/>
    <w:rsid w:val="00AE4FC7"/>
    <w:rsid w:val="00AE7AD3"/>
    <w:rsid w:val="00AF1EBF"/>
    <w:rsid w:val="00AF2A4F"/>
    <w:rsid w:val="00AF3E12"/>
    <w:rsid w:val="00AF515C"/>
    <w:rsid w:val="00AF6720"/>
    <w:rsid w:val="00B005D2"/>
    <w:rsid w:val="00B01D4F"/>
    <w:rsid w:val="00B0784B"/>
    <w:rsid w:val="00B07F02"/>
    <w:rsid w:val="00B10ABB"/>
    <w:rsid w:val="00B114E1"/>
    <w:rsid w:val="00B12242"/>
    <w:rsid w:val="00B136AE"/>
    <w:rsid w:val="00B13AB8"/>
    <w:rsid w:val="00B155A8"/>
    <w:rsid w:val="00B16A40"/>
    <w:rsid w:val="00B17BA6"/>
    <w:rsid w:val="00B21E04"/>
    <w:rsid w:val="00B22588"/>
    <w:rsid w:val="00B264E1"/>
    <w:rsid w:val="00B26CD6"/>
    <w:rsid w:val="00B33A7F"/>
    <w:rsid w:val="00B34829"/>
    <w:rsid w:val="00B3501B"/>
    <w:rsid w:val="00B36342"/>
    <w:rsid w:val="00B4059E"/>
    <w:rsid w:val="00B42394"/>
    <w:rsid w:val="00B424E8"/>
    <w:rsid w:val="00B42D55"/>
    <w:rsid w:val="00B4406E"/>
    <w:rsid w:val="00B449FB"/>
    <w:rsid w:val="00B46A2C"/>
    <w:rsid w:val="00B46A82"/>
    <w:rsid w:val="00B46D80"/>
    <w:rsid w:val="00B47325"/>
    <w:rsid w:val="00B541F6"/>
    <w:rsid w:val="00B5695B"/>
    <w:rsid w:val="00B57947"/>
    <w:rsid w:val="00B646E4"/>
    <w:rsid w:val="00B66184"/>
    <w:rsid w:val="00B7177D"/>
    <w:rsid w:val="00B71D67"/>
    <w:rsid w:val="00B75765"/>
    <w:rsid w:val="00B80104"/>
    <w:rsid w:val="00B80534"/>
    <w:rsid w:val="00B81A13"/>
    <w:rsid w:val="00B835DB"/>
    <w:rsid w:val="00B8490D"/>
    <w:rsid w:val="00B85F33"/>
    <w:rsid w:val="00B8629E"/>
    <w:rsid w:val="00B93D27"/>
    <w:rsid w:val="00B93D55"/>
    <w:rsid w:val="00BA2D8D"/>
    <w:rsid w:val="00BA356B"/>
    <w:rsid w:val="00BA3A61"/>
    <w:rsid w:val="00BA455F"/>
    <w:rsid w:val="00BA542D"/>
    <w:rsid w:val="00BA7A7C"/>
    <w:rsid w:val="00BB0197"/>
    <w:rsid w:val="00BB2F3A"/>
    <w:rsid w:val="00BB4C97"/>
    <w:rsid w:val="00BB4D23"/>
    <w:rsid w:val="00BB663D"/>
    <w:rsid w:val="00BB7E2E"/>
    <w:rsid w:val="00BC073A"/>
    <w:rsid w:val="00BC0B6A"/>
    <w:rsid w:val="00BC1835"/>
    <w:rsid w:val="00BC2586"/>
    <w:rsid w:val="00BC3F7C"/>
    <w:rsid w:val="00BC5FA1"/>
    <w:rsid w:val="00BD3E9E"/>
    <w:rsid w:val="00BD4AAF"/>
    <w:rsid w:val="00BD4BE9"/>
    <w:rsid w:val="00BD6123"/>
    <w:rsid w:val="00BD781B"/>
    <w:rsid w:val="00BE43EC"/>
    <w:rsid w:val="00BE4628"/>
    <w:rsid w:val="00BE4B74"/>
    <w:rsid w:val="00BE5790"/>
    <w:rsid w:val="00BE64E1"/>
    <w:rsid w:val="00BF0678"/>
    <w:rsid w:val="00BF0CA9"/>
    <w:rsid w:val="00BF1D56"/>
    <w:rsid w:val="00BF3B42"/>
    <w:rsid w:val="00BF4F8E"/>
    <w:rsid w:val="00BF6AC0"/>
    <w:rsid w:val="00C01DEC"/>
    <w:rsid w:val="00C01F4C"/>
    <w:rsid w:val="00C02363"/>
    <w:rsid w:val="00C028B1"/>
    <w:rsid w:val="00C02AD7"/>
    <w:rsid w:val="00C03C39"/>
    <w:rsid w:val="00C0525F"/>
    <w:rsid w:val="00C0693E"/>
    <w:rsid w:val="00C07020"/>
    <w:rsid w:val="00C13A3E"/>
    <w:rsid w:val="00C146C6"/>
    <w:rsid w:val="00C1724B"/>
    <w:rsid w:val="00C21089"/>
    <w:rsid w:val="00C221FE"/>
    <w:rsid w:val="00C22CD0"/>
    <w:rsid w:val="00C231F2"/>
    <w:rsid w:val="00C26A29"/>
    <w:rsid w:val="00C306F5"/>
    <w:rsid w:val="00C32903"/>
    <w:rsid w:val="00C34ED4"/>
    <w:rsid w:val="00C377CA"/>
    <w:rsid w:val="00C4042D"/>
    <w:rsid w:val="00C41A5C"/>
    <w:rsid w:val="00C41B47"/>
    <w:rsid w:val="00C41ED2"/>
    <w:rsid w:val="00C433C8"/>
    <w:rsid w:val="00C43AC5"/>
    <w:rsid w:val="00C4475F"/>
    <w:rsid w:val="00C44D17"/>
    <w:rsid w:val="00C44DA5"/>
    <w:rsid w:val="00C44E3E"/>
    <w:rsid w:val="00C465C2"/>
    <w:rsid w:val="00C46856"/>
    <w:rsid w:val="00C46979"/>
    <w:rsid w:val="00C46C22"/>
    <w:rsid w:val="00C538CA"/>
    <w:rsid w:val="00C53962"/>
    <w:rsid w:val="00C54F5F"/>
    <w:rsid w:val="00C556CF"/>
    <w:rsid w:val="00C61AAE"/>
    <w:rsid w:val="00C643DB"/>
    <w:rsid w:val="00C66473"/>
    <w:rsid w:val="00C71E5C"/>
    <w:rsid w:val="00C72687"/>
    <w:rsid w:val="00C72D70"/>
    <w:rsid w:val="00C735A3"/>
    <w:rsid w:val="00C73E1B"/>
    <w:rsid w:val="00C762B0"/>
    <w:rsid w:val="00C77AEE"/>
    <w:rsid w:val="00C8153C"/>
    <w:rsid w:val="00C828F4"/>
    <w:rsid w:val="00C8319F"/>
    <w:rsid w:val="00C83471"/>
    <w:rsid w:val="00C83F97"/>
    <w:rsid w:val="00C84E32"/>
    <w:rsid w:val="00C84EB3"/>
    <w:rsid w:val="00C85B47"/>
    <w:rsid w:val="00C8687C"/>
    <w:rsid w:val="00C870D8"/>
    <w:rsid w:val="00C90406"/>
    <w:rsid w:val="00C90754"/>
    <w:rsid w:val="00C931F2"/>
    <w:rsid w:val="00C9365C"/>
    <w:rsid w:val="00C9751F"/>
    <w:rsid w:val="00CA25C6"/>
    <w:rsid w:val="00CA3812"/>
    <w:rsid w:val="00CA3D77"/>
    <w:rsid w:val="00CA48CD"/>
    <w:rsid w:val="00CA5CB4"/>
    <w:rsid w:val="00CA7DC2"/>
    <w:rsid w:val="00CA7EC2"/>
    <w:rsid w:val="00CB1E97"/>
    <w:rsid w:val="00CB230D"/>
    <w:rsid w:val="00CB3021"/>
    <w:rsid w:val="00CB41C5"/>
    <w:rsid w:val="00CB515A"/>
    <w:rsid w:val="00CB5845"/>
    <w:rsid w:val="00CB6308"/>
    <w:rsid w:val="00CB6459"/>
    <w:rsid w:val="00CB7859"/>
    <w:rsid w:val="00CC04F9"/>
    <w:rsid w:val="00CC195B"/>
    <w:rsid w:val="00CC19A8"/>
    <w:rsid w:val="00CC4318"/>
    <w:rsid w:val="00CC4EC3"/>
    <w:rsid w:val="00CC6552"/>
    <w:rsid w:val="00CC7736"/>
    <w:rsid w:val="00CC7C5A"/>
    <w:rsid w:val="00CD062B"/>
    <w:rsid w:val="00CD230C"/>
    <w:rsid w:val="00CD6DE2"/>
    <w:rsid w:val="00CD74B2"/>
    <w:rsid w:val="00CD7638"/>
    <w:rsid w:val="00CD79C4"/>
    <w:rsid w:val="00CE0007"/>
    <w:rsid w:val="00CE0296"/>
    <w:rsid w:val="00CF1466"/>
    <w:rsid w:val="00CF2278"/>
    <w:rsid w:val="00CF2569"/>
    <w:rsid w:val="00CF2C9E"/>
    <w:rsid w:val="00CF41F2"/>
    <w:rsid w:val="00CF6CDF"/>
    <w:rsid w:val="00CF7349"/>
    <w:rsid w:val="00CF7B58"/>
    <w:rsid w:val="00D02750"/>
    <w:rsid w:val="00D03292"/>
    <w:rsid w:val="00D03F4E"/>
    <w:rsid w:val="00D07229"/>
    <w:rsid w:val="00D10106"/>
    <w:rsid w:val="00D11AF6"/>
    <w:rsid w:val="00D131AE"/>
    <w:rsid w:val="00D14841"/>
    <w:rsid w:val="00D14F74"/>
    <w:rsid w:val="00D17C32"/>
    <w:rsid w:val="00D17C45"/>
    <w:rsid w:val="00D20A7F"/>
    <w:rsid w:val="00D217AA"/>
    <w:rsid w:val="00D22EA7"/>
    <w:rsid w:val="00D238C7"/>
    <w:rsid w:val="00D26114"/>
    <w:rsid w:val="00D267E2"/>
    <w:rsid w:val="00D27966"/>
    <w:rsid w:val="00D27DAD"/>
    <w:rsid w:val="00D30944"/>
    <w:rsid w:val="00D32134"/>
    <w:rsid w:val="00D329E9"/>
    <w:rsid w:val="00D36643"/>
    <w:rsid w:val="00D4054B"/>
    <w:rsid w:val="00D406EF"/>
    <w:rsid w:val="00D449CE"/>
    <w:rsid w:val="00D4512C"/>
    <w:rsid w:val="00D46015"/>
    <w:rsid w:val="00D46391"/>
    <w:rsid w:val="00D51D7A"/>
    <w:rsid w:val="00D52BF5"/>
    <w:rsid w:val="00D556F3"/>
    <w:rsid w:val="00D56CF4"/>
    <w:rsid w:val="00D57B26"/>
    <w:rsid w:val="00D61AA6"/>
    <w:rsid w:val="00D63D30"/>
    <w:rsid w:val="00D6447C"/>
    <w:rsid w:val="00D67691"/>
    <w:rsid w:val="00D70FFA"/>
    <w:rsid w:val="00D71368"/>
    <w:rsid w:val="00D73380"/>
    <w:rsid w:val="00D76535"/>
    <w:rsid w:val="00D77266"/>
    <w:rsid w:val="00D84683"/>
    <w:rsid w:val="00D8487B"/>
    <w:rsid w:val="00D8574A"/>
    <w:rsid w:val="00D85A82"/>
    <w:rsid w:val="00D864BF"/>
    <w:rsid w:val="00D8781D"/>
    <w:rsid w:val="00D87F87"/>
    <w:rsid w:val="00D9034C"/>
    <w:rsid w:val="00D90DC9"/>
    <w:rsid w:val="00D929A5"/>
    <w:rsid w:val="00D9309C"/>
    <w:rsid w:val="00D94898"/>
    <w:rsid w:val="00D94DB7"/>
    <w:rsid w:val="00D953FC"/>
    <w:rsid w:val="00D96205"/>
    <w:rsid w:val="00D96F41"/>
    <w:rsid w:val="00D974F0"/>
    <w:rsid w:val="00D976CF"/>
    <w:rsid w:val="00DA24FD"/>
    <w:rsid w:val="00DA2911"/>
    <w:rsid w:val="00DB1223"/>
    <w:rsid w:val="00DB4B9B"/>
    <w:rsid w:val="00DB4E0C"/>
    <w:rsid w:val="00DB69B5"/>
    <w:rsid w:val="00DB72BA"/>
    <w:rsid w:val="00DB7CBD"/>
    <w:rsid w:val="00DC04E4"/>
    <w:rsid w:val="00DC0E89"/>
    <w:rsid w:val="00DC3771"/>
    <w:rsid w:val="00DC3E6D"/>
    <w:rsid w:val="00DC51F9"/>
    <w:rsid w:val="00DC79A5"/>
    <w:rsid w:val="00DD1DAF"/>
    <w:rsid w:val="00DD2EE4"/>
    <w:rsid w:val="00DD35BE"/>
    <w:rsid w:val="00DD6B0F"/>
    <w:rsid w:val="00DD6CF2"/>
    <w:rsid w:val="00DD758A"/>
    <w:rsid w:val="00DD7D58"/>
    <w:rsid w:val="00DD7D74"/>
    <w:rsid w:val="00DE0504"/>
    <w:rsid w:val="00DE07C4"/>
    <w:rsid w:val="00DE1293"/>
    <w:rsid w:val="00DE2979"/>
    <w:rsid w:val="00DE5344"/>
    <w:rsid w:val="00DE6375"/>
    <w:rsid w:val="00DE7FD2"/>
    <w:rsid w:val="00DF298C"/>
    <w:rsid w:val="00DF398B"/>
    <w:rsid w:val="00DF4FA3"/>
    <w:rsid w:val="00DF7180"/>
    <w:rsid w:val="00DF7777"/>
    <w:rsid w:val="00DF7BA9"/>
    <w:rsid w:val="00E00467"/>
    <w:rsid w:val="00E03F6B"/>
    <w:rsid w:val="00E04C92"/>
    <w:rsid w:val="00E04EDD"/>
    <w:rsid w:val="00E057F4"/>
    <w:rsid w:val="00E11EEF"/>
    <w:rsid w:val="00E1236A"/>
    <w:rsid w:val="00E1366C"/>
    <w:rsid w:val="00E15557"/>
    <w:rsid w:val="00E15688"/>
    <w:rsid w:val="00E20D81"/>
    <w:rsid w:val="00E217B4"/>
    <w:rsid w:val="00E23D62"/>
    <w:rsid w:val="00E25455"/>
    <w:rsid w:val="00E2594D"/>
    <w:rsid w:val="00E31644"/>
    <w:rsid w:val="00E31954"/>
    <w:rsid w:val="00E327D5"/>
    <w:rsid w:val="00E32BB4"/>
    <w:rsid w:val="00E35806"/>
    <w:rsid w:val="00E42FF7"/>
    <w:rsid w:val="00E436DF"/>
    <w:rsid w:val="00E45890"/>
    <w:rsid w:val="00E469C6"/>
    <w:rsid w:val="00E51C2C"/>
    <w:rsid w:val="00E54E0D"/>
    <w:rsid w:val="00E55BAD"/>
    <w:rsid w:val="00E56088"/>
    <w:rsid w:val="00E576AB"/>
    <w:rsid w:val="00E608E8"/>
    <w:rsid w:val="00E60C2A"/>
    <w:rsid w:val="00E62125"/>
    <w:rsid w:val="00E63FA8"/>
    <w:rsid w:val="00E65C46"/>
    <w:rsid w:val="00E70B79"/>
    <w:rsid w:val="00E72239"/>
    <w:rsid w:val="00E73B18"/>
    <w:rsid w:val="00E73C7D"/>
    <w:rsid w:val="00E76BFC"/>
    <w:rsid w:val="00E76E8E"/>
    <w:rsid w:val="00E80B2D"/>
    <w:rsid w:val="00E80CD6"/>
    <w:rsid w:val="00E81F1E"/>
    <w:rsid w:val="00E821AA"/>
    <w:rsid w:val="00E83CC4"/>
    <w:rsid w:val="00E84B1B"/>
    <w:rsid w:val="00E87598"/>
    <w:rsid w:val="00E9120F"/>
    <w:rsid w:val="00E94C67"/>
    <w:rsid w:val="00E970D3"/>
    <w:rsid w:val="00EA0267"/>
    <w:rsid w:val="00EA14E1"/>
    <w:rsid w:val="00EA3193"/>
    <w:rsid w:val="00EA57B2"/>
    <w:rsid w:val="00EA6F7C"/>
    <w:rsid w:val="00EA70E5"/>
    <w:rsid w:val="00EB1C6A"/>
    <w:rsid w:val="00EB21CA"/>
    <w:rsid w:val="00EB3D48"/>
    <w:rsid w:val="00EB4EE2"/>
    <w:rsid w:val="00EB6C76"/>
    <w:rsid w:val="00EC2080"/>
    <w:rsid w:val="00EC480A"/>
    <w:rsid w:val="00EC510E"/>
    <w:rsid w:val="00EC61AE"/>
    <w:rsid w:val="00ED08D7"/>
    <w:rsid w:val="00ED2A77"/>
    <w:rsid w:val="00ED45C2"/>
    <w:rsid w:val="00ED4E46"/>
    <w:rsid w:val="00ED7638"/>
    <w:rsid w:val="00ED7D27"/>
    <w:rsid w:val="00EE249A"/>
    <w:rsid w:val="00EE2FF4"/>
    <w:rsid w:val="00EE376D"/>
    <w:rsid w:val="00EE40FE"/>
    <w:rsid w:val="00EE6013"/>
    <w:rsid w:val="00EE6A28"/>
    <w:rsid w:val="00EF2A5A"/>
    <w:rsid w:val="00EF47E6"/>
    <w:rsid w:val="00EF69B8"/>
    <w:rsid w:val="00F003C4"/>
    <w:rsid w:val="00F00681"/>
    <w:rsid w:val="00F00FEE"/>
    <w:rsid w:val="00F01446"/>
    <w:rsid w:val="00F01DAD"/>
    <w:rsid w:val="00F02F47"/>
    <w:rsid w:val="00F03BF3"/>
    <w:rsid w:val="00F06A85"/>
    <w:rsid w:val="00F119D6"/>
    <w:rsid w:val="00F137F2"/>
    <w:rsid w:val="00F13D07"/>
    <w:rsid w:val="00F15451"/>
    <w:rsid w:val="00F15E64"/>
    <w:rsid w:val="00F15F87"/>
    <w:rsid w:val="00F17702"/>
    <w:rsid w:val="00F17C19"/>
    <w:rsid w:val="00F21748"/>
    <w:rsid w:val="00F24287"/>
    <w:rsid w:val="00F24A29"/>
    <w:rsid w:val="00F24F6C"/>
    <w:rsid w:val="00F2530F"/>
    <w:rsid w:val="00F259D3"/>
    <w:rsid w:val="00F2762A"/>
    <w:rsid w:val="00F312BC"/>
    <w:rsid w:val="00F327FA"/>
    <w:rsid w:val="00F35DDC"/>
    <w:rsid w:val="00F37F73"/>
    <w:rsid w:val="00F40BD6"/>
    <w:rsid w:val="00F40FE4"/>
    <w:rsid w:val="00F42672"/>
    <w:rsid w:val="00F42E38"/>
    <w:rsid w:val="00F43118"/>
    <w:rsid w:val="00F45E78"/>
    <w:rsid w:val="00F50C6D"/>
    <w:rsid w:val="00F53238"/>
    <w:rsid w:val="00F538A4"/>
    <w:rsid w:val="00F54817"/>
    <w:rsid w:val="00F56391"/>
    <w:rsid w:val="00F5701F"/>
    <w:rsid w:val="00F63830"/>
    <w:rsid w:val="00F656F8"/>
    <w:rsid w:val="00F70679"/>
    <w:rsid w:val="00F70C35"/>
    <w:rsid w:val="00F71EA9"/>
    <w:rsid w:val="00F72300"/>
    <w:rsid w:val="00F725D8"/>
    <w:rsid w:val="00F73772"/>
    <w:rsid w:val="00F74A6D"/>
    <w:rsid w:val="00F74EDB"/>
    <w:rsid w:val="00F77866"/>
    <w:rsid w:val="00F77A00"/>
    <w:rsid w:val="00F77AF2"/>
    <w:rsid w:val="00F8028E"/>
    <w:rsid w:val="00F817F4"/>
    <w:rsid w:val="00F81FD1"/>
    <w:rsid w:val="00F8671A"/>
    <w:rsid w:val="00F868C7"/>
    <w:rsid w:val="00F86A77"/>
    <w:rsid w:val="00F874CB"/>
    <w:rsid w:val="00F87567"/>
    <w:rsid w:val="00F901FA"/>
    <w:rsid w:val="00F90441"/>
    <w:rsid w:val="00F920AF"/>
    <w:rsid w:val="00F941F4"/>
    <w:rsid w:val="00F9538D"/>
    <w:rsid w:val="00F9607A"/>
    <w:rsid w:val="00F96E3A"/>
    <w:rsid w:val="00FA21B8"/>
    <w:rsid w:val="00FA3802"/>
    <w:rsid w:val="00FA44B9"/>
    <w:rsid w:val="00FB00C1"/>
    <w:rsid w:val="00FB1BDC"/>
    <w:rsid w:val="00FB385C"/>
    <w:rsid w:val="00FB563D"/>
    <w:rsid w:val="00FC48E2"/>
    <w:rsid w:val="00FC5E9F"/>
    <w:rsid w:val="00FC77C3"/>
    <w:rsid w:val="00FD2C56"/>
    <w:rsid w:val="00FD30F0"/>
    <w:rsid w:val="00FD65FE"/>
    <w:rsid w:val="00FD7040"/>
    <w:rsid w:val="00FD7908"/>
    <w:rsid w:val="00FD7E53"/>
    <w:rsid w:val="00FE1B66"/>
    <w:rsid w:val="00FE3E66"/>
    <w:rsid w:val="00FE6CEE"/>
    <w:rsid w:val="00FF079D"/>
    <w:rsid w:val="00FF0CB0"/>
    <w:rsid w:val="00FF3241"/>
    <w:rsid w:val="00FF510F"/>
    <w:rsid w:val="00FF5D5D"/>
    <w:rsid w:val="00FF5DBF"/>
    <w:rsid w:val="00FF5EA1"/>
    <w:rsid w:val="00FF72D0"/>
    <w:rsid w:val="00FF7F5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Franklin Gothic Book" w:eastAsia="Franklin Gothic Book" w:hAnsi="Franklin Gothic Book" w:cs="Times New Roman"/>
        <w:sz w:val="22"/>
        <w:szCs w:val="22"/>
        <w:lang w:val="es-CO" w:eastAsia="es-CO"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note text" w:uiPriority="0"/>
    <w:lsdException w:name="caption" w:locked="1" w:uiPriority="0" w:qFormat="1"/>
    <w:lsdException w:name="footnote reference" w:uiPriority="0"/>
    <w:lsdException w:name="Title" w:locked="1" w:semiHidden="0" w:uiPriority="0" w:unhideWhenUsed="0" w:qFormat="1"/>
    <w:lsdException w:name="Default Paragraph Font" w:locked="1" w:semiHidden="0" w:uiPriority="0" w:unhideWhenUsed="0"/>
    <w:lsdException w:name="Body Text" w:uiPriority="0"/>
    <w:lsdException w:name="Subtitle" w:locked="1" w:semiHidden="0" w:uiPriority="0" w:unhideWhenUsed="0" w:qFormat="1"/>
    <w:lsdException w:name="Body Text Indent 2" w:uiPriority="0"/>
    <w:lsdException w:name="Body Text Indent 3" w:uiPriority="0"/>
    <w:lsdException w:name="Strong" w:locked="1" w:semiHidden="0" w:uiPriority="22" w:unhideWhenUsed="0" w:qFormat="1"/>
    <w:lsdException w:name="Emphasis" w:locked="1" w:semiHidden="0" w:uiPriority="2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3241"/>
    <w:rPr>
      <w:rFonts w:ascii="Times New Roman" w:eastAsia="Times New Roman" w:hAnsi="Times New Roman"/>
      <w:sz w:val="24"/>
      <w:szCs w:val="24"/>
      <w:lang w:val="es-ES" w:eastAsia="es-ES"/>
    </w:rPr>
  </w:style>
  <w:style w:type="paragraph" w:styleId="Ttulo1">
    <w:name w:val="heading 1"/>
    <w:basedOn w:val="Normal"/>
    <w:next w:val="Normal"/>
    <w:link w:val="Ttulo1Car"/>
    <w:qFormat/>
    <w:locked/>
    <w:rsid w:val="00FF72D0"/>
    <w:pPr>
      <w:keepNext/>
      <w:spacing w:before="240" w:after="60"/>
      <w:jc w:val="both"/>
      <w:outlineLvl w:val="0"/>
    </w:pPr>
    <w:rPr>
      <w:rFonts w:asciiTheme="majorHAnsi" w:hAnsiTheme="majorHAnsi" w:cs="Arial"/>
      <w:b/>
      <w:bCs/>
      <w:color w:val="17365D" w:themeColor="text2" w:themeShade="BF"/>
      <w:kern w:val="32"/>
      <w:sz w:val="32"/>
      <w:szCs w:val="32"/>
    </w:rPr>
  </w:style>
  <w:style w:type="paragraph" w:styleId="Ttulo2">
    <w:name w:val="heading 2"/>
    <w:basedOn w:val="Normal"/>
    <w:next w:val="Normal"/>
    <w:link w:val="Ttulo2Car"/>
    <w:qFormat/>
    <w:locked/>
    <w:rsid w:val="00EA70E5"/>
    <w:pPr>
      <w:keepNext/>
      <w:jc w:val="both"/>
      <w:outlineLvl w:val="1"/>
    </w:pPr>
    <w:rPr>
      <w:rFonts w:asciiTheme="majorHAnsi" w:hAnsiTheme="majorHAnsi" w:cs="Arial"/>
      <w:b/>
      <w:bCs/>
      <w:color w:val="17365D" w:themeColor="text2" w:themeShade="BF"/>
      <w:sz w:val="28"/>
      <w:szCs w:val="20"/>
    </w:rPr>
  </w:style>
  <w:style w:type="paragraph" w:styleId="Ttulo3">
    <w:name w:val="heading 3"/>
    <w:basedOn w:val="Normal"/>
    <w:next w:val="Normal"/>
    <w:link w:val="Ttulo3Car"/>
    <w:qFormat/>
    <w:locked/>
    <w:rsid w:val="00DF7777"/>
    <w:pPr>
      <w:keepNext/>
      <w:tabs>
        <w:tab w:val="left" w:pos="0"/>
      </w:tabs>
      <w:jc w:val="both"/>
      <w:outlineLvl w:val="2"/>
    </w:pPr>
    <w:rPr>
      <w:rFonts w:ascii="Arial" w:hAnsi="Arial" w:cs="Arial"/>
      <w:b/>
      <w:bCs/>
      <w:sz w:val="20"/>
      <w:szCs w:val="20"/>
    </w:rPr>
  </w:style>
  <w:style w:type="paragraph" w:styleId="Ttulo4">
    <w:name w:val="heading 4"/>
    <w:basedOn w:val="Normal"/>
    <w:next w:val="Normal"/>
    <w:link w:val="Ttulo4Car"/>
    <w:qFormat/>
    <w:locked/>
    <w:rsid w:val="00DF7777"/>
    <w:pPr>
      <w:keepNext/>
      <w:jc w:val="center"/>
      <w:outlineLvl w:val="3"/>
    </w:pPr>
    <w:rPr>
      <w:rFonts w:ascii="Arial" w:eastAsia="Arial Unicode MS" w:hAnsi="Arial" w:cs="Arial"/>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2735E6"/>
    <w:pPr>
      <w:tabs>
        <w:tab w:val="center" w:pos="4252"/>
        <w:tab w:val="right" w:pos="8504"/>
      </w:tabs>
    </w:pPr>
    <w:rPr>
      <w:rFonts w:ascii="Franklin Gothic Book" w:eastAsia="Franklin Gothic Book" w:hAnsi="Franklin Gothic Book" w:cs="Franklin Gothic Book"/>
      <w:sz w:val="22"/>
      <w:szCs w:val="22"/>
      <w:lang w:eastAsia="en-US"/>
    </w:rPr>
  </w:style>
  <w:style w:type="character" w:customStyle="1" w:styleId="EncabezadoCar">
    <w:name w:val="Encabezado Car"/>
    <w:basedOn w:val="Fuentedeprrafopredeter"/>
    <w:link w:val="Encabezado"/>
    <w:uiPriority w:val="99"/>
    <w:locked/>
    <w:rsid w:val="002735E6"/>
  </w:style>
  <w:style w:type="paragraph" w:styleId="Piedepgina">
    <w:name w:val="footer"/>
    <w:basedOn w:val="Normal"/>
    <w:link w:val="PiedepginaCar"/>
    <w:uiPriority w:val="99"/>
    <w:rsid w:val="002735E6"/>
    <w:pPr>
      <w:tabs>
        <w:tab w:val="center" w:pos="4252"/>
        <w:tab w:val="right" w:pos="8504"/>
      </w:tabs>
    </w:pPr>
    <w:rPr>
      <w:rFonts w:ascii="Franklin Gothic Book" w:eastAsia="Franklin Gothic Book" w:hAnsi="Franklin Gothic Book" w:cs="Franklin Gothic Book"/>
      <w:sz w:val="22"/>
      <w:szCs w:val="22"/>
      <w:lang w:eastAsia="en-US"/>
    </w:rPr>
  </w:style>
  <w:style w:type="character" w:customStyle="1" w:styleId="PiedepginaCar">
    <w:name w:val="Pie de página Car"/>
    <w:basedOn w:val="Fuentedeprrafopredeter"/>
    <w:link w:val="Piedepgina"/>
    <w:uiPriority w:val="99"/>
    <w:locked/>
    <w:rsid w:val="002735E6"/>
  </w:style>
  <w:style w:type="paragraph" w:styleId="Textodeglobo">
    <w:name w:val="Balloon Text"/>
    <w:basedOn w:val="Normal"/>
    <w:link w:val="TextodegloboCar"/>
    <w:uiPriority w:val="99"/>
    <w:semiHidden/>
    <w:rsid w:val="002735E6"/>
    <w:rPr>
      <w:rFonts w:ascii="Tahoma" w:eastAsia="Franklin Gothic Book" w:hAnsi="Tahoma" w:cs="Tahoma"/>
      <w:sz w:val="16"/>
      <w:szCs w:val="16"/>
      <w:lang w:eastAsia="en-US"/>
    </w:rPr>
  </w:style>
  <w:style w:type="character" w:customStyle="1" w:styleId="TextodegloboCar">
    <w:name w:val="Texto de globo Car"/>
    <w:basedOn w:val="Fuentedeprrafopredeter"/>
    <w:link w:val="Textodeglobo"/>
    <w:uiPriority w:val="99"/>
    <w:semiHidden/>
    <w:locked/>
    <w:rsid w:val="002735E6"/>
    <w:rPr>
      <w:rFonts w:ascii="Tahoma" w:hAnsi="Tahoma" w:cs="Tahoma"/>
      <w:sz w:val="16"/>
      <w:szCs w:val="16"/>
    </w:rPr>
  </w:style>
  <w:style w:type="paragraph" w:styleId="Prrafodelista">
    <w:name w:val="List Paragraph"/>
    <w:basedOn w:val="Normal"/>
    <w:uiPriority w:val="34"/>
    <w:qFormat/>
    <w:rsid w:val="00E62125"/>
    <w:pPr>
      <w:spacing w:after="200" w:line="276" w:lineRule="auto"/>
      <w:ind w:left="720"/>
    </w:pPr>
    <w:rPr>
      <w:rFonts w:ascii="Franklin Gothic Book" w:eastAsia="Franklin Gothic Book" w:hAnsi="Franklin Gothic Book" w:cs="Franklin Gothic Book"/>
      <w:sz w:val="22"/>
      <w:szCs w:val="22"/>
      <w:lang w:eastAsia="en-US"/>
    </w:rPr>
  </w:style>
  <w:style w:type="table" w:styleId="Tablaconcuadrcula">
    <w:name w:val="Table Grid"/>
    <w:basedOn w:val="Tablanormal"/>
    <w:uiPriority w:val="99"/>
    <w:rsid w:val="00FD65FE"/>
    <w:rPr>
      <w:rFonts w:cs="Franklin Gothic Book"/>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vnculo">
    <w:name w:val="Hyperlink"/>
    <w:basedOn w:val="Fuentedeprrafopredeter"/>
    <w:uiPriority w:val="99"/>
    <w:semiHidden/>
    <w:rsid w:val="003E3988"/>
    <w:rPr>
      <w:color w:val="0000FF"/>
      <w:u w:val="single"/>
    </w:rPr>
  </w:style>
  <w:style w:type="paragraph" w:styleId="NormalWeb">
    <w:name w:val="Normal (Web)"/>
    <w:basedOn w:val="Normal"/>
    <w:uiPriority w:val="99"/>
    <w:unhideWhenUsed/>
    <w:rsid w:val="00DF7777"/>
    <w:pPr>
      <w:spacing w:before="100" w:beforeAutospacing="1" w:after="100" w:afterAutospacing="1"/>
    </w:pPr>
  </w:style>
  <w:style w:type="character" w:customStyle="1" w:styleId="Ttulo1Car">
    <w:name w:val="Título 1 Car"/>
    <w:basedOn w:val="Fuentedeprrafopredeter"/>
    <w:link w:val="Ttulo1"/>
    <w:rsid w:val="00FF72D0"/>
    <w:rPr>
      <w:rFonts w:asciiTheme="majorHAnsi" w:eastAsia="Times New Roman" w:hAnsiTheme="majorHAnsi" w:cs="Arial"/>
      <w:b/>
      <w:bCs/>
      <w:color w:val="17365D" w:themeColor="text2" w:themeShade="BF"/>
      <w:kern w:val="32"/>
      <w:sz w:val="32"/>
      <w:szCs w:val="32"/>
      <w:lang w:val="es-ES" w:eastAsia="es-ES"/>
    </w:rPr>
  </w:style>
  <w:style w:type="character" w:customStyle="1" w:styleId="Ttulo2Car">
    <w:name w:val="Título 2 Car"/>
    <w:basedOn w:val="Fuentedeprrafopredeter"/>
    <w:link w:val="Ttulo2"/>
    <w:rsid w:val="00EA70E5"/>
    <w:rPr>
      <w:rFonts w:asciiTheme="majorHAnsi" w:eastAsia="Times New Roman" w:hAnsiTheme="majorHAnsi" w:cs="Arial"/>
      <w:b/>
      <w:bCs/>
      <w:color w:val="17365D" w:themeColor="text2" w:themeShade="BF"/>
      <w:sz w:val="28"/>
      <w:szCs w:val="20"/>
      <w:lang w:val="es-ES" w:eastAsia="es-ES"/>
    </w:rPr>
  </w:style>
  <w:style w:type="character" w:customStyle="1" w:styleId="Ttulo3Car">
    <w:name w:val="Título 3 Car"/>
    <w:basedOn w:val="Fuentedeprrafopredeter"/>
    <w:link w:val="Ttulo3"/>
    <w:rsid w:val="00DF7777"/>
    <w:rPr>
      <w:rFonts w:ascii="Arial" w:eastAsia="Times New Roman" w:hAnsi="Arial" w:cs="Arial"/>
      <w:b/>
      <w:bCs/>
      <w:sz w:val="20"/>
      <w:szCs w:val="20"/>
      <w:lang w:val="es-ES" w:eastAsia="es-ES"/>
    </w:rPr>
  </w:style>
  <w:style w:type="character" w:customStyle="1" w:styleId="Ttulo4Car">
    <w:name w:val="Título 4 Car"/>
    <w:basedOn w:val="Fuentedeprrafopredeter"/>
    <w:link w:val="Ttulo4"/>
    <w:rsid w:val="00DF7777"/>
    <w:rPr>
      <w:rFonts w:ascii="Arial" w:eastAsia="Arial Unicode MS" w:hAnsi="Arial" w:cs="Arial"/>
      <w:b/>
      <w:bCs/>
      <w:sz w:val="20"/>
      <w:szCs w:val="20"/>
      <w:lang w:val="es-ES" w:eastAsia="es-ES"/>
    </w:rPr>
  </w:style>
  <w:style w:type="paragraph" w:styleId="TDC1">
    <w:name w:val="toc 1"/>
    <w:basedOn w:val="Normal"/>
    <w:next w:val="Normal"/>
    <w:autoRedefine/>
    <w:uiPriority w:val="39"/>
    <w:locked/>
    <w:rsid w:val="00DF7777"/>
    <w:pPr>
      <w:spacing w:before="120"/>
      <w:jc w:val="both"/>
    </w:pPr>
    <w:rPr>
      <w:rFonts w:ascii="Cambria" w:hAnsi="Cambria"/>
      <w:b/>
      <w:caps/>
      <w:sz w:val="22"/>
      <w:szCs w:val="22"/>
    </w:rPr>
  </w:style>
  <w:style w:type="paragraph" w:styleId="Textoindependiente">
    <w:name w:val="Body Text"/>
    <w:basedOn w:val="Normal"/>
    <w:link w:val="TextoindependienteCar"/>
    <w:rsid w:val="00DF7777"/>
    <w:pPr>
      <w:jc w:val="both"/>
    </w:pPr>
    <w:rPr>
      <w:rFonts w:ascii="Arial Narrow" w:hAnsi="Arial Narrow" w:cs="Arial"/>
      <w:iCs/>
      <w:sz w:val="22"/>
      <w:szCs w:val="22"/>
    </w:rPr>
  </w:style>
  <w:style w:type="character" w:customStyle="1" w:styleId="TextoindependienteCar">
    <w:name w:val="Texto independiente Car"/>
    <w:basedOn w:val="Fuentedeprrafopredeter"/>
    <w:link w:val="Textoindependiente"/>
    <w:rsid w:val="00DF7777"/>
    <w:rPr>
      <w:rFonts w:ascii="Arial Narrow" w:eastAsia="Times New Roman" w:hAnsi="Arial Narrow" w:cs="Arial"/>
      <w:iCs/>
      <w:lang w:val="es-ES" w:eastAsia="es-ES"/>
    </w:rPr>
  </w:style>
  <w:style w:type="paragraph" w:styleId="Sangra2detindependiente">
    <w:name w:val="Body Text Indent 2"/>
    <w:basedOn w:val="Normal"/>
    <w:link w:val="Sangra2detindependienteCar"/>
    <w:rsid w:val="00DF7777"/>
    <w:pPr>
      <w:autoSpaceDE w:val="0"/>
      <w:autoSpaceDN w:val="0"/>
      <w:adjustRightInd w:val="0"/>
      <w:ind w:left="900"/>
      <w:jc w:val="both"/>
    </w:pPr>
    <w:rPr>
      <w:rFonts w:ascii="Arial Narrow" w:hAnsi="Arial Narrow" w:cs="Arial"/>
      <w:sz w:val="22"/>
      <w:szCs w:val="22"/>
    </w:rPr>
  </w:style>
  <w:style w:type="character" w:customStyle="1" w:styleId="Sangra2detindependienteCar">
    <w:name w:val="Sangría 2 de t. independiente Car"/>
    <w:basedOn w:val="Fuentedeprrafopredeter"/>
    <w:link w:val="Sangra2detindependiente"/>
    <w:rsid w:val="00DF7777"/>
    <w:rPr>
      <w:rFonts w:ascii="Arial Narrow" w:eastAsia="Times New Roman" w:hAnsi="Arial Narrow" w:cs="Arial"/>
      <w:lang w:val="es-ES" w:eastAsia="es-ES"/>
    </w:rPr>
  </w:style>
  <w:style w:type="paragraph" w:styleId="Sangra3detindependiente">
    <w:name w:val="Body Text Indent 3"/>
    <w:basedOn w:val="Normal"/>
    <w:link w:val="Sangra3detindependienteCar"/>
    <w:rsid w:val="00DF7777"/>
    <w:pPr>
      <w:widowControl w:val="0"/>
      <w:autoSpaceDE w:val="0"/>
      <w:autoSpaceDN w:val="0"/>
      <w:adjustRightInd w:val="0"/>
      <w:ind w:left="900"/>
      <w:jc w:val="both"/>
    </w:pPr>
    <w:rPr>
      <w:rFonts w:ascii="Arial" w:hAnsi="Arial" w:cs="Arial"/>
      <w:sz w:val="22"/>
    </w:rPr>
  </w:style>
  <w:style w:type="character" w:customStyle="1" w:styleId="Sangra3detindependienteCar">
    <w:name w:val="Sangría 3 de t. independiente Car"/>
    <w:basedOn w:val="Fuentedeprrafopredeter"/>
    <w:link w:val="Sangra3detindependiente"/>
    <w:rsid w:val="00DF7777"/>
    <w:rPr>
      <w:rFonts w:ascii="Arial" w:eastAsia="Times New Roman" w:hAnsi="Arial" w:cs="Arial"/>
      <w:szCs w:val="24"/>
      <w:lang w:val="es-ES" w:eastAsia="es-ES"/>
    </w:rPr>
  </w:style>
  <w:style w:type="paragraph" w:styleId="TDC2">
    <w:name w:val="toc 2"/>
    <w:basedOn w:val="Normal"/>
    <w:next w:val="Normal"/>
    <w:autoRedefine/>
    <w:uiPriority w:val="39"/>
    <w:locked/>
    <w:rsid w:val="00DF7777"/>
    <w:pPr>
      <w:ind w:left="240"/>
      <w:jc w:val="both"/>
    </w:pPr>
    <w:rPr>
      <w:rFonts w:ascii="Cambria" w:hAnsi="Cambria"/>
      <w:smallCaps/>
      <w:sz w:val="22"/>
      <w:szCs w:val="22"/>
    </w:rPr>
  </w:style>
  <w:style w:type="paragraph" w:styleId="TDC3">
    <w:name w:val="toc 3"/>
    <w:basedOn w:val="Normal"/>
    <w:next w:val="Normal"/>
    <w:autoRedefine/>
    <w:uiPriority w:val="39"/>
    <w:locked/>
    <w:rsid w:val="00DF7777"/>
    <w:pPr>
      <w:ind w:left="480"/>
      <w:jc w:val="both"/>
    </w:pPr>
    <w:rPr>
      <w:rFonts w:ascii="Cambria" w:hAnsi="Cambria"/>
      <w:i/>
      <w:sz w:val="22"/>
      <w:szCs w:val="22"/>
    </w:rPr>
  </w:style>
  <w:style w:type="paragraph" w:styleId="Textonotapie">
    <w:name w:val="footnote text"/>
    <w:basedOn w:val="Normal"/>
    <w:link w:val="TextonotapieCar"/>
    <w:semiHidden/>
    <w:rsid w:val="00DF7777"/>
    <w:pPr>
      <w:jc w:val="both"/>
    </w:pPr>
    <w:rPr>
      <w:rFonts w:ascii="Arial Narrow" w:hAnsi="Arial Narrow"/>
      <w:sz w:val="20"/>
      <w:szCs w:val="20"/>
    </w:rPr>
  </w:style>
  <w:style w:type="character" w:customStyle="1" w:styleId="TextonotapieCar">
    <w:name w:val="Texto nota pie Car"/>
    <w:basedOn w:val="Fuentedeprrafopredeter"/>
    <w:link w:val="Textonotapie"/>
    <w:semiHidden/>
    <w:rsid w:val="00DF7777"/>
    <w:rPr>
      <w:rFonts w:ascii="Arial Narrow" w:eastAsia="Times New Roman" w:hAnsi="Arial Narrow"/>
      <w:sz w:val="20"/>
      <w:szCs w:val="20"/>
      <w:lang w:val="es-ES" w:eastAsia="es-ES"/>
    </w:rPr>
  </w:style>
  <w:style w:type="character" w:styleId="Refdenotaalpie">
    <w:name w:val="footnote reference"/>
    <w:basedOn w:val="Fuentedeprrafopredeter"/>
    <w:semiHidden/>
    <w:rsid w:val="00DF7777"/>
    <w:rPr>
      <w:vertAlign w:val="superscript"/>
    </w:rPr>
  </w:style>
  <w:style w:type="character" w:styleId="Textoennegrita">
    <w:name w:val="Strong"/>
    <w:basedOn w:val="Fuentedeprrafopredeter"/>
    <w:uiPriority w:val="22"/>
    <w:qFormat/>
    <w:locked/>
    <w:rsid w:val="009B54A9"/>
    <w:rPr>
      <w:b/>
      <w:bCs/>
    </w:rPr>
  </w:style>
  <w:style w:type="paragraph" w:styleId="Ttulo">
    <w:name w:val="Title"/>
    <w:basedOn w:val="Normal"/>
    <w:next w:val="Normal"/>
    <w:link w:val="TtuloCar"/>
    <w:qFormat/>
    <w:locked/>
    <w:rsid w:val="009B54A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9B54A9"/>
    <w:rPr>
      <w:rFonts w:asciiTheme="majorHAnsi" w:eastAsiaTheme="majorEastAsia" w:hAnsiTheme="majorHAnsi" w:cstheme="majorBidi"/>
      <w:color w:val="17365D" w:themeColor="text2" w:themeShade="BF"/>
      <w:spacing w:val="5"/>
      <w:kern w:val="28"/>
      <w:sz w:val="52"/>
      <w:szCs w:val="52"/>
      <w:lang w:val="es-ES" w:eastAsia="es-ES"/>
    </w:rPr>
  </w:style>
  <w:style w:type="paragraph" w:styleId="Textonotaalfinal">
    <w:name w:val="endnote text"/>
    <w:basedOn w:val="Normal"/>
    <w:link w:val="TextonotaalfinalCar"/>
    <w:uiPriority w:val="99"/>
    <w:semiHidden/>
    <w:unhideWhenUsed/>
    <w:rsid w:val="00B4406E"/>
    <w:rPr>
      <w:sz w:val="20"/>
      <w:szCs w:val="20"/>
    </w:rPr>
  </w:style>
  <w:style w:type="character" w:customStyle="1" w:styleId="TextonotaalfinalCar">
    <w:name w:val="Texto nota al final Car"/>
    <w:basedOn w:val="Fuentedeprrafopredeter"/>
    <w:link w:val="Textonotaalfinal"/>
    <w:uiPriority w:val="99"/>
    <w:semiHidden/>
    <w:rsid w:val="00B4406E"/>
    <w:rPr>
      <w:rFonts w:ascii="Times New Roman" w:eastAsia="Times New Roman" w:hAnsi="Times New Roman"/>
      <w:sz w:val="20"/>
      <w:szCs w:val="20"/>
      <w:lang w:val="es-ES" w:eastAsia="es-ES"/>
    </w:rPr>
  </w:style>
  <w:style w:type="character" w:styleId="Refdenotaalfinal">
    <w:name w:val="endnote reference"/>
    <w:basedOn w:val="Fuentedeprrafopredeter"/>
    <w:uiPriority w:val="99"/>
    <w:semiHidden/>
    <w:unhideWhenUsed/>
    <w:rsid w:val="00B4406E"/>
    <w:rPr>
      <w:vertAlign w:val="superscript"/>
    </w:rPr>
  </w:style>
  <w:style w:type="table" w:styleId="Cuadrculamedia3-nfasis2">
    <w:name w:val="Medium Grid 3 Accent 2"/>
    <w:basedOn w:val="Tablanormal"/>
    <w:uiPriority w:val="69"/>
    <w:rsid w:val="006447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5">
    <w:name w:val="Medium Grid 3 Accent 5"/>
    <w:basedOn w:val="Tablanormal"/>
    <w:uiPriority w:val="69"/>
    <w:rsid w:val="00CB302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4">
    <w:name w:val="Medium Grid 3 Accent 4"/>
    <w:basedOn w:val="Tablanormal"/>
    <w:uiPriority w:val="69"/>
    <w:rsid w:val="0058232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Sombreadoclaro-nfasis5">
    <w:name w:val="Light Shading Accent 5"/>
    <w:basedOn w:val="Tablanormal"/>
    <w:uiPriority w:val="60"/>
    <w:rsid w:val="00063FD6"/>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Cuadrculamedia3-nfasis3">
    <w:name w:val="Medium Grid 3 Accent 3"/>
    <w:basedOn w:val="Tablanormal"/>
    <w:uiPriority w:val="69"/>
    <w:rsid w:val="001A2C2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6">
    <w:name w:val="Medium Grid 3 Accent 6"/>
    <w:basedOn w:val="Tablanormal"/>
    <w:uiPriority w:val="69"/>
    <w:rsid w:val="00D0722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Cuadrculaclara-nfasis2">
    <w:name w:val="Light Grid Accent 2"/>
    <w:basedOn w:val="Tablanormal"/>
    <w:uiPriority w:val="62"/>
    <w:rsid w:val="00133DB6"/>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customStyle="1" w:styleId="Default">
    <w:name w:val="Default"/>
    <w:rsid w:val="00ED45C2"/>
    <w:pPr>
      <w:autoSpaceDE w:val="0"/>
      <w:autoSpaceDN w:val="0"/>
      <w:adjustRightInd w:val="0"/>
    </w:pPr>
    <w:rPr>
      <w:rFonts w:ascii="Arial" w:eastAsiaTheme="minorHAnsi" w:hAnsi="Arial" w:cs="Arial"/>
      <w:color w:val="000000"/>
      <w:sz w:val="24"/>
      <w:szCs w:val="24"/>
      <w:lang w:eastAsia="en-US"/>
    </w:rPr>
  </w:style>
  <w:style w:type="character" w:customStyle="1" w:styleId="date-display-single">
    <w:name w:val="date-display-single"/>
    <w:basedOn w:val="Fuentedeprrafopredeter"/>
    <w:rsid w:val="00A7723D"/>
  </w:style>
  <w:style w:type="character" w:customStyle="1" w:styleId="apple-converted-space">
    <w:name w:val="apple-converted-space"/>
    <w:basedOn w:val="Fuentedeprrafopredeter"/>
    <w:rsid w:val="00A7723D"/>
  </w:style>
  <w:style w:type="character" w:styleId="Refdecomentario">
    <w:name w:val="annotation reference"/>
    <w:basedOn w:val="Fuentedeprrafopredeter"/>
    <w:uiPriority w:val="99"/>
    <w:semiHidden/>
    <w:unhideWhenUsed/>
    <w:rsid w:val="00B36342"/>
    <w:rPr>
      <w:sz w:val="16"/>
      <w:szCs w:val="16"/>
    </w:rPr>
  </w:style>
  <w:style w:type="paragraph" w:styleId="Textocomentario">
    <w:name w:val="annotation text"/>
    <w:basedOn w:val="Normal"/>
    <w:link w:val="TextocomentarioCar"/>
    <w:uiPriority w:val="99"/>
    <w:semiHidden/>
    <w:unhideWhenUsed/>
    <w:rsid w:val="00B36342"/>
    <w:rPr>
      <w:sz w:val="20"/>
      <w:szCs w:val="20"/>
    </w:rPr>
  </w:style>
  <w:style w:type="character" w:customStyle="1" w:styleId="TextocomentarioCar">
    <w:name w:val="Texto comentario Car"/>
    <w:basedOn w:val="Fuentedeprrafopredeter"/>
    <w:link w:val="Textocomentario"/>
    <w:uiPriority w:val="99"/>
    <w:semiHidden/>
    <w:rsid w:val="00B36342"/>
    <w:rPr>
      <w:rFonts w:ascii="Times New Roman" w:eastAsia="Times New Roman" w:hAnsi="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B36342"/>
    <w:rPr>
      <w:b/>
      <w:bCs/>
    </w:rPr>
  </w:style>
  <w:style w:type="character" w:customStyle="1" w:styleId="AsuntodelcomentarioCar">
    <w:name w:val="Asunto del comentario Car"/>
    <w:basedOn w:val="TextocomentarioCar"/>
    <w:link w:val="Asuntodelcomentario"/>
    <w:uiPriority w:val="99"/>
    <w:semiHidden/>
    <w:rsid w:val="00B36342"/>
    <w:rPr>
      <w:rFonts w:ascii="Times New Roman" w:eastAsia="Times New Roman" w:hAnsi="Times New Roman"/>
      <w:b/>
      <w:bCs/>
      <w:sz w:val="20"/>
      <w:szCs w:val="20"/>
      <w:lang w:val="es-ES" w:eastAsia="es-ES"/>
    </w:rPr>
  </w:style>
  <w:style w:type="paragraph" w:styleId="Bibliografa">
    <w:name w:val="Bibliography"/>
    <w:basedOn w:val="Normal"/>
    <w:next w:val="Normal"/>
    <w:uiPriority w:val="37"/>
    <w:unhideWhenUsed/>
    <w:rsid w:val="002E2C7D"/>
  </w:style>
  <w:style w:type="table" w:styleId="Sombreadomedio1">
    <w:name w:val="Medium Shading 1"/>
    <w:basedOn w:val="Tablanormal"/>
    <w:uiPriority w:val="63"/>
    <w:rsid w:val="006A0828"/>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Cuadrculamedia3">
    <w:name w:val="Medium Grid 3"/>
    <w:basedOn w:val="Tablanormal"/>
    <w:uiPriority w:val="69"/>
    <w:rsid w:val="00D8468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Estilo1">
    <w:name w:val="Estilo1"/>
    <w:basedOn w:val="Tablanormal"/>
    <w:uiPriority w:val="99"/>
    <w:rsid w:val="0070446D"/>
    <w:tblPr/>
    <w:tcPr>
      <w:shd w:val="clear" w:color="auto" w:fill="FFCC00"/>
    </w:tcPr>
  </w:style>
  <w:style w:type="table" w:styleId="Listaclara-nfasis3">
    <w:name w:val="Light List Accent 3"/>
    <w:basedOn w:val="Tablanormal"/>
    <w:uiPriority w:val="61"/>
    <w:rsid w:val="0070446D"/>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w-headline">
    <w:name w:val="mw-headline"/>
    <w:basedOn w:val="Fuentedeprrafopredeter"/>
    <w:rsid w:val="00560AEB"/>
  </w:style>
  <w:style w:type="character" w:customStyle="1" w:styleId="mw-editsection">
    <w:name w:val="mw-editsection"/>
    <w:basedOn w:val="Fuentedeprrafopredeter"/>
    <w:rsid w:val="00560AEB"/>
  </w:style>
  <w:style w:type="character" w:customStyle="1" w:styleId="mw-editsection-bracket">
    <w:name w:val="mw-editsection-bracket"/>
    <w:basedOn w:val="Fuentedeprrafopredeter"/>
    <w:rsid w:val="00560AEB"/>
  </w:style>
  <w:style w:type="table" w:styleId="Sombreadovistoso-nfasis2">
    <w:name w:val="Colorful Shading Accent 2"/>
    <w:basedOn w:val="Tablanormal"/>
    <w:uiPriority w:val="71"/>
    <w:rsid w:val="00E04C92"/>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character" w:styleId="nfasis">
    <w:name w:val="Emphasis"/>
    <w:basedOn w:val="Fuentedeprrafopredeter"/>
    <w:uiPriority w:val="20"/>
    <w:qFormat/>
    <w:locked/>
    <w:rsid w:val="00E76E8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Franklin Gothic Book" w:eastAsia="Franklin Gothic Book" w:hAnsi="Franklin Gothic Book" w:cs="Times New Roman"/>
        <w:sz w:val="22"/>
        <w:szCs w:val="22"/>
        <w:lang w:val="es-CO" w:eastAsia="es-CO"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note text" w:uiPriority="0"/>
    <w:lsdException w:name="caption" w:locked="1" w:uiPriority="0" w:qFormat="1"/>
    <w:lsdException w:name="footnote reference" w:uiPriority="0"/>
    <w:lsdException w:name="Title" w:locked="1" w:semiHidden="0" w:uiPriority="0" w:unhideWhenUsed="0" w:qFormat="1"/>
    <w:lsdException w:name="Default Paragraph Font" w:locked="1" w:semiHidden="0" w:uiPriority="0" w:unhideWhenUsed="0"/>
    <w:lsdException w:name="Body Text" w:uiPriority="0"/>
    <w:lsdException w:name="Subtitle" w:locked="1" w:semiHidden="0" w:uiPriority="0" w:unhideWhenUsed="0" w:qFormat="1"/>
    <w:lsdException w:name="Body Text Indent 2" w:uiPriority="0"/>
    <w:lsdException w:name="Body Text Indent 3" w:uiPriority="0"/>
    <w:lsdException w:name="Strong" w:locked="1" w:semiHidden="0" w:uiPriority="22" w:unhideWhenUsed="0" w:qFormat="1"/>
    <w:lsdException w:name="Emphasis" w:locked="1" w:semiHidden="0" w:uiPriority="2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3241"/>
    <w:rPr>
      <w:rFonts w:ascii="Times New Roman" w:eastAsia="Times New Roman" w:hAnsi="Times New Roman"/>
      <w:sz w:val="24"/>
      <w:szCs w:val="24"/>
      <w:lang w:val="es-ES" w:eastAsia="es-ES"/>
    </w:rPr>
  </w:style>
  <w:style w:type="paragraph" w:styleId="Ttulo1">
    <w:name w:val="heading 1"/>
    <w:basedOn w:val="Normal"/>
    <w:next w:val="Normal"/>
    <w:link w:val="Ttulo1Car"/>
    <w:qFormat/>
    <w:locked/>
    <w:rsid w:val="00FF72D0"/>
    <w:pPr>
      <w:keepNext/>
      <w:spacing w:before="240" w:after="60"/>
      <w:jc w:val="both"/>
      <w:outlineLvl w:val="0"/>
    </w:pPr>
    <w:rPr>
      <w:rFonts w:asciiTheme="majorHAnsi" w:hAnsiTheme="majorHAnsi" w:cs="Arial"/>
      <w:b/>
      <w:bCs/>
      <w:color w:val="17365D" w:themeColor="text2" w:themeShade="BF"/>
      <w:kern w:val="32"/>
      <w:sz w:val="32"/>
      <w:szCs w:val="32"/>
    </w:rPr>
  </w:style>
  <w:style w:type="paragraph" w:styleId="Ttulo2">
    <w:name w:val="heading 2"/>
    <w:basedOn w:val="Normal"/>
    <w:next w:val="Normal"/>
    <w:link w:val="Ttulo2Car"/>
    <w:qFormat/>
    <w:locked/>
    <w:rsid w:val="00EA70E5"/>
    <w:pPr>
      <w:keepNext/>
      <w:jc w:val="both"/>
      <w:outlineLvl w:val="1"/>
    </w:pPr>
    <w:rPr>
      <w:rFonts w:asciiTheme="majorHAnsi" w:hAnsiTheme="majorHAnsi" w:cs="Arial"/>
      <w:b/>
      <w:bCs/>
      <w:color w:val="17365D" w:themeColor="text2" w:themeShade="BF"/>
      <w:sz w:val="28"/>
      <w:szCs w:val="20"/>
    </w:rPr>
  </w:style>
  <w:style w:type="paragraph" w:styleId="Ttulo3">
    <w:name w:val="heading 3"/>
    <w:basedOn w:val="Normal"/>
    <w:next w:val="Normal"/>
    <w:link w:val="Ttulo3Car"/>
    <w:qFormat/>
    <w:locked/>
    <w:rsid w:val="00DF7777"/>
    <w:pPr>
      <w:keepNext/>
      <w:tabs>
        <w:tab w:val="left" w:pos="0"/>
      </w:tabs>
      <w:jc w:val="both"/>
      <w:outlineLvl w:val="2"/>
    </w:pPr>
    <w:rPr>
      <w:rFonts w:ascii="Arial" w:hAnsi="Arial" w:cs="Arial"/>
      <w:b/>
      <w:bCs/>
      <w:sz w:val="20"/>
      <w:szCs w:val="20"/>
    </w:rPr>
  </w:style>
  <w:style w:type="paragraph" w:styleId="Ttulo4">
    <w:name w:val="heading 4"/>
    <w:basedOn w:val="Normal"/>
    <w:next w:val="Normal"/>
    <w:link w:val="Ttulo4Car"/>
    <w:qFormat/>
    <w:locked/>
    <w:rsid w:val="00DF7777"/>
    <w:pPr>
      <w:keepNext/>
      <w:jc w:val="center"/>
      <w:outlineLvl w:val="3"/>
    </w:pPr>
    <w:rPr>
      <w:rFonts w:ascii="Arial" w:eastAsia="Arial Unicode MS" w:hAnsi="Arial" w:cs="Arial"/>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2735E6"/>
    <w:pPr>
      <w:tabs>
        <w:tab w:val="center" w:pos="4252"/>
        <w:tab w:val="right" w:pos="8504"/>
      </w:tabs>
    </w:pPr>
    <w:rPr>
      <w:rFonts w:ascii="Franklin Gothic Book" w:eastAsia="Franklin Gothic Book" w:hAnsi="Franklin Gothic Book" w:cs="Franklin Gothic Book"/>
      <w:sz w:val="22"/>
      <w:szCs w:val="22"/>
      <w:lang w:eastAsia="en-US"/>
    </w:rPr>
  </w:style>
  <w:style w:type="character" w:customStyle="1" w:styleId="EncabezadoCar">
    <w:name w:val="Encabezado Car"/>
    <w:basedOn w:val="Fuentedeprrafopredeter"/>
    <w:link w:val="Encabezado"/>
    <w:uiPriority w:val="99"/>
    <w:locked/>
    <w:rsid w:val="002735E6"/>
  </w:style>
  <w:style w:type="paragraph" w:styleId="Piedepgina">
    <w:name w:val="footer"/>
    <w:basedOn w:val="Normal"/>
    <w:link w:val="PiedepginaCar"/>
    <w:uiPriority w:val="99"/>
    <w:rsid w:val="002735E6"/>
    <w:pPr>
      <w:tabs>
        <w:tab w:val="center" w:pos="4252"/>
        <w:tab w:val="right" w:pos="8504"/>
      </w:tabs>
    </w:pPr>
    <w:rPr>
      <w:rFonts w:ascii="Franklin Gothic Book" w:eastAsia="Franklin Gothic Book" w:hAnsi="Franklin Gothic Book" w:cs="Franklin Gothic Book"/>
      <w:sz w:val="22"/>
      <w:szCs w:val="22"/>
      <w:lang w:eastAsia="en-US"/>
    </w:rPr>
  </w:style>
  <w:style w:type="character" w:customStyle="1" w:styleId="PiedepginaCar">
    <w:name w:val="Pie de página Car"/>
    <w:basedOn w:val="Fuentedeprrafopredeter"/>
    <w:link w:val="Piedepgina"/>
    <w:uiPriority w:val="99"/>
    <w:locked/>
    <w:rsid w:val="002735E6"/>
  </w:style>
  <w:style w:type="paragraph" w:styleId="Textodeglobo">
    <w:name w:val="Balloon Text"/>
    <w:basedOn w:val="Normal"/>
    <w:link w:val="TextodegloboCar"/>
    <w:uiPriority w:val="99"/>
    <w:semiHidden/>
    <w:rsid w:val="002735E6"/>
    <w:rPr>
      <w:rFonts w:ascii="Tahoma" w:eastAsia="Franklin Gothic Book" w:hAnsi="Tahoma" w:cs="Tahoma"/>
      <w:sz w:val="16"/>
      <w:szCs w:val="16"/>
      <w:lang w:eastAsia="en-US"/>
    </w:rPr>
  </w:style>
  <w:style w:type="character" w:customStyle="1" w:styleId="TextodegloboCar">
    <w:name w:val="Texto de globo Car"/>
    <w:basedOn w:val="Fuentedeprrafopredeter"/>
    <w:link w:val="Textodeglobo"/>
    <w:uiPriority w:val="99"/>
    <w:semiHidden/>
    <w:locked/>
    <w:rsid w:val="002735E6"/>
    <w:rPr>
      <w:rFonts w:ascii="Tahoma" w:hAnsi="Tahoma" w:cs="Tahoma"/>
      <w:sz w:val="16"/>
      <w:szCs w:val="16"/>
    </w:rPr>
  </w:style>
  <w:style w:type="paragraph" w:styleId="Prrafodelista">
    <w:name w:val="List Paragraph"/>
    <w:basedOn w:val="Normal"/>
    <w:uiPriority w:val="34"/>
    <w:qFormat/>
    <w:rsid w:val="00E62125"/>
    <w:pPr>
      <w:spacing w:after="200" w:line="276" w:lineRule="auto"/>
      <w:ind w:left="720"/>
    </w:pPr>
    <w:rPr>
      <w:rFonts w:ascii="Franklin Gothic Book" w:eastAsia="Franklin Gothic Book" w:hAnsi="Franklin Gothic Book" w:cs="Franklin Gothic Book"/>
      <w:sz w:val="22"/>
      <w:szCs w:val="22"/>
      <w:lang w:eastAsia="en-US"/>
    </w:rPr>
  </w:style>
  <w:style w:type="table" w:styleId="Tablaconcuadrcula">
    <w:name w:val="Table Grid"/>
    <w:basedOn w:val="Tablanormal"/>
    <w:uiPriority w:val="99"/>
    <w:rsid w:val="00FD65FE"/>
    <w:rPr>
      <w:rFonts w:cs="Franklin Gothic Book"/>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vnculo">
    <w:name w:val="Hyperlink"/>
    <w:basedOn w:val="Fuentedeprrafopredeter"/>
    <w:uiPriority w:val="99"/>
    <w:semiHidden/>
    <w:rsid w:val="003E3988"/>
    <w:rPr>
      <w:color w:val="0000FF"/>
      <w:u w:val="single"/>
    </w:rPr>
  </w:style>
  <w:style w:type="paragraph" w:styleId="NormalWeb">
    <w:name w:val="Normal (Web)"/>
    <w:basedOn w:val="Normal"/>
    <w:uiPriority w:val="99"/>
    <w:unhideWhenUsed/>
    <w:rsid w:val="00DF7777"/>
    <w:pPr>
      <w:spacing w:before="100" w:beforeAutospacing="1" w:after="100" w:afterAutospacing="1"/>
    </w:pPr>
  </w:style>
  <w:style w:type="character" w:customStyle="1" w:styleId="Ttulo1Car">
    <w:name w:val="Título 1 Car"/>
    <w:basedOn w:val="Fuentedeprrafopredeter"/>
    <w:link w:val="Ttulo1"/>
    <w:rsid w:val="00FF72D0"/>
    <w:rPr>
      <w:rFonts w:asciiTheme="majorHAnsi" w:eastAsia="Times New Roman" w:hAnsiTheme="majorHAnsi" w:cs="Arial"/>
      <w:b/>
      <w:bCs/>
      <w:color w:val="17365D" w:themeColor="text2" w:themeShade="BF"/>
      <w:kern w:val="32"/>
      <w:sz w:val="32"/>
      <w:szCs w:val="32"/>
      <w:lang w:val="es-ES" w:eastAsia="es-ES"/>
    </w:rPr>
  </w:style>
  <w:style w:type="character" w:customStyle="1" w:styleId="Ttulo2Car">
    <w:name w:val="Título 2 Car"/>
    <w:basedOn w:val="Fuentedeprrafopredeter"/>
    <w:link w:val="Ttulo2"/>
    <w:rsid w:val="00EA70E5"/>
    <w:rPr>
      <w:rFonts w:asciiTheme="majorHAnsi" w:eastAsia="Times New Roman" w:hAnsiTheme="majorHAnsi" w:cs="Arial"/>
      <w:b/>
      <w:bCs/>
      <w:color w:val="17365D" w:themeColor="text2" w:themeShade="BF"/>
      <w:sz w:val="28"/>
      <w:szCs w:val="20"/>
      <w:lang w:val="es-ES" w:eastAsia="es-ES"/>
    </w:rPr>
  </w:style>
  <w:style w:type="character" w:customStyle="1" w:styleId="Ttulo3Car">
    <w:name w:val="Título 3 Car"/>
    <w:basedOn w:val="Fuentedeprrafopredeter"/>
    <w:link w:val="Ttulo3"/>
    <w:rsid w:val="00DF7777"/>
    <w:rPr>
      <w:rFonts w:ascii="Arial" w:eastAsia="Times New Roman" w:hAnsi="Arial" w:cs="Arial"/>
      <w:b/>
      <w:bCs/>
      <w:sz w:val="20"/>
      <w:szCs w:val="20"/>
      <w:lang w:val="es-ES" w:eastAsia="es-ES"/>
    </w:rPr>
  </w:style>
  <w:style w:type="character" w:customStyle="1" w:styleId="Ttulo4Car">
    <w:name w:val="Título 4 Car"/>
    <w:basedOn w:val="Fuentedeprrafopredeter"/>
    <w:link w:val="Ttulo4"/>
    <w:rsid w:val="00DF7777"/>
    <w:rPr>
      <w:rFonts w:ascii="Arial" w:eastAsia="Arial Unicode MS" w:hAnsi="Arial" w:cs="Arial"/>
      <w:b/>
      <w:bCs/>
      <w:sz w:val="20"/>
      <w:szCs w:val="20"/>
      <w:lang w:val="es-ES" w:eastAsia="es-ES"/>
    </w:rPr>
  </w:style>
  <w:style w:type="paragraph" w:styleId="TDC1">
    <w:name w:val="toc 1"/>
    <w:basedOn w:val="Normal"/>
    <w:next w:val="Normal"/>
    <w:autoRedefine/>
    <w:uiPriority w:val="39"/>
    <w:locked/>
    <w:rsid w:val="00DF7777"/>
    <w:pPr>
      <w:spacing w:before="120"/>
      <w:jc w:val="both"/>
    </w:pPr>
    <w:rPr>
      <w:rFonts w:ascii="Cambria" w:hAnsi="Cambria"/>
      <w:b/>
      <w:caps/>
      <w:sz w:val="22"/>
      <w:szCs w:val="22"/>
    </w:rPr>
  </w:style>
  <w:style w:type="paragraph" w:styleId="Textoindependiente">
    <w:name w:val="Body Text"/>
    <w:basedOn w:val="Normal"/>
    <w:link w:val="TextoindependienteCar"/>
    <w:rsid w:val="00DF7777"/>
    <w:pPr>
      <w:jc w:val="both"/>
    </w:pPr>
    <w:rPr>
      <w:rFonts w:ascii="Arial Narrow" w:hAnsi="Arial Narrow" w:cs="Arial"/>
      <w:iCs/>
      <w:sz w:val="22"/>
      <w:szCs w:val="22"/>
    </w:rPr>
  </w:style>
  <w:style w:type="character" w:customStyle="1" w:styleId="TextoindependienteCar">
    <w:name w:val="Texto independiente Car"/>
    <w:basedOn w:val="Fuentedeprrafopredeter"/>
    <w:link w:val="Textoindependiente"/>
    <w:rsid w:val="00DF7777"/>
    <w:rPr>
      <w:rFonts w:ascii="Arial Narrow" w:eastAsia="Times New Roman" w:hAnsi="Arial Narrow" w:cs="Arial"/>
      <w:iCs/>
      <w:lang w:val="es-ES" w:eastAsia="es-ES"/>
    </w:rPr>
  </w:style>
  <w:style w:type="paragraph" w:styleId="Sangra2detindependiente">
    <w:name w:val="Body Text Indent 2"/>
    <w:basedOn w:val="Normal"/>
    <w:link w:val="Sangra2detindependienteCar"/>
    <w:rsid w:val="00DF7777"/>
    <w:pPr>
      <w:autoSpaceDE w:val="0"/>
      <w:autoSpaceDN w:val="0"/>
      <w:adjustRightInd w:val="0"/>
      <w:ind w:left="900"/>
      <w:jc w:val="both"/>
    </w:pPr>
    <w:rPr>
      <w:rFonts w:ascii="Arial Narrow" w:hAnsi="Arial Narrow" w:cs="Arial"/>
      <w:sz w:val="22"/>
      <w:szCs w:val="22"/>
    </w:rPr>
  </w:style>
  <w:style w:type="character" w:customStyle="1" w:styleId="Sangra2detindependienteCar">
    <w:name w:val="Sangría 2 de t. independiente Car"/>
    <w:basedOn w:val="Fuentedeprrafopredeter"/>
    <w:link w:val="Sangra2detindependiente"/>
    <w:rsid w:val="00DF7777"/>
    <w:rPr>
      <w:rFonts w:ascii="Arial Narrow" w:eastAsia="Times New Roman" w:hAnsi="Arial Narrow" w:cs="Arial"/>
      <w:lang w:val="es-ES" w:eastAsia="es-ES"/>
    </w:rPr>
  </w:style>
  <w:style w:type="paragraph" w:styleId="Sangra3detindependiente">
    <w:name w:val="Body Text Indent 3"/>
    <w:basedOn w:val="Normal"/>
    <w:link w:val="Sangra3detindependienteCar"/>
    <w:rsid w:val="00DF7777"/>
    <w:pPr>
      <w:widowControl w:val="0"/>
      <w:autoSpaceDE w:val="0"/>
      <w:autoSpaceDN w:val="0"/>
      <w:adjustRightInd w:val="0"/>
      <w:ind w:left="900"/>
      <w:jc w:val="both"/>
    </w:pPr>
    <w:rPr>
      <w:rFonts w:ascii="Arial" w:hAnsi="Arial" w:cs="Arial"/>
      <w:sz w:val="22"/>
    </w:rPr>
  </w:style>
  <w:style w:type="character" w:customStyle="1" w:styleId="Sangra3detindependienteCar">
    <w:name w:val="Sangría 3 de t. independiente Car"/>
    <w:basedOn w:val="Fuentedeprrafopredeter"/>
    <w:link w:val="Sangra3detindependiente"/>
    <w:rsid w:val="00DF7777"/>
    <w:rPr>
      <w:rFonts w:ascii="Arial" w:eastAsia="Times New Roman" w:hAnsi="Arial" w:cs="Arial"/>
      <w:szCs w:val="24"/>
      <w:lang w:val="es-ES" w:eastAsia="es-ES"/>
    </w:rPr>
  </w:style>
  <w:style w:type="paragraph" w:styleId="TDC2">
    <w:name w:val="toc 2"/>
    <w:basedOn w:val="Normal"/>
    <w:next w:val="Normal"/>
    <w:autoRedefine/>
    <w:uiPriority w:val="39"/>
    <w:locked/>
    <w:rsid w:val="00DF7777"/>
    <w:pPr>
      <w:ind w:left="240"/>
      <w:jc w:val="both"/>
    </w:pPr>
    <w:rPr>
      <w:rFonts w:ascii="Cambria" w:hAnsi="Cambria"/>
      <w:smallCaps/>
      <w:sz w:val="22"/>
      <w:szCs w:val="22"/>
    </w:rPr>
  </w:style>
  <w:style w:type="paragraph" w:styleId="TDC3">
    <w:name w:val="toc 3"/>
    <w:basedOn w:val="Normal"/>
    <w:next w:val="Normal"/>
    <w:autoRedefine/>
    <w:uiPriority w:val="39"/>
    <w:locked/>
    <w:rsid w:val="00DF7777"/>
    <w:pPr>
      <w:ind w:left="480"/>
      <w:jc w:val="both"/>
    </w:pPr>
    <w:rPr>
      <w:rFonts w:ascii="Cambria" w:hAnsi="Cambria"/>
      <w:i/>
      <w:sz w:val="22"/>
      <w:szCs w:val="22"/>
    </w:rPr>
  </w:style>
  <w:style w:type="paragraph" w:styleId="Textonotapie">
    <w:name w:val="footnote text"/>
    <w:basedOn w:val="Normal"/>
    <w:link w:val="TextonotapieCar"/>
    <w:semiHidden/>
    <w:rsid w:val="00DF7777"/>
    <w:pPr>
      <w:jc w:val="both"/>
    </w:pPr>
    <w:rPr>
      <w:rFonts w:ascii="Arial Narrow" w:hAnsi="Arial Narrow"/>
      <w:sz w:val="20"/>
      <w:szCs w:val="20"/>
    </w:rPr>
  </w:style>
  <w:style w:type="character" w:customStyle="1" w:styleId="TextonotapieCar">
    <w:name w:val="Texto nota pie Car"/>
    <w:basedOn w:val="Fuentedeprrafopredeter"/>
    <w:link w:val="Textonotapie"/>
    <w:semiHidden/>
    <w:rsid w:val="00DF7777"/>
    <w:rPr>
      <w:rFonts w:ascii="Arial Narrow" w:eastAsia="Times New Roman" w:hAnsi="Arial Narrow"/>
      <w:sz w:val="20"/>
      <w:szCs w:val="20"/>
      <w:lang w:val="es-ES" w:eastAsia="es-ES"/>
    </w:rPr>
  </w:style>
  <w:style w:type="character" w:styleId="Refdenotaalpie">
    <w:name w:val="footnote reference"/>
    <w:basedOn w:val="Fuentedeprrafopredeter"/>
    <w:semiHidden/>
    <w:rsid w:val="00DF7777"/>
    <w:rPr>
      <w:vertAlign w:val="superscript"/>
    </w:rPr>
  </w:style>
  <w:style w:type="character" w:styleId="Textoennegrita">
    <w:name w:val="Strong"/>
    <w:basedOn w:val="Fuentedeprrafopredeter"/>
    <w:uiPriority w:val="22"/>
    <w:qFormat/>
    <w:locked/>
    <w:rsid w:val="009B54A9"/>
    <w:rPr>
      <w:b/>
      <w:bCs/>
    </w:rPr>
  </w:style>
  <w:style w:type="paragraph" w:styleId="Ttulo">
    <w:name w:val="Title"/>
    <w:basedOn w:val="Normal"/>
    <w:next w:val="Normal"/>
    <w:link w:val="TtuloCar"/>
    <w:qFormat/>
    <w:locked/>
    <w:rsid w:val="009B54A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9B54A9"/>
    <w:rPr>
      <w:rFonts w:asciiTheme="majorHAnsi" w:eastAsiaTheme="majorEastAsia" w:hAnsiTheme="majorHAnsi" w:cstheme="majorBidi"/>
      <w:color w:val="17365D" w:themeColor="text2" w:themeShade="BF"/>
      <w:spacing w:val="5"/>
      <w:kern w:val="28"/>
      <w:sz w:val="52"/>
      <w:szCs w:val="52"/>
      <w:lang w:val="es-ES" w:eastAsia="es-ES"/>
    </w:rPr>
  </w:style>
  <w:style w:type="paragraph" w:styleId="Textonotaalfinal">
    <w:name w:val="endnote text"/>
    <w:basedOn w:val="Normal"/>
    <w:link w:val="TextonotaalfinalCar"/>
    <w:uiPriority w:val="99"/>
    <w:semiHidden/>
    <w:unhideWhenUsed/>
    <w:rsid w:val="00B4406E"/>
    <w:rPr>
      <w:sz w:val="20"/>
      <w:szCs w:val="20"/>
    </w:rPr>
  </w:style>
  <w:style w:type="character" w:customStyle="1" w:styleId="TextonotaalfinalCar">
    <w:name w:val="Texto nota al final Car"/>
    <w:basedOn w:val="Fuentedeprrafopredeter"/>
    <w:link w:val="Textonotaalfinal"/>
    <w:uiPriority w:val="99"/>
    <w:semiHidden/>
    <w:rsid w:val="00B4406E"/>
    <w:rPr>
      <w:rFonts w:ascii="Times New Roman" w:eastAsia="Times New Roman" w:hAnsi="Times New Roman"/>
      <w:sz w:val="20"/>
      <w:szCs w:val="20"/>
      <w:lang w:val="es-ES" w:eastAsia="es-ES"/>
    </w:rPr>
  </w:style>
  <w:style w:type="character" w:styleId="Refdenotaalfinal">
    <w:name w:val="endnote reference"/>
    <w:basedOn w:val="Fuentedeprrafopredeter"/>
    <w:uiPriority w:val="99"/>
    <w:semiHidden/>
    <w:unhideWhenUsed/>
    <w:rsid w:val="00B4406E"/>
    <w:rPr>
      <w:vertAlign w:val="superscript"/>
    </w:rPr>
  </w:style>
  <w:style w:type="table" w:styleId="Cuadrculamedia3-nfasis2">
    <w:name w:val="Medium Grid 3 Accent 2"/>
    <w:basedOn w:val="Tablanormal"/>
    <w:uiPriority w:val="69"/>
    <w:rsid w:val="006447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5">
    <w:name w:val="Medium Grid 3 Accent 5"/>
    <w:basedOn w:val="Tablanormal"/>
    <w:uiPriority w:val="69"/>
    <w:rsid w:val="00CB302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4">
    <w:name w:val="Medium Grid 3 Accent 4"/>
    <w:basedOn w:val="Tablanormal"/>
    <w:uiPriority w:val="69"/>
    <w:rsid w:val="0058232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Sombreadoclaro-nfasis5">
    <w:name w:val="Light Shading Accent 5"/>
    <w:basedOn w:val="Tablanormal"/>
    <w:uiPriority w:val="60"/>
    <w:rsid w:val="00063FD6"/>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Cuadrculamedia3-nfasis3">
    <w:name w:val="Medium Grid 3 Accent 3"/>
    <w:basedOn w:val="Tablanormal"/>
    <w:uiPriority w:val="69"/>
    <w:rsid w:val="001A2C2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6">
    <w:name w:val="Medium Grid 3 Accent 6"/>
    <w:basedOn w:val="Tablanormal"/>
    <w:uiPriority w:val="69"/>
    <w:rsid w:val="00D0722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Cuadrculaclara-nfasis2">
    <w:name w:val="Light Grid Accent 2"/>
    <w:basedOn w:val="Tablanormal"/>
    <w:uiPriority w:val="62"/>
    <w:rsid w:val="00133DB6"/>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customStyle="1" w:styleId="Default">
    <w:name w:val="Default"/>
    <w:rsid w:val="00ED45C2"/>
    <w:pPr>
      <w:autoSpaceDE w:val="0"/>
      <w:autoSpaceDN w:val="0"/>
      <w:adjustRightInd w:val="0"/>
    </w:pPr>
    <w:rPr>
      <w:rFonts w:ascii="Arial" w:eastAsiaTheme="minorHAnsi" w:hAnsi="Arial" w:cs="Arial"/>
      <w:color w:val="000000"/>
      <w:sz w:val="24"/>
      <w:szCs w:val="24"/>
      <w:lang w:eastAsia="en-US"/>
    </w:rPr>
  </w:style>
  <w:style w:type="character" w:customStyle="1" w:styleId="date-display-single">
    <w:name w:val="date-display-single"/>
    <w:basedOn w:val="Fuentedeprrafopredeter"/>
    <w:rsid w:val="00A7723D"/>
  </w:style>
  <w:style w:type="character" w:customStyle="1" w:styleId="apple-converted-space">
    <w:name w:val="apple-converted-space"/>
    <w:basedOn w:val="Fuentedeprrafopredeter"/>
    <w:rsid w:val="00A7723D"/>
  </w:style>
  <w:style w:type="character" w:styleId="Refdecomentario">
    <w:name w:val="annotation reference"/>
    <w:basedOn w:val="Fuentedeprrafopredeter"/>
    <w:uiPriority w:val="99"/>
    <w:semiHidden/>
    <w:unhideWhenUsed/>
    <w:rsid w:val="00B36342"/>
    <w:rPr>
      <w:sz w:val="16"/>
      <w:szCs w:val="16"/>
    </w:rPr>
  </w:style>
  <w:style w:type="paragraph" w:styleId="Textocomentario">
    <w:name w:val="annotation text"/>
    <w:basedOn w:val="Normal"/>
    <w:link w:val="TextocomentarioCar"/>
    <w:uiPriority w:val="99"/>
    <w:semiHidden/>
    <w:unhideWhenUsed/>
    <w:rsid w:val="00B36342"/>
    <w:rPr>
      <w:sz w:val="20"/>
      <w:szCs w:val="20"/>
    </w:rPr>
  </w:style>
  <w:style w:type="character" w:customStyle="1" w:styleId="TextocomentarioCar">
    <w:name w:val="Texto comentario Car"/>
    <w:basedOn w:val="Fuentedeprrafopredeter"/>
    <w:link w:val="Textocomentario"/>
    <w:uiPriority w:val="99"/>
    <w:semiHidden/>
    <w:rsid w:val="00B36342"/>
    <w:rPr>
      <w:rFonts w:ascii="Times New Roman" w:eastAsia="Times New Roman" w:hAnsi="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B36342"/>
    <w:rPr>
      <w:b/>
      <w:bCs/>
    </w:rPr>
  </w:style>
  <w:style w:type="character" w:customStyle="1" w:styleId="AsuntodelcomentarioCar">
    <w:name w:val="Asunto del comentario Car"/>
    <w:basedOn w:val="TextocomentarioCar"/>
    <w:link w:val="Asuntodelcomentario"/>
    <w:uiPriority w:val="99"/>
    <w:semiHidden/>
    <w:rsid w:val="00B36342"/>
    <w:rPr>
      <w:rFonts w:ascii="Times New Roman" w:eastAsia="Times New Roman" w:hAnsi="Times New Roman"/>
      <w:b/>
      <w:bCs/>
      <w:sz w:val="20"/>
      <w:szCs w:val="20"/>
      <w:lang w:val="es-ES" w:eastAsia="es-ES"/>
    </w:rPr>
  </w:style>
  <w:style w:type="paragraph" w:styleId="Bibliografa">
    <w:name w:val="Bibliography"/>
    <w:basedOn w:val="Normal"/>
    <w:next w:val="Normal"/>
    <w:uiPriority w:val="37"/>
    <w:unhideWhenUsed/>
    <w:rsid w:val="002E2C7D"/>
  </w:style>
  <w:style w:type="table" w:styleId="Sombreadomedio1">
    <w:name w:val="Medium Shading 1"/>
    <w:basedOn w:val="Tablanormal"/>
    <w:uiPriority w:val="63"/>
    <w:rsid w:val="006A0828"/>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Cuadrculamedia3">
    <w:name w:val="Medium Grid 3"/>
    <w:basedOn w:val="Tablanormal"/>
    <w:uiPriority w:val="69"/>
    <w:rsid w:val="00D8468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Estilo1">
    <w:name w:val="Estilo1"/>
    <w:basedOn w:val="Tablanormal"/>
    <w:uiPriority w:val="99"/>
    <w:rsid w:val="0070446D"/>
    <w:tblPr/>
    <w:tcPr>
      <w:shd w:val="clear" w:color="auto" w:fill="FFCC00"/>
    </w:tcPr>
  </w:style>
  <w:style w:type="table" w:styleId="Listaclara-nfasis3">
    <w:name w:val="Light List Accent 3"/>
    <w:basedOn w:val="Tablanormal"/>
    <w:uiPriority w:val="61"/>
    <w:rsid w:val="0070446D"/>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w-headline">
    <w:name w:val="mw-headline"/>
    <w:basedOn w:val="Fuentedeprrafopredeter"/>
    <w:rsid w:val="00560AEB"/>
  </w:style>
  <w:style w:type="character" w:customStyle="1" w:styleId="mw-editsection">
    <w:name w:val="mw-editsection"/>
    <w:basedOn w:val="Fuentedeprrafopredeter"/>
    <w:rsid w:val="00560AEB"/>
  </w:style>
  <w:style w:type="character" w:customStyle="1" w:styleId="mw-editsection-bracket">
    <w:name w:val="mw-editsection-bracket"/>
    <w:basedOn w:val="Fuentedeprrafopredeter"/>
    <w:rsid w:val="00560AEB"/>
  </w:style>
  <w:style w:type="table" w:styleId="Sombreadovistoso-nfasis2">
    <w:name w:val="Colorful Shading Accent 2"/>
    <w:basedOn w:val="Tablanormal"/>
    <w:uiPriority w:val="71"/>
    <w:rsid w:val="00E04C92"/>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character" w:styleId="nfasis">
    <w:name w:val="Emphasis"/>
    <w:basedOn w:val="Fuentedeprrafopredeter"/>
    <w:uiPriority w:val="20"/>
    <w:qFormat/>
    <w:locked/>
    <w:rsid w:val="00E76E8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223960">
      <w:bodyDiv w:val="1"/>
      <w:marLeft w:val="0"/>
      <w:marRight w:val="0"/>
      <w:marTop w:val="0"/>
      <w:marBottom w:val="0"/>
      <w:divBdr>
        <w:top w:val="none" w:sz="0" w:space="0" w:color="auto"/>
        <w:left w:val="none" w:sz="0" w:space="0" w:color="auto"/>
        <w:bottom w:val="none" w:sz="0" w:space="0" w:color="auto"/>
        <w:right w:val="none" w:sz="0" w:space="0" w:color="auto"/>
      </w:divBdr>
      <w:divsChild>
        <w:div w:id="375619447">
          <w:marLeft w:val="691"/>
          <w:marRight w:val="0"/>
          <w:marTop w:val="0"/>
          <w:marBottom w:val="0"/>
          <w:divBdr>
            <w:top w:val="none" w:sz="0" w:space="0" w:color="auto"/>
            <w:left w:val="none" w:sz="0" w:space="0" w:color="auto"/>
            <w:bottom w:val="none" w:sz="0" w:space="0" w:color="auto"/>
            <w:right w:val="none" w:sz="0" w:space="0" w:color="auto"/>
          </w:divBdr>
        </w:div>
        <w:div w:id="1596130863">
          <w:marLeft w:val="691"/>
          <w:marRight w:val="0"/>
          <w:marTop w:val="0"/>
          <w:marBottom w:val="0"/>
          <w:divBdr>
            <w:top w:val="none" w:sz="0" w:space="0" w:color="auto"/>
            <w:left w:val="none" w:sz="0" w:space="0" w:color="auto"/>
            <w:bottom w:val="none" w:sz="0" w:space="0" w:color="auto"/>
            <w:right w:val="none" w:sz="0" w:space="0" w:color="auto"/>
          </w:divBdr>
        </w:div>
        <w:div w:id="2045978813">
          <w:marLeft w:val="691"/>
          <w:marRight w:val="0"/>
          <w:marTop w:val="0"/>
          <w:marBottom w:val="0"/>
          <w:divBdr>
            <w:top w:val="none" w:sz="0" w:space="0" w:color="auto"/>
            <w:left w:val="none" w:sz="0" w:space="0" w:color="auto"/>
            <w:bottom w:val="none" w:sz="0" w:space="0" w:color="auto"/>
            <w:right w:val="none" w:sz="0" w:space="0" w:color="auto"/>
          </w:divBdr>
        </w:div>
      </w:divsChild>
    </w:div>
    <w:div w:id="35662301">
      <w:bodyDiv w:val="1"/>
      <w:marLeft w:val="0"/>
      <w:marRight w:val="0"/>
      <w:marTop w:val="0"/>
      <w:marBottom w:val="0"/>
      <w:divBdr>
        <w:top w:val="none" w:sz="0" w:space="0" w:color="auto"/>
        <w:left w:val="none" w:sz="0" w:space="0" w:color="auto"/>
        <w:bottom w:val="none" w:sz="0" w:space="0" w:color="auto"/>
        <w:right w:val="none" w:sz="0" w:space="0" w:color="auto"/>
      </w:divBdr>
      <w:divsChild>
        <w:div w:id="881284879">
          <w:marLeft w:val="1555"/>
          <w:marRight w:val="0"/>
          <w:marTop w:val="115"/>
          <w:marBottom w:val="0"/>
          <w:divBdr>
            <w:top w:val="none" w:sz="0" w:space="0" w:color="auto"/>
            <w:left w:val="none" w:sz="0" w:space="0" w:color="auto"/>
            <w:bottom w:val="none" w:sz="0" w:space="0" w:color="auto"/>
            <w:right w:val="none" w:sz="0" w:space="0" w:color="auto"/>
          </w:divBdr>
        </w:div>
        <w:div w:id="2129856274">
          <w:marLeft w:val="1555"/>
          <w:marRight w:val="0"/>
          <w:marTop w:val="115"/>
          <w:marBottom w:val="0"/>
          <w:divBdr>
            <w:top w:val="none" w:sz="0" w:space="0" w:color="auto"/>
            <w:left w:val="none" w:sz="0" w:space="0" w:color="auto"/>
            <w:bottom w:val="none" w:sz="0" w:space="0" w:color="auto"/>
            <w:right w:val="none" w:sz="0" w:space="0" w:color="auto"/>
          </w:divBdr>
        </w:div>
        <w:div w:id="1159544270">
          <w:marLeft w:val="1555"/>
          <w:marRight w:val="0"/>
          <w:marTop w:val="115"/>
          <w:marBottom w:val="0"/>
          <w:divBdr>
            <w:top w:val="none" w:sz="0" w:space="0" w:color="auto"/>
            <w:left w:val="none" w:sz="0" w:space="0" w:color="auto"/>
            <w:bottom w:val="none" w:sz="0" w:space="0" w:color="auto"/>
            <w:right w:val="none" w:sz="0" w:space="0" w:color="auto"/>
          </w:divBdr>
        </w:div>
        <w:div w:id="811289337">
          <w:marLeft w:val="1555"/>
          <w:marRight w:val="0"/>
          <w:marTop w:val="115"/>
          <w:marBottom w:val="0"/>
          <w:divBdr>
            <w:top w:val="none" w:sz="0" w:space="0" w:color="auto"/>
            <w:left w:val="none" w:sz="0" w:space="0" w:color="auto"/>
            <w:bottom w:val="none" w:sz="0" w:space="0" w:color="auto"/>
            <w:right w:val="none" w:sz="0" w:space="0" w:color="auto"/>
          </w:divBdr>
        </w:div>
        <w:div w:id="1514227083">
          <w:marLeft w:val="1555"/>
          <w:marRight w:val="0"/>
          <w:marTop w:val="115"/>
          <w:marBottom w:val="0"/>
          <w:divBdr>
            <w:top w:val="none" w:sz="0" w:space="0" w:color="auto"/>
            <w:left w:val="none" w:sz="0" w:space="0" w:color="auto"/>
            <w:bottom w:val="none" w:sz="0" w:space="0" w:color="auto"/>
            <w:right w:val="none" w:sz="0" w:space="0" w:color="auto"/>
          </w:divBdr>
        </w:div>
      </w:divsChild>
    </w:div>
    <w:div w:id="36585726">
      <w:bodyDiv w:val="1"/>
      <w:marLeft w:val="0"/>
      <w:marRight w:val="0"/>
      <w:marTop w:val="0"/>
      <w:marBottom w:val="0"/>
      <w:divBdr>
        <w:top w:val="none" w:sz="0" w:space="0" w:color="auto"/>
        <w:left w:val="none" w:sz="0" w:space="0" w:color="auto"/>
        <w:bottom w:val="none" w:sz="0" w:space="0" w:color="auto"/>
        <w:right w:val="none" w:sz="0" w:space="0" w:color="auto"/>
      </w:divBdr>
    </w:div>
    <w:div w:id="82604646">
      <w:marLeft w:val="0"/>
      <w:marRight w:val="0"/>
      <w:marTop w:val="0"/>
      <w:marBottom w:val="0"/>
      <w:divBdr>
        <w:top w:val="none" w:sz="0" w:space="0" w:color="auto"/>
        <w:left w:val="none" w:sz="0" w:space="0" w:color="auto"/>
        <w:bottom w:val="none" w:sz="0" w:space="0" w:color="auto"/>
        <w:right w:val="none" w:sz="0" w:space="0" w:color="auto"/>
      </w:divBdr>
    </w:div>
    <w:div w:id="82604647">
      <w:marLeft w:val="0"/>
      <w:marRight w:val="0"/>
      <w:marTop w:val="0"/>
      <w:marBottom w:val="0"/>
      <w:divBdr>
        <w:top w:val="none" w:sz="0" w:space="0" w:color="auto"/>
        <w:left w:val="none" w:sz="0" w:space="0" w:color="auto"/>
        <w:bottom w:val="none" w:sz="0" w:space="0" w:color="auto"/>
        <w:right w:val="none" w:sz="0" w:space="0" w:color="auto"/>
      </w:divBdr>
    </w:div>
    <w:div w:id="82604648">
      <w:marLeft w:val="0"/>
      <w:marRight w:val="0"/>
      <w:marTop w:val="0"/>
      <w:marBottom w:val="0"/>
      <w:divBdr>
        <w:top w:val="none" w:sz="0" w:space="0" w:color="auto"/>
        <w:left w:val="none" w:sz="0" w:space="0" w:color="auto"/>
        <w:bottom w:val="none" w:sz="0" w:space="0" w:color="auto"/>
        <w:right w:val="none" w:sz="0" w:space="0" w:color="auto"/>
      </w:divBdr>
    </w:div>
    <w:div w:id="82604649">
      <w:marLeft w:val="0"/>
      <w:marRight w:val="0"/>
      <w:marTop w:val="0"/>
      <w:marBottom w:val="0"/>
      <w:divBdr>
        <w:top w:val="none" w:sz="0" w:space="0" w:color="auto"/>
        <w:left w:val="none" w:sz="0" w:space="0" w:color="auto"/>
        <w:bottom w:val="none" w:sz="0" w:space="0" w:color="auto"/>
        <w:right w:val="none" w:sz="0" w:space="0" w:color="auto"/>
      </w:divBdr>
    </w:div>
    <w:div w:id="82604650">
      <w:marLeft w:val="0"/>
      <w:marRight w:val="0"/>
      <w:marTop w:val="0"/>
      <w:marBottom w:val="0"/>
      <w:divBdr>
        <w:top w:val="none" w:sz="0" w:space="0" w:color="auto"/>
        <w:left w:val="none" w:sz="0" w:space="0" w:color="auto"/>
        <w:bottom w:val="none" w:sz="0" w:space="0" w:color="auto"/>
        <w:right w:val="none" w:sz="0" w:space="0" w:color="auto"/>
      </w:divBdr>
    </w:div>
    <w:div w:id="82604651">
      <w:marLeft w:val="0"/>
      <w:marRight w:val="0"/>
      <w:marTop w:val="0"/>
      <w:marBottom w:val="0"/>
      <w:divBdr>
        <w:top w:val="none" w:sz="0" w:space="0" w:color="auto"/>
        <w:left w:val="none" w:sz="0" w:space="0" w:color="auto"/>
        <w:bottom w:val="none" w:sz="0" w:space="0" w:color="auto"/>
        <w:right w:val="none" w:sz="0" w:space="0" w:color="auto"/>
      </w:divBdr>
    </w:div>
    <w:div w:id="135417589">
      <w:bodyDiv w:val="1"/>
      <w:marLeft w:val="0"/>
      <w:marRight w:val="0"/>
      <w:marTop w:val="0"/>
      <w:marBottom w:val="0"/>
      <w:divBdr>
        <w:top w:val="none" w:sz="0" w:space="0" w:color="auto"/>
        <w:left w:val="none" w:sz="0" w:space="0" w:color="auto"/>
        <w:bottom w:val="none" w:sz="0" w:space="0" w:color="auto"/>
        <w:right w:val="none" w:sz="0" w:space="0" w:color="auto"/>
      </w:divBdr>
    </w:div>
    <w:div w:id="143737021">
      <w:bodyDiv w:val="1"/>
      <w:marLeft w:val="0"/>
      <w:marRight w:val="0"/>
      <w:marTop w:val="0"/>
      <w:marBottom w:val="0"/>
      <w:divBdr>
        <w:top w:val="none" w:sz="0" w:space="0" w:color="auto"/>
        <w:left w:val="none" w:sz="0" w:space="0" w:color="auto"/>
        <w:bottom w:val="none" w:sz="0" w:space="0" w:color="auto"/>
        <w:right w:val="none" w:sz="0" w:space="0" w:color="auto"/>
      </w:divBdr>
    </w:div>
    <w:div w:id="218785277">
      <w:bodyDiv w:val="1"/>
      <w:marLeft w:val="0"/>
      <w:marRight w:val="0"/>
      <w:marTop w:val="0"/>
      <w:marBottom w:val="0"/>
      <w:divBdr>
        <w:top w:val="none" w:sz="0" w:space="0" w:color="auto"/>
        <w:left w:val="none" w:sz="0" w:space="0" w:color="auto"/>
        <w:bottom w:val="none" w:sz="0" w:space="0" w:color="auto"/>
        <w:right w:val="none" w:sz="0" w:space="0" w:color="auto"/>
      </w:divBdr>
    </w:div>
    <w:div w:id="284047692">
      <w:bodyDiv w:val="1"/>
      <w:marLeft w:val="0"/>
      <w:marRight w:val="0"/>
      <w:marTop w:val="0"/>
      <w:marBottom w:val="0"/>
      <w:divBdr>
        <w:top w:val="none" w:sz="0" w:space="0" w:color="auto"/>
        <w:left w:val="none" w:sz="0" w:space="0" w:color="auto"/>
        <w:bottom w:val="none" w:sz="0" w:space="0" w:color="auto"/>
        <w:right w:val="none" w:sz="0" w:space="0" w:color="auto"/>
      </w:divBdr>
    </w:div>
    <w:div w:id="310789630">
      <w:bodyDiv w:val="1"/>
      <w:marLeft w:val="0"/>
      <w:marRight w:val="0"/>
      <w:marTop w:val="0"/>
      <w:marBottom w:val="0"/>
      <w:divBdr>
        <w:top w:val="none" w:sz="0" w:space="0" w:color="auto"/>
        <w:left w:val="none" w:sz="0" w:space="0" w:color="auto"/>
        <w:bottom w:val="none" w:sz="0" w:space="0" w:color="auto"/>
        <w:right w:val="none" w:sz="0" w:space="0" w:color="auto"/>
      </w:divBdr>
      <w:divsChild>
        <w:div w:id="1095981259">
          <w:marLeft w:val="590"/>
          <w:marRight w:val="0"/>
          <w:marTop w:val="168"/>
          <w:marBottom w:val="0"/>
          <w:divBdr>
            <w:top w:val="none" w:sz="0" w:space="0" w:color="auto"/>
            <w:left w:val="none" w:sz="0" w:space="0" w:color="auto"/>
            <w:bottom w:val="none" w:sz="0" w:space="0" w:color="auto"/>
            <w:right w:val="none" w:sz="0" w:space="0" w:color="auto"/>
          </w:divBdr>
        </w:div>
      </w:divsChild>
    </w:div>
    <w:div w:id="347368002">
      <w:bodyDiv w:val="1"/>
      <w:marLeft w:val="0"/>
      <w:marRight w:val="0"/>
      <w:marTop w:val="0"/>
      <w:marBottom w:val="0"/>
      <w:divBdr>
        <w:top w:val="none" w:sz="0" w:space="0" w:color="auto"/>
        <w:left w:val="none" w:sz="0" w:space="0" w:color="auto"/>
        <w:bottom w:val="none" w:sz="0" w:space="0" w:color="auto"/>
        <w:right w:val="none" w:sz="0" w:space="0" w:color="auto"/>
      </w:divBdr>
    </w:div>
    <w:div w:id="408700854">
      <w:bodyDiv w:val="1"/>
      <w:marLeft w:val="0"/>
      <w:marRight w:val="0"/>
      <w:marTop w:val="0"/>
      <w:marBottom w:val="0"/>
      <w:divBdr>
        <w:top w:val="none" w:sz="0" w:space="0" w:color="auto"/>
        <w:left w:val="none" w:sz="0" w:space="0" w:color="auto"/>
        <w:bottom w:val="none" w:sz="0" w:space="0" w:color="auto"/>
        <w:right w:val="none" w:sz="0" w:space="0" w:color="auto"/>
      </w:divBdr>
    </w:div>
    <w:div w:id="425734300">
      <w:bodyDiv w:val="1"/>
      <w:marLeft w:val="0"/>
      <w:marRight w:val="0"/>
      <w:marTop w:val="0"/>
      <w:marBottom w:val="0"/>
      <w:divBdr>
        <w:top w:val="none" w:sz="0" w:space="0" w:color="auto"/>
        <w:left w:val="none" w:sz="0" w:space="0" w:color="auto"/>
        <w:bottom w:val="none" w:sz="0" w:space="0" w:color="auto"/>
        <w:right w:val="none" w:sz="0" w:space="0" w:color="auto"/>
      </w:divBdr>
    </w:div>
    <w:div w:id="495221125">
      <w:bodyDiv w:val="1"/>
      <w:marLeft w:val="0"/>
      <w:marRight w:val="0"/>
      <w:marTop w:val="0"/>
      <w:marBottom w:val="0"/>
      <w:divBdr>
        <w:top w:val="none" w:sz="0" w:space="0" w:color="auto"/>
        <w:left w:val="none" w:sz="0" w:space="0" w:color="auto"/>
        <w:bottom w:val="none" w:sz="0" w:space="0" w:color="auto"/>
        <w:right w:val="none" w:sz="0" w:space="0" w:color="auto"/>
      </w:divBdr>
    </w:div>
    <w:div w:id="498430029">
      <w:bodyDiv w:val="1"/>
      <w:marLeft w:val="0"/>
      <w:marRight w:val="0"/>
      <w:marTop w:val="0"/>
      <w:marBottom w:val="0"/>
      <w:divBdr>
        <w:top w:val="none" w:sz="0" w:space="0" w:color="auto"/>
        <w:left w:val="none" w:sz="0" w:space="0" w:color="auto"/>
        <w:bottom w:val="none" w:sz="0" w:space="0" w:color="auto"/>
        <w:right w:val="none" w:sz="0" w:space="0" w:color="auto"/>
      </w:divBdr>
    </w:div>
    <w:div w:id="507791089">
      <w:bodyDiv w:val="1"/>
      <w:marLeft w:val="0"/>
      <w:marRight w:val="0"/>
      <w:marTop w:val="0"/>
      <w:marBottom w:val="0"/>
      <w:divBdr>
        <w:top w:val="none" w:sz="0" w:space="0" w:color="auto"/>
        <w:left w:val="none" w:sz="0" w:space="0" w:color="auto"/>
        <w:bottom w:val="none" w:sz="0" w:space="0" w:color="auto"/>
        <w:right w:val="none" w:sz="0" w:space="0" w:color="auto"/>
      </w:divBdr>
    </w:div>
    <w:div w:id="517623754">
      <w:bodyDiv w:val="1"/>
      <w:marLeft w:val="0"/>
      <w:marRight w:val="0"/>
      <w:marTop w:val="0"/>
      <w:marBottom w:val="0"/>
      <w:divBdr>
        <w:top w:val="none" w:sz="0" w:space="0" w:color="auto"/>
        <w:left w:val="none" w:sz="0" w:space="0" w:color="auto"/>
        <w:bottom w:val="none" w:sz="0" w:space="0" w:color="auto"/>
        <w:right w:val="none" w:sz="0" w:space="0" w:color="auto"/>
      </w:divBdr>
    </w:div>
    <w:div w:id="561527958">
      <w:bodyDiv w:val="1"/>
      <w:marLeft w:val="0"/>
      <w:marRight w:val="0"/>
      <w:marTop w:val="0"/>
      <w:marBottom w:val="0"/>
      <w:divBdr>
        <w:top w:val="none" w:sz="0" w:space="0" w:color="auto"/>
        <w:left w:val="none" w:sz="0" w:space="0" w:color="auto"/>
        <w:bottom w:val="none" w:sz="0" w:space="0" w:color="auto"/>
        <w:right w:val="none" w:sz="0" w:space="0" w:color="auto"/>
      </w:divBdr>
    </w:div>
    <w:div w:id="596525211">
      <w:bodyDiv w:val="1"/>
      <w:marLeft w:val="0"/>
      <w:marRight w:val="0"/>
      <w:marTop w:val="0"/>
      <w:marBottom w:val="0"/>
      <w:divBdr>
        <w:top w:val="none" w:sz="0" w:space="0" w:color="auto"/>
        <w:left w:val="none" w:sz="0" w:space="0" w:color="auto"/>
        <w:bottom w:val="none" w:sz="0" w:space="0" w:color="auto"/>
        <w:right w:val="none" w:sz="0" w:space="0" w:color="auto"/>
      </w:divBdr>
      <w:divsChild>
        <w:div w:id="62022123">
          <w:marLeft w:val="590"/>
          <w:marRight w:val="0"/>
          <w:marTop w:val="154"/>
          <w:marBottom w:val="0"/>
          <w:divBdr>
            <w:top w:val="none" w:sz="0" w:space="0" w:color="auto"/>
            <w:left w:val="none" w:sz="0" w:space="0" w:color="auto"/>
            <w:bottom w:val="none" w:sz="0" w:space="0" w:color="auto"/>
            <w:right w:val="none" w:sz="0" w:space="0" w:color="auto"/>
          </w:divBdr>
        </w:div>
      </w:divsChild>
    </w:div>
    <w:div w:id="661393125">
      <w:bodyDiv w:val="1"/>
      <w:marLeft w:val="0"/>
      <w:marRight w:val="0"/>
      <w:marTop w:val="0"/>
      <w:marBottom w:val="0"/>
      <w:divBdr>
        <w:top w:val="none" w:sz="0" w:space="0" w:color="auto"/>
        <w:left w:val="none" w:sz="0" w:space="0" w:color="auto"/>
        <w:bottom w:val="none" w:sz="0" w:space="0" w:color="auto"/>
        <w:right w:val="none" w:sz="0" w:space="0" w:color="auto"/>
      </w:divBdr>
      <w:divsChild>
        <w:div w:id="1217399070">
          <w:marLeft w:val="691"/>
          <w:marRight w:val="0"/>
          <w:marTop w:val="0"/>
          <w:marBottom w:val="0"/>
          <w:divBdr>
            <w:top w:val="none" w:sz="0" w:space="0" w:color="auto"/>
            <w:left w:val="none" w:sz="0" w:space="0" w:color="auto"/>
            <w:bottom w:val="none" w:sz="0" w:space="0" w:color="auto"/>
            <w:right w:val="none" w:sz="0" w:space="0" w:color="auto"/>
          </w:divBdr>
        </w:div>
        <w:div w:id="1477138930">
          <w:marLeft w:val="691"/>
          <w:marRight w:val="0"/>
          <w:marTop w:val="0"/>
          <w:marBottom w:val="0"/>
          <w:divBdr>
            <w:top w:val="none" w:sz="0" w:space="0" w:color="auto"/>
            <w:left w:val="none" w:sz="0" w:space="0" w:color="auto"/>
            <w:bottom w:val="none" w:sz="0" w:space="0" w:color="auto"/>
            <w:right w:val="none" w:sz="0" w:space="0" w:color="auto"/>
          </w:divBdr>
        </w:div>
        <w:div w:id="1966500819">
          <w:marLeft w:val="691"/>
          <w:marRight w:val="0"/>
          <w:marTop w:val="0"/>
          <w:marBottom w:val="0"/>
          <w:divBdr>
            <w:top w:val="none" w:sz="0" w:space="0" w:color="auto"/>
            <w:left w:val="none" w:sz="0" w:space="0" w:color="auto"/>
            <w:bottom w:val="none" w:sz="0" w:space="0" w:color="auto"/>
            <w:right w:val="none" w:sz="0" w:space="0" w:color="auto"/>
          </w:divBdr>
        </w:div>
      </w:divsChild>
    </w:div>
    <w:div w:id="850025411">
      <w:bodyDiv w:val="1"/>
      <w:marLeft w:val="0"/>
      <w:marRight w:val="0"/>
      <w:marTop w:val="0"/>
      <w:marBottom w:val="0"/>
      <w:divBdr>
        <w:top w:val="none" w:sz="0" w:space="0" w:color="auto"/>
        <w:left w:val="none" w:sz="0" w:space="0" w:color="auto"/>
        <w:bottom w:val="none" w:sz="0" w:space="0" w:color="auto"/>
        <w:right w:val="none" w:sz="0" w:space="0" w:color="auto"/>
      </w:divBdr>
      <w:divsChild>
        <w:div w:id="471757299">
          <w:marLeft w:val="590"/>
          <w:marRight w:val="0"/>
          <w:marTop w:val="134"/>
          <w:marBottom w:val="0"/>
          <w:divBdr>
            <w:top w:val="none" w:sz="0" w:space="0" w:color="auto"/>
            <w:left w:val="none" w:sz="0" w:space="0" w:color="auto"/>
            <w:bottom w:val="none" w:sz="0" w:space="0" w:color="auto"/>
            <w:right w:val="none" w:sz="0" w:space="0" w:color="auto"/>
          </w:divBdr>
        </w:div>
        <w:div w:id="578057462">
          <w:marLeft w:val="590"/>
          <w:marRight w:val="0"/>
          <w:marTop w:val="134"/>
          <w:marBottom w:val="0"/>
          <w:divBdr>
            <w:top w:val="none" w:sz="0" w:space="0" w:color="auto"/>
            <w:left w:val="none" w:sz="0" w:space="0" w:color="auto"/>
            <w:bottom w:val="none" w:sz="0" w:space="0" w:color="auto"/>
            <w:right w:val="none" w:sz="0" w:space="0" w:color="auto"/>
          </w:divBdr>
        </w:div>
        <w:div w:id="792331214">
          <w:marLeft w:val="590"/>
          <w:marRight w:val="0"/>
          <w:marTop w:val="134"/>
          <w:marBottom w:val="0"/>
          <w:divBdr>
            <w:top w:val="none" w:sz="0" w:space="0" w:color="auto"/>
            <w:left w:val="none" w:sz="0" w:space="0" w:color="auto"/>
            <w:bottom w:val="none" w:sz="0" w:space="0" w:color="auto"/>
            <w:right w:val="none" w:sz="0" w:space="0" w:color="auto"/>
          </w:divBdr>
        </w:div>
        <w:div w:id="232201363">
          <w:marLeft w:val="590"/>
          <w:marRight w:val="0"/>
          <w:marTop w:val="134"/>
          <w:marBottom w:val="0"/>
          <w:divBdr>
            <w:top w:val="none" w:sz="0" w:space="0" w:color="auto"/>
            <w:left w:val="none" w:sz="0" w:space="0" w:color="auto"/>
            <w:bottom w:val="none" w:sz="0" w:space="0" w:color="auto"/>
            <w:right w:val="none" w:sz="0" w:space="0" w:color="auto"/>
          </w:divBdr>
        </w:div>
      </w:divsChild>
    </w:div>
    <w:div w:id="877472992">
      <w:bodyDiv w:val="1"/>
      <w:marLeft w:val="0"/>
      <w:marRight w:val="0"/>
      <w:marTop w:val="0"/>
      <w:marBottom w:val="0"/>
      <w:divBdr>
        <w:top w:val="none" w:sz="0" w:space="0" w:color="auto"/>
        <w:left w:val="none" w:sz="0" w:space="0" w:color="auto"/>
        <w:bottom w:val="none" w:sz="0" w:space="0" w:color="auto"/>
        <w:right w:val="none" w:sz="0" w:space="0" w:color="auto"/>
      </w:divBdr>
    </w:div>
    <w:div w:id="888760165">
      <w:bodyDiv w:val="1"/>
      <w:marLeft w:val="0"/>
      <w:marRight w:val="0"/>
      <w:marTop w:val="0"/>
      <w:marBottom w:val="0"/>
      <w:divBdr>
        <w:top w:val="none" w:sz="0" w:space="0" w:color="auto"/>
        <w:left w:val="none" w:sz="0" w:space="0" w:color="auto"/>
        <w:bottom w:val="none" w:sz="0" w:space="0" w:color="auto"/>
        <w:right w:val="none" w:sz="0" w:space="0" w:color="auto"/>
      </w:divBdr>
    </w:div>
    <w:div w:id="913323935">
      <w:bodyDiv w:val="1"/>
      <w:marLeft w:val="0"/>
      <w:marRight w:val="0"/>
      <w:marTop w:val="0"/>
      <w:marBottom w:val="0"/>
      <w:divBdr>
        <w:top w:val="none" w:sz="0" w:space="0" w:color="auto"/>
        <w:left w:val="none" w:sz="0" w:space="0" w:color="auto"/>
        <w:bottom w:val="none" w:sz="0" w:space="0" w:color="auto"/>
        <w:right w:val="none" w:sz="0" w:space="0" w:color="auto"/>
      </w:divBdr>
    </w:div>
    <w:div w:id="978341725">
      <w:bodyDiv w:val="1"/>
      <w:marLeft w:val="0"/>
      <w:marRight w:val="0"/>
      <w:marTop w:val="0"/>
      <w:marBottom w:val="0"/>
      <w:divBdr>
        <w:top w:val="none" w:sz="0" w:space="0" w:color="auto"/>
        <w:left w:val="none" w:sz="0" w:space="0" w:color="auto"/>
        <w:bottom w:val="none" w:sz="0" w:space="0" w:color="auto"/>
        <w:right w:val="none" w:sz="0" w:space="0" w:color="auto"/>
      </w:divBdr>
    </w:div>
    <w:div w:id="1079912810">
      <w:bodyDiv w:val="1"/>
      <w:marLeft w:val="0"/>
      <w:marRight w:val="0"/>
      <w:marTop w:val="0"/>
      <w:marBottom w:val="0"/>
      <w:divBdr>
        <w:top w:val="none" w:sz="0" w:space="0" w:color="auto"/>
        <w:left w:val="none" w:sz="0" w:space="0" w:color="auto"/>
        <w:bottom w:val="none" w:sz="0" w:space="0" w:color="auto"/>
        <w:right w:val="none" w:sz="0" w:space="0" w:color="auto"/>
      </w:divBdr>
      <w:divsChild>
        <w:div w:id="915280572">
          <w:marLeft w:val="300"/>
          <w:marRight w:val="300"/>
          <w:marTop w:val="150"/>
          <w:marBottom w:val="150"/>
          <w:divBdr>
            <w:top w:val="none" w:sz="0" w:space="0" w:color="auto"/>
            <w:left w:val="none" w:sz="0" w:space="0" w:color="auto"/>
            <w:bottom w:val="none" w:sz="0" w:space="0" w:color="auto"/>
            <w:right w:val="none" w:sz="0" w:space="0" w:color="auto"/>
          </w:divBdr>
        </w:div>
      </w:divsChild>
    </w:div>
    <w:div w:id="1096636136">
      <w:bodyDiv w:val="1"/>
      <w:marLeft w:val="0"/>
      <w:marRight w:val="0"/>
      <w:marTop w:val="0"/>
      <w:marBottom w:val="0"/>
      <w:divBdr>
        <w:top w:val="none" w:sz="0" w:space="0" w:color="auto"/>
        <w:left w:val="none" w:sz="0" w:space="0" w:color="auto"/>
        <w:bottom w:val="none" w:sz="0" w:space="0" w:color="auto"/>
        <w:right w:val="none" w:sz="0" w:space="0" w:color="auto"/>
      </w:divBdr>
    </w:div>
    <w:div w:id="1110122202">
      <w:bodyDiv w:val="1"/>
      <w:marLeft w:val="0"/>
      <w:marRight w:val="0"/>
      <w:marTop w:val="0"/>
      <w:marBottom w:val="0"/>
      <w:divBdr>
        <w:top w:val="none" w:sz="0" w:space="0" w:color="auto"/>
        <w:left w:val="none" w:sz="0" w:space="0" w:color="auto"/>
        <w:bottom w:val="none" w:sz="0" w:space="0" w:color="auto"/>
        <w:right w:val="none" w:sz="0" w:space="0" w:color="auto"/>
      </w:divBdr>
      <w:divsChild>
        <w:div w:id="1687636338">
          <w:marLeft w:val="590"/>
          <w:marRight w:val="0"/>
          <w:marTop w:val="168"/>
          <w:marBottom w:val="0"/>
          <w:divBdr>
            <w:top w:val="none" w:sz="0" w:space="0" w:color="auto"/>
            <w:left w:val="none" w:sz="0" w:space="0" w:color="auto"/>
            <w:bottom w:val="none" w:sz="0" w:space="0" w:color="auto"/>
            <w:right w:val="none" w:sz="0" w:space="0" w:color="auto"/>
          </w:divBdr>
        </w:div>
      </w:divsChild>
    </w:div>
    <w:div w:id="1204051282">
      <w:bodyDiv w:val="1"/>
      <w:marLeft w:val="0"/>
      <w:marRight w:val="0"/>
      <w:marTop w:val="0"/>
      <w:marBottom w:val="0"/>
      <w:divBdr>
        <w:top w:val="none" w:sz="0" w:space="0" w:color="auto"/>
        <w:left w:val="none" w:sz="0" w:space="0" w:color="auto"/>
        <w:bottom w:val="none" w:sz="0" w:space="0" w:color="auto"/>
        <w:right w:val="none" w:sz="0" w:space="0" w:color="auto"/>
      </w:divBdr>
      <w:divsChild>
        <w:div w:id="1135634234">
          <w:marLeft w:val="590"/>
          <w:marRight w:val="0"/>
          <w:marTop w:val="168"/>
          <w:marBottom w:val="0"/>
          <w:divBdr>
            <w:top w:val="none" w:sz="0" w:space="0" w:color="auto"/>
            <w:left w:val="none" w:sz="0" w:space="0" w:color="auto"/>
            <w:bottom w:val="none" w:sz="0" w:space="0" w:color="auto"/>
            <w:right w:val="none" w:sz="0" w:space="0" w:color="auto"/>
          </w:divBdr>
        </w:div>
      </w:divsChild>
    </w:div>
    <w:div w:id="1339768932">
      <w:bodyDiv w:val="1"/>
      <w:marLeft w:val="0"/>
      <w:marRight w:val="0"/>
      <w:marTop w:val="0"/>
      <w:marBottom w:val="0"/>
      <w:divBdr>
        <w:top w:val="none" w:sz="0" w:space="0" w:color="auto"/>
        <w:left w:val="none" w:sz="0" w:space="0" w:color="auto"/>
        <w:bottom w:val="none" w:sz="0" w:space="0" w:color="auto"/>
        <w:right w:val="none" w:sz="0" w:space="0" w:color="auto"/>
      </w:divBdr>
      <w:divsChild>
        <w:div w:id="25722734">
          <w:marLeft w:val="547"/>
          <w:marRight w:val="0"/>
          <w:marTop w:val="0"/>
          <w:marBottom w:val="0"/>
          <w:divBdr>
            <w:top w:val="none" w:sz="0" w:space="0" w:color="auto"/>
            <w:left w:val="none" w:sz="0" w:space="0" w:color="auto"/>
            <w:bottom w:val="none" w:sz="0" w:space="0" w:color="auto"/>
            <w:right w:val="none" w:sz="0" w:space="0" w:color="auto"/>
          </w:divBdr>
        </w:div>
      </w:divsChild>
    </w:div>
    <w:div w:id="1345520841">
      <w:bodyDiv w:val="1"/>
      <w:marLeft w:val="0"/>
      <w:marRight w:val="0"/>
      <w:marTop w:val="0"/>
      <w:marBottom w:val="0"/>
      <w:divBdr>
        <w:top w:val="none" w:sz="0" w:space="0" w:color="auto"/>
        <w:left w:val="none" w:sz="0" w:space="0" w:color="auto"/>
        <w:bottom w:val="none" w:sz="0" w:space="0" w:color="auto"/>
        <w:right w:val="none" w:sz="0" w:space="0" w:color="auto"/>
      </w:divBdr>
    </w:div>
    <w:div w:id="1354107555">
      <w:bodyDiv w:val="1"/>
      <w:marLeft w:val="0"/>
      <w:marRight w:val="0"/>
      <w:marTop w:val="0"/>
      <w:marBottom w:val="0"/>
      <w:divBdr>
        <w:top w:val="none" w:sz="0" w:space="0" w:color="auto"/>
        <w:left w:val="none" w:sz="0" w:space="0" w:color="auto"/>
        <w:bottom w:val="none" w:sz="0" w:space="0" w:color="auto"/>
        <w:right w:val="none" w:sz="0" w:space="0" w:color="auto"/>
      </w:divBdr>
      <w:divsChild>
        <w:div w:id="961033182">
          <w:marLeft w:val="547"/>
          <w:marRight w:val="0"/>
          <w:marTop w:val="0"/>
          <w:marBottom w:val="0"/>
          <w:divBdr>
            <w:top w:val="none" w:sz="0" w:space="0" w:color="auto"/>
            <w:left w:val="none" w:sz="0" w:space="0" w:color="auto"/>
            <w:bottom w:val="none" w:sz="0" w:space="0" w:color="auto"/>
            <w:right w:val="none" w:sz="0" w:space="0" w:color="auto"/>
          </w:divBdr>
        </w:div>
      </w:divsChild>
    </w:div>
    <w:div w:id="1356423021">
      <w:bodyDiv w:val="1"/>
      <w:marLeft w:val="0"/>
      <w:marRight w:val="0"/>
      <w:marTop w:val="0"/>
      <w:marBottom w:val="0"/>
      <w:divBdr>
        <w:top w:val="none" w:sz="0" w:space="0" w:color="auto"/>
        <w:left w:val="none" w:sz="0" w:space="0" w:color="auto"/>
        <w:bottom w:val="none" w:sz="0" w:space="0" w:color="auto"/>
        <w:right w:val="none" w:sz="0" w:space="0" w:color="auto"/>
      </w:divBdr>
    </w:div>
    <w:div w:id="1406224454">
      <w:bodyDiv w:val="1"/>
      <w:marLeft w:val="0"/>
      <w:marRight w:val="0"/>
      <w:marTop w:val="0"/>
      <w:marBottom w:val="0"/>
      <w:divBdr>
        <w:top w:val="none" w:sz="0" w:space="0" w:color="auto"/>
        <w:left w:val="none" w:sz="0" w:space="0" w:color="auto"/>
        <w:bottom w:val="none" w:sz="0" w:space="0" w:color="auto"/>
        <w:right w:val="none" w:sz="0" w:space="0" w:color="auto"/>
      </w:divBdr>
    </w:div>
    <w:div w:id="1550453643">
      <w:bodyDiv w:val="1"/>
      <w:marLeft w:val="0"/>
      <w:marRight w:val="0"/>
      <w:marTop w:val="0"/>
      <w:marBottom w:val="0"/>
      <w:divBdr>
        <w:top w:val="none" w:sz="0" w:space="0" w:color="auto"/>
        <w:left w:val="none" w:sz="0" w:space="0" w:color="auto"/>
        <w:bottom w:val="none" w:sz="0" w:space="0" w:color="auto"/>
        <w:right w:val="none" w:sz="0" w:space="0" w:color="auto"/>
      </w:divBdr>
      <w:divsChild>
        <w:div w:id="1732266308">
          <w:marLeft w:val="590"/>
          <w:marRight w:val="0"/>
          <w:marTop w:val="154"/>
          <w:marBottom w:val="0"/>
          <w:divBdr>
            <w:top w:val="none" w:sz="0" w:space="0" w:color="auto"/>
            <w:left w:val="none" w:sz="0" w:space="0" w:color="auto"/>
            <w:bottom w:val="none" w:sz="0" w:space="0" w:color="auto"/>
            <w:right w:val="none" w:sz="0" w:space="0" w:color="auto"/>
          </w:divBdr>
        </w:div>
      </w:divsChild>
    </w:div>
    <w:div w:id="1652827943">
      <w:bodyDiv w:val="1"/>
      <w:marLeft w:val="0"/>
      <w:marRight w:val="0"/>
      <w:marTop w:val="0"/>
      <w:marBottom w:val="0"/>
      <w:divBdr>
        <w:top w:val="none" w:sz="0" w:space="0" w:color="auto"/>
        <w:left w:val="none" w:sz="0" w:space="0" w:color="auto"/>
        <w:bottom w:val="none" w:sz="0" w:space="0" w:color="auto"/>
        <w:right w:val="none" w:sz="0" w:space="0" w:color="auto"/>
      </w:divBdr>
    </w:div>
    <w:div w:id="1675648368">
      <w:bodyDiv w:val="1"/>
      <w:marLeft w:val="0"/>
      <w:marRight w:val="0"/>
      <w:marTop w:val="0"/>
      <w:marBottom w:val="0"/>
      <w:divBdr>
        <w:top w:val="none" w:sz="0" w:space="0" w:color="auto"/>
        <w:left w:val="none" w:sz="0" w:space="0" w:color="auto"/>
        <w:bottom w:val="none" w:sz="0" w:space="0" w:color="auto"/>
        <w:right w:val="none" w:sz="0" w:space="0" w:color="auto"/>
      </w:divBdr>
    </w:div>
    <w:div w:id="1697659454">
      <w:bodyDiv w:val="1"/>
      <w:marLeft w:val="0"/>
      <w:marRight w:val="0"/>
      <w:marTop w:val="0"/>
      <w:marBottom w:val="0"/>
      <w:divBdr>
        <w:top w:val="none" w:sz="0" w:space="0" w:color="auto"/>
        <w:left w:val="none" w:sz="0" w:space="0" w:color="auto"/>
        <w:bottom w:val="none" w:sz="0" w:space="0" w:color="auto"/>
        <w:right w:val="none" w:sz="0" w:space="0" w:color="auto"/>
      </w:divBdr>
    </w:div>
    <w:div w:id="1700205212">
      <w:bodyDiv w:val="1"/>
      <w:marLeft w:val="0"/>
      <w:marRight w:val="0"/>
      <w:marTop w:val="0"/>
      <w:marBottom w:val="0"/>
      <w:divBdr>
        <w:top w:val="none" w:sz="0" w:space="0" w:color="auto"/>
        <w:left w:val="none" w:sz="0" w:space="0" w:color="auto"/>
        <w:bottom w:val="none" w:sz="0" w:space="0" w:color="auto"/>
        <w:right w:val="none" w:sz="0" w:space="0" w:color="auto"/>
      </w:divBdr>
    </w:div>
    <w:div w:id="1719161534">
      <w:bodyDiv w:val="1"/>
      <w:marLeft w:val="0"/>
      <w:marRight w:val="0"/>
      <w:marTop w:val="0"/>
      <w:marBottom w:val="0"/>
      <w:divBdr>
        <w:top w:val="none" w:sz="0" w:space="0" w:color="auto"/>
        <w:left w:val="none" w:sz="0" w:space="0" w:color="auto"/>
        <w:bottom w:val="none" w:sz="0" w:space="0" w:color="auto"/>
        <w:right w:val="none" w:sz="0" w:space="0" w:color="auto"/>
      </w:divBdr>
    </w:div>
    <w:div w:id="1729186217">
      <w:bodyDiv w:val="1"/>
      <w:marLeft w:val="0"/>
      <w:marRight w:val="0"/>
      <w:marTop w:val="0"/>
      <w:marBottom w:val="0"/>
      <w:divBdr>
        <w:top w:val="none" w:sz="0" w:space="0" w:color="auto"/>
        <w:left w:val="none" w:sz="0" w:space="0" w:color="auto"/>
        <w:bottom w:val="none" w:sz="0" w:space="0" w:color="auto"/>
        <w:right w:val="none" w:sz="0" w:space="0" w:color="auto"/>
      </w:divBdr>
    </w:div>
    <w:div w:id="1729962474">
      <w:bodyDiv w:val="1"/>
      <w:marLeft w:val="0"/>
      <w:marRight w:val="0"/>
      <w:marTop w:val="0"/>
      <w:marBottom w:val="0"/>
      <w:divBdr>
        <w:top w:val="none" w:sz="0" w:space="0" w:color="auto"/>
        <w:left w:val="none" w:sz="0" w:space="0" w:color="auto"/>
        <w:bottom w:val="none" w:sz="0" w:space="0" w:color="auto"/>
        <w:right w:val="none" w:sz="0" w:space="0" w:color="auto"/>
      </w:divBdr>
    </w:div>
    <w:div w:id="1743330324">
      <w:bodyDiv w:val="1"/>
      <w:marLeft w:val="0"/>
      <w:marRight w:val="0"/>
      <w:marTop w:val="0"/>
      <w:marBottom w:val="0"/>
      <w:divBdr>
        <w:top w:val="none" w:sz="0" w:space="0" w:color="auto"/>
        <w:left w:val="none" w:sz="0" w:space="0" w:color="auto"/>
        <w:bottom w:val="none" w:sz="0" w:space="0" w:color="auto"/>
        <w:right w:val="none" w:sz="0" w:space="0" w:color="auto"/>
      </w:divBdr>
    </w:div>
    <w:div w:id="1755542386">
      <w:bodyDiv w:val="1"/>
      <w:marLeft w:val="0"/>
      <w:marRight w:val="0"/>
      <w:marTop w:val="0"/>
      <w:marBottom w:val="0"/>
      <w:divBdr>
        <w:top w:val="none" w:sz="0" w:space="0" w:color="auto"/>
        <w:left w:val="none" w:sz="0" w:space="0" w:color="auto"/>
        <w:bottom w:val="none" w:sz="0" w:space="0" w:color="auto"/>
        <w:right w:val="none" w:sz="0" w:space="0" w:color="auto"/>
      </w:divBdr>
      <w:divsChild>
        <w:div w:id="1136726510">
          <w:marLeft w:val="590"/>
          <w:marRight w:val="0"/>
          <w:marTop w:val="0"/>
          <w:marBottom w:val="0"/>
          <w:divBdr>
            <w:top w:val="none" w:sz="0" w:space="0" w:color="auto"/>
            <w:left w:val="none" w:sz="0" w:space="0" w:color="auto"/>
            <w:bottom w:val="none" w:sz="0" w:space="0" w:color="auto"/>
            <w:right w:val="none" w:sz="0" w:space="0" w:color="auto"/>
          </w:divBdr>
        </w:div>
      </w:divsChild>
    </w:div>
    <w:div w:id="1772167816">
      <w:bodyDiv w:val="1"/>
      <w:marLeft w:val="0"/>
      <w:marRight w:val="0"/>
      <w:marTop w:val="0"/>
      <w:marBottom w:val="0"/>
      <w:divBdr>
        <w:top w:val="none" w:sz="0" w:space="0" w:color="auto"/>
        <w:left w:val="none" w:sz="0" w:space="0" w:color="auto"/>
        <w:bottom w:val="none" w:sz="0" w:space="0" w:color="auto"/>
        <w:right w:val="none" w:sz="0" w:space="0" w:color="auto"/>
      </w:divBdr>
    </w:div>
    <w:div w:id="1858540581">
      <w:bodyDiv w:val="1"/>
      <w:marLeft w:val="0"/>
      <w:marRight w:val="0"/>
      <w:marTop w:val="0"/>
      <w:marBottom w:val="0"/>
      <w:divBdr>
        <w:top w:val="none" w:sz="0" w:space="0" w:color="auto"/>
        <w:left w:val="none" w:sz="0" w:space="0" w:color="auto"/>
        <w:bottom w:val="none" w:sz="0" w:space="0" w:color="auto"/>
        <w:right w:val="none" w:sz="0" w:space="0" w:color="auto"/>
      </w:divBdr>
      <w:divsChild>
        <w:div w:id="1875920303">
          <w:marLeft w:val="590"/>
          <w:marRight w:val="0"/>
          <w:marTop w:val="168"/>
          <w:marBottom w:val="0"/>
          <w:divBdr>
            <w:top w:val="none" w:sz="0" w:space="0" w:color="auto"/>
            <w:left w:val="none" w:sz="0" w:space="0" w:color="auto"/>
            <w:bottom w:val="none" w:sz="0" w:space="0" w:color="auto"/>
            <w:right w:val="none" w:sz="0" w:space="0" w:color="auto"/>
          </w:divBdr>
        </w:div>
      </w:divsChild>
    </w:div>
    <w:div w:id="1870142466">
      <w:bodyDiv w:val="1"/>
      <w:marLeft w:val="0"/>
      <w:marRight w:val="0"/>
      <w:marTop w:val="0"/>
      <w:marBottom w:val="0"/>
      <w:divBdr>
        <w:top w:val="none" w:sz="0" w:space="0" w:color="auto"/>
        <w:left w:val="none" w:sz="0" w:space="0" w:color="auto"/>
        <w:bottom w:val="none" w:sz="0" w:space="0" w:color="auto"/>
        <w:right w:val="none" w:sz="0" w:space="0" w:color="auto"/>
      </w:divBdr>
    </w:div>
    <w:div w:id="1880048195">
      <w:bodyDiv w:val="1"/>
      <w:marLeft w:val="0"/>
      <w:marRight w:val="0"/>
      <w:marTop w:val="0"/>
      <w:marBottom w:val="0"/>
      <w:divBdr>
        <w:top w:val="none" w:sz="0" w:space="0" w:color="auto"/>
        <w:left w:val="none" w:sz="0" w:space="0" w:color="auto"/>
        <w:bottom w:val="none" w:sz="0" w:space="0" w:color="auto"/>
        <w:right w:val="none" w:sz="0" w:space="0" w:color="auto"/>
      </w:divBdr>
    </w:div>
    <w:div w:id="1978298827">
      <w:bodyDiv w:val="1"/>
      <w:marLeft w:val="0"/>
      <w:marRight w:val="0"/>
      <w:marTop w:val="0"/>
      <w:marBottom w:val="0"/>
      <w:divBdr>
        <w:top w:val="none" w:sz="0" w:space="0" w:color="auto"/>
        <w:left w:val="none" w:sz="0" w:space="0" w:color="auto"/>
        <w:bottom w:val="none" w:sz="0" w:space="0" w:color="auto"/>
        <w:right w:val="none" w:sz="0" w:space="0" w:color="auto"/>
      </w:divBdr>
      <w:divsChild>
        <w:div w:id="1839613490">
          <w:marLeft w:val="590"/>
          <w:marRight w:val="0"/>
          <w:marTop w:val="168"/>
          <w:marBottom w:val="0"/>
          <w:divBdr>
            <w:top w:val="none" w:sz="0" w:space="0" w:color="auto"/>
            <w:left w:val="none" w:sz="0" w:space="0" w:color="auto"/>
            <w:bottom w:val="none" w:sz="0" w:space="0" w:color="auto"/>
            <w:right w:val="none" w:sz="0" w:space="0" w:color="auto"/>
          </w:divBdr>
        </w:div>
      </w:divsChild>
    </w:div>
    <w:div w:id="1990815864">
      <w:bodyDiv w:val="1"/>
      <w:marLeft w:val="0"/>
      <w:marRight w:val="0"/>
      <w:marTop w:val="0"/>
      <w:marBottom w:val="0"/>
      <w:divBdr>
        <w:top w:val="none" w:sz="0" w:space="0" w:color="auto"/>
        <w:left w:val="none" w:sz="0" w:space="0" w:color="auto"/>
        <w:bottom w:val="none" w:sz="0" w:space="0" w:color="auto"/>
        <w:right w:val="none" w:sz="0" w:space="0" w:color="auto"/>
      </w:divBdr>
      <w:divsChild>
        <w:div w:id="1174875663">
          <w:marLeft w:val="1555"/>
          <w:marRight w:val="0"/>
          <w:marTop w:val="115"/>
          <w:marBottom w:val="0"/>
          <w:divBdr>
            <w:top w:val="none" w:sz="0" w:space="0" w:color="auto"/>
            <w:left w:val="none" w:sz="0" w:space="0" w:color="auto"/>
            <w:bottom w:val="none" w:sz="0" w:space="0" w:color="auto"/>
            <w:right w:val="none" w:sz="0" w:space="0" w:color="auto"/>
          </w:divBdr>
        </w:div>
        <w:div w:id="2080905251">
          <w:marLeft w:val="1555"/>
          <w:marRight w:val="0"/>
          <w:marTop w:val="115"/>
          <w:marBottom w:val="0"/>
          <w:divBdr>
            <w:top w:val="none" w:sz="0" w:space="0" w:color="auto"/>
            <w:left w:val="none" w:sz="0" w:space="0" w:color="auto"/>
            <w:bottom w:val="none" w:sz="0" w:space="0" w:color="auto"/>
            <w:right w:val="none" w:sz="0" w:space="0" w:color="auto"/>
          </w:divBdr>
        </w:div>
      </w:divsChild>
    </w:div>
    <w:div w:id="2065448245">
      <w:bodyDiv w:val="1"/>
      <w:marLeft w:val="0"/>
      <w:marRight w:val="0"/>
      <w:marTop w:val="0"/>
      <w:marBottom w:val="0"/>
      <w:divBdr>
        <w:top w:val="none" w:sz="0" w:space="0" w:color="auto"/>
        <w:left w:val="none" w:sz="0" w:space="0" w:color="auto"/>
        <w:bottom w:val="none" w:sz="0" w:space="0" w:color="auto"/>
        <w:right w:val="none" w:sz="0" w:space="0" w:color="auto"/>
      </w:divBdr>
    </w:div>
    <w:div w:id="2071417863">
      <w:bodyDiv w:val="1"/>
      <w:marLeft w:val="0"/>
      <w:marRight w:val="0"/>
      <w:marTop w:val="0"/>
      <w:marBottom w:val="0"/>
      <w:divBdr>
        <w:top w:val="none" w:sz="0" w:space="0" w:color="auto"/>
        <w:left w:val="none" w:sz="0" w:space="0" w:color="auto"/>
        <w:bottom w:val="none" w:sz="0" w:space="0" w:color="auto"/>
        <w:right w:val="none" w:sz="0" w:space="0" w:color="auto"/>
      </w:divBdr>
      <w:divsChild>
        <w:div w:id="18972477">
          <w:marLeft w:val="590"/>
          <w:marRight w:val="0"/>
          <w:marTop w:val="0"/>
          <w:marBottom w:val="0"/>
          <w:divBdr>
            <w:top w:val="none" w:sz="0" w:space="0" w:color="auto"/>
            <w:left w:val="none" w:sz="0" w:space="0" w:color="auto"/>
            <w:bottom w:val="none" w:sz="0" w:space="0" w:color="auto"/>
            <w:right w:val="none" w:sz="0" w:space="0" w:color="auto"/>
          </w:divBdr>
        </w:div>
      </w:divsChild>
    </w:div>
    <w:div w:id="2082630499">
      <w:bodyDiv w:val="1"/>
      <w:marLeft w:val="0"/>
      <w:marRight w:val="0"/>
      <w:marTop w:val="0"/>
      <w:marBottom w:val="0"/>
      <w:divBdr>
        <w:top w:val="none" w:sz="0" w:space="0" w:color="auto"/>
        <w:left w:val="none" w:sz="0" w:space="0" w:color="auto"/>
        <w:bottom w:val="none" w:sz="0" w:space="0" w:color="auto"/>
        <w:right w:val="none" w:sz="0" w:space="0" w:color="auto"/>
      </w:divBdr>
      <w:divsChild>
        <w:div w:id="2128310675">
          <w:marLeft w:val="0"/>
          <w:marRight w:val="0"/>
          <w:marTop w:val="0"/>
          <w:marBottom w:val="120"/>
          <w:divBdr>
            <w:top w:val="none" w:sz="0" w:space="0" w:color="auto"/>
            <w:left w:val="none" w:sz="0" w:space="0" w:color="auto"/>
            <w:bottom w:val="none" w:sz="0" w:space="0" w:color="auto"/>
            <w:right w:val="none" w:sz="0" w:space="0" w:color="auto"/>
          </w:divBdr>
        </w:div>
      </w:divsChild>
    </w:div>
    <w:div w:id="2138603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image" Target="media/image5.jpeg"/><Relationship Id="rId26" Type="http://schemas.openxmlformats.org/officeDocument/2006/relationships/diagramData" Target="diagrams/data2.xml"/><Relationship Id="rId39"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diagramData" Target="diagrams/data3.xml"/><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microsoft.com/office/2007/relationships/diagramDrawing" Target="diagrams/drawing1.xml"/><Relationship Id="rId25" Type="http://schemas.openxmlformats.org/officeDocument/2006/relationships/image" Target="media/image12.jpeg"/><Relationship Id="rId33" Type="http://schemas.openxmlformats.org/officeDocument/2006/relationships/image" Target="media/image15.png"/><Relationship Id="rId38" Type="http://schemas.microsoft.com/office/2007/relationships/diagramDrawing" Target="diagrams/drawing3.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7.jpeg"/><Relationship Id="rId29" Type="http://schemas.openxmlformats.org/officeDocument/2006/relationships/diagramColors" Target="diagrams/colors2.xm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image" Target="media/image14.png"/><Relationship Id="rId37" Type="http://schemas.openxmlformats.org/officeDocument/2006/relationships/diagramColors" Target="diagrams/colors3.xml"/><Relationship Id="rId40" Type="http://schemas.openxmlformats.org/officeDocument/2006/relationships/image" Target="media/image17.jpeg"/><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image" Target="media/image10.jpeg"/><Relationship Id="rId28" Type="http://schemas.openxmlformats.org/officeDocument/2006/relationships/diagramQuickStyle" Target="diagrams/quickStyle2.xml"/><Relationship Id="rId36" Type="http://schemas.openxmlformats.org/officeDocument/2006/relationships/diagramQuickStyle" Target="diagrams/quickStyle3.xml"/><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image" Target="media/image13.jpe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Layout" Target="diagrams/layout1.xml"/><Relationship Id="rId22" Type="http://schemas.openxmlformats.org/officeDocument/2006/relationships/image" Target="media/image9.jpeg"/><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diagramLayout" Target="diagrams/layout3.xm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1E6AAA-C629-4E74-B486-7676D1893FAE}" type="doc">
      <dgm:prSet loTypeId="urn:microsoft.com/office/officeart/2005/8/layout/hList6" loCatId="list" qsTypeId="urn:microsoft.com/office/officeart/2005/8/quickstyle/simple1" qsCatId="simple" csTypeId="urn:microsoft.com/office/officeart/2005/8/colors/colorful2" csCatId="colorful" phldr="1"/>
      <dgm:spPr/>
      <dgm:t>
        <a:bodyPr/>
        <a:lstStyle/>
        <a:p>
          <a:endParaRPr lang="es-CO"/>
        </a:p>
      </dgm:t>
    </dgm:pt>
    <dgm:pt modelId="{1F13F6D1-03D7-4466-A377-9D5DC57E048A}">
      <dgm:prSet phldrT="[Texto]"/>
      <dgm:spPr/>
      <dgm:t>
        <a:bodyPr/>
        <a:lstStyle/>
        <a:p>
          <a:pPr algn="ctr"/>
          <a:r>
            <a:rPr lang="es-CO" b="1" dirty="0" smtClean="0">
              <a:solidFill>
                <a:schemeClr val="tx1"/>
              </a:solidFill>
            </a:rPr>
            <a:t>SITUACIÓN POTENCIAL</a:t>
          </a:r>
          <a:endParaRPr lang="es-CO" b="1" dirty="0">
            <a:solidFill>
              <a:schemeClr val="tx1"/>
            </a:solidFill>
          </a:endParaRPr>
        </a:p>
      </dgm:t>
    </dgm:pt>
    <dgm:pt modelId="{D64B86F4-59F4-4AE9-9CD0-8754579F7F10}" type="parTrans" cxnId="{E60A2712-33DD-4B05-8DAD-29CB8AF2AD66}">
      <dgm:prSet/>
      <dgm:spPr/>
      <dgm:t>
        <a:bodyPr/>
        <a:lstStyle/>
        <a:p>
          <a:pPr algn="ctr"/>
          <a:endParaRPr lang="es-CO"/>
        </a:p>
      </dgm:t>
    </dgm:pt>
    <dgm:pt modelId="{D631E68D-2359-4A59-A0F4-7162FBFA69F7}" type="sibTrans" cxnId="{E60A2712-33DD-4B05-8DAD-29CB8AF2AD66}">
      <dgm:prSet/>
      <dgm:spPr/>
      <dgm:t>
        <a:bodyPr/>
        <a:lstStyle/>
        <a:p>
          <a:pPr algn="ctr"/>
          <a:endParaRPr lang="es-CO"/>
        </a:p>
      </dgm:t>
    </dgm:pt>
    <dgm:pt modelId="{5D83F3D3-7ED7-4D03-89C2-2DC3ADB7D78C}">
      <dgm:prSet phldrT="[Texto]"/>
      <dgm:spPr/>
      <dgm:t>
        <a:bodyPr/>
        <a:lstStyle/>
        <a:p>
          <a:pPr algn="ctr"/>
          <a:r>
            <a:rPr lang="es-CO" b="1" dirty="0" smtClean="0">
              <a:solidFill>
                <a:schemeClr val="tx1"/>
              </a:solidFill>
            </a:rPr>
            <a:t>EVENTO</a:t>
          </a:r>
          <a:endParaRPr lang="es-CO" b="1" dirty="0">
            <a:solidFill>
              <a:schemeClr val="tx1"/>
            </a:solidFill>
          </a:endParaRPr>
        </a:p>
      </dgm:t>
    </dgm:pt>
    <dgm:pt modelId="{95711DEF-DCC8-4D77-BED7-DD1630182117}" type="parTrans" cxnId="{F45BE64A-2066-4FD4-A321-D1F554AED572}">
      <dgm:prSet/>
      <dgm:spPr/>
      <dgm:t>
        <a:bodyPr/>
        <a:lstStyle/>
        <a:p>
          <a:pPr algn="ctr"/>
          <a:endParaRPr lang="es-CO"/>
        </a:p>
      </dgm:t>
    </dgm:pt>
    <dgm:pt modelId="{8742D506-8284-438B-89A2-18460BB87C2D}" type="sibTrans" cxnId="{F45BE64A-2066-4FD4-A321-D1F554AED572}">
      <dgm:prSet/>
      <dgm:spPr/>
      <dgm:t>
        <a:bodyPr/>
        <a:lstStyle/>
        <a:p>
          <a:pPr algn="ctr"/>
          <a:endParaRPr lang="es-CO"/>
        </a:p>
      </dgm:t>
    </dgm:pt>
    <dgm:pt modelId="{FB92402F-A150-4E51-98B4-E976D06A9B35}">
      <dgm:prSet phldrT="[Texto]"/>
      <dgm:spPr/>
      <dgm:t>
        <a:bodyPr/>
        <a:lstStyle/>
        <a:p>
          <a:pPr algn="ctr"/>
          <a:r>
            <a:rPr lang="es-CO" b="1" dirty="0" smtClean="0">
              <a:solidFill>
                <a:schemeClr val="tx1"/>
              </a:solidFill>
            </a:rPr>
            <a:t>CONSECUENCIA</a:t>
          </a:r>
          <a:endParaRPr lang="es-CO" b="1" dirty="0">
            <a:solidFill>
              <a:schemeClr val="tx1"/>
            </a:solidFill>
          </a:endParaRPr>
        </a:p>
      </dgm:t>
    </dgm:pt>
    <dgm:pt modelId="{81AF4705-DED8-40B5-B0D1-E3D9EC318CD0}" type="parTrans" cxnId="{5AC00326-619D-4AB9-8A00-6A20F2A5EA0A}">
      <dgm:prSet/>
      <dgm:spPr/>
      <dgm:t>
        <a:bodyPr/>
        <a:lstStyle/>
        <a:p>
          <a:pPr algn="ctr"/>
          <a:endParaRPr lang="es-CO"/>
        </a:p>
      </dgm:t>
    </dgm:pt>
    <dgm:pt modelId="{1DFCFFCC-DA62-48CF-AC2E-A3BD24BD89AC}" type="sibTrans" cxnId="{5AC00326-619D-4AB9-8A00-6A20F2A5EA0A}">
      <dgm:prSet/>
      <dgm:spPr/>
      <dgm:t>
        <a:bodyPr/>
        <a:lstStyle/>
        <a:p>
          <a:pPr algn="ctr"/>
          <a:endParaRPr lang="es-CO"/>
        </a:p>
      </dgm:t>
    </dgm:pt>
    <dgm:pt modelId="{48F204D4-42EF-470C-9A7E-48F77B694730}">
      <dgm:prSet phldrT="[Texto]"/>
      <dgm:spPr/>
      <dgm:t>
        <a:bodyPr/>
        <a:lstStyle/>
        <a:p>
          <a:pPr algn="ctr"/>
          <a:r>
            <a:rPr lang="es-CO" b="1" dirty="0" smtClean="0">
              <a:solidFill>
                <a:schemeClr val="tx1"/>
              </a:solidFill>
            </a:rPr>
            <a:t>MATERIALIZACIÓN</a:t>
          </a:r>
          <a:endParaRPr lang="es-CO" b="1" dirty="0">
            <a:solidFill>
              <a:schemeClr val="tx1"/>
            </a:solidFill>
          </a:endParaRPr>
        </a:p>
      </dgm:t>
    </dgm:pt>
    <dgm:pt modelId="{3AB2CE5C-9649-45BE-9454-3204302EDE44}" type="parTrans" cxnId="{30986234-1689-4163-A38D-77C7C40898D5}">
      <dgm:prSet/>
      <dgm:spPr/>
      <dgm:t>
        <a:bodyPr/>
        <a:lstStyle/>
        <a:p>
          <a:pPr algn="ctr"/>
          <a:endParaRPr lang="es-CO"/>
        </a:p>
      </dgm:t>
    </dgm:pt>
    <dgm:pt modelId="{503D7867-0370-439C-A789-78F0CE581322}" type="sibTrans" cxnId="{30986234-1689-4163-A38D-77C7C40898D5}">
      <dgm:prSet/>
      <dgm:spPr/>
      <dgm:t>
        <a:bodyPr/>
        <a:lstStyle/>
        <a:p>
          <a:pPr algn="ctr"/>
          <a:endParaRPr lang="es-CO"/>
        </a:p>
      </dgm:t>
    </dgm:pt>
    <dgm:pt modelId="{4536F06D-9FD2-424B-86E8-3E3E37D3D0EF}" type="pres">
      <dgm:prSet presAssocID="{011E6AAA-C629-4E74-B486-7676D1893FAE}" presName="Name0" presStyleCnt="0">
        <dgm:presLayoutVars>
          <dgm:dir/>
          <dgm:resizeHandles val="exact"/>
        </dgm:presLayoutVars>
      </dgm:prSet>
      <dgm:spPr/>
      <dgm:t>
        <a:bodyPr/>
        <a:lstStyle/>
        <a:p>
          <a:endParaRPr lang="es-CO"/>
        </a:p>
      </dgm:t>
    </dgm:pt>
    <dgm:pt modelId="{8621EB91-5FEC-4998-89C1-594656C44AD9}" type="pres">
      <dgm:prSet presAssocID="{1F13F6D1-03D7-4466-A377-9D5DC57E048A}" presName="node" presStyleLbl="node1" presStyleIdx="0" presStyleCnt="4">
        <dgm:presLayoutVars>
          <dgm:bulletEnabled val="1"/>
        </dgm:presLayoutVars>
      </dgm:prSet>
      <dgm:spPr/>
      <dgm:t>
        <a:bodyPr/>
        <a:lstStyle/>
        <a:p>
          <a:endParaRPr lang="es-CO"/>
        </a:p>
      </dgm:t>
    </dgm:pt>
    <dgm:pt modelId="{16C8897C-0397-48AC-A23F-52679FB9EC95}" type="pres">
      <dgm:prSet presAssocID="{D631E68D-2359-4A59-A0F4-7162FBFA69F7}" presName="sibTrans" presStyleCnt="0"/>
      <dgm:spPr/>
    </dgm:pt>
    <dgm:pt modelId="{292D237D-1547-4B32-AA4F-E63E0533E2F2}" type="pres">
      <dgm:prSet presAssocID="{5D83F3D3-7ED7-4D03-89C2-2DC3ADB7D78C}" presName="node" presStyleLbl="node1" presStyleIdx="1" presStyleCnt="4">
        <dgm:presLayoutVars>
          <dgm:bulletEnabled val="1"/>
        </dgm:presLayoutVars>
      </dgm:prSet>
      <dgm:spPr/>
      <dgm:t>
        <a:bodyPr/>
        <a:lstStyle/>
        <a:p>
          <a:endParaRPr lang="es-CO"/>
        </a:p>
      </dgm:t>
    </dgm:pt>
    <dgm:pt modelId="{23489A0D-7DA8-4E3F-94FB-BF3D6FB14EA6}" type="pres">
      <dgm:prSet presAssocID="{8742D506-8284-438B-89A2-18460BB87C2D}" presName="sibTrans" presStyleCnt="0"/>
      <dgm:spPr/>
    </dgm:pt>
    <dgm:pt modelId="{A4148475-70CD-4CDD-A3B7-E3EE38B32FB9}" type="pres">
      <dgm:prSet presAssocID="{FB92402F-A150-4E51-98B4-E976D06A9B35}" presName="node" presStyleLbl="node1" presStyleIdx="2" presStyleCnt="4">
        <dgm:presLayoutVars>
          <dgm:bulletEnabled val="1"/>
        </dgm:presLayoutVars>
      </dgm:prSet>
      <dgm:spPr/>
      <dgm:t>
        <a:bodyPr/>
        <a:lstStyle/>
        <a:p>
          <a:endParaRPr lang="es-CO"/>
        </a:p>
      </dgm:t>
    </dgm:pt>
    <dgm:pt modelId="{D3930ABD-E65C-4F4E-80A1-F3C42307F863}" type="pres">
      <dgm:prSet presAssocID="{1DFCFFCC-DA62-48CF-AC2E-A3BD24BD89AC}" presName="sibTrans" presStyleCnt="0"/>
      <dgm:spPr/>
    </dgm:pt>
    <dgm:pt modelId="{5AC72962-CCD5-4213-8E95-460364159BB2}" type="pres">
      <dgm:prSet presAssocID="{48F204D4-42EF-470C-9A7E-48F77B694730}" presName="node" presStyleLbl="node1" presStyleIdx="3" presStyleCnt="4">
        <dgm:presLayoutVars>
          <dgm:bulletEnabled val="1"/>
        </dgm:presLayoutVars>
      </dgm:prSet>
      <dgm:spPr/>
      <dgm:t>
        <a:bodyPr/>
        <a:lstStyle/>
        <a:p>
          <a:endParaRPr lang="es-CO"/>
        </a:p>
      </dgm:t>
    </dgm:pt>
  </dgm:ptLst>
  <dgm:cxnLst>
    <dgm:cxn modelId="{30986234-1689-4163-A38D-77C7C40898D5}" srcId="{011E6AAA-C629-4E74-B486-7676D1893FAE}" destId="{48F204D4-42EF-470C-9A7E-48F77B694730}" srcOrd="3" destOrd="0" parTransId="{3AB2CE5C-9649-45BE-9454-3204302EDE44}" sibTransId="{503D7867-0370-439C-A789-78F0CE581322}"/>
    <dgm:cxn modelId="{E60A2712-33DD-4B05-8DAD-29CB8AF2AD66}" srcId="{011E6AAA-C629-4E74-B486-7676D1893FAE}" destId="{1F13F6D1-03D7-4466-A377-9D5DC57E048A}" srcOrd="0" destOrd="0" parTransId="{D64B86F4-59F4-4AE9-9CD0-8754579F7F10}" sibTransId="{D631E68D-2359-4A59-A0F4-7162FBFA69F7}"/>
    <dgm:cxn modelId="{F6D2D02A-B052-4C4F-B604-97F61595E337}" type="presOf" srcId="{1F13F6D1-03D7-4466-A377-9D5DC57E048A}" destId="{8621EB91-5FEC-4998-89C1-594656C44AD9}" srcOrd="0" destOrd="0" presId="urn:microsoft.com/office/officeart/2005/8/layout/hList6"/>
    <dgm:cxn modelId="{5AC00326-619D-4AB9-8A00-6A20F2A5EA0A}" srcId="{011E6AAA-C629-4E74-B486-7676D1893FAE}" destId="{FB92402F-A150-4E51-98B4-E976D06A9B35}" srcOrd="2" destOrd="0" parTransId="{81AF4705-DED8-40B5-B0D1-E3D9EC318CD0}" sibTransId="{1DFCFFCC-DA62-48CF-AC2E-A3BD24BD89AC}"/>
    <dgm:cxn modelId="{F45BE64A-2066-4FD4-A321-D1F554AED572}" srcId="{011E6AAA-C629-4E74-B486-7676D1893FAE}" destId="{5D83F3D3-7ED7-4D03-89C2-2DC3ADB7D78C}" srcOrd="1" destOrd="0" parTransId="{95711DEF-DCC8-4D77-BED7-DD1630182117}" sibTransId="{8742D506-8284-438B-89A2-18460BB87C2D}"/>
    <dgm:cxn modelId="{B3939458-69E3-4C3D-B6A5-E6957492FAD3}" type="presOf" srcId="{5D83F3D3-7ED7-4D03-89C2-2DC3ADB7D78C}" destId="{292D237D-1547-4B32-AA4F-E63E0533E2F2}" srcOrd="0" destOrd="0" presId="urn:microsoft.com/office/officeart/2005/8/layout/hList6"/>
    <dgm:cxn modelId="{D2847972-3CB2-4899-9C52-B7180760F6C9}" type="presOf" srcId="{48F204D4-42EF-470C-9A7E-48F77B694730}" destId="{5AC72962-CCD5-4213-8E95-460364159BB2}" srcOrd="0" destOrd="0" presId="urn:microsoft.com/office/officeart/2005/8/layout/hList6"/>
    <dgm:cxn modelId="{CA7B5952-A148-4BC4-B6ED-79FA62C8208C}" type="presOf" srcId="{FB92402F-A150-4E51-98B4-E976D06A9B35}" destId="{A4148475-70CD-4CDD-A3B7-E3EE38B32FB9}" srcOrd="0" destOrd="0" presId="urn:microsoft.com/office/officeart/2005/8/layout/hList6"/>
    <dgm:cxn modelId="{F1125F83-036C-4EC7-9505-4CE13C575C25}" type="presOf" srcId="{011E6AAA-C629-4E74-B486-7676D1893FAE}" destId="{4536F06D-9FD2-424B-86E8-3E3E37D3D0EF}" srcOrd="0" destOrd="0" presId="urn:microsoft.com/office/officeart/2005/8/layout/hList6"/>
    <dgm:cxn modelId="{38881703-430A-4111-848B-057A2D455B45}" type="presParOf" srcId="{4536F06D-9FD2-424B-86E8-3E3E37D3D0EF}" destId="{8621EB91-5FEC-4998-89C1-594656C44AD9}" srcOrd="0" destOrd="0" presId="urn:microsoft.com/office/officeart/2005/8/layout/hList6"/>
    <dgm:cxn modelId="{DF0D0B4D-BEFA-454B-AB43-D68071B2F0D7}" type="presParOf" srcId="{4536F06D-9FD2-424B-86E8-3E3E37D3D0EF}" destId="{16C8897C-0397-48AC-A23F-52679FB9EC95}" srcOrd="1" destOrd="0" presId="urn:microsoft.com/office/officeart/2005/8/layout/hList6"/>
    <dgm:cxn modelId="{235FB655-153C-4584-A163-15797E522EC8}" type="presParOf" srcId="{4536F06D-9FD2-424B-86E8-3E3E37D3D0EF}" destId="{292D237D-1547-4B32-AA4F-E63E0533E2F2}" srcOrd="2" destOrd="0" presId="urn:microsoft.com/office/officeart/2005/8/layout/hList6"/>
    <dgm:cxn modelId="{E4D2B024-68EF-4EEB-A742-A9FBABBE062A}" type="presParOf" srcId="{4536F06D-9FD2-424B-86E8-3E3E37D3D0EF}" destId="{23489A0D-7DA8-4E3F-94FB-BF3D6FB14EA6}" srcOrd="3" destOrd="0" presId="urn:microsoft.com/office/officeart/2005/8/layout/hList6"/>
    <dgm:cxn modelId="{5CAE75B0-5CC2-4629-B8DC-56BBB94EE0C6}" type="presParOf" srcId="{4536F06D-9FD2-424B-86E8-3E3E37D3D0EF}" destId="{A4148475-70CD-4CDD-A3B7-E3EE38B32FB9}" srcOrd="4" destOrd="0" presId="urn:microsoft.com/office/officeart/2005/8/layout/hList6"/>
    <dgm:cxn modelId="{FDBE483B-8120-4C35-9A52-BB5AA86173EE}" type="presParOf" srcId="{4536F06D-9FD2-424B-86E8-3E3E37D3D0EF}" destId="{D3930ABD-E65C-4F4E-80A1-F3C42307F863}" srcOrd="5" destOrd="0" presId="urn:microsoft.com/office/officeart/2005/8/layout/hList6"/>
    <dgm:cxn modelId="{B6CEF5FF-72BB-43A6-9633-03911A458BCB}" type="presParOf" srcId="{4536F06D-9FD2-424B-86E8-3E3E37D3D0EF}" destId="{5AC72962-CCD5-4213-8E95-460364159BB2}" srcOrd="6" destOrd="0" presId="urn:microsoft.com/office/officeart/2005/8/layout/hList6"/>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4E0632D-F951-497B-A09F-032409AF03A7}" type="doc">
      <dgm:prSet loTypeId="urn:microsoft.com/office/officeart/2011/layout/TabList" loCatId="list" qsTypeId="urn:microsoft.com/office/officeart/2005/8/quickstyle/simple1" qsCatId="simple" csTypeId="urn:microsoft.com/office/officeart/2005/8/colors/colorful2" csCatId="colorful" phldr="1"/>
      <dgm:spPr/>
      <dgm:t>
        <a:bodyPr/>
        <a:lstStyle/>
        <a:p>
          <a:endParaRPr lang="es-CO"/>
        </a:p>
      </dgm:t>
    </dgm:pt>
    <dgm:pt modelId="{9711FA80-94A1-4BD4-A13D-2F14765DD7C3}">
      <dgm:prSet phldrT="[Texto]" custT="1"/>
      <dgm:spPr/>
      <dgm:t>
        <a:bodyPr/>
        <a:lstStyle/>
        <a:p>
          <a:pPr algn="l"/>
          <a:r>
            <a:rPr lang="es-CO" sz="1000" b="1"/>
            <a:t>CUALITATIVO</a:t>
          </a:r>
        </a:p>
      </dgm:t>
    </dgm:pt>
    <dgm:pt modelId="{F01BF0CC-D045-4B70-90E0-F49D77E3318F}" type="parTrans" cxnId="{D175D7DE-6E66-433E-BCC1-61C5C6A08209}">
      <dgm:prSet/>
      <dgm:spPr/>
      <dgm:t>
        <a:bodyPr/>
        <a:lstStyle/>
        <a:p>
          <a:endParaRPr lang="es-CO" sz="1000"/>
        </a:p>
      </dgm:t>
    </dgm:pt>
    <dgm:pt modelId="{4725A793-A2C9-44CA-8DD8-A23E2FEBBF05}" type="sibTrans" cxnId="{D175D7DE-6E66-433E-BCC1-61C5C6A08209}">
      <dgm:prSet/>
      <dgm:spPr/>
      <dgm:t>
        <a:bodyPr/>
        <a:lstStyle/>
        <a:p>
          <a:endParaRPr lang="es-CO" sz="1000"/>
        </a:p>
      </dgm:t>
    </dgm:pt>
    <dgm:pt modelId="{C9EDDFCB-5AA3-4C0B-91A6-C5813C361F70}">
      <dgm:prSet phldrT="[Texto]" custT="1"/>
      <dgm:spPr/>
      <dgm:t>
        <a:bodyPr/>
        <a:lstStyle/>
        <a:p>
          <a:r>
            <a:rPr lang="es-CO" sz="1000"/>
            <a:t>Utiliza palabras para describir magnitudes de las probabilidades y las consecuencias y se aplica cuando:</a:t>
          </a:r>
        </a:p>
      </dgm:t>
    </dgm:pt>
    <dgm:pt modelId="{29113E55-0AAD-4C26-9365-8D5CD3E5B16E}" type="parTrans" cxnId="{9B50673A-5114-47DF-A2B4-752345E3A333}">
      <dgm:prSet/>
      <dgm:spPr/>
      <dgm:t>
        <a:bodyPr/>
        <a:lstStyle/>
        <a:p>
          <a:endParaRPr lang="es-CO" sz="1000"/>
        </a:p>
      </dgm:t>
    </dgm:pt>
    <dgm:pt modelId="{C25A1718-3C4D-4672-95C3-5A906136E61B}" type="sibTrans" cxnId="{9B50673A-5114-47DF-A2B4-752345E3A333}">
      <dgm:prSet/>
      <dgm:spPr/>
      <dgm:t>
        <a:bodyPr/>
        <a:lstStyle/>
        <a:p>
          <a:endParaRPr lang="es-CO" sz="1000"/>
        </a:p>
      </dgm:t>
    </dgm:pt>
    <dgm:pt modelId="{A91C270B-02E1-4CFB-B857-AF8FF721DE83}">
      <dgm:prSet phldrT="[Texto]" custT="1"/>
      <dgm:spPr/>
      <dgm:t>
        <a:bodyPr/>
        <a:lstStyle/>
        <a:p>
          <a:r>
            <a:rPr lang="es-CO" sz="1000"/>
            <a:t>No se cuenta con datos númericos o estos son insuficientes.</a:t>
          </a:r>
        </a:p>
      </dgm:t>
    </dgm:pt>
    <dgm:pt modelId="{85219FB6-FCFF-42B3-8973-F0247D879477}" type="parTrans" cxnId="{5665F354-D104-404E-85FF-FB2179F73256}">
      <dgm:prSet/>
      <dgm:spPr/>
      <dgm:t>
        <a:bodyPr/>
        <a:lstStyle/>
        <a:p>
          <a:endParaRPr lang="es-CO" sz="1000"/>
        </a:p>
      </dgm:t>
    </dgm:pt>
    <dgm:pt modelId="{B1D1572B-DE61-41F3-9B62-038571B16D30}" type="sibTrans" cxnId="{5665F354-D104-404E-85FF-FB2179F73256}">
      <dgm:prSet/>
      <dgm:spPr/>
      <dgm:t>
        <a:bodyPr/>
        <a:lstStyle/>
        <a:p>
          <a:endParaRPr lang="es-CO" sz="1000"/>
        </a:p>
      </dgm:t>
    </dgm:pt>
    <dgm:pt modelId="{F692BD1B-C883-443D-9751-90C056ACC6F0}">
      <dgm:prSet phldrT="[Texto]" custT="1"/>
      <dgm:spPr/>
      <dgm:t>
        <a:bodyPr/>
        <a:lstStyle/>
        <a:p>
          <a:pPr algn="l"/>
          <a:r>
            <a:rPr lang="es-CO" sz="1000" b="1"/>
            <a:t>SEMICUANTITATIVO</a:t>
          </a:r>
        </a:p>
      </dgm:t>
    </dgm:pt>
    <dgm:pt modelId="{F4BB37A6-1318-4EF1-9A84-DE35CCEEA39F}" type="parTrans" cxnId="{EBB39D7C-F5E4-426A-B717-1BFC18F46A7D}">
      <dgm:prSet/>
      <dgm:spPr/>
      <dgm:t>
        <a:bodyPr/>
        <a:lstStyle/>
        <a:p>
          <a:endParaRPr lang="es-CO" sz="1000"/>
        </a:p>
      </dgm:t>
    </dgm:pt>
    <dgm:pt modelId="{64B87BA2-826F-4A1C-9B7F-7ECFD72E5158}" type="sibTrans" cxnId="{EBB39D7C-F5E4-426A-B717-1BFC18F46A7D}">
      <dgm:prSet/>
      <dgm:spPr/>
      <dgm:t>
        <a:bodyPr/>
        <a:lstStyle/>
        <a:p>
          <a:endParaRPr lang="es-CO" sz="1000"/>
        </a:p>
      </dgm:t>
    </dgm:pt>
    <dgm:pt modelId="{85F10C41-AD32-44BA-B1C8-ADFB950F52E3}">
      <dgm:prSet phldrT="[Texto]" custT="1"/>
      <dgm:spPr/>
      <dgm:t>
        <a:bodyPr/>
        <a:lstStyle/>
        <a:p>
          <a:r>
            <a:rPr lang="es-CO" sz="1000"/>
            <a:t>Se utilizan números para describir las magnitudes de las probabilidad y las consecuencias.</a:t>
          </a:r>
        </a:p>
      </dgm:t>
    </dgm:pt>
    <dgm:pt modelId="{10428CB7-0103-40EA-A944-B738D1EAA177}" type="parTrans" cxnId="{5A6CE6BB-B25D-49A6-A44C-470881B5BB7A}">
      <dgm:prSet/>
      <dgm:spPr/>
      <dgm:t>
        <a:bodyPr/>
        <a:lstStyle/>
        <a:p>
          <a:endParaRPr lang="es-CO" sz="1000"/>
        </a:p>
      </dgm:t>
    </dgm:pt>
    <dgm:pt modelId="{964CB401-C7D7-4FA3-B33E-86501C5B7CD1}" type="sibTrans" cxnId="{5A6CE6BB-B25D-49A6-A44C-470881B5BB7A}">
      <dgm:prSet/>
      <dgm:spPr/>
      <dgm:t>
        <a:bodyPr/>
        <a:lstStyle/>
        <a:p>
          <a:endParaRPr lang="es-CO" sz="1000"/>
        </a:p>
      </dgm:t>
    </dgm:pt>
    <dgm:pt modelId="{2394237E-D20B-473B-86FA-7B7DF55AAA39}">
      <dgm:prSet phldrT="[Texto]" custT="1"/>
      <dgm:spPr/>
      <dgm:t>
        <a:bodyPr/>
        <a:lstStyle/>
        <a:p>
          <a:r>
            <a:rPr lang="es-CO" sz="1000"/>
            <a:t>La clasificación es igual a la escala de clasificación utilizada.</a:t>
          </a:r>
        </a:p>
      </dgm:t>
    </dgm:pt>
    <dgm:pt modelId="{578F8884-F8E0-4863-8FD1-E5F54B036528}" type="parTrans" cxnId="{D9002019-4601-4790-9B17-43445319CDD1}">
      <dgm:prSet/>
      <dgm:spPr/>
      <dgm:t>
        <a:bodyPr/>
        <a:lstStyle/>
        <a:p>
          <a:endParaRPr lang="es-CO" sz="1000"/>
        </a:p>
      </dgm:t>
    </dgm:pt>
    <dgm:pt modelId="{1A0CE33F-6023-4B17-9757-D88208C3DE30}" type="sibTrans" cxnId="{D9002019-4601-4790-9B17-43445319CDD1}">
      <dgm:prSet/>
      <dgm:spPr/>
      <dgm:t>
        <a:bodyPr/>
        <a:lstStyle/>
        <a:p>
          <a:endParaRPr lang="es-CO" sz="1000"/>
        </a:p>
      </dgm:t>
    </dgm:pt>
    <dgm:pt modelId="{7FF9EA57-954C-4712-A3EC-0AEADD013DC9}">
      <dgm:prSet phldrT="[Texto]" custT="1"/>
      <dgm:spPr/>
      <dgm:t>
        <a:bodyPr/>
        <a:lstStyle/>
        <a:p>
          <a:pPr algn="l"/>
          <a:r>
            <a:rPr lang="es-CO" sz="1000" b="1"/>
            <a:t>CUANTITATIVO</a:t>
          </a:r>
        </a:p>
      </dgm:t>
    </dgm:pt>
    <dgm:pt modelId="{5D753D43-09C2-4F57-A7C8-64F2740CAA8B}" type="parTrans" cxnId="{6BCBBCBD-3305-44A8-B638-3E78B55973EA}">
      <dgm:prSet/>
      <dgm:spPr/>
      <dgm:t>
        <a:bodyPr/>
        <a:lstStyle/>
        <a:p>
          <a:endParaRPr lang="es-CO" sz="1000"/>
        </a:p>
      </dgm:t>
    </dgm:pt>
    <dgm:pt modelId="{D8FF5E42-799C-4487-A21B-90E69DD0B60C}" type="sibTrans" cxnId="{6BCBBCBD-3305-44A8-B638-3E78B55973EA}">
      <dgm:prSet/>
      <dgm:spPr/>
      <dgm:t>
        <a:bodyPr/>
        <a:lstStyle/>
        <a:p>
          <a:endParaRPr lang="es-CO" sz="1000"/>
        </a:p>
      </dgm:t>
    </dgm:pt>
    <dgm:pt modelId="{8FFBDD24-DC60-478B-90E7-B42A9052BAE0}">
      <dgm:prSet phldrT="[Texto]" custT="1"/>
      <dgm:spPr/>
      <dgm:t>
        <a:bodyPr/>
        <a:lstStyle/>
        <a:p>
          <a:r>
            <a:rPr lang="es-CO" sz="1000"/>
            <a:t>Se aplica cuando:</a:t>
          </a:r>
        </a:p>
      </dgm:t>
    </dgm:pt>
    <dgm:pt modelId="{D3F19D56-71AE-4EDE-AD91-58EBAEF9FC0F}" type="parTrans" cxnId="{6D810A45-C4A2-4B56-A61E-FF44C6E6903E}">
      <dgm:prSet/>
      <dgm:spPr/>
      <dgm:t>
        <a:bodyPr/>
        <a:lstStyle/>
        <a:p>
          <a:endParaRPr lang="es-CO" sz="1000"/>
        </a:p>
      </dgm:t>
    </dgm:pt>
    <dgm:pt modelId="{8F13617A-8269-402E-8085-1371D8B8B1AB}" type="sibTrans" cxnId="{6D810A45-C4A2-4B56-A61E-FF44C6E6903E}">
      <dgm:prSet/>
      <dgm:spPr/>
      <dgm:t>
        <a:bodyPr/>
        <a:lstStyle/>
        <a:p>
          <a:endParaRPr lang="es-CO" sz="1000"/>
        </a:p>
      </dgm:t>
    </dgm:pt>
    <dgm:pt modelId="{50731A68-BE94-42B3-A75D-C293169F4F05}">
      <dgm:prSet phldrT="[Texto]" custT="1"/>
      <dgm:spPr/>
      <dgm:t>
        <a:bodyPr/>
        <a:lstStyle/>
        <a:p>
          <a:r>
            <a:rPr lang="es-CO" sz="1000"/>
            <a:t>La consecuencia y la probabilidad son cuantificables.</a:t>
          </a:r>
        </a:p>
      </dgm:t>
    </dgm:pt>
    <dgm:pt modelId="{7159771C-C319-4CF2-9CA2-EDB097544A20}" type="parTrans" cxnId="{AF236F50-44C0-49AB-B401-89E55C413A10}">
      <dgm:prSet/>
      <dgm:spPr/>
      <dgm:t>
        <a:bodyPr/>
        <a:lstStyle/>
        <a:p>
          <a:endParaRPr lang="es-CO" sz="1000"/>
        </a:p>
      </dgm:t>
    </dgm:pt>
    <dgm:pt modelId="{1C1A8DA7-1076-4A47-B651-897B0E10B238}" type="sibTrans" cxnId="{AF236F50-44C0-49AB-B401-89E55C413A10}">
      <dgm:prSet/>
      <dgm:spPr/>
      <dgm:t>
        <a:bodyPr/>
        <a:lstStyle/>
        <a:p>
          <a:endParaRPr lang="es-CO" sz="1000"/>
        </a:p>
      </dgm:t>
    </dgm:pt>
    <dgm:pt modelId="{413BFB8C-E531-4422-A152-0B580FF7C4E0}">
      <dgm:prSet phldrT="[Texto]" custT="1"/>
      <dgm:spPr/>
      <dgm:t>
        <a:bodyPr/>
        <a:lstStyle/>
        <a:p>
          <a:r>
            <a:rPr lang="es-CO" sz="1000"/>
            <a:t>No se requiere de alta precisión en el análisis.</a:t>
          </a:r>
        </a:p>
      </dgm:t>
    </dgm:pt>
    <dgm:pt modelId="{A9D6CE1E-2048-49AA-8ADC-BE28CE6EF1B5}" type="parTrans" cxnId="{910E7BE4-0AC8-4FCF-A2F5-DD36D431650F}">
      <dgm:prSet/>
      <dgm:spPr/>
      <dgm:t>
        <a:bodyPr/>
        <a:lstStyle/>
        <a:p>
          <a:endParaRPr lang="es-CO" sz="1000"/>
        </a:p>
      </dgm:t>
    </dgm:pt>
    <dgm:pt modelId="{F4DA6516-6932-46C6-AFDB-140754EB08D4}" type="sibTrans" cxnId="{910E7BE4-0AC8-4FCF-A2F5-DD36D431650F}">
      <dgm:prSet/>
      <dgm:spPr/>
      <dgm:t>
        <a:bodyPr/>
        <a:lstStyle/>
        <a:p>
          <a:endParaRPr lang="es-CO" sz="1000"/>
        </a:p>
      </dgm:t>
    </dgm:pt>
    <dgm:pt modelId="{A848CD6F-D545-49C6-AA6A-6EC34A83C51F}">
      <dgm:prSet phldrT="[Texto]" custT="1"/>
      <dgm:spPr/>
      <dgm:t>
        <a:bodyPr/>
        <a:lstStyle/>
        <a:p>
          <a:r>
            <a:rPr lang="es-CO" sz="1000"/>
            <a:t>Existen datos numéricos detallados para un análisis.</a:t>
          </a:r>
        </a:p>
      </dgm:t>
    </dgm:pt>
    <dgm:pt modelId="{0029300E-B67D-4BD6-B514-CCC125AD3AB2}" type="parTrans" cxnId="{441C2D70-E697-4896-B083-3EA507A4ADA7}">
      <dgm:prSet/>
      <dgm:spPr/>
      <dgm:t>
        <a:bodyPr/>
        <a:lstStyle/>
        <a:p>
          <a:endParaRPr lang="es-CO" sz="1000"/>
        </a:p>
      </dgm:t>
    </dgm:pt>
    <dgm:pt modelId="{F9AE921A-FFFD-4D93-A710-BDD8AF3A57AD}" type="sibTrans" cxnId="{441C2D70-E697-4896-B083-3EA507A4ADA7}">
      <dgm:prSet/>
      <dgm:spPr/>
      <dgm:t>
        <a:bodyPr/>
        <a:lstStyle/>
        <a:p>
          <a:endParaRPr lang="es-CO" sz="1000"/>
        </a:p>
      </dgm:t>
    </dgm:pt>
    <dgm:pt modelId="{84F292F1-F344-4E45-9BD6-A17B45E19DDD}" type="pres">
      <dgm:prSet presAssocID="{84E0632D-F951-497B-A09F-032409AF03A7}" presName="Name0" presStyleCnt="0">
        <dgm:presLayoutVars>
          <dgm:chMax/>
          <dgm:chPref val="3"/>
          <dgm:dir/>
          <dgm:animOne val="branch"/>
          <dgm:animLvl val="lvl"/>
        </dgm:presLayoutVars>
      </dgm:prSet>
      <dgm:spPr/>
      <dgm:t>
        <a:bodyPr/>
        <a:lstStyle/>
        <a:p>
          <a:endParaRPr lang="es-CO"/>
        </a:p>
      </dgm:t>
    </dgm:pt>
    <dgm:pt modelId="{DFDE5382-E439-4CF7-A07B-17CF14636E85}" type="pres">
      <dgm:prSet presAssocID="{9711FA80-94A1-4BD4-A13D-2F14765DD7C3}" presName="composite" presStyleCnt="0"/>
      <dgm:spPr/>
    </dgm:pt>
    <dgm:pt modelId="{2340EF9D-CAC4-4579-A58E-BF50A77747D4}" type="pres">
      <dgm:prSet presAssocID="{9711FA80-94A1-4BD4-A13D-2F14765DD7C3}" presName="FirstChild" presStyleLbl="revTx" presStyleIdx="0" presStyleCnt="6">
        <dgm:presLayoutVars>
          <dgm:chMax val="0"/>
          <dgm:chPref val="0"/>
          <dgm:bulletEnabled val="1"/>
        </dgm:presLayoutVars>
      </dgm:prSet>
      <dgm:spPr/>
      <dgm:t>
        <a:bodyPr/>
        <a:lstStyle/>
        <a:p>
          <a:endParaRPr lang="es-CO"/>
        </a:p>
      </dgm:t>
    </dgm:pt>
    <dgm:pt modelId="{2A2A9C58-0B22-4B1A-956C-FDDB2CB1CFE4}" type="pres">
      <dgm:prSet presAssocID="{9711FA80-94A1-4BD4-A13D-2F14765DD7C3}" presName="Parent" presStyleLbl="alignNode1" presStyleIdx="0" presStyleCnt="3">
        <dgm:presLayoutVars>
          <dgm:chMax val="3"/>
          <dgm:chPref val="3"/>
          <dgm:bulletEnabled val="1"/>
        </dgm:presLayoutVars>
      </dgm:prSet>
      <dgm:spPr/>
      <dgm:t>
        <a:bodyPr/>
        <a:lstStyle/>
        <a:p>
          <a:endParaRPr lang="es-CO"/>
        </a:p>
      </dgm:t>
    </dgm:pt>
    <dgm:pt modelId="{2D41B347-EB09-4AD9-B9EF-E8BE6DA6A931}" type="pres">
      <dgm:prSet presAssocID="{9711FA80-94A1-4BD4-A13D-2F14765DD7C3}" presName="Accent" presStyleLbl="parChTrans1D1" presStyleIdx="0" presStyleCnt="3"/>
      <dgm:spPr/>
    </dgm:pt>
    <dgm:pt modelId="{F06A26C5-1422-4252-A3DE-5A89B34FD99A}" type="pres">
      <dgm:prSet presAssocID="{9711FA80-94A1-4BD4-A13D-2F14765DD7C3}" presName="Child" presStyleLbl="revTx" presStyleIdx="1" presStyleCnt="6" custScaleY="56301">
        <dgm:presLayoutVars>
          <dgm:chMax val="0"/>
          <dgm:chPref val="0"/>
          <dgm:bulletEnabled val="1"/>
        </dgm:presLayoutVars>
      </dgm:prSet>
      <dgm:spPr/>
      <dgm:t>
        <a:bodyPr/>
        <a:lstStyle/>
        <a:p>
          <a:endParaRPr lang="es-CO"/>
        </a:p>
      </dgm:t>
    </dgm:pt>
    <dgm:pt modelId="{01561EA2-7697-4A13-86A2-192B9C441308}" type="pres">
      <dgm:prSet presAssocID="{4725A793-A2C9-44CA-8DD8-A23E2FEBBF05}" presName="sibTrans" presStyleCnt="0"/>
      <dgm:spPr/>
    </dgm:pt>
    <dgm:pt modelId="{1A504DFD-A1DE-492A-9366-BE9E2815D71B}" type="pres">
      <dgm:prSet presAssocID="{F692BD1B-C883-443D-9751-90C056ACC6F0}" presName="composite" presStyleCnt="0"/>
      <dgm:spPr/>
    </dgm:pt>
    <dgm:pt modelId="{458DF3E0-5EB8-44B8-BB66-1AD9258FB2DC}" type="pres">
      <dgm:prSet presAssocID="{F692BD1B-C883-443D-9751-90C056ACC6F0}" presName="FirstChild" presStyleLbl="revTx" presStyleIdx="2" presStyleCnt="6">
        <dgm:presLayoutVars>
          <dgm:chMax val="0"/>
          <dgm:chPref val="0"/>
          <dgm:bulletEnabled val="1"/>
        </dgm:presLayoutVars>
      </dgm:prSet>
      <dgm:spPr/>
      <dgm:t>
        <a:bodyPr/>
        <a:lstStyle/>
        <a:p>
          <a:endParaRPr lang="es-CO"/>
        </a:p>
      </dgm:t>
    </dgm:pt>
    <dgm:pt modelId="{9DE12C6D-58FE-4372-924A-5ED814EB129D}" type="pres">
      <dgm:prSet presAssocID="{F692BD1B-C883-443D-9751-90C056ACC6F0}" presName="Parent" presStyleLbl="alignNode1" presStyleIdx="1" presStyleCnt="3">
        <dgm:presLayoutVars>
          <dgm:chMax val="3"/>
          <dgm:chPref val="3"/>
          <dgm:bulletEnabled val="1"/>
        </dgm:presLayoutVars>
      </dgm:prSet>
      <dgm:spPr/>
      <dgm:t>
        <a:bodyPr/>
        <a:lstStyle/>
        <a:p>
          <a:endParaRPr lang="es-CO"/>
        </a:p>
      </dgm:t>
    </dgm:pt>
    <dgm:pt modelId="{FCCAFB9B-963B-4B6F-9507-F2D478BE3E7C}" type="pres">
      <dgm:prSet presAssocID="{F692BD1B-C883-443D-9751-90C056ACC6F0}" presName="Accent" presStyleLbl="parChTrans1D1" presStyleIdx="1" presStyleCnt="3"/>
      <dgm:spPr/>
    </dgm:pt>
    <dgm:pt modelId="{1B8A7D8D-8A75-46BC-8B89-DEEA2C5AE335}" type="pres">
      <dgm:prSet presAssocID="{F692BD1B-C883-443D-9751-90C056ACC6F0}" presName="Child" presStyleLbl="revTx" presStyleIdx="3" presStyleCnt="6" custScaleY="43932">
        <dgm:presLayoutVars>
          <dgm:chMax val="0"/>
          <dgm:chPref val="0"/>
          <dgm:bulletEnabled val="1"/>
        </dgm:presLayoutVars>
      </dgm:prSet>
      <dgm:spPr/>
      <dgm:t>
        <a:bodyPr/>
        <a:lstStyle/>
        <a:p>
          <a:endParaRPr lang="es-CO"/>
        </a:p>
      </dgm:t>
    </dgm:pt>
    <dgm:pt modelId="{AD76F790-C2E0-438C-B271-05490DD0E356}" type="pres">
      <dgm:prSet presAssocID="{64B87BA2-826F-4A1C-9B7F-7ECFD72E5158}" presName="sibTrans" presStyleCnt="0"/>
      <dgm:spPr/>
    </dgm:pt>
    <dgm:pt modelId="{512ADED5-A8DA-4930-9179-A22E0FA71395}" type="pres">
      <dgm:prSet presAssocID="{7FF9EA57-954C-4712-A3EC-0AEADD013DC9}" presName="composite" presStyleCnt="0"/>
      <dgm:spPr/>
    </dgm:pt>
    <dgm:pt modelId="{DA45FA4D-9E2F-44D4-9390-D87044C4AE29}" type="pres">
      <dgm:prSet presAssocID="{7FF9EA57-954C-4712-A3EC-0AEADD013DC9}" presName="FirstChild" presStyleLbl="revTx" presStyleIdx="4" presStyleCnt="6">
        <dgm:presLayoutVars>
          <dgm:chMax val="0"/>
          <dgm:chPref val="0"/>
          <dgm:bulletEnabled val="1"/>
        </dgm:presLayoutVars>
      </dgm:prSet>
      <dgm:spPr/>
      <dgm:t>
        <a:bodyPr/>
        <a:lstStyle/>
        <a:p>
          <a:endParaRPr lang="es-CO"/>
        </a:p>
      </dgm:t>
    </dgm:pt>
    <dgm:pt modelId="{C88E1879-4059-40FA-A258-D1022227E0AB}" type="pres">
      <dgm:prSet presAssocID="{7FF9EA57-954C-4712-A3EC-0AEADD013DC9}" presName="Parent" presStyleLbl="alignNode1" presStyleIdx="2" presStyleCnt="3">
        <dgm:presLayoutVars>
          <dgm:chMax val="3"/>
          <dgm:chPref val="3"/>
          <dgm:bulletEnabled val="1"/>
        </dgm:presLayoutVars>
      </dgm:prSet>
      <dgm:spPr/>
      <dgm:t>
        <a:bodyPr/>
        <a:lstStyle/>
        <a:p>
          <a:endParaRPr lang="es-CO"/>
        </a:p>
      </dgm:t>
    </dgm:pt>
    <dgm:pt modelId="{3DD1ABA6-E3D6-45F9-9CAC-618519B4F2DD}" type="pres">
      <dgm:prSet presAssocID="{7FF9EA57-954C-4712-A3EC-0AEADD013DC9}" presName="Accent" presStyleLbl="parChTrans1D1" presStyleIdx="2" presStyleCnt="3"/>
      <dgm:spPr/>
    </dgm:pt>
    <dgm:pt modelId="{E6986F55-CBAF-4739-A1F9-005BCC94F2E7}" type="pres">
      <dgm:prSet presAssocID="{7FF9EA57-954C-4712-A3EC-0AEADD013DC9}" presName="Child" presStyleLbl="revTx" presStyleIdx="5" presStyleCnt="6" custScaleY="66047">
        <dgm:presLayoutVars>
          <dgm:chMax val="0"/>
          <dgm:chPref val="0"/>
          <dgm:bulletEnabled val="1"/>
        </dgm:presLayoutVars>
      </dgm:prSet>
      <dgm:spPr/>
      <dgm:t>
        <a:bodyPr/>
        <a:lstStyle/>
        <a:p>
          <a:endParaRPr lang="es-CO"/>
        </a:p>
      </dgm:t>
    </dgm:pt>
  </dgm:ptLst>
  <dgm:cxnLst>
    <dgm:cxn modelId="{057A714F-DEC3-4F92-BA3A-66DE2590D81B}" type="presOf" srcId="{C9EDDFCB-5AA3-4C0B-91A6-C5813C361F70}" destId="{2340EF9D-CAC4-4579-A58E-BF50A77747D4}" srcOrd="0" destOrd="0" presId="urn:microsoft.com/office/officeart/2011/layout/TabList"/>
    <dgm:cxn modelId="{5665F354-D104-404E-85FF-FB2179F73256}" srcId="{9711FA80-94A1-4BD4-A13D-2F14765DD7C3}" destId="{A91C270B-02E1-4CFB-B857-AF8FF721DE83}" srcOrd="1" destOrd="0" parTransId="{85219FB6-FCFF-42B3-8973-F0247D879477}" sibTransId="{B1D1572B-DE61-41F3-9B62-038571B16D30}"/>
    <dgm:cxn modelId="{E60DB9B8-D997-4225-AC67-414B24643A08}" type="presOf" srcId="{84E0632D-F951-497B-A09F-032409AF03A7}" destId="{84F292F1-F344-4E45-9BD6-A17B45E19DDD}" srcOrd="0" destOrd="0" presId="urn:microsoft.com/office/officeart/2011/layout/TabList"/>
    <dgm:cxn modelId="{9B50673A-5114-47DF-A2B4-752345E3A333}" srcId="{9711FA80-94A1-4BD4-A13D-2F14765DD7C3}" destId="{C9EDDFCB-5AA3-4C0B-91A6-C5813C361F70}" srcOrd="0" destOrd="0" parTransId="{29113E55-0AAD-4C26-9365-8D5CD3E5B16E}" sibTransId="{C25A1718-3C4D-4672-95C3-5A906136E61B}"/>
    <dgm:cxn modelId="{D175D7DE-6E66-433E-BCC1-61C5C6A08209}" srcId="{84E0632D-F951-497B-A09F-032409AF03A7}" destId="{9711FA80-94A1-4BD4-A13D-2F14765DD7C3}" srcOrd="0" destOrd="0" parTransId="{F01BF0CC-D045-4B70-90E0-F49D77E3318F}" sibTransId="{4725A793-A2C9-44CA-8DD8-A23E2FEBBF05}"/>
    <dgm:cxn modelId="{90632E52-B778-4400-B5D6-C3BED1F6E76D}" type="presOf" srcId="{8FFBDD24-DC60-478B-90E7-B42A9052BAE0}" destId="{DA45FA4D-9E2F-44D4-9390-D87044C4AE29}" srcOrd="0" destOrd="0" presId="urn:microsoft.com/office/officeart/2011/layout/TabList"/>
    <dgm:cxn modelId="{AF236F50-44C0-49AB-B401-89E55C413A10}" srcId="{7FF9EA57-954C-4712-A3EC-0AEADD013DC9}" destId="{50731A68-BE94-42B3-A75D-C293169F4F05}" srcOrd="2" destOrd="0" parTransId="{7159771C-C319-4CF2-9CA2-EDB097544A20}" sibTransId="{1C1A8DA7-1076-4A47-B651-897B0E10B238}"/>
    <dgm:cxn modelId="{6D15A740-B287-4843-A8E3-8101F1774598}" type="presOf" srcId="{7FF9EA57-954C-4712-A3EC-0AEADD013DC9}" destId="{C88E1879-4059-40FA-A258-D1022227E0AB}" srcOrd="0" destOrd="0" presId="urn:microsoft.com/office/officeart/2011/layout/TabList"/>
    <dgm:cxn modelId="{C878B34D-83EB-43B0-90F1-193EB4AE1929}" type="presOf" srcId="{413BFB8C-E531-4422-A152-0B580FF7C4E0}" destId="{F06A26C5-1422-4252-A3DE-5A89B34FD99A}" srcOrd="0" destOrd="1" presId="urn:microsoft.com/office/officeart/2011/layout/TabList"/>
    <dgm:cxn modelId="{441C2D70-E697-4896-B083-3EA507A4ADA7}" srcId="{7FF9EA57-954C-4712-A3EC-0AEADD013DC9}" destId="{A848CD6F-D545-49C6-AA6A-6EC34A83C51F}" srcOrd="1" destOrd="0" parTransId="{0029300E-B67D-4BD6-B514-CCC125AD3AB2}" sibTransId="{F9AE921A-FFFD-4D93-A710-BDD8AF3A57AD}"/>
    <dgm:cxn modelId="{C1156CEA-5D59-4A3E-B369-FF55C4FE9C01}" type="presOf" srcId="{85F10C41-AD32-44BA-B1C8-ADFB950F52E3}" destId="{458DF3E0-5EB8-44B8-BB66-1AD9258FB2DC}" srcOrd="0" destOrd="0" presId="urn:microsoft.com/office/officeart/2011/layout/TabList"/>
    <dgm:cxn modelId="{EBB39D7C-F5E4-426A-B717-1BFC18F46A7D}" srcId="{84E0632D-F951-497B-A09F-032409AF03A7}" destId="{F692BD1B-C883-443D-9751-90C056ACC6F0}" srcOrd="1" destOrd="0" parTransId="{F4BB37A6-1318-4EF1-9A84-DE35CCEEA39F}" sibTransId="{64B87BA2-826F-4A1C-9B7F-7ECFD72E5158}"/>
    <dgm:cxn modelId="{28B8BC9D-7190-4BAB-ADA2-70925457A9F9}" type="presOf" srcId="{50731A68-BE94-42B3-A75D-C293169F4F05}" destId="{E6986F55-CBAF-4739-A1F9-005BCC94F2E7}" srcOrd="0" destOrd="1" presId="urn:microsoft.com/office/officeart/2011/layout/TabList"/>
    <dgm:cxn modelId="{6BCBBCBD-3305-44A8-B638-3E78B55973EA}" srcId="{84E0632D-F951-497B-A09F-032409AF03A7}" destId="{7FF9EA57-954C-4712-A3EC-0AEADD013DC9}" srcOrd="2" destOrd="0" parTransId="{5D753D43-09C2-4F57-A7C8-64F2740CAA8B}" sibTransId="{D8FF5E42-799C-4487-A21B-90E69DD0B60C}"/>
    <dgm:cxn modelId="{D9002019-4601-4790-9B17-43445319CDD1}" srcId="{F692BD1B-C883-443D-9751-90C056ACC6F0}" destId="{2394237E-D20B-473B-86FA-7B7DF55AAA39}" srcOrd="1" destOrd="0" parTransId="{578F8884-F8E0-4863-8FD1-E5F54B036528}" sibTransId="{1A0CE33F-6023-4B17-9757-D88208C3DE30}"/>
    <dgm:cxn modelId="{790F0687-C936-49F5-AD95-D5189B8E1C94}" type="presOf" srcId="{9711FA80-94A1-4BD4-A13D-2F14765DD7C3}" destId="{2A2A9C58-0B22-4B1A-956C-FDDB2CB1CFE4}" srcOrd="0" destOrd="0" presId="urn:microsoft.com/office/officeart/2011/layout/TabList"/>
    <dgm:cxn modelId="{A5D0A3F6-8D3A-4BB4-A38D-DA93A3A501A3}" type="presOf" srcId="{2394237E-D20B-473B-86FA-7B7DF55AAA39}" destId="{1B8A7D8D-8A75-46BC-8B89-DEEA2C5AE335}" srcOrd="0" destOrd="0" presId="urn:microsoft.com/office/officeart/2011/layout/TabList"/>
    <dgm:cxn modelId="{17A11280-2056-4C0C-B003-FF20795B0D81}" type="presOf" srcId="{A848CD6F-D545-49C6-AA6A-6EC34A83C51F}" destId="{E6986F55-CBAF-4739-A1F9-005BCC94F2E7}" srcOrd="0" destOrd="0" presId="urn:microsoft.com/office/officeart/2011/layout/TabList"/>
    <dgm:cxn modelId="{6D810A45-C4A2-4B56-A61E-FF44C6E6903E}" srcId="{7FF9EA57-954C-4712-A3EC-0AEADD013DC9}" destId="{8FFBDD24-DC60-478B-90E7-B42A9052BAE0}" srcOrd="0" destOrd="0" parTransId="{D3F19D56-71AE-4EDE-AD91-58EBAEF9FC0F}" sibTransId="{8F13617A-8269-402E-8085-1371D8B8B1AB}"/>
    <dgm:cxn modelId="{B83584E4-D0A8-4811-8407-1709E42578A9}" type="presOf" srcId="{A91C270B-02E1-4CFB-B857-AF8FF721DE83}" destId="{F06A26C5-1422-4252-A3DE-5A89B34FD99A}" srcOrd="0" destOrd="0" presId="urn:microsoft.com/office/officeart/2011/layout/TabList"/>
    <dgm:cxn modelId="{910E7BE4-0AC8-4FCF-A2F5-DD36D431650F}" srcId="{9711FA80-94A1-4BD4-A13D-2F14765DD7C3}" destId="{413BFB8C-E531-4422-A152-0B580FF7C4E0}" srcOrd="2" destOrd="0" parTransId="{A9D6CE1E-2048-49AA-8ADC-BE28CE6EF1B5}" sibTransId="{F4DA6516-6932-46C6-AFDB-140754EB08D4}"/>
    <dgm:cxn modelId="{5A6CE6BB-B25D-49A6-A44C-470881B5BB7A}" srcId="{F692BD1B-C883-443D-9751-90C056ACC6F0}" destId="{85F10C41-AD32-44BA-B1C8-ADFB950F52E3}" srcOrd="0" destOrd="0" parTransId="{10428CB7-0103-40EA-A944-B738D1EAA177}" sibTransId="{964CB401-C7D7-4FA3-B33E-86501C5B7CD1}"/>
    <dgm:cxn modelId="{9C83383C-C223-426D-AD5E-63ADBFA3A4F4}" type="presOf" srcId="{F692BD1B-C883-443D-9751-90C056ACC6F0}" destId="{9DE12C6D-58FE-4372-924A-5ED814EB129D}" srcOrd="0" destOrd="0" presId="urn:microsoft.com/office/officeart/2011/layout/TabList"/>
    <dgm:cxn modelId="{7E6CC49D-FDE1-4B46-8907-87602788ACC8}" type="presParOf" srcId="{84F292F1-F344-4E45-9BD6-A17B45E19DDD}" destId="{DFDE5382-E439-4CF7-A07B-17CF14636E85}" srcOrd="0" destOrd="0" presId="urn:microsoft.com/office/officeart/2011/layout/TabList"/>
    <dgm:cxn modelId="{2408A612-DCD7-4C21-BC3F-33E2D4B84513}" type="presParOf" srcId="{DFDE5382-E439-4CF7-A07B-17CF14636E85}" destId="{2340EF9D-CAC4-4579-A58E-BF50A77747D4}" srcOrd="0" destOrd="0" presId="urn:microsoft.com/office/officeart/2011/layout/TabList"/>
    <dgm:cxn modelId="{D710E879-2477-4326-9E13-2036781161BE}" type="presParOf" srcId="{DFDE5382-E439-4CF7-A07B-17CF14636E85}" destId="{2A2A9C58-0B22-4B1A-956C-FDDB2CB1CFE4}" srcOrd="1" destOrd="0" presId="urn:microsoft.com/office/officeart/2011/layout/TabList"/>
    <dgm:cxn modelId="{D3315BB4-11D3-4563-A649-6A74D56F655A}" type="presParOf" srcId="{DFDE5382-E439-4CF7-A07B-17CF14636E85}" destId="{2D41B347-EB09-4AD9-B9EF-E8BE6DA6A931}" srcOrd="2" destOrd="0" presId="urn:microsoft.com/office/officeart/2011/layout/TabList"/>
    <dgm:cxn modelId="{EBD00446-F945-49E2-9AB3-42A342491537}" type="presParOf" srcId="{84F292F1-F344-4E45-9BD6-A17B45E19DDD}" destId="{F06A26C5-1422-4252-A3DE-5A89B34FD99A}" srcOrd="1" destOrd="0" presId="urn:microsoft.com/office/officeart/2011/layout/TabList"/>
    <dgm:cxn modelId="{EEA5936E-AA81-4F66-AB60-BC670F0DDDE3}" type="presParOf" srcId="{84F292F1-F344-4E45-9BD6-A17B45E19DDD}" destId="{01561EA2-7697-4A13-86A2-192B9C441308}" srcOrd="2" destOrd="0" presId="urn:microsoft.com/office/officeart/2011/layout/TabList"/>
    <dgm:cxn modelId="{3194540C-4E7E-4E79-B711-BE2429F69B2E}" type="presParOf" srcId="{84F292F1-F344-4E45-9BD6-A17B45E19DDD}" destId="{1A504DFD-A1DE-492A-9366-BE9E2815D71B}" srcOrd="3" destOrd="0" presId="urn:microsoft.com/office/officeart/2011/layout/TabList"/>
    <dgm:cxn modelId="{2E7AEF1C-A63B-4153-84DF-5DA2CB5D83EA}" type="presParOf" srcId="{1A504DFD-A1DE-492A-9366-BE9E2815D71B}" destId="{458DF3E0-5EB8-44B8-BB66-1AD9258FB2DC}" srcOrd="0" destOrd="0" presId="urn:microsoft.com/office/officeart/2011/layout/TabList"/>
    <dgm:cxn modelId="{7710E21A-A3FD-41BB-8A70-9A010DEAC374}" type="presParOf" srcId="{1A504DFD-A1DE-492A-9366-BE9E2815D71B}" destId="{9DE12C6D-58FE-4372-924A-5ED814EB129D}" srcOrd="1" destOrd="0" presId="urn:microsoft.com/office/officeart/2011/layout/TabList"/>
    <dgm:cxn modelId="{23334799-ADC5-42F5-AF4C-1A77BBE8DFA0}" type="presParOf" srcId="{1A504DFD-A1DE-492A-9366-BE9E2815D71B}" destId="{FCCAFB9B-963B-4B6F-9507-F2D478BE3E7C}" srcOrd="2" destOrd="0" presId="urn:microsoft.com/office/officeart/2011/layout/TabList"/>
    <dgm:cxn modelId="{84B26C6B-838A-4BDF-B4E1-20106F8574FF}" type="presParOf" srcId="{84F292F1-F344-4E45-9BD6-A17B45E19DDD}" destId="{1B8A7D8D-8A75-46BC-8B89-DEEA2C5AE335}" srcOrd="4" destOrd="0" presId="urn:microsoft.com/office/officeart/2011/layout/TabList"/>
    <dgm:cxn modelId="{BD91D303-1EAE-41F9-A723-39608B3AF371}" type="presParOf" srcId="{84F292F1-F344-4E45-9BD6-A17B45E19DDD}" destId="{AD76F790-C2E0-438C-B271-05490DD0E356}" srcOrd="5" destOrd="0" presId="urn:microsoft.com/office/officeart/2011/layout/TabList"/>
    <dgm:cxn modelId="{5AA65056-1CCA-4803-92D5-E9C308FC7243}" type="presParOf" srcId="{84F292F1-F344-4E45-9BD6-A17B45E19DDD}" destId="{512ADED5-A8DA-4930-9179-A22E0FA71395}" srcOrd="6" destOrd="0" presId="urn:microsoft.com/office/officeart/2011/layout/TabList"/>
    <dgm:cxn modelId="{C4E8279F-79CA-40C9-877A-83D197DA23FF}" type="presParOf" srcId="{512ADED5-A8DA-4930-9179-A22E0FA71395}" destId="{DA45FA4D-9E2F-44D4-9390-D87044C4AE29}" srcOrd="0" destOrd="0" presId="urn:microsoft.com/office/officeart/2011/layout/TabList"/>
    <dgm:cxn modelId="{C9EB5A74-1509-4773-B66F-35C3302B4A46}" type="presParOf" srcId="{512ADED5-A8DA-4930-9179-A22E0FA71395}" destId="{C88E1879-4059-40FA-A258-D1022227E0AB}" srcOrd="1" destOrd="0" presId="urn:microsoft.com/office/officeart/2011/layout/TabList"/>
    <dgm:cxn modelId="{85125B76-2B4E-4A55-BEF8-689DAF3628FD}" type="presParOf" srcId="{512ADED5-A8DA-4930-9179-A22E0FA71395}" destId="{3DD1ABA6-E3D6-45F9-9CAC-618519B4F2DD}" srcOrd="2" destOrd="0" presId="urn:microsoft.com/office/officeart/2011/layout/TabList"/>
    <dgm:cxn modelId="{63715954-005A-4E6A-B1E9-7E696154575B}" type="presParOf" srcId="{84F292F1-F344-4E45-9BD6-A17B45E19DDD}" destId="{E6986F55-CBAF-4739-A1F9-005BCC94F2E7}" srcOrd="7" destOrd="0" presId="urn:microsoft.com/office/officeart/2011/layout/TabLis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4E0632D-F951-497B-A09F-032409AF03A7}" type="doc">
      <dgm:prSet loTypeId="urn:microsoft.com/office/officeart/2011/layout/TabList" loCatId="list" qsTypeId="urn:microsoft.com/office/officeart/2005/8/quickstyle/simple1" qsCatId="simple" csTypeId="urn:microsoft.com/office/officeart/2005/8/colors/colorful2" csCatId="colorful" phldr="1"/>
      <dgm:spPr/>
      <dgm:t>
        <a:bodyPr/>
        <a:lstStyle/>
        <a:p>
          <a:endParaRPr lang="es-CO"/>
        </a:p>
      </dgm:t>
    </dgm:pt>
    <dgm:pt modelId="{9711FA80-94A1-4BD4-A13D-2F14765DD7C3}">
      <dgm:prSet phldrT="[Texto]" custT="1"/>
      <dgm:spPr/>
      <dgm:t>
        <a:bodyPr/>
        <a:lstStyle/>
        <a:p>
          <a:pPr algn="l"/>
          <a:r>
            <a:rPr lang="es-CO" sz="1000" b="1"/>
            <a:t>DIRECTA</a:t>
          </a:r>
        </a:p>
      </dgm:t>
    </dgm:pt>
    <dgm:pt modelId="{F01BF0CC-D045-4B70-90E0-F49D77E3318F}" type="parTrans" cxnId="{D175D7DE-6E66-433E-BCC1-61C5C6A08209}">
      <dgm:prSet/>
      <dgm:spPr/>
      <dgm:t>
        <a:bodyPr/>
        <a:lstStyle/>
        <a:p>
          <a:endParaRPr lang="es-CO" sz="1000"/>
        </a:p>
      </dgm:t>
    </dgm:pt>
    <dgm:pt modelId="{4725A793-A2C9-44CA-8DD8-A23E2FEBBF05}" type="sibTrans" cxnId="{D175D7DE-6E66-433E-BCC1-61C5C6A08209}">
      <dgm:prSet/>
      <dgm:spPr/>
      <dgm:t>
        <a:bodyPr/>
        <a:lstStyle/>
        <a:p>
          <a:endParaRPr lang="es-CO" sz="1000"/>
        </a:p>
      </dgm:t>
    </dgm:pt>
    <dgm:pt modelId="{C9EDDFCB-5AA3-4C0B-91A6-C5813C361F70}">
      <dgm:prSet phldrT="[Texto]" custT="1"/>
      <dgm:spPr/>
      <dgm:t>
        <a:bodyPr/>
        <a:lstStyle/>
        <a:p>
          <a:r>
            <a:rPr lang="es-CO" sz="1000"/>
            <a:t>Consiste en una compañía, un proveedor y un cliente involucrados, con los flujos hacia arriba o hacia abajo de productos, servicios, finanzas e información.</a:t>
          </a:r>
        </a:p>
      </dgm:t>
    </dgm:pt>
    <dgm:pt modelId="{29113E55-0AAD-4C26-9365-8D5CD3E5B16E}" type="parTrans" cxnId="{9B50673A-5114-47DF-A2B4-752345E3A333}">
      <dgm:prSet/>
      <dgm:spPr/>
      <dgm:t>
        <a:bodyPr/>
        <a:lstStyle/>
        <a:p>
          <a:endParaRPr lang="es-CO" sz="1000"/>
        </a:p>
      </dgm:t>
    </dgm:pt>
    <dgm:pt modelId="{C25A1718-3C4D-4672-95C3-5A906136E61B}" type="sibTrans" cxnId="{9B50673A-5114-47DF-A2B4-752345E3A333}">
      <dgm:prSet/>
      <dgm:spPr/>
      <dgm:t>
        <a:bodyPr/>
        <a:lstStyle/>
        <a:p>
          <a:endParaRPr lang="es-CO" sz="1000"/>
        </a:p>
      </dgm:t>
    </dgm:pt>
    <dgm:pt modelId="{A91C270B-02E1-4CFB-B857-AF8FF721DE83}">
      <dgm:prSet phldrT="[Texto]" custT="1"/>
      <dgm:spPr/>
      <dgm:t>
        <a:bodyPr/>
        <a:lstStyle/>
        <a:p>
          <a:endParaRPr lang="es-CO" sz="1000"/>
        </a:p>
      </dgm:t>
    </dgm:pt>
    <dgm:pt modelId="{85219FB6-FCFF-42B3-8973-F0247D879477}" type="parTrans" cxnId="{5665F354-D104-404E-85FF-FB2179F73256}">
      <dgm:prSet/>
      <dgm:spPr/>
      <dgm:t>
        <a:bodyPr/>
        <a:lstStyle/>
        <a:p>
          <a:endParaRPr lang="es-CO" sz="1000"/>
        </a:p>
      </dgm:t>
    </dgm:pt>
    <dgm:pt modelId="{B1D1572B-DE61-41F3-9B62-038571B16D30}" type="sibTrans" cxnId="{5665F354-D104-404E-85FF-FB2179F73256}">
      <dgm:prSet/>
      <dgm:spPr/>
      <dgm:t>
        <a:bodyPr/>
        <a:lstStyle/>
        <a:p>
          <a:endParaRPr lang="es-CO" sz="1000"/>
        </a:p>
      </dgm:t>
    </dgm:pt>
    <dgm:pt modelId="{F692BD1B-C883-443D-9751-90C056ACC6F0}">
      <dgm:prSet phldrT="[Texto]" custT="1"/>
      <dgm:spPr/>
      <dgm:t>
        <a:bodyPr/>
        <a:lstStyle/>
        <a:p>
          <a:pPr algn="l"/>
          <a:r>
            <a:rPr lang="es-CO" sz="1000" b="1"/>
            <a:t>EXTENDIDA</a:t>
          </a:r>
        </a:p>
      </dgm:t>
    </dgm:pt>
    <dgm:pt modelId="{F4BB37A6-1318-4EF1-9A84-DE35CCEEA39F}" type="parTrans" cxnId="{EBB39D7C-F5E4-426A-B717-1BFC18F46A7D}">
      <dgm:prSet/>
      <dgm:spPr/>
      <dgm:t>
        <a:bodyPr/>
        <a:lstStyle/>
        <a:p>
          <a:endParaRPr lang="es-CO" sz="1000"/>
        </a:p>
      </dgm:t>
    </dgm:pt>
    <dgm:pt modelId="{64B87BA2-826F-4A1C-9B7F-7ECFD72E5158}" type="sibTrans" cxnId="{EBB39D7C-F5E4-426A-B717-1BFC18F46A7D}">
      <dgm:prSet/>
      <dgm:spPr/>
      <dgm:t>
        <a:bodyPr/>
        <a:lstStyle/>
        <a:p>
          <a:endParaRPr lang="es-CO" sz="1000"/>
        </a:p>
      </dgm:t>
    </dgm:pt>
    <dgm:pt modelId="{85F10C41-AD32-44BA-B1C8-ADFB950F52E3}">
      <dgm:prSet phldrT="[Texto]" custT="1"/>
      <dgm:spPr/>
      <dgm:t>
        <a:bodyPr/>
        <a:lstStyle/>
        <a:p>
          <a:r>
            <a:rPr lang="es-CO" sz="1000"/>
            <a:t>Incluye a los proveedores de los proveedodes inmediatos y a los clientes de los clientes inmediatos, todos involucrados en los flujos hacia arriba o hacia debajo de productos, servicios, finanzas e informaciones.</a:t>
          </a:r>
        </a:p>
      </dgm:t>
    </dgm:pt>
    <dgm:pt modelId="{10428CB7-0103-40EA-A944-B738D1EAA177}" type="parTrans" cxnId="{5A6CE6BB-B25D-49A6-A44C-470881B5BB7A}">
      <dgm:prSet/>
      <dgm:spPr/>
      <dgm:t>
        <a:bodyPr/>
        <a:lstStyle/>
        <a:p>
          <a:endParaRPr lang="es-CO" sz="1000"/>
        </a:p>
      </dgm:t>
    </dgm:pt>
    <dgm:pt modelId="{964CB401-C7D7-4FA3-B33E-86501C5B7CD1}" type="sibTrans" cxnId="{5A6CE6BB-B25D-49A6-A44C-470881B5BB7A}">
      <dgm:prSet/>
      <dgm:spPr/>
      <dgm:t>
        <a:bodyPr/>
        <a:lstStyle/>
        <a:p>
          <a:endParaRPr lang="es-CO" sz="1000"/>
        </a:p>
      </dgm:t>
    </dgm:pt>
    <dgm:pt modelId="{2394237E-D20B-473B-86FA-7B7DF55AAA39}">
      <dgm:prSet phldrT="[Texto]" custT="1"/>
      <dgm:spPr/>
      <dgm:t>
        <a:bodyPr/>
        <a:lstStyle/>
        <a:p>
          <a:endParaRPr lang="es-CO" sz="1000"/>
        </a:p>
      </dgm:t>
    </dgm:pt>
    <dgm:pt modelId="{578F8884-F8E0-4863-8FD1-E5F54B036528}" type="parTrans" cxnId="{D9002019-4601-4790-9B17-43445319CDD1}">
      <dgm:prSet/>
      <dgm:spPr/>
      <dgm:t>
        <a:bodyPr/>
        <a:lstStyle/>
        <a:p>
          <a:endParaRPr lang="es-CO" sz="1000"/>
        </a:p>
      </dgm:t>
    </dgm:pt>
    <dgm:pt modelId="{1A0CE33F-6023-4B17-9757-D88208C3DE30}" type="sibTrans" cxnId="{D9002019-4601-4790-9B17-43445319CDD1}">
      <dgm:prSet/>
      <dgm:spPr/>
      <dgm:t>
        <a:bodyPr/>
        <a:lstStyle/>
        <a:p>
          <a:endParaRPr lang="es-CO" sz="1000"/>
        </a:p>
      </dgm:t>
    </dgm:pt>
    <dgm:pt modelId="{7FF9EA57-954C-4712-A3EC-0AEADD013DC9}">
      <dgm:prSet phldrT="[Texto]" custT="1"/>
      <dgm:spPr/>
      <dgm:t>
        <a:bodyPr/>
        <a:lstStyle/>
        <a:p>
          <a:pPr algn="l"/>
          <a:r>
            <a:rPr lang="es-CO" sz="1000" b="1"/>
            <a:t>COMPLEJA</a:t>
          </a:r>
        </a:p>
      </dgm:t>
    </dgm:pt>
    <dgm:pt modelId="{5D753D43-09C2-4F57-A7C8-64F2740CAA8B}" type="parTrans" cxnId="{6BCBBCBD-3305-44A8-B638-3E78B55973EA}">
      <dgm:prSet/>
      <dgm:spPr/>
      <dgm:t>
        <a:bodyPr/>
        <a:lstStyle/>
        <a:p>
          <a:endParaRPr lang="es-CO" sz="1000"/>
        </a:p>
      </dgm:t>
    </dgm:pt>
    <dgm:pt modelId="{D8FF5E42-799C-4487-A21B-90E69DD0B60C}" type="sibTrans" cxnId="{6BCBBCBD-3305-44A8-B638-3E78B55973EA}">
      <dgm:prSet/>
      <dgm:spPr/>
      <dgm:t>
        <a:bodyPr/>
        <a:lstStyle/>
        <a:p>
          <a:endParaRPr lang="es-CO" sz="1000"/>
        </a:p>
      </dgm:t>
    </dgm:pt>
    <dgm:pt modelId="{8FFBDD24-DC60-478B-90E7-B42A9052BAE0}">
      <dgm:prSet phldrT="[Texto]" custT="1"/>
      <dgm:spPr/>
      <dgm:t>
        <a:bodyPr/>
        <a:lstStyle/>
        <a:p>
          <a:r>
            <a:rPr lang="es-CO" sz="1000"/>
            <a:t>Incluye a todas las organizaciones involucradas en todos los flujos hacia arriba o hacia debajo de productos, servicios, finanzas e información, desde el último proveedor hasta el último cliente.</a:t>
          </a:r>
        </a:p>
      </dgm:t>
    </dgm:pt>
    <dgm:pt modelId="{D3F19D56-71AE-4EDE-AD91-58EBAEF9FC0F}" type="parTrans" cxnId="{6D810A45-C4A2-4B56-A61E-FF44C6E6903E}">
      <dgm:prSet/>
      <dgm:spPr/>
      <dgm:t>
        <a:bodyPr/>
        <a:lstStyle/>
        <a:p>
          <a:endParaRPr lang="es-CO" sz="1000"/>
        </a:p>
      </dgm:t>
    </dgm:pt>
    <dgm:pt modelId="{8F13617A-8269-402E-8085-1371D8B8B1AB}" type="sibTrans" cxnId="{6D810A45-C4A2-4B56-A61E-FF44C6E6903E}">
      <dgm:prSet/>
      <dgm:spPr/>
      <dgm:t>
        <a:bodyPr/>
        <a:lstStyle/>
        <a:p>
          <a:endParaRPr lang="es-CO" sz="1000"/>
        </a:p>
      </dgm:t>
    </dgm:pt>
    <dgm:pt modelId="{A848CD6F-D545-49C6-AA6A-6EC34A83C51F}">
      <dgm:prSet phldrT="[Texto]" custT="1"/>
      <dgm:spPr/>
      <dgm:t>
        <a:bodyPr/>
        <a:lstStyle/>
        <a:p>
          <a:r>
            <a:rPr lang="es-ES" sz="1000"/>
            <a:t>En este tipo de cadena se incluyen por ejemplo el proveedor financiero, el cual aporta financiamiento, anunciando algún riesgo y ofrece consejos financieros; el proveedor de logística, encargado de ejecutar las actividades de logística entre dos de las compañías; o la firma investigadora de mercado, que provee información acerca del último cliente a una compañía bien apoyada por la cadena abastecimiento.</a:t>
          </a:r>
          <a:endParaRPr lang="es-CO" sz="1000"/>
        </a:p>
      </dgm:t>
    </dgm:pt>
    <dgm:pt modelId="{0029300E-B67D-4BD6-B514-CCC125AD3AB2}" type="parTrans" cxnId="{441C2D70-E697-4896-B083-3EA507A4ADA7}">
      <dgm:prSet/>
      <dgm:spPr/>
      <dgm:t>
        <a:bodyPr/>
        <a:lstStyle/>
        <a:p>
          <a:endParaRPr lang="es-CO" sz="1000"/>
        </a:p>
      </dgm:t>
    </dgm:pt>
    <dgm:pt modelId="{F9AE921A-FFFD-4D93-A710-BDD8AF3A57AD}" type="sibTrans" cxnId="{441C2D70-E697-4896-B083-3EA507A4ADA7}">
      <dgm:prSet/>
      <dgm:spPr/>
      <dgm:t>
        <a:bodyPr/>
        <a:lstStyle/>
        <a:p>
          <a:endParaRPr lang="es-CO" sz="1000"/>
        </a:p>
      </dgm:t>
    </dgm:pt>
    <dgm:pt modelId="{84F292F1-F344-4E45-9BD6-A17B45E19DDD}" type="pres">
      <dgm:prSet presAssocID="{84E0632D-F951-497B-A09F-032409AF03A7}" presName="Name0" presStyleCnt="0">
        <dgm:presLayoutVars>
          <dgm:chMax/>
          <dgm:chPref val="3"/>
          <dgm:dir/>
          <dgm:animOne val="branch"/>
          <dgm:animLvl val="lvl"/>
        </dgm:presLayoutVars>
      </dgm:prSet>
      <dgm:spPr/>
      <dgm:t>
        <a:bodyPr/>
        <a:lstStyle/>
        <a:p>
          <a:endParaRPr lang="es-CO"/>
        </a:p>
      </dgm:t>
    </dgm:pt>
    <dgm:pt modelId="{DFDE5382-E439-4CF7-A07B-17CF14636E85}" type="pres">
      <dgm:prSet presAssocID="{9711FA80-94A1-4BD4-A13D-2F14765DD7C3}" presName="composite" presStyleCnt="0"/>
      <dgm:spPr/>
    </dgm:pt>
    <dgm:pt modelId="{2340EF9D-CAC4-4579-A58E-BF50A77747D4}" type="pres">
      <dgm:prSet presAssocID="{9711FA80-94A1-4BD4-A13D-2F14765DD7C3}" presName="FirstChild" presStyleLbl="revTx" presStyleIdx="0" presStyleCnt="6" custScaleY="122407" custLinFactNeighborY="-3235">
        <dgm:presLayoutVars>
          <dgm:chMax val="0"/>
          <dgm:chPref val="0"/>
          <dgm:bulletEnabled val="1"/>
        </dgm:presLayoutVars>
      </dgm:prSet>
      <dgm:spPr/>
      <dgm:t>
        <a:bodyPr/>
        <a:lstStyle/>
        <a:p>
          <a:endParaRPr lang="es-CO"/>
        </a:p>
      </dgm:t>
    </dgm:pt>
    <dgm:pt modelId="{2A2A9C58-0B22-4B1A-956C-FDDB2CB1CFE4}" type="pres">
      <dgm:prSet presAssocID="{9711FA80-94A1-4BD4-A13D-2F14765DD7C3}" presName="Parent" presStyleLbl="alignNode1" presStyleIdx="0" presStyleCnt="3">
        <dgm:presLayoutVars>
          <dgm:chMax val="3"/>
          <dgm:chPref val="3"/>
          <dgm:bulletEnabled val="1"/>
        </dgm:presLayoutVars>
      </dgm:prSet>
      <dgm:spPr/>
      <dgm:t>
        <a:bodyPr/>
        <a:lstStyle/>
        <a:p>
          <a:endParaRPr lang="es-CO"/>
        </a:p>
      </dgm:t>
    </dgm:pt>
    <dgm:pt modelId="{2D41B347-EB09-4AD9-B9EF-E8BE6DA6A931}" type="pres">
      <dgm:prSet presAssocID="{9711FA80-94A1-4BD4-A13D-2F14765DD7C3}" presName="Accent" presStyleLbl="parChTrans1D1" presStyleIdx="0" presStyleCnt="3"/>
      <dgm:spPr/>
    </dgm:pt>
    <dgm:pt modelId="{F06A26C5-1422-4252-A3DE-5A89B34FD99A}" type="pres">
      <dgm:prSet presAssocID="{9711FA80-94A1-4BD4-A13D-2F14765DD7C3}" presName="Child" presStyleLbl="revTx" presStyleIdx="1" presStyleCnt="6" custScaleY="56301">
        <dgm:presLayoutVars>
          <dgm:chMax val="0"/>
          <dgm:chPref val="0"/>
          <dgm:bulletEnabled val="1"/>
        </dgm:presLayoutVars>
      </dgm:prSet>
      <dgm:spPr/>
      <dgm:t>
        <a:bodyPr/>
        <a:lstStyle/>
        <a:p>
          <a:endParaRPr lang="es-CO"/>
        </a:p>
      </dgm:t>
    </dgm:pt>
    <dgm:pt modelId="{01561EA2-7697-4A13-86A2-192B9C441308}" type="pres">
      <dgm:prSet presAssocID="{4725A793-A2C9-44CA-8DD8-A23E2FEBBF05}" presName="sibTrans" presStyleCnt="0"/>
      <dgm:spPr/>
    </dgm:pt>
    <dgm:pt modelId="{1A504DFD-A1DE-492A-9366-BE9E2815D71B}" type="pres">
      <dgm:prSet presAssocID="{F692BD1B-C883-443D-9751-90C056ACC6F0}" presName="composite" presStyleCnt="0"/>
      <dgm:spPr/>
    </dgm:pt>
    <dgm:pt modelId="{458DF3E0-5EB8-44B8-BB66-1AD9258FB2DC}" type="pres">
      <dgm:prSet presAssocID="{F692BD1B-C883-443D-9751-90C056ACC6F0}" presName="FirstChild" presStyleLbl="revTx" presStyleIdx="2" presStyleCnt="6" custScaleY="194693" custLinFactNeighborY="-41712">
        <dgm:presLayoutVars>
          <dgm:chMax val="0"/>
          <dgm:chPref val="0"/>
          <dgm:bulletEnabled val="1"/>
        </dgm:presLayoutVars>
      </dgm:prSet>
      <dgm:spPr/>
      <dgm:t>
        <a:bodyPr/>
        <a:lstStyle/>
        <a:p>
          <a:endParaRPr lang="es-CO"/>
        </a:p>
      </dgm:t>
    </dgm:pt>
    <dgm:pt modelId="{9DE12C6D-58FE-4372-924A-5ED814EB129D}" type="pres">
      <dgm:prSet presAssocID="{F692BD1B-C883-443D-9751-90C056ACC6F0}" presName="Parent" presStyleLbl="alignNode1" presStyleIdx="1" presStyleCnt="3">
        <dgm:presLayoutVars>
          <dgm:chMax val="3"/>
          <dgm:chPref val="3"/>
          <dgm:bulletEnabled val="1"/>
        </dgm:presLayoutVars>
      </dgm:prSet>
      <dgm:spPr/>
      <dgm:t>
        <a:bodyPr/>
        <a:lstStyle/>
        <a:p>
          <a:endParaRPr lang="es-CO"/>
        </a:p>
      </dgm:t>
    </dgm:pt>
    <dgm:pt modelId="{FCCAFB9B-963B-4B6F-9507-F2D478BE3E7C}" type="pres">
      <dgm:prSet presAssocID="{F692BD1B-C883-443D-9751-90C056ACC6F0}" presName="Accent" presStyleLbl="parChTrans1D1" presStyleIdx="1" presStyleCnt="3"/>
      <dgm:spPr/>
    </dgm:pt>
    <dgm:pt modelId="{1B8A7D8D-8A75-46BC-8B89-DEEA2C5AE335}" type="pres">
      <dgm:prSet presAssocID="{F692BD1B-C883-443D-9751-90C056ACC6F0}" presName="Child" presStyleLbl="revTx" presStyleIdx="3" presStyleCnt="6" custScaleY="43932">
        <dgm:presLayoutVars>
          <dgm:chMax val="0"/>
          <dgm:chPref val="0"/>
          <dgm:bulletEnabled val="1"/>
        </dgm:presLayoutVars>
      </dgm:prSet>
      <dgm:spPr/>
      <dgm:t>
        <a:bodyPr/>
        <a:lstStyle/>
        <a:p>
          <a:endParaRPr lang="es-CO"/>
        </a:p>
      </dgm:t>
    </dgm:pt>
    <dgm:pt modelId="{AD76F790-C2E0-438C-B271-05490DD0E356}" type="pres">
      <dgm:prSet presAssocID="{64B87BA2-826F-4A1C-9B7F-7ECFD72E5158}" presName="sibTrans" presStyleCnt="0"/>
      <dgm:spPr/>
    </dgm:pt>
    <dgm:pt modelId="{512ADED5-A8DA-4930-9179-A22E0FA71395}" type="pres">
      <dgm:prSet presAssocID="{7FF9EA57-954C-4712-A3EC-0AEADD013DC9}" presName="composite" presStyleCnt="0"/>
      <dgm:spPr/>
    </dgm:pt>
    <dgm:pt modelId="{DA45FA4D-9E2F-44D4-9390-D87044C4AE29}" type="pres">
      <dgm:prSet presAssocID="{7FF9EA57-954C-4712-A3EC-0AEADD013DC9}" presName="FirstChild" presStyleLbl="revTx" presStyleIdx="4" presStyleCnt="6" custScaleY="174079" custLinFactNeighborY="-37812">
        <dgm:presLayoutVars>
          <dgm:chMax val="0"/>
          <dgm:chPref val="0"/>
          <dgm:bulletEnabled val="1"/>
        </dgm:presLayoutVars>
      </dgm:prSet>
      <dgm:spPr/>
      <dgm:t>
        <a:bodyPr/>
        <a:lstStyle/>
        <a:p>
          <a:endParaRPr lang="es-CO"/>
        </a:p>
      </dgm:t>
    </dgm:pt>
    <dgm:pt modelId="{C88E1879-4059-40FA-A258-D1022227E0AB}" type="pres">
      <dgm:prSet presAssocID="{7FF9EA57-954C-4712-A3EC-0AEADD013DC9}" presName="Parent" presStyleLbl="alignNode1" presStyleIdx="2" presStyleCnt="3">
        <dgm:presLayoutVars>
          <dgm:chMax val="3"/>
          <dgm:chPref val="3"/>
          <dgm:bulletEnabled val="1"/>
        </dgm:presLayoutVars>
      </dgm:prSet>
      <dgm:spPr/>
      <dgm:t>
        <a:bodyPr/>
        <a:lstStyle/>
        <a:p>
          <a:endParaRPr lang="es-CO"/>
        </a:p>
      </dgm:t>
    </dgm:pt>
    <dgm:pt modelId="{3DD1ABA6-E3D6-45F9-9CAC-618519B4F2DD}" type="pres">
      <dgm:prSet presAssocID="{7FF9EA57-954C-4712-A3EC-0AEADD013DC9}" presName="Accent" presStyleLbl="parChTrans1D1" presStyleIdx="2" presStyleCnt="3"/>
      <dgm:spPr/>
    </dgm:pt>
    <dgm:pt modelId="{E6986F55-CBAF-4739-A1F9-005BCC94F2E7}" type="pres">
      <dgm:prSet presAssocID="{7FF9EA57-954C-4712-A3EC-0AEADD013DC9}" presName="Child" presStyleLbl="revTx" presStyleIdx="5" presStyleCnt="6" custFlipVert="0" custScaleY="93562">
        <dgm:presLayoutVars>
          <dgm:chMax val="0"/>
          <dgm:chPref val="0"/>
          <dgm:bulletEnabled val="1"/>
        </dgm:presLayoutVars>
      </dgm:prSet>
      <dgm:spPr/>
      <dgm:t>
        <a:bodyPr/>
        <a:lstStyle/>
        <a:p>
          <a:endParaRPr lang="es-CO"/>
        </a:p>
      </dgm:t>
    </dgm:pt>
  </dgm:ptLst>
  <dgm:cxnLst>
    <dgm:cxn modelId="{5665F354-D104-404E-85FF-FB2179F73256}" srcId="{9711FA80-94A1-4BD4-A13D-2F14765DD7C3}" destId="{A91C270B-02E1-4CFB-B857-AF8FF721DE83}" srcOrd="1" destOrd="0" parTransId="{85219FB6-FCFF-42B3-8973-F0247D879477}" sibTransId="{B1D1572B-DE61-41F3-9B62-038571B16D30}"/>
    <dgm:cxn modelId="{9B50673A-5114-47DF-A2B4-752345E3A333}" srcId="{9711FA80-94A1-4BD4-A13D-2F14765DD7C3}" destId="{C9EDDFCB-5AA3-4C0B-91A6-C5813C361F70}" srcOrd="0" destOrd="0" parTransId="{29113E55-0AAD-4C26-9365-8D5CD3E5B16E}" sibTransId="{C25A1718-3C4D-4672-95C3-5A906136E61B}"/>
    <dgm:cxn modelId="{D175D7DE-6E66-433E-BCC1-61C5C6A08209}" srcId="{84E0632D-F951-497B-A09F-032409AF03A7}" destId="{9711FA80-94A1-4BD4-A13D-2F14765DD7C3}" srcOrd="0" destOrd="0" parTransId="{F01BF0CC-D045-4B70-90E0-F49D77E3318F}" sibTransId="{4725A793-A2C9-44CA-8DD8-A23E2FEBBF05}"/>
    <dgm:cxn modelId="{54280611-61BB-4480-AAB1-0742731341F5}" type="presOf" srcId="{F692BD1B-C883-443D-9751-90C056ACC6F0}" destId="{9DE12C6D-58FE-4372-924A-5ED814EB129D}" srcOrd="0" destOrd="0" presId="urn:microsoft.com/office/officeart/2011/layout/TabList"/>
    <dgm:cxn modelId="{F81F4FB4-758A-48F8-9E95-2AC2B202F6A0}" type="presOf" srcId="{8FFBDD24-DC60-478B-90E7-B42A9052BAE0}" destId="{DA45FA4D-9E2F-44D4-9390-D87044C4AE29}" srcOrd="0" destOrd="0" presId="urn:microsoft.com/office/officeart/2011/layout/TabList"/>
    <dgm:cxn modelId="{5487C59D-A83A-4600-A72F-8E6461A2F140}" type="presOf" srcId="{85F10C41-AD32-44BA-B1C8-ADFB950F52E3}" destId="{458DF3E0-5EB8-44B8-BB66-1AD9258FB2DC}" srcOrd="0" destOrd="0" presId="urn:microsoft.com/office/officeart/2011/layout/TabList"/>
    <dgm:cxn modelId="{441C2D70-E697-4896-B083-3EA507A4ADA7}" srcId="{7FF9EA57-954C-4712-A3EC-0AEADD013DC9}" destId="{A848CD6F-D545-49C6-AA6A-6EC34A83C51F}" srcOrd="1" destOrd="0" parTransId="{0029300E-B67D-4BD6-B514-CCC125AD3AB2}" sibTransId="{F9AE921A-FFFD-4D93-A710-BDD8AF3A57AD}"/>
    <dgm:cxn modelId="{EBB39D7C-F5E4-426A-B717-1BFC18F46A7D}" srcId="{84E0632D-F951-497B-A09F-032409AF03A7}" destId="{F692BD1B-C883-443D-9751-90C056ACC6F0}" srcOrd="1" destOrd="0" parTransId="{F4BB37A6-1318-4EF1-9A84-DE35CCEEA39F}" sibTransId="{64B87BA2-826F-4A1C-9B7F-7ECFD72E5158}"/>
    <dgm:cxn modelId="{2E18BB1A-8033-4880-92AC-8BCCE9663E89}" type="presOf" srcId="{A91C270B-02E1-4CFB-B857-AF8FF721DE83}" destId="{F06A26C5-1422-4252-A3DE-5A89B34FD99A}" srcOrd="0" destOrd="0" presId="urn:microsoft.com/office/officeart/2011/layout/TabList"/>
    <dgm:cxn modelId="{6BCBBCBD-3305-44A8-B638-3E78B55973EA}" srcId="{84E0632D-F951-497B-A09F-032409AF03A7}" destId="{7FF9EA57-954C-4712-A3EC-0AEADD013DC9}" srcOrd="2" destOrd="0" parTransId="{5D753D43-09C2-4F57-A7C8-64F2740CAA8B}" sibTransId="{D8FF5E42-799C-4487-A21B-90E69DD0B60C}"/>
    <dgm:cxn modelId="{0786FE65-5418-477C-80FC-8445FCF8E3BF}" type="presOf" srcId="{2394237E-D20B-473B-86FA-7B7DF55AAA39}" destId="{1B8A7D8D-8A75-46BC-8B89-DEEA2C5AE335}" srcOrd="0" destOrd="0" presId="urn:microsoft.com/office/officeart/2011/layout/TabList"/>
    <dgm:cxn modelId="{D9002019-4601-4790-9B17-43445319CDD1}" srcId="{F692BD1B-C883-443D-9751-90C056ACC6F0}" destId="{2394237E-D20B-473B-86FA-7B7DF55AAA39}" srcOrd="1" destOrd="0" parTransId="{578F8884-F8E0-4863-8FD1-E5F54B036528}" sibTransId="{1A0CE33F-6023-4B17-9757-D88208C3DE30}"/>
    <dgm:cxn modelId="{AE149911-8D76-493F-98BF-75FD4E0CA1BA}" type="presOf" srcId="{9711FA80-94A1-4BD4-A13D-2F14765DD7C3}" destId="{2A2A9C58-0B22-4B1A-956C-FDDB2CB1CFE4}" srcOrd="0" destOrd="0" presId="urn:microsoft.com/office/officeart/2011/layout/TabList"/>
    <dgm:cxn modelId="{500DBA2F-1A6B-4E1F-874C-B62E1F43F6BB}" type="presOf" srcId="{A848CD6F-D545-49C6-AA6A-6EC34A83C51F}" destId="{E6986F55-CBAF-4739-A1F9-005BCC94F2E7}" srcOrd="0" destOrd="0" presId="urn:microsoft.com/office/officeart/2011/layout/TabList"/>
    <dgm:cxn modelId="{6D810A45-C4A2-4B56-A61E-FF44C6E6903E}" srcId="{7FF9EA57-954C-4712-A3EC-0AEADD013DC9}" destId="{8FFBDD24-DC60-478B-90E7-B42A9052BAE0}" srcOrd="0" destOrd="0" parTransId="{D3F19D56-71AE-4EDE-AD91-58EBAEF9FC0F}" sibTransId="{8F13617A-8269-402E-8085-1371D8B8B1AB}"/>
    <dgm:cxn modelId="{B7A3D41C-51A0-41D4-B319-742480E9942D}" type="presOf" srcId="{C9EDDFCB-5AA3-4C0B-91A6-C5813C361F70}" destId="{2340EF9D-CAC4-4579-A58E-BF50A77747D4}" srcOrd="0" destOrd="0" presId="urn:microsoft.com/office/officeart/2011/layout/TabList"/>
    <dgm:cxn modelId="{BD557D2B-2D46-4511-9F10-7D3059959BF3}" type="presOf" srcId="{84E0632D-F951-497B-A09F-032409AF03A7}" destId="{84F292F1-F344-4E45-9BD6-A17B45E19DDD}" srcOrd="0" destOrd="0" presId="urn:microsoft.com/office/officeart/2011/layout/TabList"/>
    <dgm:cxn modelId="{5A6CE6BB-B25D-49A6-A44C-470881B5BB7A}" srcId="{F692BD1B-C883-443D-9751-90C056ACC6F0}" destId="{85F10C41-AD32-44BA-B1C8-ADFB950F52E3}" srcOrd="0" destOrd="0" parTransId="{10428CB7-0103-40EA-A944-B738D1EAA177}" sibTransId="{964CB401-C7D7-4FA3-B33E-86501C5B7CD1}"/>
    <dgm:cxn modelId="{EFDFCD34-6080-482E-9E8C-478448179E5C}" type="presOf" srcId="{7FF9EA57-954C-4712-A3EC-0AEADD013DC9}" destId="{C88E1879-4059-40FA-A258-D1022227E0AB}" srcOrd="0" destOrd="0" presId="urn:microsoft.com/office/officeart/2011/layout/TabList"/>
    <dgm:cxn modelId="{93C5D476-034A-4687-880A-8C1CF841A263}" type="presParOf" srcId="{84F292F1-F344-4E45-9BD6-A17B45E19DDD}" destId="{DFDE5382-E439-4CF7-A07B-17CF14636E85}" srcOrd="0" destOrd="0" presId="urn:microsoft.com/office/officeart/2011/layout/TabList"/>
    <dgm:cxn modelId="{67AC55E8-67A5-4200-906B-611182B6F83E}" type="presParOf" srcId="{DFDE5382-E439-4CF7-A07B-17CF14636E85}" destId="{2340EF9D-CAC4-4579-A58E-BF50A77747D4}" srcOrd="0" destOrd="0" presId="urn:microsoft.com/office/officeart/2011/layout/TabList"/>
    <dgm:cxn modelId="{3FE9EC62-67A4-4955-9FEE-3C75539547CA}" type="presParOf" srcId="{DFDE5382-E439-4CF7-A07B-17CF14636E85}" destId="{2A2A9C58-0B22-4B1A-956C-FDDB2CB1CFE4}" srcOrd="1" destOrd="0" presId="urn:microsoft.com/office/officeart/2011/layout/TabList"/>
    <dgm:cxn modelId="{B0E545FA-1D74-4859-9D80-F869DF5DD222}" type="presParOf" srcId="{DFDE5382-E439-4CF7-A07B-17CF14636E85}" destId="{2D41B347-EB09-4AD9-B9EF-E8BE6DA6A931}" srcOrd="2" destOrd="0" presId="urn:microsoft.com/office/officeart/2011/layout/TabList"/>
    <dgm:cxn modelId="{DFF1535D-4DAF-4CAF-8396-83FF398556D2}" type="presParOf" srcId="{84F292F1-F344-4E45-9BD6-A17B45E19DDD}" destId="{F06A26C5-1422-4252-A3DE-5A89B34FD99A}" srcOrd="1" destOrd="0" presId="urn:microsoft.com/office/officeart/2011/layout/TabList"/>
    <dgm:cxn modelId="{EFDCA0C1-4337-4174-BD4F-70CADB7BEB6D}" type="presParOf" srcId="{84F292F1-F344-4E45-9BD6-A17B45E19DDD}" destId="{01561EA2-7697-4A13-86A2-192B9C441308}" srcOrd="2" destOrd="0" presId="urn:microsoft.com/office/officeart/2011/layout/TabList"/>
    <dgm:cxn modelId="{5F83B090-1519-4C74-AD2E-DF59694CA7B9}" type="presParOf" srcId="{84F292F1-F344-4E45-9BD6-A17B45E19DDD}" destId="{1A504DFD-A1DE-492A-9366-BE9E2815D71B}" srcOrd="3" destOrd="0" presId="urn:microsoft.com/office/officeart/2011/layout/TabList"/>
    <dgm:cxn modelId="{E6C542C3-4591-48A6-936A-C5B977CB5017}" type="presParOf" srcId="{1A504DFD-A1DE-492A-9366-BE9E2815D71B}" destId="{458DF3E0-5EB8-44B8-BB66-1AD9258FB2DC}" srcOrd="0" destOrd="0" presId="urn:microsoft.com/office/officeart/2011/layout/TabList"/>
    <dgm:cxn modelId="{FA941C01-11C1-4685-A4A3-6727B3FF762F}" type="presParOf" srcId="{1A504DFD-A1DE-492A-9366-BE9E2815D71B}" destId="{9DE12C6D-58FE-4372-924A-5ED814EB129D}" srcOrd="1" destOrd="0" presId="urn:microsoft.com/office/officeart/2011/layout/TabList"/>
    <dgm:cxn modelId="{E3550EA0-D152-4081-8987-8BF0E20B4995}" type="presParOf" srcId="{1A504DFD-A1DE-492A-9366-BE9E2815D71B}" destId="{FCCAFB9B-963B-4B6F-9507-F2D478BE3E7C}" srcOrd="2" destOrd="0" presId="urn:microsoft.com/office/officeart/2011/layout/TabList"/>
    <dgm:cxn modelId="{A3C79968-1619-4D6E-8AD0-ED95FFA2C996}" type="presParOf" srcId="{84F292F1-F344-4E45-9BD6-A17B45E19DDD}" destId="{1B8A7D8D-8A75-46BC-8B89-DEEA2C5AE335}" srcOrd="4" destOrd="0" presId="urn:microsoft.com/office/officeart/2011/layout/TabList"/>
    <dgm:cxn modelId="{D8360EDD-28D1-4AA1-AE2E-F69235AE7380}" type="presParOf" srcId="{84F292F1-F344-4E45-9BD6-A17B45E19DDD}" destId="{AD76F790-C2E0-438C-B271-05490DD0E356}" srcOrd="5" destOrd="0" presId="urn:microsoft.com/office/officeart/2011/layout/TabList"/>
    <dgm:cxn modelId="{54931F5A-2E05-46A5-9480-342C6B1FBDE7}" type="presParOf" srcId="{84F292F1-F344-4E45-9BD6-A17B45E19DDD}" destId="{512ADED5-A8DA-4930-9179-A22E0FA71395}" srcOrd="6" destOrd="0" presId="urn:microsoft.com/office/officeart/2011/layout/TabList"/>
    <dgm:cxn modelId="{B45A1F07-AEE2-47BD-86E4-E016AA4F4B8A}" type="presParOf" srcId="{512ADED5-A8DA-4930-9179-A22E0FA71395}" destId="{DA45FA4D-9E2F-44D4-9390-D87044C4AE29}" srcOrd="0" destOrd="0" presId="urn:microsoft.com/office/officeart/2011/layout/TabList"/>
    <dgm:cxn modelId="{A0FA927C-74DD-46E7-8931-9924ABD859C2}" type="presParOf" srcId="{512ADED5-A8DA-4930-9179-A22E0FA71395}" destId="{C88E1879-4059-40FA-A258-D1022227E0AB}" srcOrd="1" destOrd="0" presId="urn:microsoft.com/office/officeart/2011/layout/TabList"/>
    <dgm:cxn modelId="{D9B9E193-D69F-427A-AAEA-B6D713FC3924}" type="presParOf" srcId="{512ADED5-A8DA-4930-9179-A22E0FA71395}" destId="{3DD1ABA6-E3D6-45F9-9CAC-618519B4F2DD}" srcOrd="2" destOrd="0" presId="urn:microsoft.com/office/officeart/2011/layout/TabList"/>
    <dgm:cxn modelId="{E3C6B611-AD75-4A58-9694-EB6053C7DC12}" type="presParOf" srcId="{84F292F1-F344-4E45-9BD6-A17B45E19DDD}" destId="{E6986F55-CBAF-4739-A1F9-005BCC94F2E7}" srcOrd="7" destOrd="0" presId="urn:microsoft.com/office/officeart/2011/layout/TabList"/>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21EB91-5FEC-4998-89C1-594656C44AD9}">
      <dsp:nvSpPr>
        <dsp:cNvPr id="0" name=""/>
        <dsp:cNvSpPr/>
      </dsp:nvSpPr>
      <dsp:spPr>
        <a:xfrm rot="16200000">
          <a:off x="146761" y="-145620"/>
          <a:ext cx="828675" cy="1119915"/>
        </a:xfrm>
        <a:prstGeom prst="flowChartManualOperati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0" tIns="0" rIns="62446" bIns="0" numCol="1" spcCol="1270" anchor="ctr" anchorCtr="0">
          <a:noAutofit/>
        </a:bodyPr>
        <a:lstStyle/>
        <a:p>
          <a:pPr lvl="0" algn="ctr" defTabSz="444500">
            <a:lnSpc>
              <a:spcPct val="90000"/>
            </a:lnSpc>
            <a:spcBef>
              <a:spcPct val="0"/>
            </a:spcBef>
            <a:spcAft>
              <a:spcPct val="35000"/>
            </a:spcAft>
          </a:pPr>
          <a:r>
            <a:rPr lang="es-CO" sz="1000" b="1" kern="1200" dirty="0" smtClean="0">
              <a:solidFill>
                <a:schemeClr val="tx1"/>
              </a:solidFill>
            </a:rPr>
            <a:t>SITUACIÓN POTENCIAL</a:t>
          </a:r>
          <a:endParaRPr lang="es-CO" sz="1000" b="1" kern="1200" dirty="0">
            <a:solidFill>
              <a:schemeClr val="tx1"/>
            </a:solidFill>
          </a:endParaRPr>
        </a:p>
      </dsp:txBody>
      <dsp:txXfrm rot="5400000">
        <a:off x="1141" y="165735"/>
        <a:ext cx="1119915" cy="497205"/>
      </dsp:txXfrm>
    </dsp:sp>
    <dsp:sp modelId="{292D237D-1547-4B32-AA4F-E63E0533E2F2}">
      <dsp:nvSpPr>
        <dsp:cNvPr id="0" name=""/>
        <dsp:cNvSpPr/>
      </dsp:nvSpPr>
      <dsp:spPr>
        <a:xfrm rot="16200000">
          <a:off x="1350670" y="-145620"/>
          <a:ext cx="828675" cy="1119915"/>
        </a:xfrm>
        <a:prstGeom prst="flowChartManualOperation">
          <a:avLst/>
        </a:prstGeom>
        <a:solidFill>
          <a:schemeClr val="accent2">
            <a:hueOff val="1560506"/>
            <a:satOff val="-1946"/>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0" tIns="0" rIns="62446" bIns="0" numCol="1" spcCol="1270" anchor="ctr" anchorCtr="0">
          <a:noAutofit/>
        </a:bodyPr>
        <a:lstStyle/>
        <a:p>
          <a:pPr lvl="0" algn="ctr" defTabSz="444500">
            <a:lnSpc>
              <a:spcPct val="90000"/>
            </a:lnSpc>
            <a:spcBef>
              <a:spcPct val="0"/>
            </a:spcBef>
            <a:spcAft>
              <a:spcPct val="35000"/>
            </a:spcAft>
          </a:pPr>
          <a:r>
            <a:rPr lang="es-CO" sz="1000" b="1" kern="1200" dirty="0" smtClean="0">
              <a:solidFill>
                <a:schemeClr val="tx1"/>
              </a:solidFill>
            </a:rPr>
            <a:t>EVENTO</a:t>
          </a:r>
          <a:endParaRPr lang="es-CO" sz="1000" b="1" kern="1200" dirty="0">
            <a:solidFill>
              <a:schemeClr val="tx1"/>
            </a:solidFill>
          </a:endParaRPr>
        </a:p>
      </dsp:txBody>
      <dsp:txXfrm rot="5400000">
        <a:off x="1205050" y="165735"/>
        <a:ext cx="1119915" cy="497205"/>
      </dsp:txXfrm>
    </dsp:sp>
    <dsp:sp modelId="{A4148475-70CD-4CDD-A3B7-E3EE38B32FB9}">
      <dsp:nvSpPr>
        <dsp:cNvPr id="0" name=""/>
        <dsp:cNvSpPr/>
      </dsp:nvSpPr>
      <dsp:spPr>
        <a:xfrm rot="16200000">
          <a:off x="2554579" y="-145620"/>
          <a:ext cx="828675" cy="1119915"/>
        </a:xfrm>
        <a:prstGeom prst="flowChartManualOperation">
          <a:avLst/>
        </a:prstGeom>
        <a:solidFill>
          <a:schemeClr val="accent2">
            <a:hueOff val="3121013"/>
            <a:satOff val="-3893"/>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0" tIns="0" rIns="62446" bIns="0" numCol="1" spcCol="1270" anchor="ctr" anchorCtr="0">
          <a:noAutofit/>
        </a:bodyPr>
        <a:lstStyle/>
        <a:p>
          <a:pPr lvl="0" algn="ctr" defTabSz="444500">
            <a:lnSpc>
              <a:spcPct val="90000"/>
            </a:lnSpc>
            <a:spcBef>
              <a:spcPct val="0"/>
            </a:spcBef>
            <a:spcAft>
              <a:spcPct val="35000"/>
            </a:spcAft>
          </a:pPr>
          <a:r>
            <a:rPr lang="es-CO" sz="1000" b="1" kern="1200" dirty="0" smtClean="0">
              <a:solidFill>
                <a:schemeClr val="tx1"/>
              </a:solidFill>
            </a:rPr>
            <a:t>CONSECUENCIA</a:t>
          </a:r>
          <a:endParaRPr lang="es-CO" sz="1000" b="1" kern="1200" dirty="0">
            <a:solidFill>
              <a:schemeClr val="tx1"/>
            </a:solidFill>
          </a:endParaRPr>
        </a:p>
      </dsp:txBody>
      <dsp:txXfrm rot="5400000">
        <a:off x="2408959" y="165735"/>
        <a:ext cx="1119915" cy="497205"/>
      </dsp:txXfrm>
    </dsp:sp>
    <dsp:sp modelId="{5AC72962-CCD5-4213-8E95-460364159BB2}">
      <dsp:nvSpPr>
        <dsp:cNvPr id="0" name=""/>
        <dsp:cNvSpPr/>
      </dsp:nvSpPr>
      <dsp:spPr>
        <a:xfrm rot="16200000">
          <a:off x="3758488" y="-145620"/>
          <a:ext cx="828675" cy="1119915"/>
        </a:xfrm>
        <a:prstGeom prst="flowChartManualOperation">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0" tIns="0" rIns="62446" bIns="0" numCol="1" spcCol="1270" anchor="ctr" anchorCtr="0">
          <a:noAutofit/>
        </a:bodyPr>
        <a:lstStyle/>
        <a:p>
          <a:pPr lvl="0" algn="ctr" defTabSz="444500">
            <a:lnSpc>
              <a:spcPct val="90000"/>
            </a:lnSpc>
            <a:spcBef>
              <a:spcPct val="0"/>
            </a:spcBef>
            <a:spcAft>
              <a:spcPct val="35000"/>
            </a:spcAft>
          </a:pPr>
          <a:r>
            <a:rPr lang="es-CO" sz="1000" b="1" kern="1200" dirty="0" smtClean="0">
              <a:solidFill>
                <a:schemeClr val="tx1"/>
              </a:solidFill>
            </a:rPr>
            <a:t>MATERIALIZACIÓN</a:t>
          </a:r>
          <a:endParaRPr lang="es-CO" sz="1000" b="1" kern="1200" dirty="0">
            <a:solidFill>
              <a:schemeClr val="tx1"/>
            </a:solidFill>
          </a:endParaRPr>
        </a:p>
      </dsp:txBody>
      <dsp:txXfrm rot="5400000">
        <a:off x="3612868" y="165735"/>
        <a:ext cx="1119915" cy="49720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D1ABA6-E3D6-45F9-9CAC-618519B4F2DD}">
      <dsp:nvSpPr>
        <dsp:cNvPr id="0" name=""/>
        <dsp:cNvSpPr/>
      </dsp:nvSpPr>
      <dsp:spPr>
        <a:xfrm>
          <a:off x="0" y="1712983"/>
          <a:ext cx="5059679" cy="0"/>
        </a:xfrm>
        <a:prstGeom prst="line">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CAFB9B-963B-4B6F-9507-F2D478BE3E7C}">
      <dsp:nvSpPr>
        <dsp:cNvPr id="0" name=""/>
        <dsp:cNvSpPr/>
      </dsp:nvSpPr>
      <dsp:spPr>
        <a:xfrm>
          <a:off x="0" y="1065862"/>
          <a:ext cx="5059679" cy="0"/>
        </a:xfrm>
        <a:prstGeom prst="line">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41B347-EB09-4AD9-B9EF-E8BE6DA6A931}">
      <dsp:nvSpPr>
        <dsp:cNvPr id="0" name=""/>
        <dsp:cNvSpPr/>
      </dsp:nvSpPr>
      <dsp:spPr>
        <a:xfrm>
          <a:off x="0" y="335731"/>
          <a:ext cx="5059679" cy="0"/>
        </a:xfrm>
        <a:prstGeom prst="line">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40EF9D-CAC4-4579-A58E-BF50A77747D4}">
      <dsp:nvSpPr>
        <dsp:cNvPr id="0" name=""/>
        <dsp:cNvSpPr/>
      </dsp:nvSpPr>
      <dsp:spPr>
        <a:xfrm>
          <a:off x="1315516" y="221"/>
          <a:ext cx="3744163" cy="33550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b" anchorCtr="0">
          <a:noAutofit/>
        </a:bodyPr>
        <a:lstStyle/>
        <a:p>
          <a:pPr lvl="0" algn="l" defTabSz="444500">
            <a:lnSpc>
              <a:spcPct val="90000"/>
            </a:lnSpc>
            <a:spcBef>
              <a:spcPct val="0"/>
            </a:spcBef>
            <a:spcAft>
              <a:spcPct val="35000"/>
            </a:spcAft>
          </a:pPr>
          <a:r>
            <a:rPr lang="es-CO" sz="1000" kern="1200"/>
            <a:t>Utiliza palabras para describir magnitudes de las probabilidades y las consecuencias y se aplica cuando:</a:t>
          </a:r>
        </a:p>
      </dsp:txBody>
      <dsp:txXfrm>
        <a:off x="1315516" y="221"/>
        <a:ext cx="3744163" cy="335509"/>
      </dsp:txXfrm>
    </dsp:sp>
    <dsp:sp modelId="{2A2A9C58-0B22-4B1A-956C-FDDB2CB1CFE4}">
      <dsp:nvSpPr>
        <dsp:cNvPr id="0" name=""/>
        <dsp:cNvSpPr/>
      </dsp:nvSpPr>
      <dsp:spPr>
        <a:xfrm>
          <a:off x="0" y="221"/>
          <a:ext cx="1315516" cy="335509"/>
        </a:xfrm>
        <a:prstGeom prst="round2SameRect">
          <a:avLst>
            <a:gd name="adj1" fmla="val 16670"/>
            <a:gd name="adj2" fmla="val 0"/>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l" defTabSz="444500">
            <a:lnSpc>
              <a:spcPct val="90000"/>
            </a:lnSpc>
            <a:spcBef>
              <a:spcPct val="0"/>
            </a:spcBef>
            <a:spcAft>
              <a:spcPct val="35000"/>
            </a:spcAft>
          </a:pPr>
          <a:r>
            <a:rPr lang="es-CO" sz="1000" b="1" kern="1200"/>
            <a:t>CUALITATIVO</a:t>
          </a:r>
        </a:p>
      </dsp:txBody>
      <dsp:txXfrm>
        <a:off x="16381" y="16602"/>
        <a:ext cx="1282754" cy="319128"/>
      </dsp:txXfrm>
    </dsp:sp>
    <dsp:sp modelId="{F06A26C5-1422-4252-A3DE-5A89B34FD99A}">
      <dsp:nvSpPr>
        <dsp:cNvPr id="0" name=""/>
        <dsp:cNvSpPr/>
      </dsp:nvSpPr>
      <dsp:spPr>
        <a:xfrm>
          <a:off x="0" y="335731"/>
          <a:ext cx="5059679" cy="3778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444500">
            <a:lnSpc>
              <a:spcPct val="90000"/>
            </a:lnSpc>
            <a:spcBef>
              <a:spcPct val="0"/>
            </a:spcBef>
            <a:spcAft>
              <a:spcPct val="15000"/>
            </a:spcAft>
            <a:buChar char="••"/>
          </a:pPr>
          <a:r>
            <a:rPr lang="es-CO" sz="1000" kern="1200"/>
            <a:t>No se cuenta con datos númericos o estos son insuficientes.</a:t>
          </a:r>
        </a:p>
        <a:p>
          <a:pPr marL="57150" lvl="1" indent="-57150" algn="l" defTabSz="444500">
            <a:lnSpc>
              <a:spcPct val="90000"/>
            </a:lnSpc>
            <a:spcBef>
              <a:spcPct val="0"/>
            </a:spcBef>
            <a:spcAft>
              <a:spcPct val="15000"/>
            </a:spcAft>
            <a:buChar char="••"/>
          </a:pPr>
          <a:r>
            <a:rPr lang="es-CO" sz="1000" kern="1200"/>
            <a:t>No se requiere de alta precisión en el análisis.</a:t>
          </a:r>
        </a:p>
      </dsp:txBody>
      <dsp:txXfrm>
        <a:off x="0" y="335731"/>
        <a:ext cx="5059679" cy="377846"/>
      </dsp:txXfrm>
    </dsp:sp>
    <dsp:sp modelId="{458DF3E0-5EB8-44B8-BB66-1AD9258FB2DC}">
      <dsp:nvSpPr>
        <dsp:cNvPr id="0" name=""/>
        <dsp:cNvSpPr/>
      </dsp:nvSpPr>
      <dsp:spPr>
        <a:xfrm>
          <a:off x="1315516" y="730353"/>
          <a:ext cx="3744163" cy="33550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b" anchorCtr="0">
          <a:noAutofit/>
        </a:bodyPr>
        <a:lstStyle/>
        <a:p>
          <a:pPr lvl="0" algn="l" defTabSz="444500">
            <a:lnSpc>
              <a:spcPct val="90000"/>
            </a:lnSpc>
            <a:spcBef>
              <a:spcPct val="0"/>
            </a:spcBef>
            <a:spcAft>
              <a:spcPct val="35000"/>
            </a:spcAft>
          </a:pPr>
          <a:r>
            <a:rPr lang="es-CO" sz="1000" kern="1200"/>
            <a:t>Se utilizan números para describir las magnitudes de las probabilidad y las consecuencias.</a:t>
          </a:r>
        </a:p>
      </dsp:txBody>
      <dsp:txXfrm>
        <a:off x="1315516" y="730353"/>
        <a:ext cx="3744163" cy="335509"/>
      </dsp:txXfrm>
    </dsp:sp>
    <dsp:sp modelId="{9DE12C6D-58FE-4372-924A-5ED814EB129D}">
      <dsp:nvSpPr>
        <dsp:cNvPr id="0" name=""/>
        <dsp:cNvSpPr/>
      </dsp:nvSpPr>
      <dsp:spPr>
        <a:xfrm>
          <a:off x="0" y="730353"/>
          <a:ext cx="1315516" cy="335509"/>
        </a:xfrm>
        <a:prstGeom prst="round2SameRect">
          <a:avLst>
            <a:gd name="adj1" fmla="val 16670"/>
            <a:gd name="adj2" fmla="val 0"/>
          </a:avLst>
        </a:prstGeom>
        <a:solidFill>
          <a:schemeClr val="accent2">
            <a:hueOff val="2340759"/>
            <a:satOff val="-2919"/>
            <a:lumOff val="686"/>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l" defTabSz="444500">
            <a:lnSpc>
              <a:spcPct val="90000"/>
            </a:lnSpc>
            <a:spcBef>
              <a:spcPct val="0"/>
            </a:spcBef>
            <a:spcAft>
              <a:spcPct val="35000"/>
            </a:spcAft>
          </a:pPr>
          <a:r>
            <a:rPr lang="es-CO" sz="1000" b="1" kern="1200"/>
            <a:t>SEMICUANTITATIVO</a:t>
          </a:r>
        </a:p>
      </dsp:txBody>
      <dsp:txXfrm>
        <a:off x="16381" y="746734"/>
        <a:ext cx="1282754" cy="319128"/>
      </dsp:txXfrm>
    </dsp:sp>
    <dsp:sp modelId="{1B8A7D8D-8A75-46BC-8B89-DEEA2C5AE335}">
      <dsp:nvSpPr>
        <dsp:cNvPr id="0" name=""/>
        <dsp:cNvSpPr/>
      </dsp:nvSpPr>
      <dsp:spPr>
        <a:xfrm>
          <a:off x="0" y="1065862"/>
          <a:ext cx="5059679" cy="2948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444500">
            <a:lnSpc>
              <a:spcPct val="90000"/>
            </a:lnSpc>
            <a:spcBef>
              <a:spcPct val="0"/>
            </a:spcBef>
            <a:spcAft>
              <a:spcPct val="15000"/>
            </a:spcAft>
            <a:buChar char="••"/>
          </a:pPr>
          <a:r>
            <a:rPr lang="es-CO" sz="1000" kern="1200"/>
            <a:t>La clasificación es igual a la escala de clasificación utilizada.</a:t>
          </a:r>
        </a:p>
      </dsp:txBody>
      <dsp:txXfrm>
        <a:off x="0" y="1065862"/>
        <a:ext cx="5059679" cy="294836"/>
      </dsp:txXfrm>
    </dsp:sp>
    <dsp:sp modelId="{DA45FA4D-9E2F-44D4-9390-D87044C4AE29}">
      <dsp:nvSpPr>
        <dsp:cNvPr id="0" name=""/>
        <dsp:cNvSpPr/>
      </dsp:nvSpPr>
      <dsp:spPr>
        <a:xfrm>
          <a:off x="1315516" y="1377474"/>
          <a:ext cx="3744163" cy="33550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b" anchorCtr="0">
          <a:noAutofit/>
        </a:bodyPr>
        <a:lstStyle/>
        <a:p>
          <a:pPr lvl="0" algn="l" defTabSz="444500">
            <a:lnSpc>
              <a:spcPct val="90000"/>
            </a:lnSpc>
            <a:spcBef>
              <a:spcPct val="0"/>
            </a:spcBef>
            <a:spcAft>
              <a:spcPct val="35000"/>
            </a:spcAft>
          </a:pPr>
          <a:r>
            <a:rPr lang="es-CO" sz="1000" kern="1200"/>
            <a:t>Se aplica cuando:</a:t>
          </a:r>
        </a:p>
      </dsp:txBody>
      <dsp:txXfrm>
        <a:off x="1315516" y="1377474"/>
        <a:ext cx="3744163" cy="335509"/>
      </dsp:txXfrm>
    </dsp:sp>
    <dsp:sp modelId="{C88E1879-4059-40FA-A258-D1022227E0AB}">
      <dsp:nvSpPr>
        <dsp:cNvPr id="0" name=""/>
        <dsp:cNvSpPr/>
      </dsp:nvSpPr>
      <dsp:spPr>
        <a:xfrm>
          <a:off x="0" y="1377474"/>
          <a:ext cx="1315516" cy="335509"/>
        </a:xfrm>
        <a:prstGeom prst="round2SameRect">
          <a:avLst>
            <a:gd name="adj1" fmla="val 16670"/>
            <a:gd name="adj2" fmla="val 0"/>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l" defTabSz="444500">
            <a:lnSpc>
              <a:spcPct val="90000"/>
            </a:lnSpc>
            <a:spcBef>
              <a:spcPct val="0"/>
            </a:spcBef>
            <a:spcAft>
              <a:spcPct val="35000"/>
            </a:spcAft>
          </a:pPr>
          <a:r>
            <a:rPr lang="es-CO" sz="1000" b="1" kern="1200"/>
            <a:t>CUANTITATIVO</a:t>
          </a:r>
        </a:p>
      </dsp:txBody>
      <dsp:txXfrm>
        <a:off x="16381" y="1393855"/>
        <a:ext cx="1282754" cy="319128"/>
      </dsp:txXfrm>
    </dsp:sp>
    <dsp:sp modelId="{E6986F55-CBAF-4739-A1F9-005BCC94F2E7}">
      <dsp:nvSpPr>
        <dsp:cNvPr id="0" name=""/>
        <dsp:cNvSpPr/>
      </dsp:nvSpPr>
      <dsp:spPr>
        <a:xfrm>
          <a:off x="0" y="1712983"/>
          <a:ext cx="5059679" cy="4432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444500">
            <a:lnSpc>
              <a:spcPct val="90000"/>
            </a:lnSpc>
            <a:spcBef>
              <a:spcPct val="0"/>
            </a:spcBef>
            <a:spcAft>
              <a:spcPct val="15000"/>
            </a:spcAft>
            <a:buChar char="••"/>
          </a:pPr>
          <a:r>
            <a:rPr lang="es-CO" sz="1000" kern="1200"/>
            <a:t>Existen datos numéricos detallados para un análisis.</a:t>
          </a:r>
        </a:p>
        <a:p>
          <a:pPr marL="57150" lvl="1" indent="-57150" algn="l" defTabSz="444500">
            <a:lnSpc>
              <a:spcPct val="90000"/>
            </a:lnSpc>
            <a:spcBef>
              <a:spcPct val="0"/>
            </a:spcBef>
            <a:spcAft>
              <a:spcPct val="15000"/>
            </a:spcAft>
            <a:buChar char="••"/>
          </a:pPr>
          <a:r>
            <a:rPr lang="es-CO" sz="1000" kern="1200"/>
            <a:t>La consecuencia y la probabilidad son cuantificables.</a:t>
          </a:r>
        </a:p>
      </dsp:txBody>
      <dsp:txXfrm>
        <a:off x="0" y="1712983"/>
        <a:ext cx="5059679" cy="44325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D1ABA6-E3D6-45F9-9CAC-618519B4F2DD}">
      <dsp:nvSpPr>
        <dsp:cNvPr id="0" name=""/>
        <dsp:cNvSpPr/>
      </dsp:nvSpPr>
      <dsp:spPr>
        <a:xfrm>
          <a:off x="0" y="2119327"/>
          <a:ext cx="6537960" cy="0"/>
        </a:xfrm>
        <a:prstGeom prst="line">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CAFB9B-963B-4B6F-9507-F2D478BE3E7C}">
      <dsp:nvSpPr>
        <dsp:cNvPr id="0" name=""/>
        <dsp:cNvSpPr/>
      </dsp:nvSpPr>
      <dsp:spPr>
        <a:xfrm>
          <a:off x="0" y="1235488"/>
          <a:ext cx="6537960" cy="0"/>
        </a:xfrm>
        <a:prstGeom prst="line">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41B347-EB09-4AD9-B9EF-E8BE6DA6A931}">
      <dsp:nvSpPr>
        <dsp:cNvPr id="0" name=""/>
        <dsp:cNvSpPr/>
      </dsp:nvSpPr>
      <dsp:spPr>
        <a:xfrm>
          <a:off x="0" y="355136"/>
          <a:ext cx="6537960" cy="0"/>
        </a:xfrm>
        <a:prstGeom prst="line">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40EF9D-CAC4-4579-A58E-BF50A77747D4}">
      <dsp:nvSpPr>
        <dsp:cNvPr id="0" name=""/>
        <dsp:cNvSpPr/>
      </dsp:nvSpPr>
      <dsp:spPr>
        <a:xfrm>
          <a:off x="1699869" y="0"/>
          <a:ext cx="4838090" cy="3902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b" anchorCtr="0">
          <a:noAutofit/>
        </a:bodyPr>
        <a:lstStyle/>
        <a:p>
          <a:pPr lvl="0" algn="l" defTabSz="444500">
            <a:lnSpc>
              <a:spcPct val="90000"/>
            </a:lnSpc>
            <a:spcBef>
              <a:spcPct val="0"/>
            </a:spcBef>
            <a:spcAft>
              <a:spcPct val="35000"/>
            </a:spcAft>
          </a:pPr>
          <a:r>
            <a:rPr lang="es-CO" sz="1000" kern="1200"/>
            <a:t>Consiste en una compañía, un proveedor y un cliente involucrados, con los flujos hacia arriba o hacia abajo de productos, servicios, finanzas e información.</a:t>
          </a:r>
        </a:p>
      </dsp:txBody>
      <dsp:txXfrm>
        <a:off x="1699869" y="0"/>
        <a:ext cx="4838090" cy="390200"/>
      </dsp:txXfrm>
    </dsp:sp>
    <dsp:sp modelId="{2A2A9C58-0B22-4B1A-956C-FDDB2CB1CFE4}">
      <dsp:nvSpPr>
        <dsp:cNvPr id="0" name=""/>
        <dsp:cNvSpPr/>
      </dsp:nvSpPr>
      <dsp:spPr>
        <a:xfrm>
          <a:off x="0" y="36363"/>
          <a:ext cx="1699869" cy="318772"/>
        </a:xfrm>
        <a:prstGeom prst="round2SameRect">
          <a:avLst>
            <a:gd name="adj1" fmla="val 16670"/>
            <a:gd name="adj2" fmla="val 0"/>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l" defTabSz="444500">
            <a:lnSpc>
              <a:spcPct val="90000"/>
            </a:lnSpc>
            <a:spcBef>
              <a:spcPct val="0"/>
            </a:spcBef>
            <a:spcAft>
              <a:spcPct val="35000"/>
            </a:spcAft>
          </a:pPr>
          <a:r>
            <a:rPr lang="es-CO" sz="1000" b="1" kern="1200"/>
            <a:t>DIRECTA</a:t>
          </a:r>
        </a:p>
      </dsp:txBody>
      <dsp:txXfrm>
        <a:off x="15564" y="51927"/>
        <a:ext cx="1668741" cy="303208"/>
      </dsp:txXfrm>
    </dsp:sp>
    <dsp:sp modelId="{F06A26C5-1422-4252-A3DE-5A89B34FD99A}">
      <dsp:nvSpPr>
        <dsp:cNvPr id="0" name=""/>
        <dsp:cNvSpPr/>
      </dsp:nvSpPr>
      <dsp:spPr>
        <a:xfrm>
          <a:off x="0" y="390850"/>
          <a:ext cx="6537960" cy="3589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444500">
            <a:lnSpc>
              <a:spcPct val="90000"/>
            </a:lnSpc>
            <a:spcBef>
              <a:spcPct val="0"/>
            </a:spcBef>
            <a:spcAft>
              <a:spcPct val="15000"/>
            </a:spcAft>
            <a:buChar char="••"/>
          </a:pPr>
          <a:endParaRPr lang="es-CO" sz="1000" kern="1200"/>
        </a:p>
      </dsp:txBody>
      <dsp:txXfrm>
        <a:off x="0" y="390850"/>
        <a:ext cx="6537960" cy="358998"/>
      </dsp:txXfrm>
    </dsp:sp>
    <dsp:sp modelId="{458DF3E0-5EB8-44B8-BB66-1AD9258FB2DC}">
      <dsp:nvSpPr>
        <dsp:cNvPr id="0" name=""/>
        <dsp:cNvSpPr/>
      </dsp:nvSpPr>
      <dsp:spPr>
        <a:xfrm>
          <a:off x="1699869" y="632821"/>
          <a:ext cx="4838090" cy="6206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b" anchorCtr="0">
          <a:noAutofit/>
        </a:bodyPr>
        <a:lstStyle/>
        <a:p>
          <a:pPr lvl="0" algn="l" defTabSz="444500">
            <a:lnSpc>
              <a:spcPct val="90000"/>
            </a:lnSpc>
            <a:spcBef>
              <a:spcPct val="0"/>
            </a:spcBef>
            <a:spcAft>
              <a:spcPct val="35000"/>
            </a:spcAft>
          </a:pPr>
          <a:r>
            <a:rPr lang="es-CO" sz="1000" kern="1200"/>
            <a:t>Incluye a los proveedores de los proveedodes inmediatos y a los clientes de los clientes inmediatos, todos involucrados en los flujos hacia arriba o hacia debajo de productos, servicios, finanzas e informaciones.</a:t>
          </a:r>
        </a:p>
      </dsp:txBody>
      <dsp:txXfrm>
        <a:off x="1699869" y="632821"/>
        <a:ext cx="4838090" cy="620628"/>
      </dsp:txXfrm>
    </dsp:sp>
    <dsp:sp modelId="{9DE12C6D-58FE-4372-924A-5ED814EB129D}">
      <dsp:nvSpPr>
        <dsp:cNvPr id="0" name=""/>
        <dsp:cNvSpPr/>
      </dsp:nvSpPr>
      <dsp:spPr>
        <a:xfrm>
          <a:off x="0" y="916715"/>
          <a:ext cx="1699869" cy="318772"/>
        </a:xfrm>
        <a:prstGeom prst="round2SameRect">
          <a:avLst>
            <a:gd name="adj1" fmla="val 16670"/>
            <a:gd name="adj2" fmla="val 0"/>
          </a:avLst>
        </a:prstGeom>
        <a:solidFill>
          <a:schemeClr val="accent2">
            <a:hueOff val="2340759"/>
            <a:satOff val="-2919"/>
            <a:lumOff val="686"/>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l" defTabSz="444500">
            <a:lnSpc>
              <a:spcPct val="90000"/>
            </a:lnSpc>
            <a:spcBef>
              <a:spcPct val="0"/>
            </a:spcBef>
            <a:spcAft>
              <a:spcPct val="35000"/>
            </a:spcAft>
          </a:pPr>
          <a:r>
            <a:rPr lang="es-CO" sz="1000" b="1" kern="1200"/>
            <a:t>EXTENDIDA</a:t>
          </a:r>
        </a:p>
      </dsp:txBody>
      <dsp:txXfrm>
        <a:off x="15564" y="932279"/>
        <a:ext cx="1668741" cy="303208"/>
      </dsp:txXfrm>
    </dsp:sp>
    <dsp:sp modelId="{1B8A7D8D-8A75-46BC-8B89-DEEA2C5AE335}">
      <dsp:nvSpPr>
        <dsp:cNvPr id="0" name=""/>
        <dsp:cNvSpPr/>
      </dsp:nvSpPr>
      <dsp:spPr>
        <a:xfrm>
          <a:off x="0" y="1386415"/>
          <a:ext cx="6537960" cy="2801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444500">
            <a:lnSpc>
              <a:spcPct val="90000"/>
            </a:lnSpc>
            <a:spcBef>
              <a:spcPct val="0"/>
            </a:spcBef>
            <a:spcAft>
              <a:spcPct val="15000"/>
            </a:spcAft>
            <a:buChar char="••"/>
          </a:pPr>
          <a:endParaRPr lang="es-CO" sz="1000" kern="1200"/>
        </a:p>
      </dsp:txBody>
      <dsp:txXfrm>
        <a:off x="0" y="1386415"/>
        <a:ext cx="6537960" cy="280128"/>
      </dsp:txXfrm>
    </dsp:sp>
    <dsp:sp modelId="{DA45FA4D-9E2F-44D4-9390-D87044C4AE29}">
      <dsp:nvSpPr>
        <dsp:cNvPr id="0" name=""/>
        <dsp:cNvSpPr/>
      </dsp:nvSpPr>
      <dsp:spPr>
        <a:xfrm>
          <a:off x="1699869" y="1561948"/>
          <a:ext cx="4838090" cy="5549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b" anchorCtr="0">
          <a:noAutofit/>
        </a:bodyPr>
        <a:lstStyle/>
        <a:p>
          <a:pPr lvl="0" algn="l" defTabSz="444500">
            <a:lnSpc>
              <a:spcPct val="90000"/>
            </a:lnSpc>
            <a:spcBef>
              <a:spcPct val="0"/>
            </a:spcBef>
            <a:spcAft>
              <a:spcPct val="35000"/>
            </a:spcAft>
          </a:pPr>
          <a:r>
            <a:rPr lang="es-CO" sz="1000" kern="1200"/>
            <a:t>Incluye a todas las organizaciones involucradas en todos los flujos hacia arriba o hacia debajo de productos, servicios, finanzas e información, desde el último proveedor hasta el último cliente.</a:t>
          </a:r>
        </a:p>
      </dsp:txBody>
      <dsp:txXfrm>
        <a:off x="1699869" y="1561948"/>
        <a:ext cx="4838090" cy="554916"/>
      </dsp:txXfrm>
    </dsp:sp>
    <dsp:sp modelId="{C88E1879-4059-40FA-A258-D1022227E0AB}">
      <dsp:nvSpPr>
        <dsp:cNvPr id="0" name=""/>
        <dsp:cNvSpPr/>
      </dsp:nvSpPr>
      <dsp:spPr>
        <a:xfrm>
          <a:off x="0" y="1800555"/>
          <a:ext cx="1699869" cy="318772"/>
        </a:xfrm>
        <a:prstGeom prst="round2SameRect">
          <a:avLst>
            <a:gd name="adj1" fmla="val 16670"/>
            <a:gd name="adj2" fmla="val 0"/>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l" defTabSz="444500">
            <a:lnSpc>
              <a:spcPct val="90000"/>
            </a:lnSpc>
            <a:spcBef>
              <a:spcPct val="0"/>
            </a:spcBef>
            <a:spcAft>
              <a:spcPct val="35000"/>
            </a:spcAft>
          </a:pPr>
          <a:r>
            <a:rPr lang="es-CO" sz="1000" b="1" kern="1200"/>
            <a:t>COMPLEJA</a:t>
          </a:r>
        </a:p>
      </dsp:txBody>
      <dsp:txXfrm>
        <a:off x="15564" y="1816119"/>
        <a:ext cx="1668741" cy="303208"/>
      </dsp:txXfrm>
    </dsp:sp>
    <dsp:sp modelId="{E6986F55-CBAF-4739-A1F9-005BCC94F2E7}">
      <dsp:nvSpPr>
        <dsp:cNvPr id="0" name=""/>
        <dsp:cNvSpPr/>
      </dsp:nvSpPr>
      <dsp:spPr>
        <a:xfrm>
          <a:off x="0" y="2237399"/>
          <a:ext cx="6537960" cy="5965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444500">
            <a:lnSpc>
              <a:spcPct val="90000"/>
            </a:lnSpc>
            <a:spcBef>
              <a:spcPct val="0"/>
            </a:spcBef>
            <a:spcAft>
              <a:spcPct val="15000"/>
            </a:spcAft>
            <a:buChar char="••"/>
          </a:pPr>
          <a:r>
            <a:rPr lang="es-ES" sz="1000" kern="1200"/>
            <a:t>En este tipo de cadena se incluyen por ejemplo el proveedor financiero, el cual aporta financiamiento, anunciando algún riesgo y ofrece consejos financieros; el proveedor de logística, encargado de ejecutar las actividades de logística entre dos de las compañías; o la firma investigadora de mercado, que provee información acerca del último cliente a una compañía bien apoyada por la cadena abastecimiento.</a:t>
          </a:r>
          <a:endParaRPr lang="es-CO" sz="1000" kern="1200"/>
        </a:p>
      </dsp:txBody>
      <dsp:txXfrm>
        <a:off x="0" y="2237399"/>
        <a:ext cx="6537960" cy="596589"/>
      </dsp:txXfrm>
    </dsp:sp>
  </dsp:spTree>
</dsp:drawing>
</file>

<file path=word/diagrams/layout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11/layout/TabList">
  <dgm:title val="Lista de fichas"/>
  <dgm:desc val="Se usa para mostrar bloques de información no secuencial o agrupados. Funciona bien con listas con una cantidad pequeña de texto de Nivel 1. El primer elemento de Nivel 2 se muestra junto al texto de Nivel 1. El resto de texto de Nivel 2 aparece debajo del texto de Nivel 1."/>
  <dgm:catLst>
    <dgm:cat type="list" pri="4500"/>
    <dgm:cat type="officeonline" pri="11000"/>
  </dgm:catLst>
  <dgm:sampData>
    <dgm:dataModel>
      <dgm:ptLst>
        <dgm:pt modelId="0" type="doc"/>
        <dgm:pt modelId="10">
          <dgm:prSet phldr="1"/>
        </dgm:pt>
        <dgm:pt modelId="11">
          <dgm:prSet phldr="1"/>
        </dgm:pt>
        <dgm:pt modelId="12">
          <dgm:prSet phldr="1"/>
        </dgm:pt>
        <dgm:pt modelId="20">
          <dgm:prSet phldr="1"/>
        </dgm:pt>
        <dgm:pt modelId="21">
          <dgm:prSet phldr="1"/>
        </dgm:pt>
        <dgm:pt modelId="22">
          <dgm:prSet phldr="1"/>
        </dgm:pt>
        <dgm:pt modelId="30">
          <dgm:prSet phldr="1"/>
        </dgm:pt>
        <dgm:pt modelId="31">
          <dgm:prSet phldr="1"/>
        </dgm:pt>
        <dgm:pt modelId="32">
          <dgm:prSet phldr="1"/>
        </dgm:pt>
      </dgm:ptLst>
      <dgm:cxnLst>
        <dgm:cxn modelId="40" srcId="0" destId="10" srcOrd="0" destOrd="0"/>
        <dgm:cxn modelId="41" srcId="10" destId="11" srcOrd="0" destOrd="0"/>
        <dgm:cxn modelId="42" srcId="10" destId="12" srcOrd="0" destOrd="0"/>
        <dgm:cxn modelId="50" srcId="0" destId="20" srcOrd="1" destOrd="0"/>
        <dgm:cxn modelId="51" srcId="20" destId="21" srcOrd="1" destOrd="0"/>
        <dgm:cxn modelId="52" srcId="20" destId="22" srcOrd="1" destOrd="0"/>
        <dgm:cxn modelId="60" srcId="0" destId="30" srcOrd="2" destOrd="0"/>
        <dgm:cxn modelId="61" srcId="30" destId="31" srcOrd="2" destOrd="0"/>
        <dgm:cxn modelId="62" srcId="30" destId="32"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dgm:chPref val="3"/>
      <dgm:dir/>
      <dgm:animOne val="branch"/>
      <dgm:animLvl val="lvl"/>
    </dgm:varLst>
    <dgm:alg type="lin">
      <dgm:param type="linDir" val="fromT"/>
    </dgm:alg>
    <dgm:shape xmlns:r="http://schemas.openxmlformats.org/officeDocument/2006/relationships" r:blip="">
      <dgm:adjLst/>
    </dgm:shape>
    <dgm:constrLst>
      <dgm:constr type="w" for="ch" forName="Child" refType="w"/>
      <dgm:constr type="h" for="ch" forName="Child" refType="h" fact="0.6667"/>
      <dgm:constr type="primFontSz" for="des" forName="Parent" op="equ" val="65"/>
      <dgm:constr type="primFontSz" for="des" forName="Child" op="equ" val="65"/>
      <dgm:constr type="primFontSz" for="des" forName="FirstChild" op="equ" val="65"/>
      <dgm:constr type="primFontSz" for="des" forName="Child" refType="primFontSz" refFor="des" refForName="Parent" op="lte"/>
      <dgm:constr type="primFontSz" for="des" forName="FirstChild" refType="primFontSz" refFor="des" refForName="Parent" op="lte"/>
      <dgm:constr type="primFontSz" for="des" forName="Child" refType="primFontSz" refFor="des" refForName="FirstChild" op="lte"/>
      <dgm:constr type="w" for="ch" forName="composite" refType="w"/>
      <dgm:constr type="h" for="ch" forName="composite" refType="h" fact="0.3333"/>
      <dgm:constr type="sp" refType="h" refFor="ch" refForName="composite" op="equ" fact="0.05"/>
      <dgm:constr type="h" for="ch" forName="sibTrans" refType="h" refFor="ch" refForName="composite" op="equ" fact="0.05"/>
      <dgm:constr type="w" for="ch" forName="sibTrans" refType="h" refFor="ch" refForName="sibTrans" op="equ"/>
    </dgm:constrLst>
    <dgm:forEach name="nodesForEach" axis="ch" ptType="node">
      <dgm:layoutNode name="composite">
        <dgm:alg type="composite"/>
        <dgm:shape xmlns:r="http://schemas.openxmlformats.org/officeDocument/2006/relationships" r:blip="">
          <dgm:adjLst/>
        </dgm:shape>
        <dgm:choose name="Name1">
          <dgm:if name="Name2" func="var" arg="dir" op="equ" val="norm">
            <dgm:constrLst>
              <dgm:constr type="l" for="ch" forName="Accent" refType="w" fact="0"/>
              <dgm:constr type="b" for="ch" forName="Accent" refType="h"/>
              <dgm:constr type="w" for="ch" forName="Accent" refType="w"/>
              <dgm:constr type="h" for="ch" forName="Accent" refType="h" fact="0"/>
              <dgm:constr type="l" for="ch" forName="FirstChild" refType="w" fact="0.26"/>
              <dgm:constr type="t" for="ch" forName="FirstChild" refType="h" fact="0"/>
              <dgm:constr type="w" for="ch" forName="FirstChild" refType="w" fact="0.74"/>
              <dgm:constr type="h" for="ch" forName="FirstChild" refType="h"/>
              <dgm:constr type="l" for="ch" forName="Parent" refType="w" fact="0"/>
              <dgm:constr type="t" for="ch" forName="Parent" refType="h" fact="0"/>
              <dgm:constr type="w" for="ch" forName="Parent" refType="w" fact="0.26"/>
              <dgm:constr type="h" for="ch" forName="Parent" refType="h"/>
            </dgm:constrLst>
          </dgm:if>
          <dgm:else name="Name3">
            <dgm:constrLst>
              <dgm:constr type="l" for="ch" forName="Accent" refType="w" fact="0"/>
              <dgm:constr type="b" for="ch" forName="Accent" refType="h"/>
              <dgm:constr type="w" for="ch" forName="Accent" refType="w"/>
              <dgm:constr type="h" for="ch" forName="Accent" refType="h" fact="0"/>
              <dgm:constr type="r" for="ch" forName="FirstChild" refType="w" fact="0.74"/>
              <dgm:constr type="t" for="ch" forName="FirstChild" refType="h" fact="0"/>
              <dgm:constr type="w" for="ch" forName="FirstChild" refType="w" fact="0.74"/>
              <dgm:constr type="h" for="ch" forName="FirstChild" refType="h"/>
              <dgm:constr type="r" for="ch" forName="Parent" refType="w"/>
              <dgm:constr type="t" for="ch" forName="Parent" refType="h" fact="0"/>
              <dgm:constr type="w" for="ch" forName="Parent" refType="w" fact="0.26"/>
              <dgm:constr type="h" for="ch" forName="Parent" refType="h"/>
            </dgm:constrLst>
          </dgm:else>
        </dgm:choose>
        <dgm:layoutNode name="FirstChild" styleLbl="revTx">
          <dgm:varLst>
            <dgm:chMax val="0"/>
            <dgm:chPref val="0"/>
            <dgm:bulletEnabled val="1"/>
          </dgm:varLst>
          <dgm:choose name="Name4">
            <dgm:if name="Name5" func="var" arg="dir" op="equ" val="norm">
              <dgm:alg type="tx">
                <dgm:param type="parTxLTRAlign" val="l"/>
                <dgm:param type="txAnchorVert" val="b"/>
                <dgm:param type="txAnchorVertCh" val="b"/>
                <dgm:param type="parTxRTLAlign" val="l"/>
              </dgm:alg>
            </dgm:if>
            <dgm:else name="Name6">
              <dgm:alg type="tx">
                <dgm:param type="parTxLTRAlign" val="r"/>
                <dgm:param type="shpTxLTRAlignCh" val="r"/>
                <dgm:param type="txAnchorVert" val="b"/>
                <dgm:param type="txAnchorVertCh" val="b"/>
                <dgm:param type="parTxRTLAlign" val="r"/>
              </dgm:alg>
            </dgm:else>
          </dgm:choose>
          <dgm:shape xmlns:r="http://schemas.openxmlformats.org/officeDocument/2006/relationships" type="rect" r:blip="">
            <dgm:adjLst/>
          </dgm:shape>
          <dgm:choose name="Name7">
            <dgm:if name="Name8" axis="ch" ptType="node" func="cnt" op="gte" val="1">
              <dgm:presOf axis="ch desOrSelf" ptType="node node" st="1 1" cnt="1 0"/>
            </dgm:if>
            <dgm:else name="Name9">
              <dgm:presOf/>
            </dgm:else>
          </dgm:choos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 styleLbl="alignNode1">
          <dgm:varLst>
            <dgm:chMax val="3"/>
            <dgm:chPref val="3"/>
            <dgm:bulletEnabled val="1"/>
          </dgm:varLst>
          <dgm:alg type="tx">
            <dgm:param type="shpTxLTRAlignCh" val="ctr"/>
            <dgm:param type="txAnchorVertCh" val="mid"/>
          </dgm:alg>
          <dgm:shape xmlns:r="http://schemas.openxmlformats.org/officeDocument/2006/relationships" type="round2SameRect" r:blip="">
            <dgm:adjLst>
              <dgm:adj idx="1" val="0.1667"/>
              <dgm:adj idx="2" val="0"/>
            </dgm:adjLst>
          </dgm:shape>
          <dgm:presOf axis="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Accent" styleLbl="parChTrans1D1">
          <dgm:alg type="sp"/>
          <dgm:shape xmlns:r="http://schemas.openxmlformats.org/officeDocument/2006/relationships" type="line" r:blip="" zOrderOff="-99999">
            <dgm:adjLst/>
          </dgm:shape>
          <dgm:presOf/>
        </dgm:layoutNode>
      </dgm:layoutNode>
      <dgm:choose name="Name10">
        <dgm:if name="Name11" axis="ch" ptType="node" st="2" cnt="1" func="cnt" op="gte" val="1">
          <dgm:layoutNode name="Child" styleLbl="revTx">
            <dgm:varLst>
              <dgm:chMax val="0"/>
              <dgm:chPref val="0"/>
              <dgm:bulletEnabled val="1"/>
            </dgm:varLst>
            <dgm:choose name="Name12">
              <dgm:if name="Name13" func="var" arg="dir" op="equ" val="norm">
                <dgm:alg type="tx">
                  <dgm:param type="stBulletLvl" val="1"/>
                  <dgm:param type="parTxLTRAlign" val="l"/>
                  <dgm:param type="parTxRTLAlign" val="l"/>
                  <dgm:param type="txAnchorVert" val="t"/>
                </dgm:alg>
              </dgm:if>
              <dgm:else name="Name14">
                <dgm:alg type="tx">
                  <dgm:param type="stBulletLvl" val="1"/>
                  <dgm:param type="parTxLTRAlign" val="r"/>
                  <dgm:param type="shpTxLTRAlignCh" val="r"/>
                  <dgm:param type="txAnchorVert" val="t"/>
                  <dgm:param type="parTxRTLAlign" val="r"/>
                </dgm:alg>
              </dgm:else>
            </dgm:choose>
            <dgm:shape xmlns:r="http://schemas.openxmlformats.org/officeDocument/2006/relationships" type="rect" r:blip="">
              <dgm:adjLst/>
            </dgm:shape>
            <dgm:presOf axis="ch desOrSelf" ptType="node node" st="2 1" cnt="0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if>
        <dgm:else name="Name15"/>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11/layout/TabList">
  <dgm:title val="Lista de fichas"/>
  <dgm:desc val="Se usa para mostrar bloques de información no secuencial o agrupados. Funciona bien con listas con una cantidad pequeña de texto de Nivel 1. El primer elemento de Nivel 2 se muestra junto al texto de Nivel 1. El resto de texto de Nivel 2 aparece debajo del texto de Nivel 1."/>
  <dgm:catLst>
    <dgm:cat type="list" pri="4500"/>
    <dgm:cat type="officeonline" pri="11000"/>
  </dgm:catLst>
  <dgm:sampData>
    <dgm:dataModel>
      <dgm:ptLst>
        <dgm:pt modelId="0" type="doc"/>
        <dgm:pt modelId="10">
          <dgm:prSet phldr="1"/>
        </dgm:pt>
        <dgm:pt modelId="11">
          <dgm:prSet phldr="1"/>
        </dgm:pt>
        <dgm:pt modelId="12">
          <dgm:prSet phldr="1"/>
        </dgm:pt>
        <dgm:pt modelId="20">
          <dgm:prSet phldr="1"/>
        </dgm:pt>
        <dgm:pt modelId="21">
          <dgm:prSet phldr="1"/>
        </dgm:pt>
        <dgm:pt modelId="22">
          <dgm:prSet phldr="1"/>
        </dgm:pt>
        <dgm:pt modelId="30">
          <dgm:prSet phldr="1"/>
        </dgm:pt>
        <dgm:pt modelId="31">
          <dgm:prSet phldr="1"/>
        </dgm:pt>
        <dgm:pt modelId="32">
          <dgm:prSet phldr="1"/>
        </dgm:pt>
      </dgm:ptLst>
      <dgm:cxnLst>
        <dgm:cxn modelId="40" srcId="0" destId="10" srcOrd="0" destOrd="0"/>
        <dgm:cxn modelId="41" srcId="10" destId="11" srcOrd="0" destOrd="0"/>
        <dgm:cxn modelId="42" srcId="10" destId="12" srcOrd="0" destOrd="0"/>
        <dgm:cxn modelId="50" srcId="0" destId="20" srcOrd="1" destOrd="0"/>
        <dgm:cxn modelId="51" srcId="20" destId="21" srcOrd="1" destOrd="0"/>
        <dgm:cxn modelId="52" srcId="20" destId="22" srcOrd="1" destOrd="0"/>
        <dgm:cxn modelId="60" srcId="0" destId="30" srcOrd="2" destOrd="0"/>
        <dgm:cxn modelId="61" srcId="30" destId="31" srcOrd="2" destOrd="0"/>
        <dgm:cxn modelId="62" srcId="30" destId="32"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dgm:chPref val="3"/>
      <dgm:dir/>
      <dgm:animOne val="branch"/>
      <dgm:animLvl val="lvl"/>
    </dgm:varLst>
    <dgm:alg type="lin">
      <dgm:param type="linDir" val="fromT"/>
    </dgm:alg>
    <dgm:shape xmlns:r="http://schemas.openxmlformats.org/officeDocument/2006/relationships" r:blip="">
      <dgm:adjLst/>
    </dgm:shape>
    <dgm:constrLst>
      <dgm:constr type="w" for="ch" forName="Child" refType="w"/>
      <dgm:constr type="h" for="ch" forName="Child" refType="h" fact="0.6667"/>
      <dgm:constr type="primFontSz" for="des" forName="Parent" op="equ" val="65"/>
      <dgm:constr type="primFontSz" for="des" forName="Child" op="equ" val="65"/>
      <dgm:constr type="primFontSz" for="des" forName="FirstChild" op="equ" val="65"/>
      <dgm:constr type="primFontSz" for="des" forName="Child" refType="primFontSz" refFor="des" refForName="Parent" op="lte"/>
      <dgm:constr type="primFontSz" for="des" forName="FirstChild" refType="primFontSz" refFor="des" refForName="Parent" op="lte"/>
      <dgm:constr type="primFontSz" for="des" forName="Child" refType="primFontSz" refFor="des" refForName="FirstChild" op="lte"/>
      <dgm:constr type="w" for="ch" forName="composite" refType="w"/>
      <dgm:constr type="h" for="ch" forName="composite" refType="h" fact="0.3333"/>
      <dgm:constr type="sp" refType="h" refFor="ch" refForName="composite" op="equ" fact="0.05"/>
      <dgm:constr type="h" for="ch" forName="sibTrans" refType="h" refFor="ch" refForName="composite" op="equ" fact="0.05"/>
      <dgm:constr type="w" for="ch" forName="sibTrans" refType="h" refFor="ch" refForName="sibTrans" op="equ"/>
    </dgm:constrLst>
    <dgm:forEach name="nodesForEach" axis="ch" ptType="node">
      <dgm:layoutNode name="composite">
        <dgm:alg type="composite"/>
        <dgm:shape xmlns:r="http://schemas.openxmlformats.org/officeDocument/2006/relationships" r:blip="">
          <dgm:adjLst/>
        </dgm:shape>
        <dgm:choose name="Name1">
          <dgm:if name="Name2" func="var" arg="dir" op="equ" val="norm">
            <dgm:constrLst>
              <dgm:constr type="l" for="ch" forName="Accent" refType="w" fact="0"/>
              <dgm:constr type="b" for="ch" forName="Accent" refType="h"/>
              <dgm:constr type="w" for="ch" forName="Accent" refType="w"/>
              <dgm:constr type="h" for="ch" forName="Accent" refType="h" fact="0"/>
              <dgm:constr type="l" for="ch" forName="FirstChild" refType="w" fact="0.26"/>
              <dgm:constr type="t" for="ch" forName="FirstChild" refType="h" fact="0"/>
              <dgm:constr type="w" for="ch" forName="FirstChild" refType="w" fact="0.74"/>
              <dgm:constr type="h" for="ch" forName="FirstChild" refType="h"/>
              <dgm:constr type="l" for="ch" forName="Parent" refType="w" fact="0"/>
              <dgm:constr type="t" for="ch" forName="Parent" refType="h" fact="0"/>
              <dgm:constr type="w" for="ch" forName="Parent" refType="w" fact="0.26"/>
              <dgm:constr type="h" for="ch" forName="Parent" refType="h"/>
            </dgm:constrLst>
          </dgm:if>
          <dgm:else name="Name3">
            <dgm:constrLst>
              <dgm:constr type="l" for="ch" forName="Accent" refType="w" fact="0"/>
              <dgm:constr type="b" for="ch" forName="Accent" refType="h"/>
              <dgm:constr type="w" for="ch" forName="Accent" refType="w"/>
              <dgm:constr type="h" for="ch" forName="Accent" refType="h" fact="0"/>
              <dgm:constr type="r" for="ch" forName="FirstChild" refType="w" fact="0.74"/>
              <dgm:constr type="t" for="ch" forName="FirstChild" refType="h" fact="0"/>
              <dgm:constr type="w" for="ch" forName="FirstChild" refType="w" fact="0.74"/>
              <dgm:constr type="h" for="ch" forName="FirstChild" refType="h"/>
              <dgm:constr type="r" for="ch" forName="Parent" refType="w"/>
              <dgm:constr type="t" for="ch" forName="Parent" refType="h" fact="0"/>
              <dgm:constr type="w" for="ch" forName="Parent" refType="w" fact="0.26"/>
              <dgm:constr type="h" for="ch" forName="Parent" refType="h"/>
            </dgm:constrLst>
          </dgm:else>
        </dgm:choose>
        <dgm:layoutNode name="FirstChild" styleLbl="revTx">
          <dgm:varLst>
            <dgm:chMax val="0"/>
            <dgm:chPref val="0"/>
            <dgm:bulletEnabled val="1"/>
          </dgm:varLst>
          <dgm:choose name="Name4">
            <dgm:if name="Name5" func="var" arg="dir" op="equ" val="norm">
              <dgm:alg type="tx">
                <dgm:param type="parTxLTRAlign" val="l"/>
                <dgm:param type="txAnchorVert" val="b"/>
                <dgm:param type="txAnchorVertCh" val="b"/>
                <dgm:param type="parTxRTLAlign" val="l"/>
              </dgm:alg>
            </dgm:if>
            <dgm:else name="Name6">
              <dgm:alg type="tx">
                <dgm:param type="parTxLTRAlign" val="r"/>
                <dgm:param type="shpTxLTRAlignCh" val="r"/>
                <dgm:param type="txAnchorVert" val="b"/>
                <dgm:param type="txAnchorVertCh" val="b"/>
                <dgm:param type="parTxRTLAlign" val="r"/>
              </dgm:alg>
            </dgm:else>
          </dgm:choose>
          <dgm:shape xmlns:r="http://schemas.openxmlformats.org/officeDocument/2006/relationships" type="rect" r:blip="">
            <dgm:adjLst/>
          </dgm:shape>
          <dgm:choose name="Name7">
            <dgm:if name="Name8" axis="ch" ptType="node" func="cnt" op="gte" val="1">
              <dgm:presOf axis="ch desOrSelf" ptType="node node" st="1 1" cnt="1 0"/>
            </dgm:if>
            <dgm:else name="Name9">
              <dgm:presOf/>
            </dgm:else>
          </dgm:choos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 styleLbl="alignNode1">
          <dgm:varLst>
            <dgm:chMax val="3"/>
            <dgm:chPref val="3"/>
            <dgm:bulletEnabled val="1"/>
          </dgm:varLst>
          <dgm:alg type="tx">
            <dgm:param type="shpTxLTRAlignCh" val="ctr"/>
            <dgm:param type="txAnchorVertCh" val="mid"/>
          </dgm:alg>
          <dgm:shape xmlns:r="http://schemas.openxmlformats.org/officeDocument/2006/relationships" type="round2SameRect" r:blip="">
            <dgm:adjLst>
              <dgm:adj idx="1" val="0.1667"/>
              <dgm:adj idx="2" val="0"/>
            </dgm:adjLst>
          </dgm:shape>
          <dgm:presOf axis="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Accent" styleLbl="parChTrans1D1">
          <dgm:alg type="sp"/>
          <dgm:shape xmlns:r="http://schemas.openxmlformats.org/officeDocument/2006/relationships" type="line" r:blip="" zOrderOff="-99999">
            <dgm:adjLst/>
          </dgm:shape>
          <dgm:presOf/>
        </dgm:layoutNode>
      </dgm:layoutNode>
      <dgm:choose name="Name10">
        <dgm:if name="Name11" axis="ch" ptType="node" st="2" cnt="1" func="cnt" op="gte" val="1">
          <dgm:layoutNode name="Child" styleLbl="revTx">
            <dgm:varLst>
              <dgm:chMax val="0"/>
              <dgm:chPref val="0"/>
              <dgm:bulletEnabled val="1"/>
            </dgm:varLst>
            <dgm:choose name="Name12">
              <dgm:if name="Name13" func="var" arg="dir" op="equ" val="norm">
                <dgm:alg type="tx">
                  <dgm:param type="stBulletLvl" val="1"/>
                  <dgm:param type="parTxLTRAlign" val="l"/>
                  <dgm:param type="parTxRTLAlign" val="l"/>
                  <dgm:param type="txAnchorVert" val="t"/>
                </dgm:alg>
              </dgm:if>
              <dgm:else name="Name14">
                <dgm:alg type="tx">
                  <dgm:param type="stBulletLvl" val="1"/>
                  <dgm:param type="parTxLTRAlign" val="r"/>
                  <dgm:param type="shpTxLTRAlignCh" val="r"/>
                  <dgm:param type="txAnchorVert" val="t"/>
                  <dgm:param type="parTxRTLAlign" val="r"/>
                </dgm:alg>
              </dgm:else>
            </dgm:choose>
            <dgm:shape xmlns:r="http://schemas.openxmlformats.org/officeDocument/2006/relationships" type="rect" r:blip="">
              <dgm:adjLst/>
            </dgm:shape>
            <dgm:presOf axis="ch desOrSelf" ptType="node node" st="2 1" cnt="0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if>
        <dgm:else name="Name15"/>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FA5A05-5C52-4227-BBC6-7F1DCC099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35</Pages>
  <Words>6365</Words>
  <Characters>35009</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PROPUESTA PARA EL DISEÑO, Y DESARROLLO DE UN APLICATIVO MULTIMEDIA PARA LA FUNDACIÓN MANUEL MEJÍA</vt:lpstr>
    </vt:vector>
  </TitlesOfParts>
  <Company>Fundacón Manuel Mejía</Company>
  <LinksUpToDate>false</LinksUpToDate>
  <CharactersWithSpaces>41292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PARA EL DISEÑO, Y DESARROLLO DE UN APLICATIVO MULTIMEDIA PARA LA FUNDACIÓN MANUEL MEJÍA</dc:title>
  <dc:creator>MEDIATECA SE</dc:creator>
  <cp:lastModifiedBy>AndreaOspina</cp:lastModifiedBy>
  <cp:revision>306</cp:revision>
  <cp:lastPrinted>2010-05-05T23:34:00Z</cp:lastPrinted>
  <dcterms:created xsi:type="dcterms:W3CDTF">2015-07-01T21:31:00Z</dcterms:created>
  <dcterms:modified xsi:type="dcterms:W3CDTF">2015-07-02T16:52:00Z</dcterms:modified>
</cp:coreProperties>
</file>